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2B5" w:rsidRDefault="00182AEC">
      <w:pPr>
        <w:pStyle w:val="a4"/>
        <w:ind w:left="0" w:firstLine="720"/>
        <w:rPr>
          <w:b/>
          <w:bCs/>
          <w:sz w:val="20"/>
          <w:szCs w:val="20"/>
        </w:rPr>
      </w:pPr>
      <w:r>
        <w:rPr>
          <w:b/>
          <w:bCs/>
          <w:sz w:val="20"/>
          <w:szCs w:val="20"/>
        </w:rPr>
        <w:t>ПРЕДИСЛОВИЕ</w:t>
      </w:r>
    </w:p>
    <w:p w:rsidR="004962B5" w:rsidRDefault="004962B5">
      <w:pPr>
        <w:pStyle w:val="2"/>
        <w:ind w:firstLine="720"/>
        <w:rPr>
          <w:b w:val="0"/>
          <w:bCs w:val="0"/>
          <w:sz w:val="20"/>
          <w:szCs w:val="20"/>
        </w:rPr>
      </w:pPr>
    </w:p>
    <w:p w:rsidR="004962B5" w:rsidRDefault="00182AEC">
      <w:pPr>
        <w:pStyle w:val="2"/>
        <w:ind w:firstLine="720"/>
        <w:rPr>
          <w:b w:val="0"/>
          <w:bCs w:val="0"/>
          <w:sz w:val="20"/>
          <w:szCs w:val="20"/>
        </w:rPr>
      </w:pPr>
      <w:r>
        <w:rPr>
          <w:b w:val="0"/>
          <w:bCs w:val="0"/>
          <w:sz w:val="20"/>
          <w:szCs w:val="20"/>
        </w:rPr>
        <w:t>В Основных направлениях экономического и социального разви</w:t>
      </w:r>
      <w:r>
        <w:rPr>
          <w:b w:val="0"/>
          <w:bCs w:val="0"/>
          <w:sz w:val="20"/>
          <w:szCs w:val="20"/>
        </w:rPr>
        <w:softHyphen/>
        <w:t>тия СССР на 1986 - 1990 годы и на период до 2000 года предусмот</w:t>
      </w:r>
      <w:r>
        <w:rPr>
          <w:b w:val="0"/>
          <w:bCs w:val="0"/>
          <w:sz w:val="20"/>
          <w:szCs w:val="20"/>
        </w:rPr>
        <w:softHyphen/>
        <w:t>рено перевести производство на преимущественно интенсивный путь развития, добиться кардинального повышения производительности общественного труда и на этой основе ускорить темпы экономиче</w:t>
      </w:r>
      <w:r>
        <w:rPr>
          <w:b w:val="0"/>
          <w:bCs w:val="0"/>
          <w:sz w:val="20"/>
          <w:szCs w:val="20"/>
        </w:rPr>
        <w:softHyphen/>
        <w:t>ского роста.</w:t>
      </w:r>
    </w:p>
    <w:p w:rsidR="004962B5" w:rsidRDefault="00182AEC">
      <w:pPr>
        <w:ind w:firstLine="720"/>
        <w:jc w:val="both"/>
      </w:pPr>
      <w:r>
        <w:t>Непрерывное развитие науки и техники, распространение пожаровзрывоопасных производств, концентрация на производстве и в зданиях больших количеств сгораемых материалов” усложнение технологических процессов, тенденция увеличения площадей и этажно</w:t>
      </w:r>
      <w:r>
        <w:softHyphen/>
        <w:t>сти производственных, административных,  общественных, жилых зданий значительно повышает пожароопасность объектов народного хозяйства, в связи с чем возрастает ответственность каждого пожар</w:t>
      </w:r>
      <w:r>
        <w:softHyphen/>
        <w:t>ного подразделения за конечные результаты своей деятельности - сохранение социалистической собственности от огня и успешное тушение пожаров при возможном их возникновении. Эти важные государственные задачи определены также постановлением Совета Министров СССР “О мерах по повышению пожарной безопасности в населенных пунктах и на объектах народного хозяйства”, принятом 15 июля 1977 г. Претворение этого постановления в жизнь органи</w:t>
      </w:r>
      <w:r>
        <w:softHyphen/>
        <w:t>чески связано с перспективами экономического и социального раз</w:t>
      </w:r>
      <w:r>
        <w:softHyphen/>
        <w:t>вития нашей страны в двенадцатой и последующих пятилетках.</w:t>
      </w:r>
    </w:p>
    <w:p w:rsidR="004962B5" w:rsidRDefault="00182AEC">
      <w:pPr>
        <w:ind w:firstLine="720"/>
        <w:jc w:val="both"/>
      </w:pPr>
      <w:r>
        <w:t>Как сказано в Боевом уставе пожарной охраны (БУПО), туше</w:t>
      </w:r>
      <w:r>
        <w:softHyphen/>
        <w:t>ние пожаров - основной вид боевых действий подразделений пожар</w:t>
      </w:r>
      <w:r>
        <w:softHyphen/>
        <w:t>ной охраны. Эти действия приходится вести в разнообразных по сложности и психологической ситуации условиях Во всех случаях подразделения пожарной охраны обязаны выполнить боевую задачу наилучшим образом.</w:t>
      </w:r>
    </w:p>
    <w:p w:rsidR="004962B5" w:rsidRDefault="00182AEC">
      <w:pPr>
        <w:ind w:firstLine="720"/>
        <w:jc w:val="both"/>
      </w:pPr>
      <w:r>
        <w:t>Успех тушения пожаров достигается комплексом служебных и оперативно-тактических действий. Среди них особое значение име</w:t>
      </w:r>
      <w:r>
        <w:softHyphen/>
        <w:t>ют. умение анализировать явления, происходящие на пожаре, факторы, способствующие и препятствующие развитию горения, а также тушению пожара; оценивать эти факторы и принимать наиболее рациональные решения на осуществление боевых действий подразделениями пожарной охраны; грамотное использование пожарной техники на пожаре, тактических возможностей пожарных подраз</w:t>
      </w:r>
      <w:r>
        <w:softHyphen/>
        <w:t>делений и управление ими; высокая выучка работников пожарной охраны, боевая готовность подразделений, их активность и реши</w:t>
      </w:r>
      <w:r>
        <w:softHyphen/>
        <w:t>тельность при выполнении задач на пожаре.</w:t>
      </w:r>
    </w:p>
    <w:p w:rsidR="004962B5" w:rsidRDefault="00182AEC">
      <w:pPr>
        <w:ind w:firstLine="720"/>
        <w:jc w:val="both"/>
      </w:pPr>
      <w:r>
        <w:t>Для оценки реальной и прогнозирования возможной обстановки на пожаре, разработки мероприятий по тушению и управлению боевыми действиями подразделений необходимо знать: закономерности развития пожара, его параметры, характеристику огнетушащих средств, тактико-технические показатели пожарной техники, возможности пожарных подразделений, оперативно-тактические особенности района выезда, объектов и многие другие вопросы пожаротушения.</w:t>
      </w:r>
    </w:p>
    <w:p w:rsidR="004962B5" w:rsidRDefault="00182AEC">
      <w:pPr>
        <w:ind w:firstLine="720"/>
        <w:jc w:val="both"/>
      </w:pPr>
      <w:r>
        <w:t xml:space="preserve">Кроме того работники пожарной охраны должны в совершенстве владеть методикой расчета сил и средств, необходимых для тушения пожаров, проектирования стационарных систем пожаротушения, проведения исследований процессов горения, а также тушения различных веществ и материалов. Они обязаны уметь качественно разрабатывать оперативные документы по пожаротушению, конспекты и методические разработки на проведение занятий по боевой подготовке. </w:t>
      </w:r>
    </w:p>
    <w:p w:rsidR="004962B5" w:rsidRDefault="00182AEC">
      <w:pPr>
        <w:ind w:firstLine="720"/>
        <w:jc w:val="both"/>
      </w:pPr>
      <w:r>
        <w:t>Справочник является первой попыткой обобщения основных данных для оказания помощи работникам пожарной охраны в процессе осуществления ими оперативно-служебных задач по вопросам тушения пожаров на объектах народного хозяйства, исследования их, а также пожарно-тактической подготовки подразделений и начальствующего состава.</w:t>
      </w:r>
    </w:p>
    <w:p w:rsidR="004962B5" w:rsidRDefault="004962B5">
      <w:pPr>
        <w:pStyle w:val="FR1"/>
        <w:spacing w:line="240" w:lineRule="auto"/>
        <w:ind w:firstLine="720"/>
        <w:rPr>
          <w:rFonts w:ascii="Times New Roman" w:hAnsi="Times New Roman" w:cs="Times New Roman"/>
          <w:sz w:val="20"/>
          <w:szCs w:val="20"/>
        </w:rPr>
      </w:pPr>
    </w:p>
    <w:p w:rsidR="004962B5" w:rsidRDefault="00182AEC">
      <w:pPr>
        <w:pStyle w:val="FR1"/>
        <w:spacing w:line="240" w:lineRule="auto"/>
        <w:ind w:firstLine="720"/>
        <w:rPr>
          <w:rFonts w:ascii="Times New Roman" w:hAnsi="Times New Roman" w:cs="Times New Roman"/>
          <w:sz w:val="20"/>
          <w:szCs w:val="20"/>
        </w:rPr>
      </w:pPr>
      <w:r>
        <w:rPr>
          <w:rFonts w:ascii="Times New Roman" w:hAnsi="Times New Roman" w:cs="Times New Roman"/>
          <w:sz w:val="20"/>
          <w:szCs w:val="20"/>
        </w:rPr>
        <w:t>Предисловие, гл. 1 (разд. 1.1—15), 2 (разд. 21—24), 3 (разд, 3.5), 5 (разд. 5.1—5.2), 6 (разд. 6.1—6.6), 7 (разд. 7.1—7.4), 8 (разд., 8.1-8.5) и приложение  1 написаны В. П Иванниковым; гл. 3 (разд.</w:t>
      </w:r>
    </w:p>
    <w:p w:rsidR="004962B5" w:rsidRDefault="00182AEC">
      <w:pPr>
        <w:pStyle w:val="FR1"/>
        <w:spacing w:line="240" w:lineRule="auto"/>
        <w:ind w:firstLine="720"/>
        <w:rPr>
          <w:rFonts w:ascii="Times New Roman" w:hAnsi="Times New Roman" w:cs="Times New Roman"/>
          <w:sz w:val="20"/>
          <w:szCs w:val="20"/>
        </w:rPr>
      </w:pPr>
      <w:r>
        <w:rPr>
          <w:rFonts w:ascii="Times New Roman" w:hAnsi="Times New Roman" w:cs="Times New Roman"/>
          <w:sz w:val="20"/>
          <w:szCs w:val="20"/>
        </w:rPr>
        <w:t>3.1-3.4, 3.6) и 4 ( разд. 4.1—4.5)—П.П. Клюсом; приложения 2—12 подготовлены преподавателями кафедры инженерной теплофизики и гидравлики ВИПТШ  МВД СССР.</w:t>
      </w:r>
    </w:p>
    <w:p w:rsidR="004962B5" w:rsidRDefault="004962B5">
      <w:pPr>
        <w:pStyle w:val="FR1"/>
        <w:spacing w:line="240" w:lineRule="auto"/>
        <w:ind w:firstLine="720"/>
        <w:rPr>
          <w:rFonts w:ascii="Times New Roman" w:hAnsi="Times New Roman" w:cs="Times New Roman"/>
          <w:sz w:val="20"/>
          <w:szCs w:val="20"/>
        </w:rPr>
      </w:pPr>
    </w:p>
    <w:p w:rsidR="004962B5" w:rsidRDefault="004962B5">
      <w:pPr>
        <w:ind w:firstLine="720"/>
        <w:jc w:val="both"/>
      </w:pPr>
    </w:p>
    <w:p w:rsidR="004962B5" w:rsidRDefault="00182AEC">
      <w:pPr>
        <w:pStyle w:val="6"/>
      </w:pPr>
      <w:r>
        <w:br w:type="page"/>
      </w:r>
      <w:r>
        <w:lastRenderedPageBreak/>
        <w:t>ГЛАВА 1. ПОЖАР И ЕГО РАЗВИТИЕ</w:t>
      </w:r>
    </w:p>
    <w:p w:rsidR="004962B5" w:rsidRDefault="004962B5">
      <w:pPr>
        <w:ind w:firstLine="720"/>
        <w:jc w:val="center"/>
        <w:rPr>
          <w:b/>
          <w:bCs/>
        </w:rPr>
      </w:pPr>
    </w:p>
    <w:p w:rsidR="004962B5" w:rsidRDefault="00182AEC">
      <w:pPr>
        <w:ind w:firstLine="720"/>
        <w:jc w:val="center"/>
        <w:rPr>
          <w:b/>
          <w:bCs/>
        </w:rPr>
      </w:pPr>
      <w:r>
        <w:rPr>
          <w:b/>
          <w:bCs/>
        </w:rPr>
        <w:t>1.1. Основные понятия и определения</w:t>
      </w:r>
    </w:p>
    <w:p w:rsidR="004962B5" w:rsidRDefault="004962B5">
      <w:pPr>
        <w:ind w:firstLine="720"/>
        <w:jc w:val="center"/>
        <w:rPr>
          <w:b/>
          <w:bCs/>
        </w:rPr>
      </w:pPr>
    </w:p>
    <w:p w:rsidR="004962B5" w:rsidRDefault="00182AEC">
      <w:pPr>
        <w:ind w:firstLine="720"/>
        <w:jc w:val="both"/>
      </w:pPr>
      <w:r>
        <w:rPr>
          <w:i/>
          <w:iCs/>
        </w:rPr>
        <w:t>Пожаром</w:t>
      </w:r>
      <w:r>
        <w:t xml:space="preserve"> называется неконтролируемое горение вне специаль</w:t>
      </w:r>
      <w:r>
        <w:softHyphen/>
        <w:t>ного очага, наносящее материальный ущерб. Продолжительность по</w:t>
      </w:r>
      <w:r>
        <w:softHyphen/>
        <w:t xml:space="preserve">жара, время воздействия теплоты на окружающую среду, а также материальный ущерб зависят от характера и величины пожарной нагрузки </w:t>
      </w:r>
      <w:r>
        <w:rPr>
          <w:i/>
          <w:iCs/>
          <w:lang w:val="en-US"/>
        </w:rPr>
        <w:t>m</w:t>
      </w:r>
      <w:r>
        <w:rPr>
          <w:vertAlign w:val="subscript"/>
        </w:rPr>
        <w:t>п.н</w:t>
      </w:r>
      <w:r>
        <w:t xml:space="preserve"> - массы горючих и трудногорючих материалов, в том числе конструктивных элементов, отнесенной к площади пола помещения или площади, занимаемой этими материалами в открытом пространстве (кг/м</w:t>
      </w:r>
      <w:r>
        <w:rPr>
          <w:vertAlign w:val="superscript"/>
        </w:rPr>
        <w:t>2</w:t>
      </w:r>
      <w:r>
        <w:t>).</w:t>
      </w:r>
    </w:p>
    <w:p w:rsidR="004962B5" w:rsidRDefault="00182AEC">
      <w:pPr>
        <w:ind w:firstLine="720"/>
        <w:jc w:val="both"/>
      </w:pPr>
      <w:r>
        <w:t>Пространство, в котором развивается пожар, условно подразделяется на три зоны:  горения, теплового воздействия и задымления.</w:t>
      </w:r>
    </w:p>
    <w:p w:rsidR="004962B5" w:rsidRDefault="00182AEC">
      <w:pPr>
        <w:ind w:firstLine="720"/>
        <w:jc w:val="both"/>
      </w:pPr>
      <w:r>
        <w:rPr>
          <w:i/>
          <w:iCs/>
        </w:rPr>
        <w:t>Зоной горения</w:t>
      </w:r>
      <w:r>
        <w:t xml:space="preserve">  называется часть пространства, в котором протекают процессы термического разложении или испарения горючих ве</w:t>
      </w:r>
      <w:r>
        <w:softHyphen/>
        <w:t>ществ и материалов (твердых, жидких, газов, паров) в объеме диффузионного факела пламени. Данная зона может ограничиваться ограждениями здания (сооружения), стенками технологических установок, аппаратов, резервуаров.</w:t>
      </w:r>
    </w:p>
    <w:p w:rsidR="004962B5" w:rsidRDefault="00182AEC">
      <w:pPr>
        <w:ind w:firstLine="720"/>
        <w:jc w:val="both"/>
      </w:pPr>
      <w:r>
        <w:rPr>
          <w:i/>
          <w:iCs/>
        </w:rPr>
        <w:t>Зона теплового воздействия</w:t>
      </w:r>
      <w:r>
        <w:t xml:space="preserve"> примыкает к границам зоны горения. В этой части пространства протекают процессы теплообмена между поверхностью пламени, окружающими строительными конструкциями и горючими материалами. Передача теплоты в окружающую среду осуществляется тремя способами: конвекцией,  излучением, теплопроводностью. Границы зоны проходят там, где тепловое воздействие проводит к заметному изменению состояния материалов, конструкции и создает невозможные условия для пребывания людей без  противотепловой защиты.</w:t>
      </w:r>
    </w:p>
    <w:p w:rsidR="004962B5" w:rsidRDefault="00182AEC">
      <w:pPr>
        <w:ind w:firstLine="720"/>
        <w:jc w:val="both"/>
      </w:pPr>
      <w:r>
        <w:rPr>
          <w:i/>
          <w:iCs/>
        </w:rPr>
        <w:t>Зоной задымления</w:t>
      </w:r>
      <w:r>
        <w:t xml:space="preserve"> называются часть пространства, примыкаю</w:t>
      </w:r>
      <w:r>
        <w:softHyphen/>
        <w:t>щая к зоне горения и заполненная дымовыми газами в концентра</w:t>
      </w:r>
      <w:r>
        <w:softHyphen/>
        <w:t>циях, создающих угрозу для жизни и здоровья людей или затрудня</w:t>
      </w:r>
      <w:r>
        <w:softHyphen/>
        <w:t>ющих действия пожарных подразделений. При пожарах в зданиях и на открытых пространствах зоны задымления имеют характерные особенности и зависят от различных факторов. Зона задымления может включать в себя всю зону теплового воздействия и значительно превышать ее внешними границами зоны задымления считаются места, где плотность дыма составляет 0,0001 - 0,0006 кг/м</w:t>
      </w:r>
      <w:r>
        <w:rPr>
          <w:vertAlign w:val="superscript"/>
        </w:rPr>
        <w:t>3</w:t>
      </w:r>
      <w:r>
        <w:t>. видимость предметов 6 - 12 м, концентрация кислорода в дыме не менее 16 % и токсичность газов не представляет опасности для лю</w:t>
      </w:r>
      <w:r>
        <w:softHyphen/>
        <w:t>дей, находящихся без средств противодымной защиты.</w:t>
      </w:r>
    </w:p>
    <w:p w:rsidR="004962B5" w:rsidRDefault="00182AEC">
      <w:pPr>
        <w:ind w:firstLine="720"/>
        <w:jc w:val="both"/>
      </w:pPr>
      <w:r>
        <w:t>В процессе развития пожара различают три характерные фазы, В первой фазе горением охватывается до 80 % пожарной нагрузки. Во второй фазе происходит активное пламенное горение с потерей массы пожарной нагрузки скорость выгорания непрерывно увеличивается и достигает  максимальных величин. В третьей фазе скорость выгорания резко падает. процесс характеризуется догоранием тлеющих материалов и конструкций.</w:t>
      </w:r>
    </w:p>
    <w:p w:rsidR="004962B5" w:rsidRDefault="00182AEC">
      <w:pPr>
        <w:ind w:firstLine="720"/>
        <w:jc w:val="both"/>
      </w:pPr>
      <w:r>
        <w:t>В каждом конкретном случае процесс развития пожара протекает при определенных условиях сосредоточения или рассредоточения пожарной нагрузки и газообмена, т. е. притока воздуха в зону го</w:t>
      </w:r>
      <w:r>
        <w:softHyphen/>
        <w:t>рения и удаления из нее нагретых продуктов сгорания, а также ды</w:t>
      </w:r>
      <w:r>
        <w:softHyphen/>
        <w:t>мовых газов.</w:t>
      </w:r>
    </w:p>
    <w:p w:rsidR="004962B5" w:rsidRDefault="00182AEC">
      <w:pPr>
        <w:ind w:firstLine="720"/>
        <w:jc w:val="both"/>
      </w:pPr>
      <w:r>
        <w:t>Газовый обмен является постоянным явлением любого пожара. При пожарах на открытом пространстве газообмен характеризуется наличием восходящего столба или движущейся колонны газообразных продуктов сгорания. При пожарах в ограждениях (зданиях) газообмен зависит от наличия, состояния и площади проемов, высоты их расположения, удельной пожарной нагрузки и других факторов.</w:t>
      </w:r>
    </w:p>
    <w:p w:rsidR="004962B5" w:rsidRDefault="00182AEC">
      <w:pPr>
        <w:ind w:firstLine="720"/>
        <w:jc w:val="both"/>
      </w:pPr>
      <w:r>
        <w:t>Наиболее интенсивно газообмен протекает при наружных пожарах, пожарах в производственных зданиях со световыми фонарями, бесфонарных зданиях с дымоудаляющими люками в покрытиях, в сценической части и зрительном зале театрально-зрелищных учреждений, зданиях повышенной этажности, особенно административного и гостиничного назначения.</w:t>
      </w:r>
    </w:p>
    <w:p w:rsidR="004962B5" w:rsidRDefault="00182AEC">
      <w:pPr>
        <w:pStyle w:val="2"/>
        <w:ind w:firstLine="720"/>
        <w:rPr>
          <w:b w:val="0"/>
          <w:bCs w:val="0"/>
          <w:sz w:val="20"/>
          <w:szCs w:val="20"/>
        </w:rPr>
      </w:pPr>
      <w:r>
        <w:rPr>
          <w:b w:val="0"/>
          <w:bCs w:val="0"/>
          <w:sz w:val="20"/>
          <w:szCs w:val="20"/>
        </w:rPr>
        <w:t>Мощные потоки газов, особенно при наружных пожарах, переносят  искры, горящие угли и головни на значительные расстояния, создавая условия для возникновения новых очагов горения, что следует учитывать при организации боевых действий подразделений пожарной охраны.</w:t>
      </w:r>
    </w:p>
    <w:p w:rsidR="004962B5" w:rsidRDefault="00182AEC">
      <w:pPr>
        <w:ind w:firstLine="720"/>
        <w:jc w:val="both"/>
      </w:pPr>
      <w:r>
        <w:t>При газообмене в зданиях, когда доступ свежего воздуха к зоне горения сокращается, происходит обильное выделение продуктов неполного сгорания и теплового разложения. Указанные обстоятельства осложняют обстановку, создают наибольшую опасность для жизни людей и затрудняют оперативные действия подразделений по тушению пожара.</w:t>
      </w:r>
    </w:p>
    <w:p w:rsidR="004962B5" w:rsidRDefault="00182AEC">
      <w:pPr>
        <w:ind w:firstLine="720"/>
        <w:jc w:val="both"/>
      </w:pPr>
      <w:r>
        <w:t xml:space="preserve">При пожарах в зданиях в условиях газообмена образуются три зоны с различными давлениями: нижняя, верхняя и нейтральная (рис. 1.1). В нижней зоне (части здания или помещения) давление Продуктов сгорания меньше, а в верхней больше давления наружного воздуха. На определенной высоте давление внутри помещения равно атмосферному, т. е. перепад давлений равен 0. Условная плоскость, на уровне которой давление равно атмосферному (плоскость 0 - 0 на рис. 1.1 и 1.2) называется </w:t>
      </w:r>
      <w:r>
        <w:rPr>
          <w:i/>
          <w:iCs/>
        </w:rPr>
        <w:t>плоскостью равных давлений или нейтральной зоной</w:t>
      </w:r>
      <w:r>
        <w:t xml:space="preserve"> (см. п. 1.3).</w:t>
      </w:r>
    </w:p>
    <w:p w:rsidR="004962B5" w:rsidRDefault="004962B5">
      <w:pPr>
        <w:pStyle w:val="2"/>
        <w:ind w:firstLine="720"/>
        <w:rPr>
          <w:b w:val="0"/>
          <w:bCs w:val="0"/>
          <w:sz w:val="20"/>
          <w:szCs w:val="20"/>
        </w:rPr>
      </w:pPr>
    </w:p>
    <w:p w:rsidR="004962B5" w:rsidRDefault="00ED2960" w:rsidP="00552EE4">
      <w:pPr>
        <w:widowControl w:val="0"/>
        <w:adjustRightInd w:val="0"/>
        <w:jc w:val="center"/>
        <w:rPr>
          <w:b/>
          <w:bCs/>
        </w:rPr>
      </w:pPr>
      <w:r>
        <w:rPr>
          <w:noProof/>
        </w:rPr>
        <w:lastRenderedPageBreak/>
        <w:drawing>
          <wp:inline distT="0" distB="0" distL="0" distR="0" wp14:anchorId="1D5FB133" wp14:editId="7B1DAA3F">
            <wp:extent cx="4318000" cy="21971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19586"/>
                    <a:stretch>
                      <a:fillRect/>
                    </a:stretch>
                  </pic:blipFill>
                  <pic:spPr bwMode="auto">
                    <a:xfrm>
                      <a:off x="0" y="0"/>
                      <a:ext cx="4318000" cy="2197100"/>
                    </a:xfrm>
                    <a:prstGeom prst="rect">
                      <a:avLst/>
                    </a:prstGeom>
                    <a:noFill/>
                    <a:ln>
                      <a:noFill/>
                    </a:ln>
                  </pic:spPr>
                </pic:pic>
              </a:graphicData>
            </a:graphic>
          </wp:inline>
        </w:drawing>
      </w:r>
    </w:p>
    <w:tbl>
      <w:tblPr>
        <w:tblW w:w="0" w:type="auto"/>
        <w:tblInd w:w="108" w:type="dxa"/>
        <w:tblLayout w:type="fixed"/>
        <w:tblLook w:val="0000" w:firstRow="0" w:lastRow="0" w:firstColumn="0" w:lastColumn="0" w:noHBand="0" w:noVBand="0"/>
      </w:tblPr>
      <w:tblGrid>
        <w:gridCol w:w="4873"/>
        <w:gridCol w:w="4024"/>
      </w:tblGrid>
      <w:tr w:rsidR="004962B5">
        <w:tc>
          <w:tcPr>
            <w:tcW w:w="4873" w:type="dxa"/>
            <w:tcBorders>
              <w:top w:val="nil"/>
              <w:left w:val="nil"/>
              <w:bottom w:val="nil"/>
              <w:right w:val="nil"/>
            </w:tcBorders>
            <w:vAlign w:val="center"/>
          </w:tcPr>
          <w:p w:rsidR="004962B5" w:rsidRDefault="00182AEC">
            <w:pPr>
              <w:pStyle w:val="FR2"/>
              <w:spacing w:before="0" w:after="0" w:line="240" w:lineRule="auto"/>
              <w:ind w:left="0" w:firstLine="720"/>
              <w:jc w:val="center"/>
              <w:rPr>
                <w:sz w:val="20"/>
                <w:szCs w:val="20"/>
              </w:rPr>
            </w:pPr>
            <w:r>
              <w:rPr>
                <w:sz w:val="20"/>
                <w:szCs w:val="20"/>
              </w:rPr>
              <w:t>Рис. 1.1. Схема газообмена на пожаре в зданиях и расположение нейтральной зоны при открытых нижних и верхних проемах.</w:t>
            </w:r>
          </w:p>
        </w:tc>
        <w:tc>
          <w:tcPr>
            <w:tcW w:w="4024" w:type="dxa"/>
            <w:tcBorders>
              <w:top w:val="nil"/>
              <w:left w:val="nil"/>
              <w:bottom w:val="nil"/>
              <w:right w:val="nil"/>
            </w:tcBorders>
          </w:tcPr>
          <w:p w:rsidR="004962B5" w:rsidRDefault="00182AEC">
            <w:pPr>
              <w:pStyle w:val="FR2"/>
              <w:spacing w:before="0" w:after="0" w:line="240" w:lineRule="auto"/>
              <w:ind w:left="0" w:firstLine="720"/>
              <w:jc w:val="center"/>
              <w:rPr>
                <w:sz w:val="20"/>
                <w:szCs w:val="20"/>
              </w:rPr>
            </w:pPr>
            <w:r>
              <w:rPr>
                <w:sz w:val="20"/>
                <w:szCs w:val="20"/>
              </w:rPr>
              <w:t>Рис. 1.2 Расположение нейтральной зоны при открытых нижних проемах</w:t>
            </w:r>
          </w:p>
          <w:p w:rsidR="004962B5" w:rsidRDefault="004962B5">
            <w:pPr>
              <w:pStyle w:val="FR2"/>
              <w:spacing w:before="0" w:after="0" w:line="240" w:lineRule="auto"/>
              <w:ind w:left="0" w:firstLine="720"/>
              <w:jc w:val="both"/>
              <w:rPr>
                <w:sz w:val="20"/>
                <w:szCs w:val="20"/>
              </w:rPr>
            </w:pPr>
          </w:p>
        </w:tc>
      </w:tr>
    </w:tbl>
    <w:p w:rsidR="00112F8A" w:rsidRDefault="00112F8A">
      <w:pPr>
        <w:ind w:firstLine="720"/>
      </w:pPr>
    </w:p>
    <w:p w:rsidR="00112F8A" w:rsidRDefault="00112F8A">
      <w:pPr>
        <w:autoSpaceDE/>
        <w:autoSpaceDN/>
        <w:spacing w:after="200" w:line="276" w:lineRule="auto"/>
      </w:pPr>
      <w:r>
        <w:br w:type="page"/>
      </w:r>
    </w:p>
    <w:p w:rsidR="00112F8A" w:rsidRDefault="00112F8A" w:rsidP="00112F8A">
      <w:pPr>
        <w:pStyle w:val="FR1"/>
        <w:spacing w:line="240" w:lineRule="auto"/>
        <w:ind w:firstLine="720"/>
        <w:jc w:val="center"/>
        <w:rPr>
          <w:rFonts w:ascii="Times New Roman" w:hAnsi="Times New Roman" w:cs="Times New Roman"/>
          <w:b/>
          <w:bCs/>
          <w:sz w:val="20"/>
          <w:szCs w:val="20"/>
        </w:rPr>
      </w:pPr>
      <w:r>
        <w:rPr>
          <w:rFonts w:ascii="Times New Roman" w:hAnsi="Times New Roman" w:cs="Times New Roman"/>
          <w:b/>
          <w:bCs/>
          <w:sz w:val="20"/>
          <w:szCs w:val="20"/>
        </w:rPr>
        <w:lastRenderedPageBreak/>
        <w:t>1.2. Основные параметры и опасные факторы пожара</w:t>
      </w:r>
    </w:p>
    <w:p w:rsidR="00112F8A" w:rsidRDefault="00112F8A" w:rsidP="00112F8A">
      <w:pPr>
        <w:pStyle w:val="FR1"/>
        <w:spacing w:line="240" w:lineRule="auto"/>
        <w:ind w:firstLine="720"/>
        <w:rPr>
          <w:rFonts w:ascii="Times New Roman" w:hAnsi="Times New Roman" w:cs="Times New Roman"/>
          <w:b/>
          <w:bCs/>
          <w:sz w:val="20"/>
          <w:szCs w:val="20"/>
        </w:rPr>
      </w:pPr>
    </w:p>
    <w:p w:rsidR="00112F8A" w:rsidRDefault="00112F8A" w:rsidP="00112F8A">
      <w:pPr>
        <w:pStyle w:val="21"/>
      </w:pPr>
      <w:r>
        <w:t>Зоны горения, теплового воздействия, задымления характеризуются соответствующими параметрами и опасными факторами, которые в совокупности определяют обстановку на пожаре, учитываются при ее оценке и организации боевых действий подразделений пожарной охраны.</w:t>
      </w:r>
    </w:p>
    <w:p w:rsidR="00112F8A" w:rsidRDefault="00112F8A" w:rsidP="00112F8A">
      <w:pPr>
        <w:ind w:firstLine="720"/>
        <w:jc w:val="both"/>
      </w:pPr>
      <w:r>
        <w:t>Опасными факторами пожара (ОФП) считаются те, воздействия которые приводят к травме, отравлению или гибели людей, а также к материальному ущербу.</w:t>
      </w:r>
    </w:p>
    <w:p w:rsidR="00112F8A" w:rsidRDefault="00112F8A" w:rsidP="00112F8A">
      <w:pPr>
        <w:ind w:firstLine="720"/>
        <w:jc w:val="both"/>
      </w:pPr>
      <w:r>
        <w:t>Перечень основных параметров пожара, ОФП, формулы для определения, а также справочные  данные. полученные расчетами, экспериментально и путем анализа потушенных пожаров приведены в табл. 1.1-1.16.</w:t>
      </w:r>
    </w:p>
    <w:p w:rsidR="00112F8A" w:rsidRDefault="00112F8A" w:rsidP="00112F8A">
      <w:pPr>
        <w:ind w:firstLine="720"/>
        <w:jc w:val="both"/>
      </w:pPr>
    </w:p>
    <w:p w:rsidR="00112F8A" w:rsidRDefault="00112F8A" w:rsidP="00112F8A">
      <w:pPr>
        <w:pStyle w:val="FR2"/>
        <w:spacing w:before="0" w:after="0" w:line="240" w:lineRule="auto"/>
        <w:ind w:left="0"/>
        <w:jc w:val="center"/>
        <w:rPr>
          <w:sz w:val="20"/>
          <w:szCs w:val="20"/>
        </w:rPr>
      </w:pPr>
      <w:r>
        <w:rPr>
          <w:sz w:val="20"/>
          <w:szCs w:val="20"/>
        </w:rPr>
        <w:t>ТАБЛИЦА 1.1. ОСНОВНЫЕ ПАРАМЕТРЫ ПОЖАРА И ОФП</w:t>
      </w:r>
    </w:p>
    <w:p w:rsidR="00112F8A" w:rsidRDefault="00112F8A" w:rsidP="00112F8A">
      <w:pPr>
        <w:pStyle w:val="FR2"/>
        <w:spacing w:before="0" w:after="0" w:line="240" w:lineRule="auto"/>
        <w:ind w:left="0" w:firstLine="720"/>
        <w:jc w:val="both"/>
        <w:rPr>
          <w:sz w:val="20"/>
          <w:szCs w:val="20"/>
        </w:rPr>
      </w:pPr>
    </w:p>
    <w:tbl>
      <w:tblPr>
        <w:tblW w:w="0" w:type="auto"/>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7"/>
        <w:gridCol w:w="4678"/>
        <w:gridCol w:w="2126"/>
        <w:gridCol w:w="1559"/>
      </w:tblGrid>
      <w:tr w:rsidR="00112F8A" w:rsidTr="00CE7063">
        <w:trPr>
          <w:trHeight w:hRule="exact" w:val="560"/>
        </w:trPr>
        <w:tc>
          <w:tcPr>
            <w:tcW w:w="567" w:type="dxa"/>
            <w:vAlign w:val="center"/>
          </w:tcPr>
          <w:p w:rsidR="00112F8A" w:rsidRDefault="00112F8A" w:rsidP="00CE7063">
            <w:pPr>
              <w:jc w:val="center"/>
              <w:rPr>
                <w:b/>
                <w:bCs/>
              </w:rPr>
            </w:pPr>
          </w:p>
        </w:tc>
        <w:tc>
          <w:tcPr>
            <w:tcW w:w="4678" w:type="dxa"/>
            <w:vAlign w:val="center"/>
          </w:tcPr>
          <w:p w:rsidR="00112F8A" w:rsidRDefault="00112F8A" w:rsidP="00CE7063">
            <w:pPr>
              <w:jc w:val="center"/>
            </w:pPr>
            <w:r>
              <w:t>Наименование параметров пожара и ОФП</w:t>
            </w:r>
          </w:p>
        </w:tc>
        <w:tc>
          <w:tcPr>
            <w:tcW w:w="2126" w:type="dxa"/>
            <w:vAlign w:val="center"/>
          </w:tcPr>
          <w:p w:rsidR="00112F8A" w:rsidRDefault="00112F8A" w:rsidP="00CE7063">
            <w:pPr>
              <w:jc w:val="center"/>
            </w:pPr>
            <w:r>
              <w:t>Обозначения</w:t>
            </w:r>
          </w:p>
        </w:tc>
        <w:tc>
          <w:tcPr>
            <w:tcW w:w="1559" w:type="dxa"/>
            <w:vAlign w:val="center"/>
          </w:tcPr>
          <w:p w:rsidR="00112F8A" w:rsidRDefault="00112F8A" w:rsidP="00CE7063">
            <w:pPr>
              <w:jc w:val="center"/>
            </w:pPr>
            <w:r>
              <w:t>Единицы измерения</w:t>
            </w:r>
          </w:p>
        </w:tc>
      </w:tr>
      <w:tr w:rsidR="00112F8A" w:rsidTr="00CE7063">
        <w:trPr>
          <w:trHeight w:hRule="exact" w:val="364"/>
        </w:trPr>
        <w:tc>
          <w:tcPr>
            <w:tcW w:w="567" w:type="dxa"/>
            <w:vAlign w:val="center"/>
          </w:tcPr>
          <w:p w:rsidR="00112F8A" w:rsidRDefault="00112F8A" w:rsidP="00CE7063">
            <w:pPr>
              <w:jc w:val="center"/>
            </w:pPr>
            <w:r>
              <w:t>1</w:t>
            </w:r>
          </w:p>
        </w:tc>
        <w:tc>
          <w:tcPr>
            <w:tcW w:w="4678" w:type="dxa"/>
            <w:vAlign w:val="center"/>
          </w:tcPr>
          <w:p w:rsidR="00112F8A" w:rsidRDefault="00112F8A" w:rsidP="00CE7063">
            <w:pPr>
              <w:jc w:val="center"/>
            </w:pPr>
            <w:r>
              <w:t>2</w:t>
            </w:r>
          </w:p>
        </w:tc>
        <w:tc>
          <w:tcPr>
            <w:tcW w:w="2126" w:type="dxa"/>
            <w:vAlign w:val="center"/>
          </w:tcPr>
          <w:p w:rsidR="00112F8A" w:rsidRDefault="00112F8A" w:rsidP="00CE7063">
            <w:pPr>
              <w:jc w:val="center"/>
            </w:pPr>
            <w:r>
              <w:t>3</w:t>
            </w:r>
          </w:p>
        </w:tc>
        <w:tc>
          <w:tcPr>
            <w:tcW w:w="1559" w:type="dxa"/>
            <w:vAlign w:val="center"/>
          </w:tcPr>
          <w:p w:rsidR="00112F8A" w:rsidRDefault="00112F8A" w:rsidP="00CE7063">
            <w:pPr>
              <w:jc w:val="center"/>
            </w:pPr>
            <w:r>
              <w:t>4</w:t>
            </w:r>
          </w:p>
        </w:tc>
      </w:tr>
      <w:tr w:rsidR="00112F8A" w:rsidTr="00CE7063">
        <w:trPr>
          <w:trHeight w:hRule="exact" w:val="692"/>
        </w:trPr>
        <w:tc>
          <w:tcPr>
            <w:tcW w:w="567" w:type="dxa"/>
            <w:vAlign w:val="center"/>
          </w:tcPr>
          <w:p w:rsidR="00112F8A" w:rsidRDefault="00112F8A" w:rsidP="00CE7063">
            <w:pPr>
              <w:jc w:val="center"/>
            </w:pPr>
            <w:r>
              <w:t>1</w:t>
            </w:r>
          </w:p>
          <w:p w:rsidR="00112F8A" w:rsidRDefault="00112F8A" w:rsidP="00CE7063">
            <w:pPr>
              <w:jc w:val="center"/>
            </w:pPr>
          </w:p>
        </w:tc>
        <w:tc>
          <w:tcPr>
            <w:tcW w:w="4678" w:type="dxa"/>
            <w:vAlign w:val="center"/>
          </w:tcPr>
          <w:p w:rsidR="00112F8A" w:rsidRDefault="00112F8A" w:rsidP="00CE7063">
            <w:pPr>
              <w:jc w:val="both"/>
            </w:pPr>
            <w:r>
              <w:t>Взрывы газовоздушных смесей, различных емкостей и технологических аппаратов. находящихся под давлением</w:t>
            </w:r>
          </w:p>
          <w:p w:rsidR="00112F8A" w:rsidRDefault="00112F8A" w:rsidP="00CE7063">
            <w:pPr>
              <w:jc w:val="both"/>
            </w:pPr>
          </w:p>
        </w:tc>
        <w:tc>
          <w:tcPr>
            <w:tcW w:w="2126" w:type="dxa"/>
            <w:vAlign w:val="center"/>
          </w:tcPr>
          <w:p w:rsidR="00112F8A" w:rsidRDefault="00112F8A" w:rsidP="00CE7063">
            <w:pPr>
              <w:jc w:val="center"/>
            </w:pPr>
            <w:r>
              <w:t>-</w:t>
            </w:r>
          </w:p>
        </w:tc>
        <w:tc>
          <w:tcPr>
            <w:tcW w:w="1559" w:type="dxa"/>
            <w:vAlign w:val="center"/>
          </w:tcPr>
          <w:p w:rsidR="00112F8A" w:rsidRDefault="00112F8A" w:rsidP="00CE7063">
            <w:pPr>
              <w:jc w:val="center"/>
            </w:pPr>
            <w:r>
              <w:t>-</w:t>
            </w:r>
          </w:p>
        </w:tc>
      </w:tr>
      <w:tr w:rsidR="00112F8A" w:rsidTr="00CE7063">
        <w:trPr>
          <w:trHeight w:hRule="exact" w:val="583"/>
        </w:trPr>
        <w:tc>
          <w:tcPr>
            <w:tcW w:w="567" w:type="dxa"/>
            <w:vAlign w:val="center"/>
          </w:tcPr>
          <w:p w:rsidR="00112F8A" w:rsidRDefault="00112F8A" w:rsidP="00CE7063">
            <w:pPr>
              <w:jc w:val="center"/>
            </w:pPr>
            <w:r>
              <w:t>2</w:t>
            </w:r>
          </w:p>
        </w:tc>
        <w:tc>
          <w:tcPr>
            <w:tcW w:w="4678" w:type="dxa"/>
            <w:vAlign w:val="center"/>
          </w:tcPr>
          <w:p w:rsidR="00112F8A" w:rsidRDefault="00112F8A" w:rsidP="00CE7063">
            <w:pPr>
              <w:jc w:val="both"/>
            </w:pPr>
            <w:r>
              <w:t>Вскипания и выбросы нефтепродуктов при горении в резервуарах</w:t>
            </w:r>
          </w:p>
        </w:tc>
        <w:tc>
          <w:tcPr>
            <w:tcW w:w="2126" w:type="dxa"/>
            <w:vAlign w:val="center"/>
          </w:tcPr>
          <w:p w:rsidR="00112F8A" w:rsidRDefault="00112F8A" w:rsidP="00CE7063">
            <w:pPr>
              <w:jc w:val="center"/>
            </w:pPr>
            <w:r>
              <w:t>-</w:t>
            </w:r>
          </w:p>
        </w:tc>
        <w:tc>
          <w:tcPr>
            <w:tcW w:w="1559" w:type="dxa"/>
            <w:vAlign w:val="center"/>
          </w:tcPr>
          <w:p w:rsidR="00112F8A" w:rsidRDefault="00112F8A" w:rsidP="00CE7063">
            <w:pPr>
              <w:jc w:val="center"/>
            </w:pPr>
            <w:r>
              <w:t>-</w:t>
            </w:r>
          </w:p>
        </w:tc>
      </w:tr>
      <w:tr w:rsidR="00112F8A" w:rsidTr="00CE7063">
        <w:trPr>
          <w:trHeight w:hRule="exact" w:val="454"/>
        </w:trPr>
        <w:tc>
          <w:tcPr>
            <w:tcW w:w="567" w:type="dxa"/>
            <w:vAlign w:val="center"/>
          </w:tcPr>
          <w:p w:rsidR="00112F8A" w:rsidRDefault="00112F8A" w:rsidP="00CE7063">
            <w:pPr>
              <w:jc w:val="center"/>
            </w:pPr>
            <w:r>
              <w:t>3</w:t>
            </w:r>
          </w:p>
        </w:tc>
        <w:tc>
          <w:tcPr>
            <w:tcW w:w="4678" w:type="dxa"/>
            <w:vAlign w:val="center"/>
          </w:tcPr>
          <w:p w:rsidR="00112F8A" w:rsidRDefault="00112F8A" w:rsidP="00CE7063">
            <w:pPr>
              <w:jc w:val="both"/>
            </w:pPr>
            <w:r>
              <w:t>Выброс нагретых продуктов сгорания в атмосферу</w:t>
            </w:r>
          </w:p>
        </w:tc>
        <w:tc>
          <w:tcPr>
            <w:tcW w:w="2126" w:type="dxa"/>
            <w:vAlign w:val="center"/>
          </w:tcPr>
          <w:p w:rsidR="00112F8A" w:rsidRDefault="00112F8A" w:rsidP="00CE7063">
            <w:pPr>
              <w:jc w:val="center"/>
            </w:pPr>
            <w:r>
              <w:rPr>
                <w:lang w:val="en-US"/>
              </w:rPr>
              <w:t>G</w:t>
            </w:r>
            <w:r>
              <w:rPr>
                <w:vertAlign w:val="subscript"/>
              </w:rPr>
              <w:t>уд</w:t>
            </w:r>
          </w:p>
        </w:tc>
        <w:tc>
          <w:tcPr>
            <w:tcW w:w="1559" w:type="dxa"/>
            <w:vAlign w:val="center"/>
          </w:tcPr>
          <w:p w:rsidR="00112F8A" w:rsidRDefault="00112F8A" w:rsidP="00CE7063">
            <w:pPr>
              <w:jc w:val="center"/>
            </w:pPr>
            <w:r>
              <w:t>кг/с</w:t>
            </w:r>
          </w:p>
        </w:tc>
      </w:tr>
      <w:tr w:rsidR="00112F8A" w:rsidTr="00CE7063">
        <w:trPr>
          <w:cantSplit/>
          <w:trHeight w:hRule="exact" w:val="277"/>
        </w:trPr>
        <w:tc>
          <w:tcPr>
            <w:tcW w:w="567" w:type="dxa"/>
            <w:vAlign w:val="center"/>
          </w:tcPr>
          <w:p w:rsidR="00112F8A" w:rsidRDefault="00112F8A" w:rsidP="00CE7063">
            <w:pPr>
              <w:jc w:val="center"/>
            </w:pPr>
            <w:r>
              <w:t>4</w:t>
            </w:r>
          </w:p>
        </w:tc>
        <w:tc>
          <w:tcPr>
            <w:tcW w:w="8363" w:type="dxa"/>
            <w:gridSpan w:val="3"/>
            <w:vAlign w:val="center"/>
          </w:tcPr>
          <w:p w:rsidR="00112F8A" w:rsidRDefault="00112F8A" w:rsidP="00CE7063">
            <w:pPr>
              <w:jc w:val="center"/>
            </w:pPr>
            <w:r>
              <w:t>Геометрические параметры:</w:t>
            </w:r>
          </w:p>
        </w:tc>
      </w:tr>
      <w:tr w:rsidR="00112F8A" w:rsidTr="00CE7063">
        <w:trPr>
          <w:cantSplit/>
          <w:trHeight w:hRule="exact" w:val="423"/>
        </w:trPr>
        <w:tc>
          <w:tcPr>
            <w:tcW w:w="567" w:type="dxa"/>
            <w:vMerge w:val="restart"/>
            <w:vAlign w:val="center"/>
          </w:tcPr>
          <w:p w:rsidR="00112F8A" w:rsidRDefault="00112F8A" w:rsidP="00CE7063">
            <w:pPr>
              <w:jc w:val="center"/>
            </w:pPr>
          </w:p>
          <w:p w:rsidR="00112F8A" w:rsidRDefault="00112F8A" w:rsidP="00CE7063">
            <w:pPr>
              <w:jc w:val="center"/>
            </w:pPr>
          </w:p>
          <w:p w:rsidR="00112F8A" w:rsidRDefault="00112F8A" w:rsidP="00CE7063">
            <w:pPr>
              <w:jc w:val="center"/>
            </w:pPr>
          </w:p>
          <w:p w:rsidR="00112F8A" w:rsidRDefault="00112F8A" w:rsidP="00CE7063">
            <w:pPr>
              <w:jc w:val="center"/>
            </w:pPr>
          </w:p>
        </w:tc>
        <w:tc>
          <w:tcPr>
            <w:tcW w:w="4678" w:type="dxa"/>
            <w:vAlign w:val="center"/>
          </w:tcPr>
          <w:p w:rsidR="00112F8A" w:rsidRDefault="00112F8A" w:rsidP="00CE7063">
            <w:pPr>
              <w:jc w:val="both"/>
            </w:pPr>
            <w:r>
              <w:t>4.1. Площадь пожара</w:t>
            </w:r>
            <w:r>
              <w:rPr>
                <w:color w:val="800000"/>
              </w:rPr>
              <w:t>,</w:t>
            </w:r>
            <w:r>
              <w:t xml:space="preserve"> зоны горения и задымления</w:t>
            </w:r>
          </w:p>
        </w:tc>
        <w:tc>
          <w:tcPr>
            <w:tcW w:w="2126" w:type="dxa"/>
            <w:vAlign w:val="center"/>
          </w:tcPr>
          <w:p w:rsidR="00112F8A" w:rsidRDefault="00112F8A" w:rsidP="00CE7063">
            <w:pPr>
              <w:jc w:val="center"/>
              <w:rPr>
                <w:smallCaps/>
                <w:vertAlign w:val="subscript"/>
              </w:rPr>
            </w:pPr>
            <w:r>
              <w:rPr>
                <w:lang w:val="en-US"/>
              </w:rPr>
              <w:t>S</w:t>
            </w:r>
            <w:r>
              <w:rPr>
                <w:vertAlign w:val="subscript"/>
              </w:rPr>
              <w:t xml:space="preserve">п, </w:t>
            </w:r>
            <w:r>
              <w:rPr>
                <w:lang w:val="en-US"/>
              </w:rPr>
              <w:t>S</w:t>
            </w:r>
            <w:r>
              <w:rPr>
                <w:vertAlign w:val="subscript"/>
              </w:rPr>
              <w:t>г</w:t>
            </w:r>
            <w:r>
              <w:t xml:space="preserve">, </w:t>
            </w:r>
            <w:r>
              <w:rPr>
                <w:lang w:val="en-US"/>
              </w:rPr>
              <w:t>S</w:t>
            </w:r>
            <w:r>
              <w:rPr>
                <w:vertAlign w:val="subscript"/>
              </w:rPr>
              <w:t>з</w:t>
            </w:r>
          </w:p>
        </w:tc>
        <w:tc>
          <w:tcPr>
            <w:tcW w:w="1559" w:type="dxa"/>
            <w:vAlign w:val="center"/>
          </w:tcPr>
          <w:p w:rsidR="00112F8A" w:rsidRDefault="00112F8A" w:rsidP="00CE7063">
            <w:pPr>
              <w:jc w:val="center"/>
            </w:pPr>
            <w:r>
              <w:t xml:space="preserve">м </w:t>
            </w:r>
            <w:r>
              <w:rPr>
                <w:vertAlign w:val="superscript"/>
              </w:rPr>
              <w:t>2</w:t>
            </w:r>
          </w:p>
        </w:tc>
      </w:tr>
      <w:tr w:rsidR="00112F8A" w:rsidTr="00CE7063">
        <w:trPr>
          <w:cantSplit/>
          <w:trHeight w:hRule="exact" w:val="423"/>
        </w:trPr>
        <w:tc>
          <w:tcPr>
            <w:tcW w:w="567" w:type="dxa"/>
            <w:vMerge/>
            <w:vAlign w:val="center"/>
          </w:tcPr>
          <w:p w:rsidR="00112F8A" w:rsidRDefault="00112F8A" w:rsidP="00CE7063">
            <w:pPr>
              <w:jc w:val="center"/>
            </w:pPr>
          </w:p>
        </w:tc>
        <w:tc>
          <w:tcPr>
            <w:tcW w:w="4678" w:type="dxa"/>
            <w:vAlign w:val="center"/>
          </w:tcPr>
          <w:p w:rsidR="00112F8A" w:rsidRDefault="00112F8A" w:rsidP="00CE7063">
            <w:pPr>
              <w:jc w:val="both"/>
            </w:pPr>
            <w:r>
              <w:t>4.2. Периметр площади пожара и задымления</w:t>
            </w:r>
          </w:p>
        </w:tc>
        <w:tc>
          <w:tcPr>
            <w:tcW w:w="2126" w:type="dxa"/>
            <w:vAlign w:val="center"/>
          </w:tcPr>
          <w:p w:rsidR="00112F8A" w:rsidRDefault="00112F8A" w:rsidP="00CE7063">
            <w:pPr>
              <w:jc w:val="center"/>
            </w:pPr>
            <w:r>
              <w:rPr>
                <w:lang w:val="en-US"/>
              </w:rPr>
              <w:t>P</w:t>
            </w:r>
            <w:r>
              <w:rPr>
                <w:vertAlign w:val="subscript"/>
              </w:rPr>
              <w:t xml:space="preserve">п, </w:t>
            </w:r>
            <w:r>
              <w:rPr>
                <w:lang w:val="en-US"/>
              </w:rPr>
              <w:t>P</w:t>
            </w:r>
            <w:r>
              <w:rPr>
                <w:vertAlign w:val="subscript"/>
              </w:rPr>
              <w:t>з</w:t>
            </w:r>
          </w:p>
        </w:tc>
        <w:tc>
          <w:tcPr>
            <w:tcW w:w="1559" w:type="dxa"/>
            <w:vAlign w:val="center"/>
          </w:tcPr>
          <w:p w:rsidR="00112F8A" w:rsidRDefault="00112F8A" w:rsidP="00CE7063">
            <w:pPr>
              <w:jc w:val="center"/>
            </w:pPr>
            <w:r>
              <w:t>м</w:t>
            </w:r>
          </w:p>
        </w:tc>
      </w:tr>
      <w:tr w:rsidR="00112F8A" w:rsidTr="00CE7063">
        <w:trPr>
          <w:cantSplit/>
          <w:trHeight w:hRule="exact" w:val="732"/>
        </w:trPr>
        <w:tc>
          <w:tcPr>
            <w:tcW w:w="567" w:type="dxa"/>
            <w:vMerge/>
            <w:vAlign w:val="center"/>
          </w:tcPr>
          <w:p w:rsidR="00112F8A" w:rsidRDefault="00112F8A" w:rsidP="00CE7063">
            <w:pPr>
              <w:jc w:val="center"/>
            </w:pPr>
          </w:p>
        </w:tc>
        <w:tc>
          <w:tcPr>
            <w:tcW w:w="4678" w:type="dxa"/>
            <w:vAlign w:val="center"/>
          </w:tcPr>
          <w:p w:rsidR="00112F8A" w:rsidRDefault="00112F8A" w:rsidP="00CE7063">
            <w:pPr>
              <w:jc w:val="both"/>
            </w:pPr>
            <w:r>
              <w:t>4.3. Фронт площади пожара (направление наиболее интенсивного распространения горения по пожарной нагрузке)</w:t>
            </w:r>
          </w:p>
        </w:tc>
        <w:tc>
          <w:tcPr>
            <w:tcW w:w="2126" w:type="dxa"/>
            <w:vAlign w:val="center"/>
          </w:tcPr>
          <w:p w:rsidR="00112F8A" w:rsidRDefault="00112F8A" w:rsidP="00CE7063">
            <w:pPr>
              <w:jc w:val="center"/>
            </w:pPr>
            <w:r>
              <w:t>Ф</w:t>
            </w:r>
            <w:r>
              <w:rPr>
                <w:vertAlign w:val="subscript"/>
              </w:rPr>
              <w:t>п</w:t>
            </w:r>
          </w:p>
        </w:tc>
        <w:tc>
          <w:tcPr>
            <w:tcW w:w="1559" w:type="dxa"/>
            <w:vAlign w:val="center"/>
          </w:tcPr>
          <w:p w:rsidR="00112F8A" w:rsidRDefault="00112F8A" w:rsidP="00CE7063">
            <w:pPr>
              <w:jc w:val="center"/>
            </w:pPr>
            <w:r>
              <w:t>м</w:t>
            </w:r>
          </w:p>
        </w:tc>
      </w:tr>
      <w:tr w:rsidR="00112F8A" w:rsidTr="00CE7063">
        <w:trPr>
          <w:cantSplit/>
          <w:trHeight w:hRule="exact" w:val="263"/>
        </w:trPr>
        <w:tc>
          <w:tcPr>
            <w:tcW w:w="567" w:type="dxa"/>
            <w:vMerge/>
            <w:vAlign w:val="center"/>
          </w:tcPr>
          <w:p w:rsidR="00112F8A" w:rsidRDefault="00112F8A" w:rsidP="00CE7063">
            <w:pPr>
              <w:jc w:val="center"/>
            </w:pPr>
          </w:p>
        </w:tc>
        <w:tc>
          <w:tcPr>
            <w:tcW w:w="4678" w:type="dxa"/>
            <w:vAlign w:val="center"/>
          </w:tcPr>
          <w:p w:rsidR="00112F8A" w:rsidRDefault="00112F8A" w:rsidP="00CE7063">
            <w:pPr>
              <w:jc w:val="both"/>
            </w:pPr>
            <w:r>
              <w:t>4.4. Объемы зоны горения и задымления</w:t>
            </w:r>
          </w:p>
        </w:tc>
        <w:tc>
          <w:tcPr>
            <w:tcW w:w="2126" w:type="dxa"/>
            <w:vAlign w:val="center"/>
          </w:tcPr>
          <w:p w:rsidR="00112F8A" w:rsidRDefault="00112F8A" w:rsidP="00CE7063">
            <w:pPr>
              <w:jc w:val="center"/>
              <w:rPr>
                <w:vertAlign w:val="subscript"/>
              </w:rPr>
            </w:pPr>
            <w:r>
              <w:rPr>
                <w:lang w:val="en-US"/>
              </w:rPr>
              <w:t>V</w:t>
            </w:r>
            <w:r>
              <w:rPr>
                <w:vertAlign w:val="subscript"/>
              </w:rPr>
              <w:t>г</w:t>
            </w:r>
            <w:r>
              <w:t xml:space="preserve">, </w:t>
            </w:r>
            <w:r>
              <w:rPr>
                <w:lang w:val="en-US"/>
              </w:rPr>
              <w:t>V</w:t>
            </w:r>
            <w:r>
              <w:rPr>
                <w:vertAlign w:val="subscript"/>
              </w:rPr>
              <w:t>з</w:t>
            </w:r>
            <w:r>
              <w:rPr>
                <w:color w:val="800000"/>
                <w:lang w:val="en-US"/>
              </w:rPr>
              <w:t xml:space="preserve"> </w:t>
            </w:r>
          </w:p>
        </w:tc>
        <w:tc>
          <w:tcPr>
            <w:tcW w:w="1559" w:type="dxa"/>
            <w:vAlign w:val="center"/>
          </w:tcPr>
          <w:p w:rsidR="00112F8A" w:rsidRDefault="00112F8A" w:rsidP="00CE7063">
            <w:pPr>
              <w:jc w:val="center"/>
              <w:rPr>
                <w:vertAlign w:val="superscript"/>
              </w:rPr>
            </w:pPr>
            <w:r>
              <w:t xml:space="preserve">м </w:t>
            </w:r>
            <w:r>
              <w:rPr>
                <w:vertAlign w:val="superscript"/>
              </w:rPr>
              <w:t>3</w:t>
            </w:r>
          </w:p>
        </w:tc>
      </w:tr>
      <w:tr w:rsidR="00112F8A" w:rsidTr="00CE7063">
        <w:trPr>
          <w:cantSplit/>
          <w:trHeight w:hRule="exact" w:val="718"/>
        </w:trPr>
        <w:tc>
          <w:tcPr>
            <w:tcW w:w="567" w:type="dxa"/>
            <w:vMerge/>
            <w:vAlign w:val="center"/>
          </w:tcPr>
          <w:p w:rsidR="00112F8A" w:rsidRDefault="00112F8A" w:rsidP="00CE7063">
            <w:pPr>
              <w:jc w:val="center"/>
            </w:pPr>
          </w:p>
        </w:tc>
        <w:tc>
          <w:tcPr>
            <w:tcW w:w="4678" w:type="dxa"/>
            <w:vAlign w:val="center"/>
          </w:tcPr>
          <w:p w:rsidR="00112F8A" w:rsidRDefault="00112F8A" w:rsidP="00CE7063">
            <w:pPr>
              <w:jc w:val="both"/>
            </w:pPr>
            <w:r>
              <w:t>4.5. Площадь обрушения и деформации конструкций, оборудования, технологических аппаратов и коммуникаций</w:t>
            </w:r>
          </w:p>
        </w:tc>
        <w:tc>
          <w:tcPr>
            <w:tcW w:w="2126" w:type="dxa"/>
            <w:vAlign w:val="center"/>
          </w:tcPr>
          <w:p w:rsidR="00112F8A" w:rsidRDefault="00112F8A" w:rsidP="00CE7063">
            <w:pPr>
              <w:jc w:val="center"/>
            </w:pPr>
            <w:r>
              <w:rPr>
                <w:lang w:val="en-US"/>
              </w:rPr>
              <w:t>S</w:t>
            </w:r>
            <w:r>
              <w:rPr>
                <w:vertAlign w:val="subscript"/>
              </w:rPr>
              <w:t xml:space="preserve">обр, </w:t>
            </w:r>
            <w:r>
              <w:rPr>
                <w:lang w:val="en-US"/>
              </w:rPr>
              <w:t>S</w:t>
            </w:r>
            <w:r>
              <w:rPr>
                <w:vertAlign w:val="subscript"/>
              </w:rPr>
              <w:t>деф.</w:t>
            </w:r>
          </w:p>
        </w:tc>
        <w:tc>
          <w:tcPr>
            <w:tcW w:w="1559" w:type="dxa"/>
            <w:vAlign w:val="center"/>
          </w:tcPr>
          <w:p w:rsidR="00112F8A" w:rsidRDefault="00112F8A" w:rsidP="00CE7063">
            <w:pPr>
              <w:jc w:val="center"/>
            </w:pPr>
            <w:r>
              <w:t xml:space="preserve">м </w:t>
            </w:r>
            <w:r>
              <w:rPr>
                <w:vertAlign w:val="superscript"/>
              </w:rPr>
              <w:t>2</w:t>
            </w:r>
          </w:p>
        </w:tc>
      </w:tr>
      <w:tr w:rsidR="00112F8A" w:rsidTr="00CE7063">
        <w:trPr>
          <w:cantSplit/>
          <w:trHeight w:hRule="exact" w:val="558"/>
        </w:trPr>
        <w:tc>
          <w:tcPr>
            <w:tcW w:w="567" w:type="dxa"/>
            <w:vMerge/>
            <w:vAlign w:val="center"/>
          </w:tcPr>
          <w:p w:rsidR="00112F8A" w:rsidRDefault="00112F8A" w:rsidP="00CE7063">
            <w:pPr>
              <w:jc w:val="center"/>
            </w:pPr>
          </w:p>
        </w:tc>
        <w:tc>
          <w:tcPr>
            <w:tcW w:w="4678" w:type="dxa"/>
            <w:vAlign w:val="center"/>
          </w:tcPr>
          <w:p w:rsidR="00112F8A" w:rsidRDefault="00112F8A" w:rsidP="00CE7063">
            <w:pPr>
              <w:jc w:val="both"/>
            </w:pPr>
            <w:r>
              <w:t>4.6. Длина обрушения и деформации</w:t>
            </w:r>
            <w:r>
              <w:rPr>
                <w:color w:val="800000"/>
              </w:rPr>
              <w:t xml:space="preserve"> </w:t>
            </w:r>
            <w:r>
              <w:t>конструкций, оборудования, инженерных коммуникаций</w:t>
            </w:r>
          </w:p>
        </w:tc>
        <w:tc>
          <w:tcPr>
            <w:tcW w:w="2126" w:type="dxa"/>
            <w:vAlign w:val="center"/>
          </w:tcPr>
          <w:p w:rsidR="00112F8A" w:rsidRDefault="00112F8A" w:rsidP="00CE7063">
            <w:pPr>
              <w:jc w:val="center"/>
            </w:pPr>
            <w:r>
              <w:rPr>
                <w:lang w:val="en-US"/>
              </w:rPr>
              <w:t>L</w:t>
            </w:r>
            <w:r>
              <w:rPr>
                <w:vertAlign w:val="subscript"/>
              </w:rPr>
              <w:t xml:space="preserve">обр, </w:t>
            </w:r>
            <w:r>
              <w:rPr>
                <w:vertAlign w:val="subscript"/>
                <w:lang w:val="en-US"/>
              </w:rPr>
              <w:t xml:space="preserve"> </w:t>
            </w:r>
            <w:r>
              <w:rPr>
                <w:lang w:val="en-US"/>
              </w:rPr>
              <w:t>L</w:t>
            </w:r>
            <w:r>
              <w:rPr>
                <w:vertAlign w:val="subscript"/>
              </w:rPr>
              <w:t>деф.</w:t>
            </w:r>
          </w:p>
        </w:tc>
        <w:tc>
          <w:tcPr>
            <w:tcW w:w="1559" w:type="dxa"/>
            <w:vAlign w:val="center"/>
          </w:tcPr>
          <w:p w:rsidR="00112F8A" w:rsidRDefault="00112F8A" w:rsidP="00CE7063">
            <w:pPr>
              <w:jc w:val="center"/>
            </w:pPr>
            <w:r>
              <w:t>м</w:t>
            </w:r>
          </w:p>
        </w:tc>
      </w:tr>
      <w:tr w:rsidR="00112F8A" w:rsidTr="00CE7063">
        <w:trPr>
          <w:cantSplit/>
          <w:trHeight w:hRule="exact" w:val="323"/>
        </w:trPr>
        <w:tc>
          <w:tcPr>
            <w:tcW w:w="567" w:type="dxa"/>
            <w:vMerge/>
            <w:vAlign w:val="center"/>
          </w:tcPr>
          <w:p w:rsidR="00112F8A" w:rsidRDefault="00112F8A" w:rsidP="00CE7063">
            <w:pPr>
              <w:jc w:val="center"/>
            </w:pPr>
          </w:p>
        </w:tc>
        <w:tc>
          <w:tcPr>
            <w:tcW w:w="4678" w:type="dxa"/>
            <w:vAlign w:val="center"/>
          </w:tcPr>
          <w:p w:rsidR="00112F8A" w:rsidRDefault="00112F8A" w:rsidP="00CE7063">
            <w:r>
              <w:t>4.7. Длина и высота факела пламени</w:t>
            </w:r>
          </w:p>
        </w:tc>
        <w:tc>
          <w:tcPr>
            <w:tcW w:w="2126" w:type="dxa"/>
            <w:vAlign w:val="center"/>
          </w:tcPr>
          <w:p w:rsidR="00112F8A" w:rsidRDefault="00112F8A" w:rsidP="00CE7063">
            <w:pPr>
              <w:jc w:val="center"/>
            </w:pPr>
            <w:r>
              <w:rPr>
                <w:lang w:val="en-US"/>
              </w:rPr>
              <w:t>L</w:t>
            </w:r>
            <w:r>
              <w:rPr>
                <w:vertAlign w:val="subscript"/>
              </w:rPr>
              <w:t xml:space="preserve">Ф, </w:t>
            </w:r>
            <w:r>
              <w:rPr>
                <w:vertAlign w:val="subscript"/>
                <w:lang w:val="en-US"/>
              </w:rPr>
              <w:t xml:space="preserve"> </w:t>
            </w:r>
            <w:r>
              <w:rPr>
                <w:lang w:val="en-US"/>
              </w:rPr>
              <w:t>H</w:t>
            </w:r>
            <w:r>
              <w:rPr>
                <w:vertAlign w:val="subscript"/>
              </w:rPr>
              <w:t>ф</w:t>
            </w:r>
          </w:p>
        </w:tc>
        <w:tc>
          <w:tcPr>
            <w:tcW w:w="1559" w:type="dxa"/>
            <w:vAlign w:val="center"/>
          </w:tcPr>
          <w:p w:rsidR="00112F8A" w:rsidRDefault="00112F8A" w:rsidP="00CE7063">
            <w:pPr>
              <w:jc w:val="center"/>
            </w:pPr>
            <w:r>
              <w:t>м</w:t>
            </w:r>
          </w:p>
        </w:tc>
      </w:tr>
      <w:tr w:rsidR="00112F8A" w:rsidTr="00CE7063">
        <w:trPr>
          <w:cantSplit/>
          <w:trHeight w:hRule="exact" w:val="565"/>
        </w:trPr>
        <w:tc>
          <w:tcPr>
            <w:tcW w:w="567" w:type="dxa"/>
            <w:vAlign w:val="center"/>
          </w:tcPr>
          <w:p w:rsidR="00112F8A" w:rsidRDefault="00112F8A" w:rsidP="00CE7063">
            <w:pPr>
              <w:jc w:val="center"/>
            </w:pPr>
            <w:r>
              <w:br w:type="page"/>
            </w:r>
          </w:p>
        </w:tc>
        <w:tc>
          <w:tcPr>
            <w:tcW w:w="4678" w:type="dxa"/>
            <w:vAlign w:val="center"/>
          </w:tcPr>
          <w:p w:rsidR="00112F8A" w:rsidRDefault="00112F8A" w:rsidP="00CE7063">
            <w:r>
              <w:t>4.8. Площадь излучающей поверхности факела</w:t>
            </w:r>
          </w:p>
        </w:tc>
        <w:tc>
          <w:tcPr>
            <w:tcW w:w="2126" w:type="dxa"/>
            <w:vAlign w:val="center"/>
          </w:tcPr>
          <w:p w:rsidR="00112F8A" w:rsidRDefault="00112F8A" w:rsidP="00CE7063">
            <w:pPr>
              <w:jc w:val="center"/>
              <w:rPr>
                <w:lang w:val="en-US"/>
              </w:rPr>
            </w:pPr>
            <w:r>
              <w:rPr>
                <w:lang w:val="en-US"/>
              </w:rPr>
              <w:t>S</w:t>
            </w:r>
            <w:r>
              <w:rPr>
                <w:vertAlign w:val="subscript"/>
              </w:rPr>
              <w:t>из.ф.</w:t>
            </w:r>
          </w:p>
        </w:tc>
        <w:tc>
          <w:tcPr>
            <w:tcW w:w="1559" w:type="dxa"/>
            <w:vAlign w:val="center"/>
          </w:tcPr>
          <w:p w:rsidR="00112F8A" w:rsidRDefault="00112F8A" w:rsidP="00CE7063">
            <w:pPr>
              <w:jc w:val="center"/>
            </w:pPr>
            <w:r>
              <w:t xml:space="preserve">м </w:t>
            </w:r>
            <w:r>
              <w:rPr>
                <w:vertAlign w:val="superscript"/>
              </w:rPr>
              <w:t>2</w:t>
            </w:r>
          </w:p>
        </w:tc>
      </w:tr>
      <w:tr w:rsidR="00112F8A" w:rsidTr="00CE7063">
        <w:trPr>
          <w:cantSplit/>
          <w:trHeight w:hRule="exact" w:val="423"/>
        </w:trPr>
        <w:tc>
          <w:tcPr>
            <w:tcW w:w="567" w:type="dxa"/>
            <w:vAlign w:val="center"/>
          </w:tcPr>
          <w:p w:rsidR="00112F8A" w:rsidRDefault="00112F8A" w:rsidP="00CE7063">
            <w:pPr>
              <w:jc w:val="center"/>
            </w:pPr>
            <w:r>
              <w:t>5</w:t>
            </w:r>
          </w:p>
        </w:tc>
        <w:tc>
          <w:tcPr>
            <w:tcW w:w="8363" w:type="dxa"/>
            <w:gridSpan w:val="3"/>
            <w:vAlign w:val="center"/>
          </w:tcPr>
          <w:p w:rsidR="00112F8A" w:rsidRDefault="00112F8A" w:rsidP="00CE7063">
            <w:pPr>
              <w:jc w:val="center"/>
            </w:pPr>
            <w:r>
              <w:t>Давление:</w:t>
            </w:r>
          </w:p>
        </w:tc>
      </w:tr>
      <w:tr w:rsidR="00112F8A" w:rsidTr="00CE7063">
        <w:trPr>
          <w:cantSplit/>
          <w:trHeight w:hRule="exact" w:val="420"/>
        </w:trPr>
        <w:tc>
          <w:tcPr>
            <w:tcW w:w="567" w:type="dxa"/>
            <w:vMerge w:val="restart"/>
            <w:vAlign w:val="center"/>
          </w:tcPr>
          <w:p w:rsidR="00112F8A" w:rsidRDefault="00112F8A" w:rsidP="00CE7063">
            <w:pPr>
              <w:jc w:val="center"/>
            </w:pPr>
          </w:p>
        </w:tc>
        <w:tc>
          <w:tcPr>
            <w:tcW w:w="4678" w:type="dxa"/>
            <w:vAlign w:val="center"/>
          </w:tcPr>
          <w:p w:rsidR="00112F8A" w:rsidRDefault="00112F8A" w:rsidP="00CE7063">
            <w:r>
              <w:t>5.1. Полное динамическое ветровое</w:t>
            </w:r>
          </w:p>
        </w:tc>
        <w:tc>
          <w:tcPr>
            <w:tcW w:w="2126" w:type="dxa"/>
            <w:vAlign w:val="center"/>
          </w:tcPr>
          <w:p w:rsidR="00112F8A" w:rsidRDefault="00112F8A" w:rsidP="00CE7063">
            <w:pPr>
              <w:jc w:val="center"/>
            </w:pPr>
            <w:r>
              <w:rPr>
                <w:lang w:val="en-US"/>
              </w:rPr>
              <w:t>P</w:t>
            </w:r>
            <w:r>
              <w:rPr>
                <w:vertAlign w:val="subscript"/>
              </w:rPr>
              <w:t>в</w:t>
            </w:r>
          </w:p>
        </w:tc>
        <w:tc>
          <w:tcPr>
            <w:tcW w:w="1559" w:type="dxa"/>
            <w:vAlign w:val="center"/>
          </w:tcPr>
          <w:p w:rsidR="00112F8A" w:rsidRDefault="00112F8A" w:rsidP="00CE7063">
            <w:pPr>
              <w:jc w:val="center"/>
            </w:pPr>
            <w:r>
              <w:t xml:space="preserve">Па (кгс/ м </w:t>
            </w:r>
            <w:r>
              <w:rPr>
                <w:vertAlign w:val="superscript"/>
              </w:rPr>
              <w:t>2</w:t>
            </w:r>
            <w:r>
              <w:t>)</w:t>
            </w:r>
          </w:p>
        </w:tc>
      </w:tr>
      <w:tr w:rsidR="00112F8A" w:rsidTr="00CE7063">
        <w:trPr>
          <w:cantSplit/>
          <w:trHeight w:hRule="exact" w:val="425"/>
        </w:trPr>
        <w:tc>
          <w:tcPr>
            <w:tcW w:w="567" w:type="dxa"/>
            <w:vMerge/>
            <w:vAlign w:val="center"/>
          </w:tcPr>
          <w:p w:rsidR="00112F8A" w:rsidRDefault="00112F8A" w:rsidP="00CE7063">
            <w:pPr>
              <w:jc w:val="center"/>
            </w:pPr>
          </w:p>
        </w:tc>
        <w:tc>
          <w:tcPr>
            <w:tcW w:w="4678" w:type="dxa"/>
            <w:vAlign w:val="center"/>
          </w:tcPr>
          <w:p w:rsidR="00112F8A" w:rsidRDefault="00112F8A" w:rsidP="00CE7063">
            <w:r>
              <w:t>5.2. Избыточное ветровое (или разрежение)</w:t>
            </w:r>
          </w:p>
        </w:tc>
        <w:tc>
          <w:tcPr>
            <w:tcW w:w="2126" w:type="dxa"/>
            <w:vAlign w:val="center"/>
          </w:tcPr>
          <w:p w:rsidR="00112F8A" w:rsidRDefault="00112F8A" w:rsidP="00CE7063">
            <w:pPr>
              <w:jc w:val="center"/>
            </w:pPr>
            <w:r>
              <w:sym w:font="Symbol" w:char="F044"/>
            </w:r>
            <w:r>
              <w:rPr>
                <w:lang w:val="en-US"/>
              </w:rPr>
              <w:t xml:space="preserve"> P</w:t>
            </w:r>
            <w:r>
              <w:rPr>
                <w:vertAlign w:val="subscript"/>
              </w:rPr>
              <w:t>в</w:t>
            </w:r>
          </w:p>
        </w:tc>
        <w:tc>
          <w:tcPr>
            <w:tcW w:w="1559" w:type="dxa"/>
            <w:vAlign w:val="center"/>
          </w:tcPr>
          <w:p w:rsidR="00112F8A" w:rsidRDefault="00112F8A" w:rsidP="00CE7063">
            <w:pPr>
              <w:jc w:val="center"/>
            </w:pPr>
            <w:r>
              <w:t>-</w:t>
            </w:r>
          </w:p>
        </w:tc>
      </w:tr>
      <w:tr w:rsidR="00112F8A" w:rsidTr="00CE7063">
        <w:trPr>
          <w:cantSplit/>
          <w:trHeight w:hRule="exact" w:val="417"/>
        </w:trPr>
        <w:tc>
          <w:tcPr>
            <w:tcW w:w="567" w:type="dxa"/>
            <w:vMerge/>
            <w:vAlign w:val="center"/>
          </w:tcPr>
          <w:p w:rsidR="00112F8A" w:rsidRDefault="00112F8A" w:rsidP="00CE7063">
            <w:pPr>
              <w:jc w:val="center"/>
            </w:pPr>
          </w:p>
        </w:tc>
        <w:tc>
          <w:tcPr>
            <w:tcW w:w="4678" w:type="dxa"/>
            <w:vAlign w:val="center"/>
          </w:tcPr>
          <w:p w:rsidR="00112F8A" w:rsidRDefault="00112F8A" w:rsidP="00CE7063">
            <w:r>
              <w:t>5.3. Перепад при пожарах в зданиях</w:t>
            </w:r>
          </w:p>
        </w:tc>
        <w:tc>
          <w:tcPr>
            <w:tcW w:w="2126" w:type="dxa"/>
            <w:vAlign w:val="center"/>
          </w:tcPr>
          <w:p w:rsidR="00112F8A" w:rsidRDefault="00112F8A" w:rsidP="00CE7063">
            <w:pPr>
              <w:jc w:val="center"/>
            </w:pPr>
            <w:r>
              <w:sym w:font="Symbol" w:char="F044"/>
            </w:r>
            <w:r>
              <w:rPr>
                <w:lang w:val="en-US"/>
              </w:rPr>
              <w:t xml:space="preserve"> P</w:t>
            </w:r>
            <w:r>
              <w:rPr>
                <w:vertAlign w:val="subscript"/>
              </w:rPr>
              <w:t>пом</w:t>
            </w:r>
          </w:p>
        </w:tc>
        <w:tc>
          <w:tcPr>
            <w:tcW w:w="1559" w:type="dxa"/>
            <w:vAlign w:val="center"/>
          </w:tcPr>
          <w:p w:rsidR="00112F8A" w:rsidRDefault="00112F8A" w:rsidP="00CE7063">
            <w:pPr>
              <w:jc w:val="center"/>
            </w:pPr>
            <w:r>
              <w:t>-</w:t>
            </w:r>
          </w:p>
        </w:tc>
      </w:tr>
      <w:tr w:rsidR="00112F8A" w:rsidTr="00CE7063">
        <w:trPr>
          <w:cantSplit/>
          <w:trHeight w:hRule="exact" w:val="404"/>
        </w:trPr>
        <w:tc>
          <w:tcPr>
            <w:tcW w:w="567" w:type="dxa"/>
            <w:vMerge/>
            <w:vAlign w:val="center"/>
          </w:tcPr>
          <w:p w:rsidR="00112F8A" w:rsidRDefault="00112F8A" w:rsidP="00CE7063">
            <w:pPr>
              <w:jc w:val="center"/>
            </w:pPr>
          </w:p>
        </w:tc>
        <w:tc>
          <w:tcPr>
            <w:tcW w:w="4678" w:type="dxa"/>
            <w:vAlign w:val="center"/>
          </w:tcPr>
          <w:p w:rsidR="00112F8A" w:rsidRDefault="00112F8A" w:rsidP="00CE7063">
            <w:r>
              <w:t>5.4. То же, на открытом пространстве</w:t>
            </w:r>
          </w:p>
        </w:tc>
        <w:tc>
          <w:tcPr>
            <w:tcW w:w="2126" w:type="dxa"/>
            <w:vAlign w:val="center"/>
          </w:tcPr>
          <w:p w:rsidR="00112F8A" w:rsidRDefault="00112F8A" w:rsidP="00CE7063">
            <w:pPr>
              <w:jc w:val="center"/>
            </w:pPr>
            <w:r>
              <w:sym w:font="Symbol" w:char="F044"/>
            </w:r>
            <w:r>
              <w:rPr>
                <w:lang w:val="en-US"/>
              </w:rPr>
              <w:t xml:space="preserve"> P</w:t>
            </w:r>
            <w:r>
              <w:rPr>
                <w:vertAlign w:val="subscript"/>
              </w:rPr>
              <w:t>н</w:t>
            </w:r>
          </w:p>
        </w:tc>
        <w:tc>
          <w:tcPr>
            <w:tcW w:w="1559" w:type="dxa"/>
            <w:vAlign w:val="center"/>
          </w:tcPr>
          <w:p w:rsidR="00112F8A" w:rsidRDefault="00112F8A" w:rsidP="00CE7063">
            <w:pPr>
              <w:jc w:val="center"/>
            </w:pPr>
            <w:r>
              <w:t>-</w:t>
            </w:r>
          </w:p>
        </w:tc>
      </w:tr>
      <w:tr w:rsidR="00112F8A" w:rsidTr="00CE7063">
        <w:trPr>
          <w:cantSplit/>
          <w:trHeight w:hRule="exact" w:val="585"/>
        </w:trPr>
        <w:tc>
          <w:tcPr>
            <w:tcW w:w="567" w:type="dxa"/>
            <w:vMerge/>
            <w:vAlign w:val="center"/>
          </w:tcPr>
          <w:p w:rsidR="00112F8A" w:rsidRDefault="00112F8A" w:rsidP="00CE7063">
            <w:pPr>
              <w:jc w:val="center"/>
            </w:pPr>
          </w:p>
        </w:tc>
        <w:tc>
          <w:tcPr>
            <w:tcW w:w="4678" w:type="dxa"/>
            <w:vAlign w:val="center"/>
          </w:tcPr>
          <w:p w:rsidR="00112F8A" w:rsidRDefault="00112F8A" w:rsidP="00CE7063">
            <w:pPr>
              <w:jc w:val="both"/>
            </w:pPr>
            <w:r>
              <w:t>5.5. Избыточное газов в объеме горящего и смежных помещений</w:t>
            </w:r>
          </w:p>
        </w:tc>
        <w:tc>
          <w:tcPr>
            <w:tcW w:w="2126" w:type="dxa"/>
            <w:vAlign w:val="center"/>
          </w:tcPr>
          <w:p w:rsidR="00112F8A" w:rsidRDefault="00112F8A" w:rsidP="00CE7063">
            <w:pPr>
              <w:jc w:val="center"/>
            </w:pPr>
            <w:r>
              <w:sym w:font="Symbol" w:char="F044"/>
            </w:r>
            <w:r>
              <w:rPr>
                <w:lang w:val="en-US"/>
              </w:rPr>
              <w:t xml:space="preserve"> P</w:t>
            </w:r>
            <w:r>
              <w:rPr>
                <w:vertAlign w:val="subscript"/>
              </w:rPr>
              <w:t>г</w:t>
            </w:r>
          </w:p>
        </w:tc>
        <w:tc>
          <w:tcPr>
            <w:tcW w:w="1559" w:type="dxa"/>
            <w:vAlign w:val="center"/>
          </w:tcPr>
          <w:p w:rsidR="00112F8A" w:rsidRDefault="00112F8A" w:rsidP="00CE7063">
            <w:pPr>
              <w:jc w:val="center"/>
            </w:pPr>
            <w:r>
              <w:t>-</w:t>
            </w:r>
          </w:p>
        </w:tc>
      </w:tr>
      <w:tr w:rsidR="00112F8A" w:rsidTr="00CE7063">
        <w:trPr>
          <w:cantSplit/>
          <w:trHeight w:hRule="exact" w:val="405"/>
        </w:trPr>
        <w:tc>
          <w:tcPr>
            <w:tcW w:w="567" w:type="dxa"/>
            <w:vAlign w:val="center"/>
          </w:tcPr>
          <w:p w:rsidR="00112F8A" w:rsidRDefault="00112F8A" w:rsidP="00CE7063">
            <w:pPr>
              <w:jc w:val="center"/>
            </w:pPr>
            <w:r>
              <w:t>6</w:t>
            </w:r>
          </w:p>
        </w:tc>
        <w:tc>
          <w:tcPr>
            <w:tcW w:w="8363" w:type="dxa"/>
            <w:gridSpan w:val="3"/>
            <w:vAlign w:val="center"/>
          </w:tcPr>
          <w:p w:rsidR="00112F8A" w:rsidRDefault="00112F8A" w:rsidP="00CE7063">
            <w:pPr>
              <w:jc w:val="center"/>
            </w:pPr>
            <w:r>
              <w:t>Интенсивность:</w:t>
            </w:r>
          </w:p>
        </w:tc>
      </w:tr>
      <w:tr w:rsidR="00112F8A" w:rsidTr="00CE7063">
        <w:trPr>
          <w:cantSplit/>
          <w:trHeight w:hRule="exact" w:val="403"/>
        </w:trPr>
        <w:tc>
          <w:tcPr>
            <w:tcW w:w="567" w:type="dxa"/>
            <w:vMerge w:val="restart"/>
            <w:vAlign w:val="center"/>
          </w:tcPr>
          <w:p w:rsidR="00112F8A" w:rsidRDefault="00112F8A" w:rsidP="00CE7063">
            <w:pPr>
              <w:jc w:val="center"/>
            </w:pPr>
          </w:p>
          <w:p w:rsidR="00112F8A" w:rsidRDefault="00112F8A" w:rsidP="00CE7063">
            <w:pPr>
              <w:jc w:val="center"/>
            </w:pPr>
          </w:p>
        </w:tc>
        <w:tc>
          <w:tcPr>
            <w:tcW w:w="4678" w:type="dxa"/>
            <w:vAlign w:val="center"/>
          </w:tcPr>
          <w:p w:rsidR="00112F8A" w:rsidRDefault="00112F8A" w:rsidP="00CE7063">
            <w:r>
              <w:lastRenderedPageBreak/>
              <w:t>6.1. Газового обме</w:t>
            </w:r>
            <w:r>
              <w:rPr>
                <w:color w:val="800000"/>
              </w:rPr>
              <w:t>н</w:t>
            </w:r>
            <w:r>
              <w:t>а</w:t>
            </w:r>
          </w:p>
        </w:tc>
        <w:tc>
          <w:tcPr>
            <w:tcW w:w="2126" w:type="dxa"/>
            <w:vAlign w:val="center"/>
          </w:tcPr>
          <w:p w:rsidR="00112F8A" w:rsidRDefault="00112F8A" w:rsidP="00CE7063">
            <w:pPr>
              <w:jc w:val="center"/>
              <w:rPr>
                <w:vertAlign w:val="subscript"/>
              </w:rPr>
            </w:pPr>
            <w:r>
              <w:rPr>
                <w:lang w:val="en-US"/>
              </w:rPr>
              <w:t>J</w:t>
            </w:r>
            <w:r>
              <w:rPr>
                <w:vertAlign w:val="subscript"/>
              </w:rPr>
              <w:t>г.о</w:t>
            </w:r>
          </w:p>
        </w:tc>
        <w:tc>
          <w:tcPr>
            <w:tcW w:w="1559" w:type="dxa"/>
            <w:vAlign w:val="center"/>
          </w:tcPr>
          <w:p w:rsidR="00112F8A" w:rsidRDefault="00112F8A" w:rsidP="00CE7063">
            <w:r>
              <w:t xml:space="preserve">кгс/( м </w:t>
            </w:r>
            <w:r>
              <w:rPr>
                <w:vertAlign w:val="superscript"/>
              </w:rPr>
              <w:t xml:space="preserve">2 </w:t>
            </w:r>
            <w:r>
              <w:sym w:font="Symbol" w:char="F0B4"/>
            </w:r>
            <w:r>
              <w:t>с)</w:t>
            </w:r>
          </w:p>
        </w:tc>
      </w:tr>
      <w:tr w:rsidR="00112F8A" w:rsidTr="00CE7063">
        <w:trPr>
          <w:cantSplit/>
          <w:trHeight w:hRule="exact" w:val="699"/>
        </w:trPr>
        <w:tc>
          <w:tcPr>
            <w:tcW w:w="567" w:type="dxa"/>
            <w:vMerge/>
            <w:vAlign w:val="center"/>
          </w:tcPr>
          <w:p w:rsidR="00112F8A" w:rsidRDefault="00112F8A" w:rsidP="00CE7063">
            <w:pPr>
              <w:jc w:val="center"/>
            </w:pPr>
          </w:p>
        </w:tc>
        <w:tc>
          <w:tcPr>
            <w:tcW w:w="4678" w:type="dxa"/>
            <w:vAlign w:val="center"/>
          </w:tcPr>
          <w:p w:rsidR="00112F8A" w:rsidRDefault="00112F8A" w:rsidP="00CE7063">
            <w:r>
              <w:t>6</w:t>
            </w:r>
            <w:r>
              <w:rPr>
                <w:color w:val="800000"/>
              </w:rPr>
              <w:t>.</w:t>
            </w:r>
            <w:r>
              <w:t>2. Излучения факела пламени (количество излучаемой теплоты)</w:t>
            </w:r>
          </w:p>
        </w:tc>
        <w:tc>
          <w:tcPr>
            <w:tcW w:w="2126" w:type="dxa"/>
            <w:vAlign w:val="center"/>
          </w:tcPr>
          <w:p w:rsidR="00112F8A" w:rsidRDefault="00112F8A" w:rsidP="00CE7063">
            <w:pPr>
              <w:jc w:val="center"/>
              <w:rPr>
                <w:vertAlign w:val="subscript"/>
              </w:rPr>
            </w:pPr>
            <w:r>
              <w:rPr>
                <w:lang w:val="en-US"/>
              </w:rPr>
              <w:t>q</w:t>
            </w:r>
            <w:r>
              <w:rPr>
                <w:vertAlign w:val="subscript"/>
              </w:rPr>
              <w:t>ф</w:t>
            </w:r>
          </w:p>
        </w:tc>
        <w:tc>
          <w:tcPr>
            <w:tcW w:w="1559" w:type="dxa"/>
            <w:vAlign w:val="center"/>
          </w:tcPr>
          <w:p w:rsidR="00112F8A" w:rsidRDefault="00112F8A" w:rsidP="00CE7063">
            <w:pPr>
              <w:jc w:val="center"/>
              <w:rPr>
                <w:vertAlign w:val="superscript"/>
              </w:rPr>
            </w:pPr>
            <w:r>
              <w:t xml:space="preserve">Вт/м </w:t>
            </w:r>
            <w:r>
              <w:rPr>
                <w:vertAlign w:val="superscript"/>
              </w:rPr>
              <w:t>2</w:t>
            </w:r>
          </w:p>
        </w:tc>
      </w:tr>
      <w:tr w:rsidR="00112F8A" w:rsidTr="00CE7063">
        <w:trPr>
          <w:trHeight w:hRule="exact" w:val="715"/>
        </w:trPr>
        <w:tc>
          <w:tcPr>
            <w:tcW w:w="567" w:type="dxa"/>
            <w:vAlign w:val="center"/>
          </w:tcPr>
          <w:p w:rsidR="00112F8A" w:rsidRDefault="00112F8A" w:rsidP="00CE7063">
            <w:pPr>
              <w:jc w:val="center"/>
              <w:rPr>
                <w:lang w:val="en-US"/>
              </w:rPr>
            </w:pPr>
            <w:r>
              <w:lastRenderedPageBreak/>
              <w:t>7</w:t>
            </w:r>
          </w:p>
        </w:tc>
        <w:tc>
          <w:tcPr>
            <w:tcW w:w="4678" w:type="dxa"/>
            <w:vAlign w:val="center"/>
          </w:tcPr>
          <w:p w:rsidR="00112F8A" w:rsidRDefault="00112F8A" w:rsidP="00CE7063">
            <w:pPr>
              <w:jc w:val="both"/>
            </w:pPr>
            <w:r>
              <w:t>Метеорологические факторы, оказывающие влияние на ра</w:t>
            </w:r>
            <w:r>
              <w:rPr>
                <w:color w:val="800000"/>
              </w:rPr>
              <w:t>з</w:t>
            </w:r>
            <w:r>
              <w:t>витие пожара, время года и суток</w:t>
            </w:r>
          </w:p>
        </w:tc>
        <w:tc>
          <w:tcPr>
            <w:tcW w:w="2126" w:type="dxa"/>
            <w:vAlign w:val="center"/>
          </w:tcPr>
          <w:p w:rsidR="00112F8A" w:rsidRDefault="00112F8A" w:rsidP="00CE7063">
            <w:pPr>
              <w:jc w:val="center"/>
              <w:rPr>
                <w:lang w:val="en-US"/>
              </w:rPr>
            </w:pPr>
            <w:r>
              <w:t>-</w:t>
            </w:r>
          </w:p>
        </w:tc>
        <w:tc>
          <w:tcPr>
            <w:tcW w:w="1559" w:type="dxa"/>
            <w:vAlign w:val="center"/>
          </w:tcPr>
          <w:p w:rsidR="00112F8A" w:rsidRDefault="00112F8A" w:rsidP="00CE7063">
            <w:pPr>
              <w:jc w:val="center"/>
              <w:rPr>
                <w:lang w:val="en-US"/>
              </w:rPr>
            </w:pPr>
            <w:r>
              <w:rPr>
                <w:color w:val="800000"/>
              </w:rPr>
              <w:t>-</w:t>
            </w:r>
          </w:p>
        </w:tc>
      </w:tr>
      <w:tr w:rsidR="00112F8A" w:rsidTr="00CE7063">
        <w:trPr>
          <w:cantSplit/>
          <w:trHeight w:hRule="exact" w:val="405"/>
        </w:trPr>
        <w:tc>
          <w:tcPr>
            <w:tcW w:w="567" w:type="dxa"/>
            <w:vAlign w:val="center"/>
          </w:tcPr>
          <w:p w:rsidR="00112F8A" w:rsidRDefault="00112F8A" w:rsidP="00CE7063">
            <w:pPr>
              <w:jc w:val="center"/>
            </w:pPr>
            <w:r>
              <w:t>8</w:t>
            </w:r>
          </w:p>
        </w:tc>
        <w:tc>
          <w:tcPr>
            <w:tcW w:w="8363" w:type="dxa"/>
            <w:gridSpan w:val="3"/>
            <w:vAlign w:val="center"/>
          </w:tcPr>
          <w:p w:rsidR="00112F8A" w:rsidRDefault="00112F8A" w:rsidP="00CE7063">
            <w:pPr>
              <w:jc w:val="center"/>
            </w:pPr>
            <w:r>
              <w:t>Плотность теплового потока:</w:t>
            </w:r>
          </w:p>
        </w:tc>
      </w:tr>
      <w:tr w:rsidR="00112F8A" w:rsidTr="00CE7063">
        <w:trPr>
          <w:cantSplit/>
          <w:trHeight w:hRule="exact" w:val="685"/>
        </w:trPr>
        <w:tc>
          <w:tcPr>
            <w:tcW w:w="567" w:type="dxa"/>
            <w:vMerge w:val="restart"/>
            <w:vAlign w:val="center"/>
          </w:tcPr>
          <w:p w:rsidR="00112F8A" w:rsidRDefault="00112F8A" w:rsidP="00CE7063">
            <w:pPr>
              <w:jc w:val="center"/>
            </w:pPr>
          </w:p>
          <w:p w:rsidR="00112F8A" w:rsidRDefault="00112F8A" w:rsidP="00CE7063">
            <w:pPr>
              <w:jc w:val="center"/>
            </w:pPr>
          </w:p>
        </w:tc>
        <w:tc>
          <w:tcPr>
            <w:tcW w:w="4678" w:type="dxa"/>
            <w:vAlign w:val="center"/>
          </w:tcPr>
          <w:p w:rsidR="00112F8A" w:rsidRDefault="00112F8A" w:rsidP="00CE7063">
            <w:pPr>
              <w:jc w:val="both"/>
            </w:pPr>
            <w:r>
              <w:t>8.1. Падающего на поверхность облучаемого материала (объекта)</w:t>
            </w:r>
          </w:p>
        </w:tc>
        <w:tc>
          <w:tcPr>
            <w:tcW w:w="2126" w:type="dxa"/>
            <w:vAlign w:val="center"/>
          </w:tcPr>
          <w:p w:rsidR="00112F8A" w:rsidRDefault="00112F8A" w:rsidP="00CE7063">
            <w:pPr>
              <w:jc w:val="center"/>
            </w:pPr>
            <w:r>
              <w:rPr>
                <w:lang w:val="en-US"/>
              </w:rPr>
              <w:t>q</w:t>
            </w:r>
            <w:r>
              <w:rPr>
                <w:vertAlign w:val="subscript"/>
              </w:rPr>
              <w:t>т..п</w:t>
            </w:r>
          </w:p>
        </w:tc>
        <w:tc>
          <w:tcPr>
            <w:tcW w:w="1559" w:type="dxa"/>
            <w:vAlign w:val="center"/>
          </w:tcPr>
          <w:p w:rsidR="00112F8A" w:rsidRDefault="00112F8A" w:rsidP="00CE7063">
            <w:pPr>
              <w:jc w:val="center"/>
              <w:rPr>
                <w:vertAlign w:val="superscript"/>
              </w:rPr>
            </w:pPr>
            <w:r>
              <w:t xml:space="preserve">Вт/м </w:t>
            </w:r>
            <w:r>
              <w:rPr>
                <w:vertAlign w:val="superscript"/>
              </w:rPr>
              <w:t>2</w:t>
            </w:r>
          </w:p>
        </w:tc>
      </w:tr>
      <w:tr w:rsidR="00112F8A" w:rsidTr="00CE7063">
        <w:trPr>
          <w:cantSplit/>
          <w:trHeight w:val="559"/>
        </w:trPr>
        <w:tc>
          <w:tcPr>
            <w:tcW w:w="567" w:type="dxa"/>
            <w:vMerge/>
            <w:vAlign w:val="center"/>
          </w:tcPr>
          <w:p w:rsidR="00112F8A" w:rsidRDefault="00112F8A" w:rsidP="00CE7063">
            <w:pPr>
              <w:jc w:val="center"/>
            </w:pPr>
          </w:p>
        </w:tc>
        <w:tc>
          <w:tcPr>
            <w:tcW w:w="4678" w:type="dxa"/>
            <w:vAlign w:val="center"/>
          </w:tcPr>
          <w:p w:rsidR="00112F8A" w:rsidRDefault="00112F8A" w:rsidP="00CE7063">
            <w:pPr>
              <w:jc w:val="both"/>
            </w:pPr>
            <w:r>
              <w:t>8.2. Критического</w:t>
            </w:r>
            <w:r>
              <w:rPr>
                <w:color w:val="800000"/>
              </w:rPr>
              <w:t>,</w:t>
            </w:r>
            <w:r>
              <w:t xml:space="preserve"> вызывающ</w:t>
            </w:r>
            <w:r>
              <w:rPr>
                <w:color w:val="800000"/>
              </w:rPr>
              <w:t>е</w:t>
            </w:r>
            <w:r>
              <w:t>го возгорание пожарной нагрузки</w:t>
            </w:r>
          </w:p>
        </w:tc>
        <w:tc>
          <w:tcPr>
            <w:tcW w:w="2126" w:type="dxa"/>
            <w:vAlign w:val="center"/>
          </w:tcPr>
          <w:p w:rsidR="00112F8A" w:rsidRDefault="00112F8A" w:rsidP="00CE7063">
            <w:pPr>
              <w:jc w:val="center"/>
            </w:pPr>
            <w:r>
              <w:rPr>
                <w:lang w:val="en-US"/>
              </w:rPr>
              <w:t>q</w:t>
            </w:r>
            <w:r>
              <w:rPr>
                <w:vertAlign w:val="subscript"/>
              </w:rPr>
              <w:t>к..р</w:t>
            </w:r>
          </w:p>
        </w:tc>
        <w:tc>
          <w:tcPr>
            <w:tcW w:w="1559" w:type="dxa"/>
            <w:vAlign w:val="center"/>
          </w:tcPr>
          <w:p w:rsidR="00112F8A" w:rsidRDefault="00112F8A" w:rsidP="00CE7063">
            <w:pPr>
              <w:jc w:val="center"/>
            </w:pPr>
            <w:r>
              <w:t>-</w:t>
            </w:r>
          </w:p>
        </w:tc>
      </w:tr>
      <w:tr w:rsidR="00112F8A" w:rsidTr="00CE7063">
        <w:trPr>
          <w:cantSplit/>
          <w:trHeight w:val="920"/>
        </w:trPr>
        <w:tc>
          <w:tcPr>
            <w:tcW w:w="567" w:type="dxa"/>
            <w:vAlign w:val="center"/>
          </w:tcPr>
          <w:p w:rsidR="00112F8A" w:rsidRDefault="00112F8A" w:rsidP="00CE7063">
            <w:pPr>
              <w:jc w:val="center"/>
              <w:rPr>
                <w:noProof/>
                <w:color w:val="000000"/>
              </w:rPr>
            </w:pPr>
            <w:r>
              <w:rPr>
                <w:noProof/>
                <w:color w:val="000000"/>
              </w:rPr>
              <w:t>9</w:t>
            </w:r>
          </w:p>
        </w:tc>
        <w:tc>
          <w:tcPr>
            <w:tcW w:w="4678" w:type="dxa"/>
            <w:vAlign w:val="center"/>
          </w:tcPr>
          <w:p w:rsidR="00112F8A" w:rsidRDefault="00112F8A" w:rsidP="00CE7063">
            <w:pPr>
              <w:jc w:val="both"/>
              <w:rPr>
                <w:color w:val="FF0000"/>
              </w:rPr>
            </w:pPr>
            <w:r>
              <w:rPr>
                <w:color w:val="000000"/>
              </w:rPr>
              <w:t>Плотность дыма, снижающая видимость  в горящем и смежных помещениях при освещении электрическим фонарем:</w:t>
            </w:r>
          </w:p>
        </w:tc>
        <w:tc>
          <w:tcPr>
            <w:tcW w:w="2126" w:type="dxa"/>
            <w:vAlign w:val="center"/>
          </w:tcPr>
          <w:p w:rsidR="00112F8A" w:rsidRDefault="00112F8A" w:rsidP="00CE7063">
            <w:pPr>
              <w:jc w:val="center"/>
              <w:rPr>
                <w:noProof/>
                <w:color w:val="000000"/>
              </w:rPr>
            </w:pPr>
            <w:r>
              <w:rPr>
                <w:lang w:val="en-US"/>
              </w:rPr>
              <w:t>q</w:t>
            </w:r>
            <w:r>
              <w:rPr>
                <w:vertAlign w:val="subscript"/>
              </w:rPr>
              <w:t>д</w:t>
            </w:r>
          </w:p>
        </w:tc>
        <w:tc>
          <w:tcPr>
            <w:tcW w:w="1559" w:type="dxa"/>
            <w:vAlign w:val="center"/>
          </w:tcPr>
          <w:p w:rsidR="00112F8A" w:rsidRDefault="00112F8A" w:rsidP="00CE7063">
            <w:pPr>
              <w:jc w:val="center"/>
              <w:rPr>
                <w:color w:val="000000"/>
              </w:rPr>
            </w:pPr>
            <w:r>
              <w:t xml:space="preserve">кг/м </w:t>
            </w:r>
            <w:r>
              <w:rPr>
                <w:vertAlign w:val="superscript"/>
              </w:rPr>
              <w:t>2</w:t>
            </w:r>
          </w:p>
        </w:tc>
      </w:tr>
      <w:tr w:rsidR="00112F8A" w:rsidTr="00CE7063">
        <w:trPr>
          <w:cantSplit/>
          <w:trHeight w:val="424"/>
        </w:trPr>
        <w:tc>
          <w:tcPr>
            <w:tcW w:w="567" w:type="dxa"/>
            <w:vMerge w:val="restart"/>
            <w:vAlign w:val="center"/>
          </w:tcPr>
          <w:p w:rsidR="00112F8A" w:rsidRDefault="00112F8A" w:rsidP="00CE7063">
            <w:pPr>
              <w:jc w:val="center"/>
              <w:rPr>
                <w:noProof/>
                <w:color w:val="000000"/>
              </w:rPr>
            </w:pPr>
          </w:p>
        </w:tc>
        <w:tc>
          <w:tcPr>
            <w:tcW w:w="4678" w:type="dxa"/>
            <w:vAlign w:val="center"/>
          </w:tcPr>
          <w:p w:rsidR="00112F8A" w:rsidRDefault="00112F8A" w:rsidP="00CE7063">
            <w:pPr>
              <w:jc w:val="both"/>
              <w:rPr>
                <w:color w:val="000000"/>
              </w:rPr>
            </w:pPr>
            <w:r>
              <w:rPr>
                <w:noProof/>
                <w:color w:val="000000"/>
              </w:rPr>
              <w:t>9.1.</w:t>
            </w:r>
            <w:r>
              <w:rPr>
                <w:color w:val="000000"/>
              </w:rPr>
              <w:t xml:space="preserve"> До 3 м (большая)</w:t>
            </w:r>
          </w:p>
        </w:tc>
        <w:tc>
          <w:tcPr>
            <w:tcW w:w="2126" w:type="dxa"/>
            <w:vAlign w:val="center"/>
          </w:tcPr>
          <w:p w:rsidR="00112F8A" w:rsidRDefault="00112F8A" w:rsidP="00CE7063">
            <w:pPr>
              <w:jc w:val="center"/>
              <w:rPr>
                <w:noProof/>
                <w:color w:val="000000"/>
              </w:rPr>
            </w:pPr>
            <w:r>
              <w:rPr>
                <w:lang w:val="en-US"/>
              </w:rPr>
              <w:t>q</w:t>
            </w:r>
            <w:r>
              <w:rPr>
                <w:vertAlign w:val="subscript"/>
              </w:rPr>
              <w:t>д.б</w:t>
            </w:r>
          </w:p>
        </w:tc>
        <w:tc>
          <w:tcPr>
            <w:tcW w:w="1559" w:type="dxa"/>
            <w:vAlign w:val="center"/>
          </w:tcPr>
          <w:p w:rsidR="00112F8A" w:rsidRDefault="00112F8A" w:rsidP="00CE7063">
            <w:pPr>
              <w:jc w:val="center"/>
              <w:rPr>
                <w:color w:val="000000"/>
              </w:rPr>
            </w:pPr>
            <w:r>
              <w:rPr>
                <w:color w:val="000000"/>
              </w:rPr>
              <w:t>-</w:t>
            </w:r>
          </w:p>
        </w:tc>
      </w:tr>
      <w:tr w:rsidR="00112F8A" w:rsidTr="00CE7063">
        <w:trPr>
          <w:cantSplit/>
          <w:trHeight w:val="403"/>
        </w:trPr>
        <w:tc>
          <w:tcPr>
            <w:tcW w:w="567" w:type="dxa"/>
            <w:vMerge/>
            <w:vAlign w:val="center"/>
          </w:tcPr>
          <w:p w:rsidR="00112F8A" w:rsidRDefault="00112F8A" w:rsidP="00CE7063">
            <w:pPr>
              <w:jc w:val="center"/>
              <w:rPr>
                <w:noProof/>
                <w:color w:val="000000"/>
              </w:rPr>
            </w:pPr>
          </w:p>
        </w:tc>
        <w:tc>
          <w:tcPr>
            <w:tcW w:w="4678" w:type="dxa"/>
            <w:vAlign w:val="center"/>
          </w:tcPr>
          <w:p w:rsidR="00112F8A" w:rsidRDefault="00112F8A" w:rsidP="00CE7063">
            <w:pPr>
              <w:rPr>
                <w:color w:val="000000"/>
              </w:rPr>
            </w:pPr>
            <w:r>
              <w:rPr>
                <w:color w:val="000000"/>
              </w:rPr>
              <w:t>9.2. От 3 до 6м (средняя)</w:t>
            </w:r>
          </w:p>
        </w:tc>
        <w:tc>
          <w:tcPr>
            <w:tcW w:w="2126" w:type="dxa"/>
            <w:vAlign w:val="center"/>
          </w:tcPr>
          <w:p w:rsidR="00112F8A" w:rsidRDefault="00112F8A" w:rsidP="00CE7063">
            <w:pPr>
              <w:jc w:val="center"/>
              <w:rPr>
                <w:noProof/>
                <w:color w:val="000000"/>
              </w:rPr>
            </w:pPr>
            <w:r>
              <w:rPr>
                <w:lang w:val="en-US"/>
              </w:rPr>
              <w:t xml:space="preserve"> q</w:t>
            </w:r>
            <w:r>
              <w:rPr>
                <w:vertAlign w:val="subscript"/>
              </w:rPr>
              <w:t>дср</w:t>
            </w:r>
          </w:p>
        </w:tc>
        <w:tc>
          <w:tcPr>
            <w:tcW w:w="1559" w:type="dxa"/>
            <w:vAlign w:val="center"/>
          </w:tcPr>
          <w:p w:rsidR="00112F8A" w:rsidRDefault="00112F8A" w:rsidP="00CE7063">
            <w:pPr>
              <w:jc w:val="center"/>
              <w:rPr>
                <w:color w:val="000000"/>
              </w:rPr>
            </w:pPr>
            <w:r>
              <w:rPr>
                <w:color w:val="000000"/>
              </w:rPr>
              <w:t>-</w:t>
            </w:r>
          </w:p>
        </w:tc>
      </w:tr>
      <w:tr w:rsidR="00112F8A" w:rsidTr="00CE7063">
        <w:trPr>
          <w:cantSplit/>
          <w:trHeight w:val="197"/>
        </w:trPr>
        <w:tc>
          <w:tcPr>
            <w:tcW w:w="567" w:type="dxa"/>
            <w:vMerge/>
            <w:vAlign w:val="center"/>
          </w:tcPr>
          <w:p w:rsidR="00112F8A" w:rsidRDefault="00112F8A" w:rsidP="00CE7063">
            <w:pPr>
              <w:jc w:val="center"/>
              <w:rPr>
                <w:noProof/>
                <w:color w:val="000000"/>
              </w:rPr>
            </w:pPr>
          </w:p>
        </w:tc>
        <w:tc>
          <w:tcPr>
            <w:tcW w:w="4678" w:type="dxa"/>
            <w:vAlign w:val="center"/>
          </w:tcPr>
          <w:p w:rsidR="00112F8A" w:rsidRDefault="00112F8A" w:rsidP="00CE7063">
            <w:pPr>
              <w:rPr>
                <w:color w:val="000000"/>
              </w:rPr>
            </w:pPr>
            <w:r>
              <w:rPr>
                <w:color w:val="000000"/>
              </w:rPr>
              <w:t>9.3. От 6 до 12 м (слабая)</w:t>
            </w:r>
          </w:p>
        </w:tc>
        <w:tc>
          <w:tcPr>
            <w:tcW w:w="2126" w:type="dxa"/>
            <w:vAlign w:val="center"/>
          </w:tcPr>
          <w:p w:rsidR="00112F8A" w:rsidRDefault="00112F8A" w:rsidP="00CE7063">
            <w:pPr>
              <w:jc w:val="center"/>
              <w:rPr>
                <w:noProof/>
                <w:color w:val="000000"/>
              </w:rPr>
            </w:pPr>
            <w:r>
              <w:rPr>
                <w:lang w:val="en-US"/>
              </w:rPr>
              <w:t>q</w:t>
            </w:r>
            <w:r>
              <w:rPr>
                <w:vertAlign w:val="subscript"/>
              </w:rPr>
              <w:t>д.сл</w:t>
            </w:r>
          </w:p>
        </w:tc>
        <w:tc>
          <w:tcPr>
            <w:tcW w:w="1559" w:type="dxa"/>
            <w:vAlign w:val="center"/>
          </w:tcPr>
          <w:p w:rsidR="00112F8A" w:rsidRDefault="00112F8A" w:rsidP="00CE7063">
            <w:pPr>
              <w:jc w:val="center"/>
              <w:rPr>
                <w:color w:val="000000"/>
              </w:rPr>
            </w:pPr>
            <w:r>
              <w:rPr>
                <w:color w:val="000000"/>
              </w:rPr>
              <w:t>-</w:t>
            </w:r>
          </w:p>
        </w:tc>
      </w:tr>
      <w:tr w:rsidR="00112F8A" w:rsidTr="00CE7063">
        <w:trPr>
          <w:cantSplit/>
          <w:trHeight w:val="369"/>
        </w:trPr>
        <w:tc>
          <w:tcPr>
            <w:tcW w:w="567" w:type="dxa"/>
            <w:vAlign w:val="center"/>
          </w:tcPr>
          <w:p w:rsidR="00112F8A" w:rsidRDefault="00112F8A" w:rsidP="00CE7063">
            <w:pPr>
              <w:jc w:val="center"/>
              <w:rPr>
                <w:noProof/>
                <w:color w:val="000000"/>
              </w:rPr>
            </w:pPr>
            <w:r>
              <w:rPr>
                <w:noProof/>
                <w:color w:val="000000"/>
              </w:rPr>
              <w:t>10</w:t>
            </w:r>
          </w:p>
        </w:tc>
        <w:tc>
          <w:tcPr>
            <w:tcW w:w="8363" w:type="dxa"/>
            <w:gridSpan w:val="3"/>
            <w:vAlign w:val="center"/>
          </w:tcPr>
          <w:p w:rsidR="00112F8A" w:rsidRDefault="00112F8A" w:rsidP="00CE7063">
            <w:pPr>
              <w:jc w:val="center"/>
              <w:rPr>
                <w:color w:val="000000"/>
              </w:rPr>
            </w:pPr>
            <w:r>
              <w:rPr>
                <w:color w:val="000000"/>
              </w:rPr>
              <w:t>Пожарная нагрузка:</w:t>
            </w:r>
          </w:p>
        </w:tc>
      </w:tr>
      <w:tr w:rsidR="00112F8A" w:rsidTr="00CE7063">
        <w:trPr>
          <w:cantSplit/>
          <w:trHeight w:val="844"/>
        </w:trPr>
        <w:tc>
          <w:tcPr>
            <w:tcW w:w="567" w:type="dxa"/>
            <w:vMerge w:val="restart"/>
            <w:vAlign w:val="center"/>
          </w:tcPr>
          <w:p w:rsidR="00112F8A" w:rsidRDefault="00112F8A" w:rsidP="00CE7063">
            <w:pPr>
              <w:jc w:val="center"/>
              <w:rPr>
                <w:noProof/>
                <w:color w:val="000000"/>
              </w:rPr>
            </w:pPr>
          </w:p>
          <w:p w:rsidR="00112F8A" w:rsidRDefault="00112F8A" w:rsidP="00CE7063">
            <w:pPr>
              <w:jc w:val="center"/>
              <w:rPr>
                <w:noProof/>
                <w:color w:val="000000"/>
              </w:rPr>
            </w:pPr>
          </w:p>
          <w:p w:rsidR="00112F8A" w:rsidRDefault="00112F8A" w:rsidP="00CE7063">
            <w:pPr>
              <w:jc w:val="center"/>
              <w:rPr>
                <w:noProof/>
                <w:color w:val="000000"/>
              </w:rPr>
            </w:pPr>
          </w:p>
          <w:p w:rsidR="00112F8A" w:rsidRDefault="00112F8A" w:rsidP="00CE7063">
            <w:pPr>
              <w:jc w:val="center"/>
              <w:rPr>
                <w:noProof/>
                <w:color w:val="000000"/>
              </w:rPr>
            </w:pPr>
          </w:p>
          <w:p w:rsidR="00112F8A" w:rsidRDefault="00112F8A" w:rsidP="00CE7063">
            <w:pPr>
              <w:jc w:val="center"/>
              <w:rPr>
                <w:noProof/>
                <w:color w:val="000000"/>
              </w:rPr>
            </w:pPr>
          </w:p>
          <w:p w:rsidR="00112F8A" w:rsidRDefault="00112F8A" w:rsidP="00CE7063">
            <w:pPr>
              <w:jc w:val="center"/>
              <w:rPr>
                <w:noProof/>
                <w:color w:val="000000"/>
              </w:rPr>
            </w:pPr>
          </w:p>
          <w:p w:rsidR="00112F8A" w:rsidRDefault="00112F8A" w:rsidP="00CE7063">
            <w:pPr>
              <w:jc w:val="center"/>
              <w:rPr>
                <w:noProof/>
                <w:color w:val="000000"/>
              </w:rPr>
            </w:pPr>
          </w:p>
          <w:p w:rsidR="00112F8A" w:rsidRDefault="00112F8A" w:rsidP="00CE7063">
            <w:pPr>
              <w:jc w:val="center"/>
              <w:rPr>
                <w:noProof/>
                <w:color w:val="000000"/>
              </w:rPr>
            </w:pPr>
          </w:p>
          <w:p w:rsidR="00112F8A" w:rsidRDefault="00112F8A" w:rsidP="00CE7063">
            <w:pPr>
              <w:jc w:val="center"/>
              <w:rPr>
                <w:noProof/>
                <w:color w:val="000000"/>
              </w:rPr>
            </w:pPr>
          </w:p>
          <w:p w:rsidR="00112F8A" w:rsidRDefault="00112F8A" w:rsidP="00CE7063">
            <w:pPr>
              <w:jc w:val="center"/>
              <w:rPr>
                <w:noProof/>
                <w:color w:val="000000"/>
              </w:rPr>
            </w:pPr>
          </w:p>
          <w:p w:rsidR="00112F8A" w:rsidRDefault="00112F8A" w:rsidP="00CE7063">
            <w:pPr>
              <w:jc w:val="center"/>
              <w:rPr>
                <w:noProof/>
                <w:color w:val="000000"/>
              </w:rPr>
            </w:pPr>
          </w:p>
          <w:p w:rsidR="00112F8A" w:rsidRDefault="00112F8A" w:rsidP="00CE7063">
            <w:pPr>
              <w:jc w:val="center"/>
              <w:rPr>
                <w:noProof/>
                <w:color w:val="000000"/>
              </w:rPr>
            </w:pPr>
          </w:p>
          <w:p w:rsidR="00112F8A" w:rsidRDefault="00112F8A" w:rsidP="00CE7063">
            <w:pPr>
              <w:jc w:val="center"/>
              <w:rPr>
                <w:noProof/>
                <w:color w:val="000000"/>
              </w:rPr>
            </w:pPr>
          </w:p>
          <w:p w:rsidR="00112F8A" w:rsidRDefault="00112F8A" w:rsidP="00CE7063">
            <w:pPr>
              <w:jc w:val="center"/>
              <w:rPr>
                <w:noProof/>
                <w:color w:val="000000"/>
              </w:rPr>
            </w:pPr>
          </w:p>
          <w:p w:rsidR="00112F8A" w:rsidRDefault="00112F8A" w:rsidP="00CE7063">
            <w:pPr>
              <w:jc w:val="center"/>
              <w:rPr>
                <w:noProof/>
                <w:color w:val="000000"/>
              </w:rPr>
            </w:pPr>
          </w:p>
          <w:p w:rsidR="00112F8A" w:rsidRDefault="00112F8A" w:rsidP="00CE7063">
            <w:pPr>
              <w:jc w:val="center"/>
              <w:rPr>
                <w:noProof/>
                <w:color w:val="000000"/>
              </w:rPr>
            </w:pPr>
          </w:p>
        </w:tc>
        <w:tc>
          <w:tcPr>
            <w:tcW w:w="4678" w:type="dxa"/>
            <w:vAlign w:val="center"/>
          </w:tcPr>
          <w:p w:rsidR="00112F8A" w:rsidRDefault="00112F8A" w:rsidP="00CE7063">
            <w:pPr>
              <w:jc w:val="both"/>
              <w:rPr>
                <w:color w:val="000000"/>
              </w:rPr>
            </w:pPr>
            <w:r>
              <w:rPr>
                <w:noProof/>
                <w:color w:val="000000"/>
              </w:rPr>
              <w:t>10.1.</w:t>
            </w:r>
            <w:r>
              <w:rPr>
                <w:color w:val="000000"/>
              </w:rPr>
              <w:t xml:space="preserve"> Факторы и параметры, характеризующие свойства, агрегатное состояние, способы укладки и хранения</w:t>
            </w:r>
          </w:p>
        </w:tc>
        <w:tc>
          <w:tcPr>
            <w:tcW w:w="2126" w:type="dxa"/>
            <w:vAlign w:val="center"/>
          </w:tcPr>
          <w:p w:rsidR="00112F8A" w:rsidRDefault="00112F8A" w:rsidP="00CE7063">
            <w:pPr>
              <w:jc w:val="center"/>
              <w:rPr>
                <w:noProof/>
                <w:color w:val="000000"/>
              </w:rPr>
            </w:pPr>
            <w:r>
              <w:rPr>
                <w:noProof/>
                <w:color w:val="000000"/>
              </w:rPr>
              <w:t>-</w:t>
            </w:r>
          </w:p>
        </w:tc>
        <w:tc>
          <w:tcPr>
            <w:tcW w:w="1559" w:type="dxa"/>
            <w:vAlign w:val="center"/>
          </w:tcPr>
          <w:p w:rsidR="00112F8A" w:rsidRDefault="00112F8A" w:rsidP="00CE7063">
            <w:pPr>
              <w:jc w:val="center"/>
              <w:rPr>
                <w:color w:val="000000"/>
              </w:rPr>
            </w:pPr>
            <w:r>
              <w:rPr>
                <w:color w:val="000000"/>
              </w:rPr>
              <w:t>-</w:t>
            </w:r>
          </w:p>
        </w:tc>
      </w:tr>
      <w:tr w:rsidR="00112F8A" w:rsidTr="00CE7063">
        <w:trPr>
          <w:cantSplit/>
          <w:trHeight w:val="316"/>
        </w:trPr>
        <w:tc>
          <w:tcPr>
            <w:tcW w:w="567" w:type="dxa"/>
            <w:vMerge/>
            <w:vAlign w:val="center"/>
          </w:tcPr>
          <w:p w:rsidR="00112F8A" w:rsidRDefault="00112F8A" w:rsidP="00CE7063">
            <w:pPr>
              <w:jc w:val="center"/>
              <w:rPr>
                <w:noProof/>
                <w:color w:val="000000"/>
              </w:rPr>
            </w:pPr>
          </w:p>
        </w:tc>
        <w:tc>
          <w:tcPr>
            <w:tcW w:w="4678" w:type="dxa"/>
            <w:vAlign w:val="center"/>
          </w:tcPr>
          <w:p w:rsidR="00112F8A" w:rsidRDefault="00112F8A" w:rsidP="00CE7063">
            <w:pPr>
              <w:jc w:val="both"/>
              <w:rPr>
                <w:color w:val="000000"/>
              </w:rPr>
            </w:pPr>
            <w:r>
              <w:rPr>
                <w:noProof/>
                <w:color w:val="000000"/>
              </w:rPr>
              <w:t>10.2.</w:t>
            </w:r>
            <w:r>
              <w:rPr>
                <w:color w:val="000000"/>
              </w:rPr>
              <w:t xml:space="preserve"> Масса (количество)</w:t>
            </w:r>
          </w:p>
        </w:tc>
        <w:tc>
          <w:tcPr>
            <w:tcW w:w="2126" w:type="dxa"/>
            <w:vAlign w:val="center"/>
          </w:tcPr>
          <w:p w:rsidR="00112F8A" w:rsidRDefault="00112F8A" w:rsidP="00CE7063">
            <w:pPr>
              <w:jc w:val="center"/>
              <w:rPr>
                <w:noProof/>
                <w:color w:val="000000"/>
              </w:rPr>
            </w:pPr>
            <w:r>
              <w:rPr>
                <w:noProof/>
                <w:color w:val="000000"/>
              </w:rPr>
              <w:t>m</w:t>
            </w:r>
            <w:r>
              <w:rPr>
                <w:noProof/>
                <w:color w:val="000000"/>
                <w:vertAlign w:val="subscript"/>
              </w:rPr>
              <w:t>п.н</w:t>
            </w:r>
          </w:p>
        </w:tc>
        <w:tc>
          <w:tcPr>
            <w:tcW w:w="1559" w:type="dxa"/>
            <w:vAlign w:val="center"/>
          </w:tcPr>
          <w:p w:rsidR="00112F8A" w:rsidRDefault="00112F8A" w:rsidP="00CE7063">
            <w:pPr>
              <w:jc w:val="center"/>
              <w:rPr>
                <w:color w:val="000000"/>
              </w:rPr>
            </w:pPr>
            <w:r>
              <w:t xml:space="preserve">кг/м </w:t>
            </w:r>
            <w:r>
              <w:rPr>
                <w:vertAlign w:val="superscript"/>
              </w:rPr>
              <w:t>2</w:t>
            </w:r>
          </w:p>
        </w:tc>
      </w:tr>
      <w:tr w:rsidR="00112F8A" w:rsidTr="00CE7063">
        <w:trPr>
          <w:cantSplit/>
          <w:trHeight w:val="439"/>
        </w:trPr>
        <w:tc>
          <w:tcPr>
            <w:tcW w:w="567" w:type="dxa"/>
            <w:vMerge/>
            <w:vAlign w:val="center"/>
          </w:tcPr>
          <w:p w:rsidR="00112F8A" w:rsidRDefault="00112F8A" w:rsidP="00CE7063">
            <w:pPr>
              <w:jc w:val="center"/>
              <w:rPr>
                <w:noProof/>
                <w:color w:val="000000"/>
              </w:rPr>
            </w:pPr>
          </w:p>
        </w:tc>
        <w:tc>
          <w:tcPr>
            <w:tcW w:w="4678" w:type="dxa"/>
            <w:vAlign w:val="center"/>
          </w:tcPr>
          <w:p w:rsidR="00112F8A" w:rsidRDefault="00112F8A" w:rsidP="00CE7063">
            <w:pPr>
              <w:jc w:val="both"/>
              <w:rPr>
                <w:noProof/>
                <w:color w:val="000000"/>
              </w:rPr>
            </w:pPr>
            <w:r>
              <w:rPr>
                <w:color w:val="000000"/>
              </w:rPr>
              <w:t>10.3. Потеря массы (выгорание)</w:t>
            </w:r>
          </w:p>
        </w:tc>
        <w:tc>
          <w:tcPr>
            <w:tcW w:w="2126" w:type="dxa"/>
            <w:vAlign w:val="center"/>
          </w:tcPr>
          <w:p w:rsidR="00112F8A" w:rsidRDefault="00112F8A" w:rsidP="00CE7063">
            <w:pPr>
              <w:jc w:val="center"/>
              <w:rPr>
                <w:noProof/>
                <w:color w:val="000000"/>
              </w:rPr>
            </w:pPr>
            <w:r>
              <w:rPr>
                <w:noProof/>
                <w:color w:val="000000"/>
              </w:rPr>
              <w:t>M</w:t>
            </w:r>
            <w:r>
              <w:rPr>
                <w:noProof/>
                <w:color w:val="000000"/>
                <w:vertAlign w:val="subscript"/>
              </w:rPr>
              <w:t>п.н</w:t>
            </w:r>
          </w:p>
        </w:tc>
        <w:tc>
          <w:tcPr>
            <w:tcW w:w="1559" w:type="dxa"/>
            <w:vAlign w:val="center"/>
          </w:tcPr>
          <w:p w:rsidR="00112F8A" w:rsidRDefault="00112F8A" w:rsidP="00CE7063">
            <w:pPr>
              <w:jc w:val="center"/>
              <w:rPr>
                <w:color w:val="000000"/>
              </w:rPr>
            </w:pPr>
            <w:r>
              <w:rPr>
                <w:color w:val="000000"/>
              </w:rPr>
              <w:t>кг, м</w:t>
            </w:r>
            <w:r>
              <w:rPr>
                <w:color w:val="000000"/>
                <w:vertAlign w:val="superscript"/>
              </w:rPr>
              <w:t>3</w:t>
            </w:r>
          </w:p>
        </w:tc>
      </w:tr>
      <w:tr w:rsidR="00112F8A" w:rsidTr="00CE7063">
        <w:trPr>
          <w:cantSplit/>
          <w:trHeight w:val="558"/>
        </w:trPr>
        <w:tc>
          <w:tcPr>
            <w:tcW w:w="567" w:type="dxa"/>
            <w:vMerge/>
            <w:vAlign w:val="center"/>
          </w:tcPr>
          <w:p w:rsidR="00112F8A" w:rsidRDefault="00112F8A" w:rsidP="00CE7063">
            <w:pPr>
              <w:jc w:val="center"/>
              <w:rPr>
                <w:noProof/>
                <w:color w:val="000000"/>
              </w:rPr>
            </w:pPr>
          </w:p>
        </w:tc>
        <w:tc>
          <w:tcPr>
            <w:tcW w:w="4678" w:type="dxa"/>
            <w:vAlign w:val="center"/>
          </w:tcPr>
          <w:p w:rsidR="00112F8A" w:rsidRDefault="00112F8A" w:rsidP="00CE7063">
            <w:pPr>
              <w:jc w:val="both"/>
              <w:rPr>
                <w:color w:val="000000"/>
              </w:rPr>
            </w:pPr>
            <w:r>
              <w:rPr>
                <w:noProof/>
                <w:color w:val="000000"/>
              </w:rPr>
              <w:t>10.4.</w:t>
            </w:r>
            <w:r>
              <w:rPr>
                <w:color w:val="000000"/>
              </w:rPr>
              <w:t xml:space="preserve"> Доля потери массы (выгорания) в любой момент времени</w:t>
            </w:r>
          </w:p>
        </w:tc>
        <w:tc>
          <w:tcPr>
            <w:tcW w:w="2126" w:type="dxa"/>
            <w:vAlign w:val="center"/>
          </w:tcPr>
          <w:p w:rsidR="00112F8A" w:rsidRDefault="00112F8A" w:rsidP="00CE7063">
            <w:pPr>
              <w:jc w:val="center"/>
              <w:rPr>
                <w:noProof/>
                <w:color w:val="000000"/>
              </w:rPr>
            </w:pPr>
            <w:r>
              <w:rPr>
                <w:noProof/>
                <w:color w:val="000000"/>
              </w:rPr>
              <w:t>M</w:t>
            </w:r>
            <w:r>
              <w:rPr>
                <w:noProof/>
                <w:color w:val="000000"/>
                <w:vertAlign w:val="subscript"/>
              </w:rPr>
              <w:t xml:space="preserve">j </w:t>
            </w:r>
          </w:p>
        </w:tc>
        <w:tc>
          <w:tcPr>
            <w:tcW w:w="1559" w:type="dxa"/>
            <w:vAlign w:val="center"/>
          </w:tcPr>
          <w:p w:rsidR="00112F8A" w:rsidRDefault="00112F8A" w:rsidP="00CE7063">
            <w:pPr>
              <w:jc w:val="center"/>
              <w:rPr>
                <w:color w:val="000000"/>
              </w:rPr>
            </w:pPr>
            <w:r>
              <w:rPr>
                <w:color w:val="000000"/>
              </w:rPr>
              <w:t>кг/кг, м</w:t>
            </w:r>
            <w:r>
              <w:rPr>
                <w:color w:val="000000"/>
                <w:vertAlign w:val="superscript"/>
              </w:rPr>
              <w:t>3</w:t>
            </w:r>
            <w:r>
              <w:rPr>
                <w:color w:val="000000"/>
              </w:rPr>
              <w:t>/м</w:t>
            </w:r>
            <w:r>
              <w:rPr>
                <w:color w:val="000000"/>
                <w:vertAlign w:val="superscript"/>
              </w:rPr>
              <w:t>3</w:t>
            </w:r>
          </w:p>
        </w:tc>
      </w:tr>
      <w:tr w:rsidR="00112F8A" w:rsidTr="00CE7063">
        <w:trPr>
          <w:cantSplit/>
          <w:trHeight w:val="263"/>
        </w:trPr>
        <w:tc>
          <w:tcPr>
            <w:tcW w:w="567" w:type="dxa"/>
            <w:vMerge/>
            <w:vAlign w:val="center"/>
          </w:tcPr>
          <w:p w:rsidR="00112F8A" w:rsidRDefault="00112F8A" w:rsidP="00CE7063">
            <w:pPr>
              <w:jc w:val="center"/>
              <w:rPr>
                <w:noProof/>
                <w:color w:val="000000"/>
              </w:rPr>
            </w:pPr>
          </w:p>
        </w:tc>
        <w:tc>
          <w:tcPr>
            <w:tcW w:w="4678" w:type="dxa"/>
            <w:vAlign w:val="center"/>
          </w:tcPr>
          <w:p w:rsidR="00112F8A" w:rsidRDefault="00112F8A" w:rsidP="00CE7063">
            <w:pPr>
              <w:jc w:val="both"/>
              <w:rPr>
                <w:color w:val="000000"/>
              </w:rPr>
            </w:pPr>
            <w:r>
              <w:rPr>
                <w:noProof/>
                <w:color w:val="000000"/>
              </w:rPr>
              <w:t>10.5.</w:t>
            </w:r>
            <w:r>
              <w:rPr>
                <w:color w:val="000000"/>
              </w:rPr>
              <w:t xml:space="preserve"> Средняя плотность</w:t>
            </w:r>
          </w:p>
        </w:tc>
        <w:tc>
          <w:tcPr>
            <w:tcW w:w="2126" w:type="dxa"/>
            <w:vAlign w:val="center"/>
          </w:tcPr>
          <w:p w:rsidR="00112F8A" w:rsidRDefault="00112F8A" w:rsidP="00CE7063">
            <w:pPr>
              <w:jc w:val="center"/>
              <w:rPr>
                <w:noProof/>
                <w:color w:val="000000"/>
                <w:vertAlign w:val="subscript"/>
              </w:rPr>
            </w:pPr>
            <w:r>
              <w:rPr>
                <w:noProof/>
                <w:color w:val="000000"/>
              </w:rPr>
              <w:sym w:font="Symbol" w:char="F072"/>
            </w:r>
            <w:r>
              <w:rPr>
                <w:noProof/>
                <w:color w:val="000000"/>
                <w:vertAlign w:val="subscript"/>
              </w:rPr>
              <w:t>п.н</w:t>
            </w:r>
          </w:p>
        </w:tc>
        <w:tc>
          <w:tcPr>
            <w:tcW w:w="1559" w:type="dxa"/>
            <w:vAlign w:val="center"/>
          </w:tcPr>
          <w:p w:rsidR="00112F8A" w:rsidRDefault="00112F8A" w:rsidP="00CE7063">
            <w:pPr>
              <w:jc w:val="center"/>
              <w:rPr>
                <w:color w:val="000000"/>
              </w:rPr>
            </w:pPr>
            <w:r>
              <w:rPr>
                <w:color w:val="000000"/>
              </w:rPr>
              <w:t>кг/м</w:t>
            </w:r>
            <w:r>
              <w:rPr>
                <w:color w:val="000000"/>
                <w:vertAlign w:val="superscript"/>
              </w:rPr>
              <w:t>2</w:t>
            </w:r>
          </w:p>
        </w:tc>
      </w:tr>
      <w:tr w:rsidR="00112F8A" w:rsidTr="00CE7063">
        <w:trPr>
          <w:cantSplit/>
          <w:trHeight w:val="598"/>
        </w:trPr>
        <w:tc>
          <w:tcPr>
            <w:tcW w:w="567" w:type="dxa"/>
            <w:vMerge/>
            <w:vAlign w:val="center"/>
          </w:tcPr>
          <w:p w:rsidR="00112F8A" w:rsidRDefault="00112F8A" w:rsidP="00CE7063">
            <w:pPr>
              <w:jc w:val="center"/>
              <w:rPr>
                <w:noProof/>
                <w:color w:val="000000"/>
              </w:rPr>
            </w:pPr>
          </w:p>
        </w:tc>
        <w:tc>
          <w:tcPr>
            <w:tcW w:w="4678" w:type="dxa"/>
            <w:vAlign w:val="center"/>
          </w:tcPr>
          <w:p w:rsidR="00112F8A" w:rsidRDefault="00112F8A" w:rsidP="00CE7063">
            <w:pPr>
              <w:rPr>
                <w:color w:val="000000"/>
              </w:rPr>
            </w:pPr>
            <w:r>
              <w:rPr>
                <w:noProof/>
                <w:color w:val="000000"/>
              </w:rPr>
              <w:t>10.6.</w:t>
            </w:r>
            <w:r>
              <w:rPr>
                <w:color w:val="000000"/>
              </w:rPr>
              <w:t xml:space="preserve"> Плотность распределения по высоте слоя и площади помещения (земельного участка)</w:t>
            </w:r>
          </w:p>
        </w:tc>
        <w:tc>
          <w:tcPr>
            <w:tcW w:w="2126" w:type="dxa"/>
            <w:vAlign w:val="center"/>
          </w:tcPr>
          <w:p w:rsidR="00112F8A" w:rsidRDefault="00112F8A" w:rsidP="00CE7063">
            <w:pPr>
              <w:jc w:val="center"/>
              <w:rPr>
                <w:noProof/>
                <w:color w:val="000000"/>
              </w:rPr>
            </w:pPr>
            <w:r>
              <w:rPr>
                <w:noProof/>
                <w:color w:val="000000"/>
              </w:rPr>
              <w:t xml:space="preserve">K </w:t>
            </w:r>
            <w:r>
              <w:rPr>
                <w:noProof/>
                <w:color w:val="000000"/>
              </w:rPr>
              <w:sym w:font="Symbol" w:char="F072"/>
            </w:r>
            <w:r>
              <w:rPr>
                <w:noProof/>
                <w:color w:val="000000"/>
                <w:vertAlign w:val="subscript"/>
              </w:rPr>
              <w:t>о</w:t>
            </w:r>
          </w:p>
        </w:tc>
        <w:tc>
          <w:tcPr>
            <w:tcW w:w="1559" w:type="dxa"/>
            <w:vAlign w:val="center"/>
          </w:tcPr>
          <w:p w:rsidR="00112F8A" w:rsidRDefault="00112F8A" w:rsidP="00CE7063">
            <w:pPr>
              <w:jc w:val="center"/>
              <w:rPr>
                <w:color w:val="000000"/>
              </w:rPr>
            </w:pPr>
            <w:r>
              <w:rPr>
                <w:color w:val="000000"/>
              </w:rPr>
              <w:t>-</w:t>
            </w:r>
          </w:p>
        </w:tc>
      </w:tr>
      <w:tr w:rsidR="00112F8A" w:rsidTr="00CE7063">
        <w:trPr>
          <w:cantSplit/>
          <w:trHeight w:val="888"/>
        </w:trPr>
        <w:tc>
          <w:tcPr>
            <w:tcW w:w="567" w:type="dxa"/>
            <w:vMerge/>
            <w:vAlign w:val="center"/>
          </w:tcPr>
          <w:p w:rsidR="00112F8A" w:rsidRDefault="00112F8A" w:rsidP="00CE7063">
            <w:pPr>
              <w:jc w:val="center"/>
              <w:rPr>
                <w:noProof/>
                <w:color w:val="000000"/>
              </w:rPr>
            </w:pPr>
          </w:p>
        </w:tc>
        <w:tc>
          <w:tcPr>
            <w:tcW w:w="4678" w:type="dxa"/>
            <w:vAlign w:val="center"/>
          </w:tcPr>
          <w:p w:rsidR="00112F8A" w:rsidRDefault="00112F8A" w:rsidP="00CE7063">
            <w:pPr>
              <w:jc w:val="both"/>
              <w:rPr>
                <w:color w:val="000000"/>
              </w:rPr>
            </w:pPr>
            <w:r>
              <w:rPr>
                <w:noProof/>
                <w:color w:val="000000"/>
              </w:rPr>
              <w:t>10.7.</w:t>
            </w:r>
            <w:r>
              <w:rPr>
                <w:color w:val="000000"/>
              </w:rPr>
              <w:t xml:space="preserve"> То же, и суммарной площади отдельных участков помещения или территории (сосредоточения)</w:t>
            </w:r>
          </w:p>
        </w:tc>
        <w:tc>
          <w:tcPr>
            <w:tcW w:w="2126" w:type="dxa"/>
            <w:vAlign w:val="center"/>
          </w:tcPr>
          <w:p w:rsidR="00112F8A" w:rsidRDefault="00112F8A" w:rsidP="00CE7063">
            <w:pPr>
              <w:jc w:val="center"/>
              <w:rPr>
                <w:noProof/>
                <w:color w:val="000000"/>
              </w:rPr>
            </w:pPr>
            <w:r>
              <w:rPr>
                <w:noProof/>
                <w:color w:val="000000"/>
              </w:rPr>
              <w:t xml:space="preserve">K </w:t>
            </w:r>
            <w:r>
              <w:rPr>
                <w:noProof/>
                <w:color w:val="000000"/>
              </w:rPr>
              <w:sym w:font="Symbol" w:char="F072"/>
            </w:r>
            <w:r>
              <w:rPr>
                <w:noProof/>
                <w:color w:val="000000"/>
                <w:vertAlign w:val="subscript"/>
              </w:rPr>
              <w:t>с</w:t>
            </w:r>
          </w:p>
        </w:tc>
        <w:tc>
          <w:tcPr>
            <w:tcW w:w="1559" w:type="dxa"/>
            <w:vAlign w:val="center"/>
          </w:tcPr>
          <w:p w:rsidR="00112F8A" w:rsidRDefault="00112F8A" w:rsidP="00CE7063">
            <w:pPr>
              <w:jc w:val="center"/>
              <w:rPr>
                <w:color w:val="000000"/>
              </w:rPr>
            </w:pPr>
            <w:r>
              <w:rPr>
                <w:color w:val="000000"/>
              </w:rPr>
              <w:t>-</w:t>
            </w:r>
          </w:p>
        </w:tc>
      </w:tr>
      <w:tr w:rsidR="00112F8A" w:rsidTr="00CE7063">
        <w:trPr>
          <w:cantSplit/>
          <w:trHeight w:val="983"/>
        </w:trPr>
        <w:tc>
          <w:tcPr>
            <w:tcW w:w="567" w:type="dxa"/>
            <w:vAlign w:val="center"/>
          </w:tcPr>
          <w:p w:rsidR="00112F8A" w:rsidRDefault="00112F8A" w:rsidP="00CE7063">
            <w:pPr>
              <w:jc w:val="center"/>
              <w:rPr>
                <w:noProof/>
                <w:color w:val="000000"/>
              </w:rPr>
            </w:pPr>
            <w:r>
              <w:rPr>
                <w:noProof/>
                <w:color w:val="000000"/>
              </w:rPr>
              <w:t>11</w:t>
            </w:r>
          </w:p>
        </w:tc>
        <w:tc>
          <w:tcPr>
            <w:tcW w:w="4678" w:type="dxa"/>
            <w:vAlign w:val="center"/>
          </w:tcPr>
          <w:p w:rsidR="00112F8A" w:rsidRDefault="00112F8A" w:rsidP="00CE7063">
            <w:pPr>
              <w:jc w:val="both"/>
              <w:rPr>
                <w:color w:val="000000"/>
              </w:rPr>
            </w:pPr>
            <w:r>
              <w:rPr>
                <w:color w:val="000000"/>
              </w:rPr>
              <w:t>Положение нейтральной зоны по отношению к нижней части проемов (приточных или  приточновытяжных) и плоскости пола</w:t>
            </w:r>
          </w:p>
        </w:tc>
        <w:tc>
          <w:tcPr>
            <w:tcW w:w="2126" w:type="dxa"/>
            <w:vAlign w:val="center"/>
          </w:tcPr>
          <w:p w:rsidR="00112F8A" w:rsidRDefault="00112F8A" w:rsidP="00CE7063">
            <w:pPr>
              <w:jc w:val="center"/>
              <w:rPr>
                <w:noProof/>
                <w:color w:val="000000"/>
              </w:rPr>
            </w:pPr>
            <w:r>
              <w:rPr>
                <w:noProof/>
                <w:color w:val="000000"/>
              </w:rPr>
              <w:t>H</w:t>
            </w:r>
            <w:r>
              <w:rPr>
                <w:noProof/>
                <w:color w:val="000000"/>
                <w:vertAlign w:val="subscript"/>
              </w:rPr>
              <w:t>н.з</w:t>
            </w:r>
          </w:p>
        </w:tc>
        <w:tc>
          <w:tcPr>
            <w:tcW w:w="1559" w:type="dxa"/>
            <w:vAlign w:val="center"/>
          </w:tcPr>
          <w:p w:rsidR="00112F8A" w:rsidRDefault="00112F8A" w:rsidP="00CE7063">
            <w:pPr>
              <w:jc w:val="center"/>
              <w:rPr>
                <w:color w:val="000000"/>
              </w:rPr>
            </w:pPr>
            <w:r>
              <w:rPr>
                <w:color w:val="000000"/>
              </w:rPr>
              <w:t>м</w:t>
            </w:r>
          </w:p>
        </w:tc>
      </w:tr>
      <w:tr w:rsidR="00112F8A" w:rsidTr="00CE7063">
        <w:trPr>
          <w:cantSplit/>
          <w:trHeight w:val="421"/>
        </w:trPr>
        <w:tc>
          <w:tcPr>
            <w:tcW w:w="567" w:type="dxa"/>
            <w:vAlign w:val="center"/>
          </w:tcPr>
          <w:p w:rsidR="00112F8A" w:rsidRDefault="00112F8A" w:rsidP="00CE7063">
            <w:pPr>
              <w:jc w:val="center"/>
              <w:rPr>
                <w:noProof/>
                <w:color w:val="000000"/>
              </w:rPr>
            </w:pPr>
            <w:r>
              <w:rPr>
                <w:noProof/>
                <w:color w:val="000000"/>
              </w:rPr>
              <w:t>12</w:t>
            </w:r>
          </w:p>
        </w:tc>
        <w:tc>
          <w:tcPr>
            <w:tcW w:w="8363" w:type="dxa"/>
            <w:gridSpan w:val="3"/>
            <w:vAlign w:val="center"/>
          </w:tcPr>
          <w:p w:rsidR="00112F8A" w:rsidRDefault="00112F8A" w:rsidP="00CE7063">
            <w:pPr>
              <w:jc w:val="center"/>
              <w:rPr>
                <w:color w:val="000000"/>
              </w:rPr>
            </w:pPr>
            <w:r>
              <w:rPr>
                <w:color w:val="000000"/>
              </w:rPr>
              <w:t>Продолжительность (время) пожара:</w:t>
            </w:r>
          </w:p>
        </w:tc>
      </w:tr>
      <w:tr w:rsidR="00112F8A" w:rsidTr="00CE7063">
        <w:trPr>
          <w:cantSplit/>
          <w:trHeight w:val="833"/>
        </w:trPr>
        <w:tc>
          <w:tcPr>
            <w:tcW w:w="567" w:type="dxa"/>
            <w:vMerge w:val="restart"/>
            <w:vAlign w:val="center"/>
          </w:tcPr>
          <w:p w:rsidR="00112F8A" w:rsidRDefault="00112F8A" w:rsidP="00CE7063">
            <w:pPr>
              <w:jc w:val="center"/>
              <w:rPr>
                <w:noProof/>
                <w:color w:val="000000"/>
              </w:rPr>
            </w:pPr>
          </w:p>
          <w:p w:rsidR="00112F8A" w:rsidRDefault="00112F8A" w:rsidP="00CE7063">
            <w:pPr>
              <w:jc w:val="center"/>
              <w:rPr>
                <w:noProof/>
                <w:color w:val="000000"/>
              </w:rPr>
            </w:pPr>
          </w:p>
          <w:p w:rsidR="00112F8A" w:rsidRDefault="00112F8A" w:rsidP="00CE7063">
            <w:pPr>
              <w:jc w:val="center"/>
              <w:rPr>
                <w:noProof/>
                <w:color w:val="000000"/>
              </w:rPr>
            </w:pPr>
          </w:p>
        </w:tc>
        <w:tc>
          <w:tcPr>
            <w:tcW w:w="4678" w:type="dxa"/>
            <w:vAlign w:val="center"/>
          </w:tcPr>
          <w:p w:rsidR="00112F8A" w:rsidRDefault="00112F8A" w:rsidP="00CE7063">
            <w:pPr>
              <w:jc w:val="both"/>
              <w:rPr>
                <w:color w:val="000000"/>
              </w:rPr>
            </w:pPr>
            <w:r>
              <w:rPr>
                <w:noProof/>
                <w:color w:val="000000"/>
              </w:rPr>
              <w:t>12.1.</w:t>
            </w:r>
            <w:r>
              <w:rPr>
                <w:color w:val="000000"/>
              </w:rPr>
              <w:t xml:space="preserve"> От начала возникновения до ог</w:t>
            </w:r>
            <w:r>
              <w:rPr>
                <w:color w:val="000000"/>
              </w:rPr>
              <w:softHyphen/>
              <w:t>раничения распространения горения (период развития пожара по площади)</w:t>
            </w:r>
          </w:p>
        </w:tc>
        <w:tc>
          <w:tcPr>
            <w:tcW w:w="2126" w:type="dxa"/>
            <w:vAlign w:val="center"/>
          </w:tcPr>
          <w:p w:rsidR="00112F8A" w:rsidRDefault="00112F8A" w:rsidP="00CE7063">
            <w:pPr>
              <w:jc w:val="center"/>
              <w:rPr>
                <w:noProof/>
                <w:color w:val="000000"/>
              </w:rPr>
            </w:pPr>
            <w:r>
              <w:rPr>
                <w:noProof/>
                <w:color w:val="000000"/>
              </w:rPr>
              <w:sym w:font="Symbol" w:char="F074"/>
            </w:r>
          </w:p>
        </w:tc>
        <w:tc>
          <w:tcPr>
            <w:tcW w:w="1559" w:type="dxa"/>
            <w:vAlign w:val="center"/>
          </w:tcPr>
          <w:p w:rsidR="00112F8A" w:rsidRDefault="00112F8A" w:rsidP="00CE7063">
            <w:pPr>
              <w:jc w:val="center"/>
              <w:rPr>
                <w:color w:val="000000"/>
              </w:rPr>
            </w:pPr>
            <w:r>
              <w:rPr>
                <w:color w:val="000000"/>
              </w:rPr>
              <w:t>мин</w:t>
            </w:r>
          </w:p>
        </w:tc>
      </w:tr>
      <w:tr w:rsidR="00112F8A" w:rsidTr="00CE7063">
        <w:trPr>
          <w:cantSplit/>
          <w:trHeight w:val="702"/>
        </w:trPr>
        <w:tc>
          <w:tcPr>
            <w:tcW w:w="567" w:type="dxa"/>
            <w:vMerge/>
            <w:vAlign w:val="center"/>
          </w:tcPr>
          <w:p w:rsidR="00112F8A" w:rsidRDefault="00112F8A" w:rsidP="00CE7063">
            <w:pPr>
              <w:jc w:val="center"/>
              <w:rPr>
                <w:noProof/>
                <w:color w:val="000000"/>
              </w:rPr>
            </w:pPr>
          </w:p>
        </w:tc>
        <w:tc>
          <w:tcPr>
            <w:tcW w:w="4678" w:type="dxa"/>
            <w:vAlign w:val="center"/>
          </w:tcPr>
          <w:p w:rsidR="00112F8A" w:rsidRDefault="00112F8A" w:rsidP="00CE7063">
            <w:pPr>
              <w:jc w:val="both"/>
              <w:rPr>
                <w:noProof/>
                <w:color w:val="000000"/>
              </w:rPr>
            </w:pPr>
            <w:r>
              <w:rPr>
                <w:noProof/>
                <w:color w:val="000000"/>
              </w:rPr>
              <w:t>12.2.</w:t>
            </w:r>
            <w:r>
              <w:rPr>
                <w:color w:val="000000"/>
              </w:rPr>
              <w:t xml:space="preserve"> То же, до подачи первых средств тушения (период свободного развития)</w:t>
            </w:r>
          </w:p>
        </w:tc>
        <w:tc>
          <w:tcPr>
            <w:tcW w:w="2126" w:type="dxa"/>
            <w:vAlign w:val="center"/>
          </w:tcPr>
          <w:p w:rsidR="00112F8A" w:rsidRDefault="00112F8A" w:rsidP="00CE7063">
            <w:pPr>
              <w:jc w:val="center"/>
              <w:rPr>
                <w:noProof/>
                <w:color w:val="000000"/>
              </w:rPr>
            </w:pPr>
            <w:r>
              <w:rPr>
                <w:noProof/>
                <w:color w:val="000000"/>
              </w:rPr>
              <w:sym w:font="Symbol" w:char="F074"/>
            </w:r>
            <w:r>
              <w:rPr>
                <w:noProof/>
                <w:color w:val="000000"/>
              </w:rPr>
              <w:t xml:space="preserve"> </w:t>
            </w:r>
            <w:r>
              <w:rPr>
                <w:noProof/>
                <w:color w:val="000000"/>
                <w:vertAlign w:val="subscript"/>
              </w:rPr>
              <w:t>св</w:t>
            </w:r>
          </w:p>
        </w:tc>
        <w:tc>
          <w:tcPr>
            <w:tcW w:w="1559" w:type="dxa"/>
            <w:vAlign w:val="center"/>
          </w:tcPr>
          <w:p w:rsidR="00112F8A" w:rsidRDefault="00112F8A" w:rsidP="00CE7063">
            <w:pPr>
              <w:jc w:val="center"/>
              <w:rPr>
                <w:color w:val="000000"/>
              </w:rPr>
            </w:pPr>
            <w:r>
              <w:rPr>
                <w:color w:val="000000"/>
              </w:rPr>
              <w:t>-</w:t>
            </w:r>
          </w:p>
        </w:tc>
      </w:tr>
      <w:tr w:rsidR="00112F8A" w:rsidTr="00CE7063">
        <w:trPr>
          <w:cantSplit/>
          <w:trHeight w:val="421"/>
        </w:trPr>
        <w:tc>
          <w:tcPr>
            <w:tcW w:w="567" w:type="dxa"/>
            <w:vMerge/>
            <w:vAlign w:val="center"/>
          </w:tcPr>
          <w:p w:rsidR="00112F8A" w:rsidRDefault="00112F8A" w:rsidP="00CE7063">
            <w:pPr>
              <w:jc w:val="center"/>
              <w:rPr>
                <w:noProof/>
                <w:color w:val="000000"/>
              </w:rPr>
            </w:pPr>
          </w:p>
        </w:tc>
        <w:tc>
          <w:tcPr>
            <w:tcW w:w="4678" w:type="dxa"/>
            <w:vAlign w:val="center"/>
          </w:tcPr>
          <w:p w:rsidR="00112F8A" w:rsidRDefault="00112F8A" w:rsidP="00CE7063">
            <w:pPr>
              <w:jc w:val="both"/>
              <w:rPr>
                <w:color w:val="000000"/>
              </w:rPr>
            </w:pPr>
            <w:r>
              <w:rPr>
                <w:noProof/>
                <w:color w:val="000000"/>
              </w:rPr>
              <w:t>12.3.</w:t>
            </w:r>
            <w:r>
              <w:rPr>
                <w:color w:val="000000"/>
              </w:rPr>
              <w:t xml:space="preserve"> Локализации</w:t>
            </w:r>
          </w:p>
        </w:tc>
        <w:tc>
          <w:tcPr>
            <w:tcW w:w="2126" w:type="dxa"/>
            <w:vAlign w:val="center"/>
          </w:tcPr>
          <w:p w:rsidR="00112F8A" w:rsidRDefault="00112F8A" w:rsidP="00CE7063">
            <w:pPr>
              <w:jc w:val="center"/>
              <w:rPr>
                <w:noProof/>
                <w:color w:val="000000"/>
              </w:rPr>
            </w:pPr>
            <w:r>
              <w:rPr>
                <w:noProof/>
                <w:color w:val="000000"/>
              </w:rPr>
              <w:sym w:font="Symbol" w:char="F074"/>
            </w:r>
            <w:r>
              <w:rPr>
                <w:noProof/>
                <w:color w:val="000000"/>
              </w:rPr>
              <w:t xml:space="preserve"> </w:t>
            </w:r>
            <w:r>
              <w:rPr>
                <w:noProof/>
                <w:color w:val="000000"/>
                <w:vertAlign w:val="subscript"/>
              </w:rPr>
              <w:t>лок</w:t>
            </w:r>
          </w:p>
        </w:tc>
        <w:tc>
          <w:tcPr>
            <w:tcW w:w="1559" w:type="dxa"/>
            <w:vAlign w:val="center"/>
          </w:tcPr>
          <w:p w:rsidR="00112F8A" w:rsidRDefault="00112F8A" w:rsidP="00CE7063">
            <w:pPr>
              <w:jc w:val="center"/>
              <w:rPr>
                <w:color w:val="000000"/>
              </w:rPr>
            </w:pPr>
            <w:r>
              <w:rPr>
                <w:color w:val="000000"/>
              </w:rPr>
              <w:t>мин</w:t>
            </w:r>
          </w:p>
        </w:tc>
      </w:tr>
      <w:tr w:rsidR="00112F8A" w:rsidTr="00CE7063">
        <w:trPr>
          <w:cantSplit/>
          <w:trHeight w:val="720"/>
        </w:trPr>
        <w:tc>
          <w:tcPr>
            <w:tcW w:w="567" w:type="dxa"/>
            <w:vAlign w:val="center"/>
          </w:tcPr>
          <w:p w:rsidR="00112F8A" w:rsidRDefault="00112F8A" w:rsidP="00CE7063">
            <w:pPr>
              <w:jc w:val="center"/>
              <w:rPr>
                <w:noProof/>
                <w:color w:val="000000"/>
              </w:rPr>
            </w:pPr>
            <w:r>
              <w:rPr>
                <w:noProof/>
                <w:color w:val="000000"/>
              </w:rPr>
              <w:t>13</w:t>
            </w:r>
          </w:p>
        </w:tc>
        <w:tc>
          <w:tcPr>
            <w:tcW w:w="4678" w:type="dxa"/>
            <w:vAlign w:val="center"/>
          </w:tcPr>
          <w:p w:rsidR="00112F8A" w:rsidRDefault="00112F8A" w:rsidP="00CE7063">
            <w:pPr>
              <w:jc w:val="both"/>
              <w:rPr>
                <w:noProof/>
                <w:color w:val="000000"/>
              </w:rPr>
            </w:pPr>
            <w:r>
              <w:rPr>
                <w:color w:val="000000"/>
              </w:rPr>
              <w:t>Противопожарное состояние объекта до пожара и условия, обеспечивающие его тушение</w:t>
            </w:r>
          </w:p>
        </w:tc>
        <w:tc>
          <w:tcPr>
            <w:tcW w:w="2126" w:type="dxa"/>
            <w:vAlign w:val="center"/>
          </w:tcPr>
          <w:p w:rsidR="00112F8A" w:rsidRDefault="00112F8A" w:rsidP="00CE7063">
            <w:pPr>
              <w:jc w:val="center"/>
              <w:rPr>
                <w:noProof/>
                <w:color w:val="000000"/>
              </w:rPr>
            </w:pPr>
            <w:r>
              <w:rPr>
                <w:noProof/>
                <w:color w:val="000000"/>
              </w:rPr>
              <w:t>-</w:t>
            </w:r>
          </w:p>
        </w:tc>
        <w:tc>
          <w:tcPr>
            <w:tcW w:w="1559" w:type="dxa"/>
            <w:vAlign w:val="center"/>
          </w:tcPr>
          <w:p w:rsidR="00112F8A" w:rsidRDefault="00112F8A" w:rsidP="00CE7063">
            <w:pPr>
              <w:jc w:val="center"/>
              <w:rPr>
                <w:color w:val="000000"/>
              </w:rPr>
            </w:pPr>
            <w:r>
              <w:rPr>
                <w:color w:val="000000"/>
              </w:rPr>
              <w:t>-</w:t>
            </w:r>
          </w:p>
        </w:tc>
      </w:tr>
      <w:tr w:rsidR="00112F8A" w:rsidTr="00CE7063">
        <w:trPr>
          <w:cantSplit/>
          <w:trHeight w:val="930"/>
        </w:trPr>
        <w:tc>
          <w:tcPr>
            <w:tcW w:w="567" w:type="dxa"/>
            <w:vAlign w:val="center"/>
          </w:tcPr>
          <w:p w:rsidR="00112F8A" w:rsidRDefault="00112F8A" w:rsidP="00CE7063">
            <w:pPr>
              <w:jc w:val="center"/>
              <w:rPr>
                <w:noProof/>
                <w:color w:val="000000"/>
              </w:rPr>
            </w:pPr>
            <w:r>
              <w:rPr>
                <w:noProof/>
                <w:color w:val="000000"/>
              </w:rPr>
              <w:t>14</w:t>
            </w:r>
          </w:p>
        </w:tc>
        <w:tc>
          <w:tcPr>
            <w:tcW w:w="4678" w:type="dxa"/>
            <w:vAlign w:val="center"/>
          </w:tcPr>
          <w:p w:rsidR="00112F8A" w:rsidRDefault="00112F8A" w:rsidP="00CE7063">
            <w:pPr>
              <w:jc w:val="both"/>
              <w:rPr>
                <w:color w:val="000000"/>
              </w:rPr>
            </w:pPr>
            <w:r>
              <w:rPr>
                <w:color w:val="000000"/>
              </w:rPr>
              <w:t>Расход (массовый) приточного воздуха, поступающего в зону горения через открытые проемы или путем инфильтрации</w:t>
            </w:r>
          </w:p>
        </w:tc>
        <w:tc>
          <w:tcPr>
            <w:tcW w:w="2126" w:type="dxa"/>
            <w:vAlign w:val="center"/>
          </w:tcPr>
          <w:p w:rsidR="00112F8A" w:rsidRDefault="00112F8A" w:rsidP="00CE7063">
            <w:pPr>
              <w:jc w:val="center"/>
              <w:rPr>
                <w:noProof/>
                <w:color w:val="000000"/>
              </w:rPr>
            </w:pPr>
            <w:r>
              <w:rPr>
                <w:noProof/>
                <w:color w:val="000000"/>
              </w:rPr>
              <w:t>G</w:t>
            </w:r>
            <w:r>
              <w:rPr>
                <w:noProof/>
                <w:color w:val="000000"/>
                <w:vertAlign w:val="subscript"/>
              </w:rPr>
              <w:t>в</w:t>
            </w:r>
          </w:p>
        </w:tc>
        <w:tc>
          <w:tcPr>
            <w:tcW w:w="1559" w:type="dxa"/>
            <w:vAlign w:val="center"/>
          </w:tcPr>
          <w:p w:rsidR="00112F8A" w:rsidRDefault="00112F8A" w:rsidP="00CE7063">
            <w:pPr>
              <w:jc w:val="center"/>
              <w:rPr>
                <w:color w:val="000000"/>
              </w:rPr>
            </w:pPr>
            <w:r>
              <w:rPr>
                <w:color w:val="000000"/>
              </w:rPr>
              <w:t>кг/с</w:t>
            </w:r>
          </w:p>
        </w:tc>
      </w:tr>
      <w:tr w:rsidR="00112F8A" w:rsidTr="00CE7063">
        <w:trPr>
          <w:cantSplit/>
          <w:trHeight w:val="860"/>
        </w:trPr>
        <w:tc>
          <w:tcPr>
            <w:tcW w:w="567" w:type="dxa"/>
            <w:vAlign w:val="center"/>
          </w:tcPr>
          <w:p w:rsidR="00112F8A" w:rsidRDefault="00112F8A" w:rsidP="00CE7063">
            <w:pPr>
              <w:jc w:val="center"/>
              <w:rPr>
                <w:noProof/>
                <w:color w:val="000000"/>
              </w:rPr>
            </w:pPr>
            <w:r>
              <w:rPr>
                <w:noProof/>
                <w:color w:val="000000"/>
              </w:rPr>
              <w:lastRenderedPageBreak/>
              <w:t>15</w:t>
            </w:r>
          </w:p>
        </w:tc>
        <w:tc>
          <w:tcPr>
            <w:tcW w:w="4678" w:type="dxa"/>
            <w:vAlign w:val="center"/>
          </w:tcPr>
          <w:p w:rsidR="00112F8A" w:rsidRDefault="00112F8A" w:rsidP="00CE7063">
            <w:pPr>
              <w:jc w:val="both"/>
              <w:rPr>
                <w:color w:val="000000"/>
              </w:rPr>
            </w:pPr>
            <w:r>
              <w:rPr>
                <w:color w:val="000000"/>
              </w:rPr>
              <w:t>Скорость распространения горения по пожарной нагрузке (линейная) (см. разд.1.2)</w:t>
            </w:r>
          </w:p>
        </w:tc>
        <w:tc>
          <w:tcPr>
            <w:tcW w:w="2126" w:type="dxa"/>
            <w:vAlign w:val="center"/>
          </w:tcPr>
          <w:p w:rsidR="00112F8A" w:rsidRDefault="00112F8A" w:rsidP="00CE7063">
            <w:pPr>
              <w:jc w:val="center"/>
              <w:rPr>
                <w:noProof/>
                <w:color w:val="000000"/>
              </w:rPr>
            </w:pPr>
            <w:r>
              <w:rPr>
                <w:noProof/>
                <w:color w:val="000000"/>
              </w:rPr>
              <w:t>V</w:t>
            </w:r>
            <w:r>
              <w:rPr>
                <w:noProof/>
                <w:color w:val="000000"/>
                <w:vertAlign w:val="subscript"/>
              </w:rPr>
              <w:t>л</w:t>
            </w:r>
          </w:p>
        </w:tc>
        <w:tc>
          <w:tcPr>
            <w:tcW w:w="1559" w:type="dxa"/>
            <w:vAlign w:val="center"/>
          </w:tcPr>
          <w:p w:rsidR="00112F8A" w:rsidRDefault="00112F8A" w:rsidP="00CE7063">
            <w:pPr>
              <w:jc w:val="center"/>
              <w:rPr>
                <w:color w:val="000000"/>
              </w:rPr>
            </w:pPr>
            <w:r>
              <w:rPr>
                <w:color w:val="000000"/>
              </w:rPr>
              <w:t>м/с</w:t>
            </w:r>
          </w:p>
        </w:tc>
      </w:tr>
      <w:tr w:rsidR="00112F8A" w:rsidTr="00CE7063">
        <w:trPr>
          <w:cantSplit/>
          <w:trHeight w:hRule="exact" w:val="434"/>
        </w:trPr>
        <w:tc>
          <w:tcPr>
            <w:tcW w:w="567" w:type="dxa"/>
            <w:vAlign w:val="center"/>
          </w:tcPr>
          <w:p w:rsidR="00112F8A" w:rsidRDefault="00112F8A" w:rsidP="00CE7063">
            <w:pPr>
              <w:jc w:val="center"/>
            </w:pPr>
            <w:r>
              <w:t>16</w:t>
            </w:r>
          </w:p>
        </w:tc>
        <w:tc>
          <w:tcPr>
            <w:tcW w:w="8363" w:type="dxa"/>
            <w:gridSpan w:val="3"/>
            <w:vAlign w:val="center"/>
          </w:tcPr>
          <w:p w:rsidR="00112F8A" w:rsidRDefault="00112F8A" w:rsidP="00CE7063">
            <w:pPr>
              <w:jc w:val="center"/>
            </w:pPr>
            <w:r>
              <w:t>Скорость выгорания пожарной нагрузки.</w:t>
            </w:r>
          </w:p>
        </w:tc>
      </w:tr>
      <w:tr w:rsidR="00112F8A" w:rsidTr="00CE7063">
        <w:trPr>
          <w:cantSplit/>
          <w:trHeight w:hRule="exact" w:val="284"/>
        </w:trPr>
        <w:tc>
          <w:tcPr>
            <w:tcW w:w="567" w:type="dxa"/>
            <w:vMerge w:val="restart"/>
            <w:vAlign w:val="center"/>
          </w:tcPr>
          <w:p w:rsidR="00112F8A" w:rsidRDefault="00112F8A" w:rsidP="00CE7063">
            <w:pPr>
              <w:jc w:val="center"/>
            </w:pPr>
          </w:p>
        </w:tc>
        <w:tc>
          <w:tcPr>
            <w:tcW w:w="4678" w:type="dxa"/>
            <w:vAlign w:val="center"/>
          </w:tcPr>
          <w:p w:rsidR="00112F8A" w:rsidRDefault="00112F8A" w:rsidP="00CE7063">
            <w:pPr>
              <w:jc w:val="both"/>
            </w:pPr>
            <w:r>
              <w:t>16.1. Массовая</w:t>
            </w:r>
          </w:p>
        </w:tc>
        <w:tc>
          <w:tcPr>
            <w:tcW w:w="2126" w:type="dxa"/>
            <w:vAlign w:val="center"/>
          </w:tcPr>
          <w:p w:rsidR="00112F8A" w:rsidRDefault="00112F8A" w:rsidP="00CE7063">
            <w:pPr>
              <w:jc w:val="center"/>
              <w:rPr>
                <w:noProof/>
                <w:color w:val="000000"/>
              </w:rPr>
            </w:pPr>
            <w:r>
              <w:rPr>
                <w:noProof/>
                <w:color w:val="000000"/>
              </w:rPr>
              <w:t>V</w:t>
            </w:r>
            <w:r>
              <w:rPr>
                <w:noProof/>
                <w:color w:val="000000"/>
                <w:vertAlign w:val="subscript"/>
              </w:rPr>
              <w:t>м</w:t>
            </w:r>
          </w:p>
        </w:tc>
        <w:tc>
          <w:tcPr>
            <w:tcW w:w="1559" w:type="dxa"/>
            <w:vAlign w:val="center"/>
          </w:tcPr>
          <w:p w:rsidR="00112F8A" w:rsidRDefault="00112F8A" w:rsidP="00CE7063">
            <w:pPr>
              <w:jc w:val="center"/>
              <w:rPr>
                <w:color w:val="000000"/>
              </w:rPr>
            </w:pPr>
            <w:r>
              <w:rPr>
                <w:color w:val="000000"/>
              </w:rPr>
              <w:t>кг/с</w:t>
            </w:r>
            <w:r>
              <w:t xml:space="preserve"> , кг/(м </w:t>
            </w:r>
            <w:r>
              <w:rPr>
                <w:vertAlign w:val="superscript"/>
              </w:rPr>
              <w:t xml:space="preserve">2 </w:t>
            </w:r>
            <w:r>
              <w:sym w:font="Symbol" w:char="F0B4"/>
            </w:r>
            <w:r>
              <w:t>с)</w:t>
            </w:r>
          </w:p>
        </w:tc>
      </w:tr>
      <w:tr w:rsidR="00112F8A" w:rsidTr="00CE7063">
        <w:trPr>
          <w:cantSplit/>
          <w:trHeight w:hRule="exact" w:val="433"/>
        </w:trPr>
        <w:tc>
          <w:tcPr>
            <w:tcW w:w="567" w:type="dxa"/>
            <w:vMerge/>
            <w:vAlign w:val="center"/>
          </w:tcPr>
          <w:p w:rsidR="00112F8A" w:rsidRDefault="00112F8A" w:rsidP="00CE7063">
            <w:pPr>
              <w:jc w:val="center"/>
            </w:pPr>
          </w:p>
        </w:tc>
        <w:tc>
          <w:tcPr>
            <w:tcW w:w="4678" w:type="dxa"/>
            <w:vAlign w:val="center"/>
          </w:tcPr>
          <w:p w:rsidR="00112F8A" w:rsidRDefault="00112F8A" w:rsidP="00CE7063">
            <w:pPr>
              <w:jc w:val="both"/>
            </w:pPr>
            <w:r>
              <w:t>16.2. Объемная</w:t>
            </w:r>
          </w:p>
        </w:tc>
        <w:tc>
          <w:tcPr>
            <w:tcW w:w="2126" w:type="dxa"/>
            <w:vAlign w:val="center"/>
          </w:tcPr>
          <w:p w:rsidR="00112F8A" w:rsidRDefault="00112F8A" w:rsidP="00CE7063">
            <w:pPr>
              <w:jc w:val="center"/>
              <w:rPr>
                <w:noProof/>
                <w:color w:val="000000"/>
              </w:rPr>
            </w:pPr>
            <w:r>
              <w:rPr>
                <w:noProof/>
                <w:color w:val="000000"/>
              </w:rPr>
              <w:t>V</w:t>
            </w:r>
            <w:r>
              <w:rPr>
                <w:noProof/>
                <w:color w:val="000000"/>
                <w:vertAlign w:val="subscript"/>
              </w:rPr>
              <w:t>о</w:t>
            </w:r>
          </w:p>
        </w:tc>
        <w:tc>
          <w:tcPr>
            <w:tcW w:w="1559" w:type="dxa"/>
            <w:vAlign w:val="center"/>
          </w:tcPr>
          <w:p w:rsidR="00112F8A" w:rsidRDefault="00112F8A" w:rsidP="00CE7063">
            <w:r>
              <w:t>м</w:t>
            </w:r>
            <w:r>
              <w:rPr>
                <w:vertAlign w:val="superscript"/>
              </w:rPr>
              <w:t>3</w:t>
            </w:r>
            <w:r>
              <w:t>/с, м</w:t>
            </w:r>
            <w:r>
              <w:rPr>
                <w:vertAlign w:val="superscript"/>
              </w:rPr>
              <w:t>3</w:t>
            </w:r>
            <w:r>
              <w:t xml:space="preserve">/(м </w:t>
            </w:r>
            <w:r>
              <w:rPr>
                <w:vertAlign w:val="superscript"/>
              </w:rPr>
              <w:t xml:space="preserve">2 </w:t>
            </w:r>
            <w:r>
              <w:sym w:font="Symbol" w:char="F0B4"/>
            </w:r>
            <w:r>
              <w:t>с)</w:t>
            </w:r>
            <w:r>
              <w:rPr>
                <w:vertAlign w:val="superscript"/>
              </w:rPr>
              <w:t xml:space="preserve"> </w:t>
            </w:r>
          </w:p>
        </w:tc>
      </w:tr>
      <w:tr w:rsidR="00112F8A" w:rsidTr="00CE7063">
        <w:trPr>
          <w:cantSplit/>
          <w:trHeight w:hRule="exact" w:val="567"/>
        </w:trPr>
        <w:tc>
          <w:tcPr>
            <w:tcW w:w="567" w:type="dxa"/>
            <w:vMerge/>
            <w:vAlign w:val="center"/>
          </w:tcPr>
          <w:p w:rsidR="00112F8A" w:rsidRDefault="00112F8A" w:rsidP="00CE7063">
            <w:pPr>
              <w:jc w:val="center"/>
            </w:pPr>
          </w:p>
        </w:tc>
        <w:tc>
          <w:tcPr>
            <w:tcW w:w="4678" w:type="dxa"/>
            <w:vAlign w:val="center"/>
          </w:tcPr>
          <w:p w:rsidR="00112F8A" w:rsidRDefault="00112F8A" w:rsidP="00CE7063">
            <w:pPr>
              <w:jc w:val="both"/>
            </w:pPr>
            <w:r>
              <w:t>16.3. Линейная (объемная) при горении жидкости</w:t>
            </w:r>
            <w:r>
              <w:rPr>
                <w:color w:val="800000"/>
              </w:rPr>
              <w:t xml:space="preserve"> </w:t>
            </w:r>
            <w:r>
              <w:t>в резервуарах</w:t>
            </w:r>
          </w:p>
        </w:tc>
        <w:tc>
          <w:tcPr>
            <w:tcW w:w="2126" w:type="dxa"/>
            <w:vAlign w:val="center"/>
          </w:tcPr>
          <w:p w:rsidR="00112F8A" w:rsidRDefault="00112F8A" w:rsidP="00CE7063">
            <w:pPr>
              <w:jc w:val="center"/>
              <w:rPr>
                <w:noProof/>
                <w:color w:val="000000"/>
              </w:rPr>
            </w:pPr>
            <w:r>
              <w:rPr>
                <w:noProof/>
                <w:color w:val="000000"/>
              </w:rPr>
              <w:t>V</w:t>
            </w:r>
            <w:r>
              <w:rPr>
                <w:noProof/>
                <w:color w:val="000000"/>
                <w:vertAlign w:val="subscript"/>
              </w:rPr>
              <w:t>ж</w:t>
            </w:r>
          </w:p>
        </w:tc>
        <w:tc>
          <w:tcPr>
            <w:tcW w:w="1559" w:type="dxa"/>
            <w:vAlign w:val="center"/>
          </w:tcPr>
          <w:p w:rsidR="00112F8A" w:rsidRDefault="00112F8A" w:rsidP="00CE7063">
            <w:pPr>
              <w:jc w:val="center"/>
            </w:pPr>
            <w:r>
              <w:t>мм/с, см/ч</w:t>
            </w:r>
          </w:p>
        </w:tc>
      </w:tr>
      <w:tr w:rsidR="00112F8A" w:rsidTr="00CE7063">
        <w:trPr>
          <w:trHeight w:hRule="exact" w:val="707"/>
        </w:trPr>
        <w:tc>
          <w:tcPr>
            <w:tcW w:w="567" w:type="dxa"/>
            <w:vAlign w:val="center"/>
          </w:tcPr>
          <w:p w:rsidR="00112F8A" w:rsidRDefault="00112F8A" w:rsidP="00CE7063">
            <w:pPr>
              <w:jc w:val="center"/>
            </w:pPr>
            <w:r>
              <w:t>17</w:t>
            </w:r>
          </w:p>
          <w:p w:rsidR="00112F8A" w:rsidRDefault="00112F8A" w:rsidP="00CE7063">
            <w:pPr>
              <w:jc w:val="center"/>
            </w:pPr>
          </w:p>
        </w:tc>
        <w:tc>
          <w:tcPr>
            <w:tcW w:w="4678" w:type="dxa"/>
            <w:vAlign w:val="center"/>
          </w:tcPr>
          <w:p w:rsidR="00112F8A" w:rsidRDefault="00112F8A" w:rsidP="00CE7063">
            <w:pPr>
              <w:jc w:val="both"/>
            </w:pPr>
            <w:r>
              <w:t>Скорость газового обмена при пожарах в зданиях (и их направление)</w:t>
            </w:r>
          </w:p>
        </w:tc>
        <w:tc>
          <w:tcPr>
            <w:tcW w:w="2126" w:type="dxa"/>
            <w:vAlign w:val="center"/>
          </w:tcPr>
          <w:p w:rsidR="00112F8A" w:rsidRDefault="00112F8A" w:rsidP="00CE7063">
            <w:pPr>
              <w:jc w:val="center"/>
              <w:rPr>
                <w:noProof/>
                <w:color w:val="000000"/>
              </w:rPr>
            </w:pPr>
            <w:r>
              <w:rPr>
                <w:noProof/>
                <w:color w:val="000000"/>
              </w:rPr>
              <w:t>V</w:t>
            </w:r>
            <w:r>
              <w:rPr>
                <w:noProof/>
                <w:color w:val="000000"/>
                <w:vertAlign w:val="subscript"/>
              </w:rPr>
              <w:t>г.о</w:t>
            </w:r>
          </w:p>
        </w:tc>
        <w:tc>
          <w:tcPr>
            <w:tcW w:w="1559" w:type="dxa"/>
            <w:vAlign w:val="center"/>
          </w:tcPr>
          <w:p w:rsidR="00112F8A" w:rsidRDefault="00112F8A" w:rsidP="00CE7063">
            <w:pPr>
              <w:jc w:val="center"/>
            </w:pPr>
            <w:r>
              <w:t>м/с</w:t>
            </w:r>
          </w:p>
        </w:tc>
      </w:tr>
      <w:tr w:rsidR="00112F8A" w:rsidTr="00CE7063">
        <w:trPr>
          <w:trHeight w:hRule="exact" w:val="987"/>
        </w:trPr>
        <w:tc>
          <w:tcPr>
            <w:tcW w:w="567" w:type="dxa"/>
            <w:vAlign w:val="center"/>
          </w:tcPr>
          <w:p w:rsidR="00112F8A" w:rsidRDefault="00112F8A" w:rsidP="00CE7063">
            <w:pPr>
              <w:jc w:val="center"/>
            </w:pPr>
            <w:r>
              <w:t>16</w:t>
            </w:r>
          </w:p>
          <w:p w:rsidR="00112F8A" w:rsidRDefault="00112F8A" w:rsidP="00CE7063">
            <w:pPr>
              <w:jc w:val="center"/>
            </w:pPr>
          </w:p>
        </w:tc>
        <w:tc>
          <w:tcPr>
            <w:tcW w:w="4678" w:type="dxa"/>
            <w:vAlign w:val="center"/>
          </w:tcPr>
          <w:p w:rsidR="00112F8A" w:rsidRDefault="00112F8A" w:rsidP="00CE7063">
            <w:pPr>
              <w:jc w:val="both"/>
            </w:pPr>
            <w:r>
              <w:t>Скорость распространения дыма по лест</w:t>
            </w:r>
            <w:r>
              <w:rPr>
                <w:color w:val="800000"/>
              </w:rPr>
              <w:t>н</w:t>
            </w:r>
            <w:r>
              <w:t>ичным клеткам, шахтам лифтов я друг</w:t>
            </w:r>
            <w:r>
              <w:rPr>
                <w:color w:val="800000"/>
              </w:rPr>
              <w:t>и</w:t>
            </w:r>
            <w:r>
              <w:t>м инженерным коммуникациям</w:t>
            </w:r>
          </w:p>
        </w:tc>
        <w:tc>
          <w:tcPr>
            <w:tcW w:w="2126" w:type="dxa"/>
            <w:vAlign w:val="center"/>
          </w:tcPr>
          <w:p w:rsidR="00112F8A" w:rsidRDefault="00112F8A" w:rsidP="00CE7063">
            <w:pPr>
              <w:jc w:val="center"/>
            </w:pPr>
            <w:r>
              <w:rPr>
                <w:noProof/>
                <w:color w:val="000000"/>
              </w:rPr>
              <w:t>V</w:t>
            </w:r>
            <w:r>
              <w:rPr>
                <w:noProof/>
                <w:color w:val="000000"/>
                <w:vertAlign w:val="subscript"/>
              </w:rPr>
              <w:t>з</w:t>
            </w:r>
          </w:p>
        </w:tc>
        <w:tc>
          <w:tcPr>
            <w:tcW w:w="1559" w:type="dxa"/>
            <w:vAlign w:val="center"/>
          </w:tcPr>
          <w:p w:rsidR="00112F8A" w:rsidRDefault="00112F8A" w:rsidP="00CE7063">
            <w:pPr>
              <w:jc w:val="center"/>
            </w:pPr>
            <w:r>
              <w:t>-</w:t>
            </w:r>
          </w:p>
        </w:tc>
      </w:tr>
      <w:tr w:rsidR="00112F8A" w:rsidTr="00CE7063">
        <w:trPr>
          <w:trHeight w:hRule="exact" w:val="854"/>
        </w:trPr>
        <w:tc>
          <w:tcPr>
            <w:tcW w:w="567" w:type="dxa"/>
            <w:vAlign w:val="center"/>
          </w:tcPr>
          <w:p w:rsidR="00112F8A" w:rsidRDefault="00112F8A" w:rsidP="00CE7063">
            <w:pPr>
              <w:jc w:val="center"/>
            </w:pPr>
            <w:r>
              <w:t>19</w:t>
            </w:r>
          </w:p>
          <w:p w:rsidR="00112F8A" w:rsidRDefault="00112F8A" w:rsidP="00CE7063">
            <w:pPr>
              <w:jc w:val="center"/>
            </w:pPr>
          </w:p>
        </w:tc>
        <w:tc>
          <w:tcPr>
            <w:tcW w:w="4678" w:type="dxa"/>
            <w:vAlign w:val="center"/>
          </w:tcPr>
          <w:p w:rsidR="00112F8A" w:rsidRDefault="00112F8A" w:rsidP="00CE7063">
            <w:pPr>
              <w:jc w:val="both"/>
            </w:pPr>
            <w:r>
              <w:t>Скорость восходящих потоков в тепловой конвективной колонке над пожаром при горении на открытом пространстве</w:t>
            </w:r>
          </w:p>
        </w:tc>
        <w:tc>
          <w:tcPr>
            <w:tcW w:w="2126" w:type="dxa"/>
            <w:vAlign w:val="center"/>
          </w:tcPr>
          <w:p w:rsidR="00112F8A" w:rsidRDefault="00112F8A" w:rsidP="00CE7063">
            <w:pPr>
              <w:jc w:val="center"/>
              <w:rPr>
                <w:smallCaps/>
                <w:color w:val="800000"/>
              </w:rPr>
            </w:pPr>
          </w:p>
          <w:p w:rsidR="00112F8A" w:rsidRDefault="00112F8A" w:rsidP="00CE7063">
            <w:pPr>
              <w:jc w:val="center"/>
            </w:pPr>
            <w:r>
              <w:rPr>
                <w:noProof/>
                <w:color w:val="000000"/>
              </w:rPr>
              <w:t>V</w:t>
            </w:r>
            <w:r>
              <w:rPr>
                <w:noProof/>
                <w:color w:val="000000"/>
                <w:vertAlign w:val="subscript"/>
              </w:rPr>
              <w:t>к</w:t>
            </w:r>
          </w:p>
        </w:tc>
        <w:tc>
          <w:tcPr>
            <w:tcW w:w="1559" w:type="dxa"/>
            <w:vAlign w:val="center"/>
          </w:tcPr>
          <w:p w:rsidR="00112F8A" w:rsidRDefault="00112F8A" w:rsidP="00CE7063">
            <w:pPr>
              <w:jc w:val="center"/>
            </w:pPr>
            <w:r>
              <w:t>-</w:t>
            </w:r>
          </w:p>
        </w:tc>
      </w:tr>
      <w:tr w:rsidR="00112F8A" w:rsidTr="00CE7063">
        <w:trPr>
          <w:cantSplit/>
          <w:trHeight w:hRule="exact" w:val="427"/>
        </w:trPr>
        <w:tc>
          <w:tcPr>
            <w:tcW w:w="567" w:type="dxa"/>
            <w:vAlign w:val="center"/>
          </w:tcPr>
          <w:p w:rsidR="00112F8A" w:rsidRDefault="00112F8A" w:rsidP="00CE7063">
            <w:pPr>
              <w:jc w:val="center"/>
            </w:pPr>
            <w:r>
              <w:t>20</w:t>
            </w:r>
          </w:p>
        </w:tc>
        <w:tc>
          <w:tcPr>
            <w:tcW w:w="8363" w:type="dxa"/>
            <w:gridSpan w:val="3"/>
            <w:vAlign w:val="center"/>
          </w:tcPr>
          <w:p w:rsidR="00112F8A" w:rsidRDefault="00112F8A" w:rsidP="00CE7063">
            <w:pPr>
              <w:jc w:val="center"/>
            </w:pPr>
            <w:r>
              <w:t>Скорость роста (увеличения, средняя):</w:t>
            </w:r>
          </w:p>
        </w:tc>
      </w:tr>
      <w:tr w:rsidR="00112F8A" w:rsidTr="00CE7063">
        <w:trPr>
          <w:trHeight w:hRule="exact" w:val="419"/>
        </w:trPr>
        <w:tc>
          <w:tcPr>
            <w:tcW w:w="567" w:type="dxa"/>
            <w:vAlign w:val="center"/>
          </w:tcPr>
          <w:p w:rsidR="00112F8A" w:rsidRDefault="00112F8A" w:rsidP="00CE7063">
            <w:pPr>
              <w:jc w:val="center"/>
            </w:pPr>
          </w:p>
        </w:tc>
        <w:tc>
          <w:tcPr>
            <w:tcW w:w="4678" w:type="dxa"/>
            <w:vAlign w:val="center"/>
          </w:tcPr>
          <w:p w:rsidR="00112F8A" w:rsidRDefault="00112F8A" w:rsidP="00CE7063">
            <w:pPr>
              <w:jc w:val="both"/>
            </w:pPr>
            <w:r>
              <w:t>20.1. Площади пожара</w:t>
            </w:r>
          </w:p>
        </w:tc>
        <w:tc>
          <w:tcPr>
            <w:tcW w:w="2126" w:type="dxa"/>
            <w:vAlign w:val="center"/>
          </w:tcPr>
          <w:p w:rsidR="00112F8A" w:rsidRDefault="00112F8A" w:rsidP="00CE7063">
            <w:pPr>
              <w:jc w:val="center"/>
              <w:rPr>
                <w:lang w:val="en-US"/>
              </w:rPr>
            </w:pPr>
            <w:r>
              <w:rPr>
                <w:noProof/>
                <w:color w:val="000000"/>
              </w:rPr>
              <w:t>V</w:t>
            </w:r>
            <w:r>
              <w:rPr>
                <w:color w:val="000000"/>
                <w:vertAlign w:val="subscript"/>
                <w:lang w:val="en-US"/>
              </w:rPr>
              <w:t>s</w:t>
            </w:r>
          </w:p>
        </w:tc>
        <w:tc>
          <w:tcPr>
            <w:tcW w:w="1559" w:type="dxa"/>
            <w:vAlign w:val="center"/>
          </w:tcPr>
          <w:p w:rsidR="00112F8A" w:rsidRDefault="00112F8A" w:rsidP="00CE7063">
            <w:pPr>
              <w:jc w:val="center"/>
            </w:pPr>
            <w:r>
              <w:t>м</w:t>
            </w:r>
            <w:r>
              <w:rPr>
                <w:vertAlign w:val="superscript"/>
              </w:rPr>
              <w:t>2</w:t>
            </w:r>
            <w:r>
              <w:t>/с</w:t>
            </w:r>
          </w:p>
        </w:tc>
      </w:tr>
      <w:tr w:rsidR="00112F8A" w:rsidTr="00CE7063">
        <w:trPr>
          <w:trHeight w:hRule="exact" w:val="432"/>
        </w:trPr>
        <w:tc>
          <w:tcPr>
            <w:tcW w:w="567" w:type="dxa"/>
            <w:vAlign w:val="center"/>
          </w:tcPr>
          <w:p w:rsidR="00112F8A" w:rsidRDefault="00112F8A" w:rsidP="00CE7063">
            <w:pPr>
              <w:jc w:val="center"/>
            </w:pPr>
          </w:p>
        </w:tc>
        <w:tc>
          <w:tcPr>
            <w:tcW w:w="4678" w:type="dxa"/>
            <w:vAlign w:val="center"/>
          </w:tcPr>
          <w:p w:rsidR="00112F8A" w:rsidRDefault="00112F8A" w:rsidP="00CE7063">
            <w:pPr>
              <w:jc w:val="both"/>
            </w:pPr>
            <w:r>
              <w:t>20.2. Периметра площади пожара</w:t>
            </w:r>
          </w:p>
        </w:tc>
        <w:tc>
          <w:tcPr>
            <w:tcW w:w="2126" w:type="dxa"/>
            <w:vAlign w:val="center"/>
          </w:tcPr>
          <w:p w:rsidR="00112F8A" w:rsidRDefault="00112F8A" w:rsidP="00CE7063">
            <w:pPr>
              <w:jc w:val="center"/>
            </w:pPr>
            <w:r>
              <w:rPr>
                <w:noProof/>
                <w:color w:val="000000"/>
              </w:rPr>
              <w:t>V</w:t>
            </w:r>
            <w:r>
              <w:rPr>
                <w:noProof/>
                <w:color w:val="000000"/>
                <w:vertAlign w:val="subscript"/>
              </w:rPr>
              <w:t>р</w:t>
            </w:r>
          </w:p>
        </w:tc>
        <w:tc>
          <w:tcPr>
            <w:tcW w:w="1559" w:type="dxa"/>
            <w:vAlign w:val="center"/>
          </w:tcPr>
          <w:p w:rsidR="00112F8A" w:rsidRDefault="00112F8A" w:rsidP="00CE7063">
            <w:pPr>
              <w:jc w:val="center"/>
            </w:pPr>
            <w:r>
              <w:t>м/с</w:t>
            </w:r>
          </w:p>
        </w:tc>
      </w:tr>
      <w:tr w:rsidR="00112F8A" w:rsidTr="00CE7063">
        <w:trPr>
          <w:trHeight w:hRule="exact" w:val="708"/>
        </w:trPr>
        <w:tc>
          <w:tcPr>
            <w:tcW w:w="567" w:type="dxa"/>
            <w:vAlign w:val="center"/>
          </w:tcPr>
          <w:p w:rsidR="00112F8A" w:rsidRDefault="00112F8A" w:rsidP="00CE7063">
            <w:pPr>
              <w:jc w:val="center"/>
            </w:pPr>
          </w:p>
          <w:p w:rsidR="00112F8A" w:rsidRDefault="00112F8A" w:rsidP="00CE7063">
            <w:pPr>
              <w:jc w:val="center"/>
            </w:pPr>
          </w:p>
        </w:tc>
        <w:tc>
          <w:tcPr>
            <w:tcW w:w="4678" w:type="dxa"/>
            <w:vAlign w:val="center"/>
          </w:tcPr>
          <w:p w:rsidR="00112F8A" w:rsidRDefault="00112F8A" w:rsidP="00CE7063">
            <w:pPr>
              <w:jc w:val="both"/>
            </w:pPr>
            <w:r>
              <w:t>20.3. Фронта площади пожара (распространения горения по фронту)</w:t>
            </w:r>
          </w:p>
        </w:tc>
        <w:tc>
          <w:tcPr>
            <w:tcW w:w="2126" w:type="dxa"/>
            <w:vAlign w:val="center"/>
          </w:tcPr>
          <w:p w:rsidR="00112F8A" w:rsidRDefault="00112F8A" w:rsidP="00CE7063">
            <w:pPr>
              <w:jc w:val="center"/>
            </w:pPr>
            <w:r>
              <w:rPr>
                <w:noProof/>
                <w:color w:val="000000"/>
              </w:rPr>
              <w:t>V</w:t>
            </w:r>
            <w:r>
              <w:rPr>
                <w:color w:val="000000"/>
                <w:vertAlign w:val="subscript"/>
              </w:rPr>
              <w:t>ф</w:t>
            </w:r>
          </w:p>
        </w:tc>
        <w:tc>
          <w:tcPr>
            <w:tcW w:w="1559" w:type="dxa"/>
            <w:vAlign w:val="center"/>
          </w:tcPr>
          <w:p w:rsidR="00112F8A" w:rsidRDefault="00112F8A" w:rsidP="00CE7063">
            <w:pPr>
              <w:jc w:val="center"/>
            </w:pPr>
            <w:r>
              <w:t>м/с</w:t>
            </w:r>
          </w:p>
        </w:tc>
      </w:tr>
      <w:tr w:rsidR="00112F8A" w:rsidTr="00CE7063">
        <w:trPr>
          <w:cantSplit/>
          <w:trHeight w:hRule="exact" w:val="420"/>
        </w:trPr>
        <w:tc>
          <w:tcPr>
            <w:tcW w:w="567" w:type="dxa"/>
            <w:vAlign w:val="center"/>
          </w:tcPr>
          <w:p w:rsidR="00112F8A" w:rsidRDefault="00112F8A" w:rsidP="00CE7063">
            <w:pPr>
              <w:jc w:val="center"/>
            </w:pPr>
            <w:r>
              <w:t>21</w:t>
            </w:r>
          </w:p>
        </w:tc>
        <w:tc>
          <w:tcPr>
            <w:tcW w:w="8363" w:type="dxa"/>
            <w:gridSpan w:val="3"/>
            <w:vAlign w:val="center"/>
          </w:tcPr>
          <w:p w:rsidR="00112F8A" w:rsidRDefault="00112F8A" w:rsidP="00CE7063">
            <w:pPr>
              <w:jc w:val="center"/>
            </w:pPr>
            <w:r>
              <w:t>Температура пожара:</w:t>
            </w:r>
          </w:p>
        </w:tc>
      </w:tr>
      <w:tr w:rsidR="00112F8A" w:rsidTr="00CE7063">
        <w:trPr>
          <w:trHeight w:hRule="exact" w:val="708"/>
        </w:trPr>
        <w:tc>
          <w:tcPr>
            <w:tcW w:w="567" w:type="dxa"/>
            <w:vAlign w:val="center"/>
          </w:tcPr>
          <w:p w:rsidR="00112F8A" w:rsidRDefault="00112F8A" w:rsidP="00CE7063">
            <w:pPr>
              <w:jc w:val="center"/>
            </w:pPr>
          </w:p>
          <w:p w:rsidR="00112F8A" w:rsidRDefault="00112F8A" w:rsidP="00CE7063">
            <w:pPr>
              <w:jc w:val="center"/>
            </w:pPr>
          </w:p>
        </w:tc>
        <w:tc>
          <w:tcPr>
            <w:tcW w:w="4678" w:type="dxa"/>
            <w:vAlign w:val="center"/>
          </w:tcPr>
          <w:p w:rsidR="00112F8A" w:rsidRDefault="00112F8A" w:rsidP="00CE7063">
            <w:pPr>
              <w:jc w:val="both"/>
            </w:pPr>
            <w:r>
              <w:t>21.1. Факела пламени при горении на открытом пространстве</w:t>
            </w:r>
          </w:p>
        </w:tc>
        <w:tc>
          <w:tcPr>
            <w:tcW w:w="2126" w:type="dxa"/>
            <w:vAlign w:val="center"/>
          </w:tcPr>
          <w:p w:rsidR="00112F8A" w:rsidRDefault="00112F8A" w:rsidP="00CE7063">
            <w:pPr>
              <w:jc w:val="center"/>
              <w:rPr>
                <w:vertAlign w:val="subscript"/>
              </w:rPr>
            </w:pPr>
            <w:r>
              <w:t>Т</w:t>
            </w:r>
            <w:r>
              <w:rPr>
                <w:vertAlign w:val="subscript"/>
              </w:rPr>
              <w:t>ф</w:t>
            </w:r>
          </w:p>
        </w:tc>
        <w:tc>
          <w:tcPr>
            <w:tcW w:w="1559" w:type="dxa"/>
            <w:vAlign w:val="center"/>
          </w:tcPr>
          <w:p w:rsidR="00112F8A" w:rsidRDefault="00112F8A" w:rsidP="00CE7063">
            <w:pPr>
              <w:jc w:val="center"/>
            </w:pPr>
            <w:r>
              <w:t>°С, (К)</w:t>
            </w:r>
          </w:p>
          <w:p w:rsidR="00112F8A" w:rsidRDefault="00112F8A" w:rsidP="00CE7063">
            <w:pPr>
              <w:jc w:val="center"/>
            </w:pPr>
          </w:p>
        </w:tc>
      </w:tr>
      <w:tr w:rsidR="00112F8A" w:rsidTr="00CE7063">
        <w:trPr>
          <w:trHeight w:hRule="exact" w:val="436"/>
        </w:trPr>
        <w:tc>
          <w:tcPr>
            <w:tcW w:w="567" w:type="dxa"/>
            <w:vAlign w:val="center"/>
          </w:tcPr>
          <w:p w:rsidR="00112F8A" w:rsidRDefault="00112F8A" w:rsidP="00CE7063">
            <w:pPr>
              <w:jc w:val="center"/>
            </w:pPr>
          </w:p>
          <w:p w:rsidR="00112F8A" w:rsidRDefault="00112F8A" w:rsidP="00CE7063">
            <w:pPr>
              <w:jc w:val="center"/>
            </w:pPr>
          </w:p>
        </w:tc>
        <w:tc>
          <w:tcPr>
            <w:tcW w:w="4678" w:type="dxa"/>
            <w:vAlign w:val="center"/>
          </w:tcPr>
          <w:p w:rsidR="00112F8A" w:rsidRDefault="00112F8A" w:rsidP="00CE7063">
            <w:pPr>
              <w:pStyle w:val="a6"/>
              <w:tabs>
                <w:tab w:val="clear" w:pos="4153"/>
                <w:tab w:val="clear" w:pos="8306"/>
              </w:tabs>
            </w:pPr>
            <w:r>
              <w:t>21.2. Среднеобъемная среды в горящем помещении</w:t>
            </w:r>
          </w:p>
        </w:tc>
        <w:tc>
          <w:tcPr>
            <w:tcW w:w="2126" w:type="dxa"/>
            <w:vAlign w:val="center"/>
          </w:tcPr>
          <w:p w:rsidR="00112F8A" w:rsidRDefault="00112F8A" w:rsidP="00CE7063">
            <w:pPr>
              <w:jc w:val="center"/>
              <w:rPr>
                <w:vertAlign w:val="subscript"/>
              </w:rPr>
            </w:pPr>
            <w:r>
              <w:t>Т</w:t>
            </w:r>
            <w:r>
              <w:rPr>
                <w:vertAlign w:val="subscript"/>
              </w:rPr>
              <w:t>ср</w:t>
            </w:r>
          </w:p>
        </w:tc>
        <w:tc>
          <w:tcPr>
            <w:tcW w:w="1559" w:type="dxa"/>
            <w:vAlign w:val="center"/>
          </w:tcPr>
          <w:p w:rsidR="00112F8A" w:rsidRDefault="00112F8A" w:rsidP="00CE7063">
            <w:pPr>
              <w:jc w:val="center"/>
            </w:pPr>
            <w:r>
              <w:t>°С, (К)</w:t>
            </w:r>
          </w:p>
        </w:tc>
      </w:tr>
      <w:tr w:rsidR="00112F8A" w:rsidTr="00CE7063">
        <w:trPr>
          <w:trHeight w:hRule="exact" w:val="436"/>
        </w:trPr>
        <w:tc>
          <w:tcPr>
            <w:tcW w:w="567" w:type="dxa"/>
            <w:vAlign w:val="center"/>
          </w:tcPr>
          <w:p w:rsidR="00112F8A" w:rsidRDefault="00112F8A" w:rsidP="00CE7063">
            <w:pPr>
              <w:jc w:val="center"/>
            </w:pPr>
          </w:p>
          <w:p w:rsidR="00112F8A" w:rsidRDefault="00112F8A" w:rsidP="00CE7063">
            <w:pPr>
              <w:jc w:val="center"/>
            </w:pPr>
          </w:p>
        </w:tc>
        <w:tc>
          <w:tcPr>
            <w:tcW w:w="4678" w:type="dxa"/>
            <w:vAlign w:val="center"/>
          </w:tcPr>
          <w:p w:rsidR="00112F8A" w:rsidRDefault="00112F8A" w:rsidP="00CE7063">
            <w:r>
              <w:t>21.3. Продуктов сгорания на выходе из очага горения</w:t>
            </w:r>
          </w:p>
        </w:tc>
        <w:tc>
          <w:tcPr>
            <w:tcW w:w="2126" w:type="dxa"/>
            <w:vAlign w:val="center"/>
          </w:tcPr>
          <w:p w:rsidR="00112F8A" w:rsidRDefault="00112F8A" w:rsidP="00CE7063">
            <w:pPr>
              <w:jc w:val="center"/>
              <w:rPr>
                <w:vertAlign w:val="subscript"/>
              </w:rPr>
            </w:pPr>
            <w:r>
              <w:t>Т</w:t>
            </w:r>
            <w:r>
              <w:rPr>
                <w:vertAlign w:val="subscript"/>
              </w:rPr>
              <w:t>г</w:t>
            </w:r>
          </w:p>
        </w:tc>
        <w:tc>
          <w:tcPr>
            <w:tcW w:w="1559" w:type="dxa"/>
            <w:vAlign w:val="center"/>
          </w:tcPr>
          <w:p w:rsidR="00112F8A" w:rsidRDefault="00112F8A" w:rsidP="00CE7063">
            <w:pPr>
              <w:jc w:val="center"/>
            </w:pPr>
            <w:r>
              <w:t>°С, (К)</w:t>
            </w:r>
          </w:p>
          <w:p w:rsidR="00112F8A" w:rsidRDefault="00112F8A" w:rsidP="00CE7063">
            <w:pPr>
              <w:jc w:val="center"/>
            </w:pPr>
          </w:p>
        </w:tc>
      </w:tr>
      <w:tr w:rsidR="00112F8A" w:rsidTr="00CE7063">
        <w:trPr>
          <w:trHeight w:hRule="exact" w:val="570"/>
        </w:trPr>
        <w:tc>
          <w:tcPr>
            <w:tcW w:w="567" w:type="dxa"/>
            <w:vAlign w:val="center"/>
          </w:tcPr>
          <w:p w:rsidR="00112F8A" w:rsidRDefault="00112F8A" w:rsidP="00CE7063">
            <w:pPr>
              <w:jc w:val="center"/>
            </w:pPr>
          </w:p>
          <w:p w:rsidR="00112F8A" w:rsidRDefault="00112F8A" w:rsidP="00CE7063">
            <w:pPr>
              <w:jc w:val="center"/>
            </w:pPr>
          </w:p>
        </w:tc>
        <w:tc>
          <w:tcPr>
            <w:tcW w:w="4678" w:type="dxa"/>
            <w:vAlign w:val="center"/>
          </w:tcPr>
          <w:p w:rsidR="00112F8A" w:rsidRDefault="00112F8A" w:rsidP="00CE7063">
            <w:r>
              <w:t>21.4. Температурный режим (изменение температуры во времени и в пространстве)</w:t>
            </w:r>
          </w:p>
        </w:tc>
        <w:tc>
          <w:tcPr>
            <w:tcW w:w="2126" w:type="dxa"/>
            <w:vAlign w:val="center"/>
          </w:tcPr>
          <w:p w:rsidR="00112F8A" w:rsidRDefault="00112F8A" w:rsidP="00CE7063">
            <w:pPr>
              <w:jc w:val="center"/>
              <w:rPr>
                <w:vertAlign w:val="subscript"/>
              </w:rPr>
            </w:pPr>
            <w:r>
              <w:t>Т</w:t>
            </w:r>
            <w:r>
              <w:rPr>
                <w:vertAlign w:val="subscript"/>
              </w:rPr>
              <w:sym w:font="Symbol" w:char="F074"/>
            </w:r>
          </w:p>
        </w:tc>
        <w:tc>
          <w:tcPr>
            <w:tcW w:w="1559" w:type="dxa"/>
            <w:vAlign w:val="center"/>
          </w:tcPr>
          <w:p w:rsidR="00112F8A" w:rsidRDefault="00112F8A" w:rsidP="00CE7063">
            <w:pPr>
              <w:jc w:val="center"/>
            </w:pPr>
            <w:r>
              <w:t>°С, (К)</w:t>
            </w:r>
          </w:p>
        </w:tc>
      </w:tr>
      <w:tr w:rsidR="00112F8A" w:rsidTr="00CE7063">
        <w:trPr>
          <w:trHeight w:hRule="exact" w:val="564"/>
        </w:trPr>
        <w:tc>
          <w:tcPr>
            <w:tcW w:w="567" w:type="dxa"/>
            <w:vAlign w:val="center"/>
          </w:tcPr>
          <w:p w:rsidR="00112F8A" w:rsidRDefault="00112F8A" w:rsidP="00CE7063">
            <w:pPr>
              <w:jc w:val="center"/>
            </w:pPr>
            <w:r>
              <w:t>22</w:t>
            </w:r>
          </w:p>
        </w:tc>
        <w:tc>
          <w:tcPr>
            <w:tcW w:w="4678" w:type="dxa"/>
            <w:vAlign w:val="center"/>
          </w:tcPr>
          <w:p w:rsidR="00112F8A" w:rsidRDefault="00112F8A" w:rsidP="00CE7063">
            <w:r>
              <w:t>Теплота пожара</w:t>
            </w:r>
          </w:p>
        </w:tc>
        <w:tc>
          <w:tcPr>
            <w:tcW w:w="2126" w:type="dxa"/>
            <w:vAlign w:val="center"/>
          </w:tcPr>
          <w:p w:rsidR="00112F8A" w:rsidRDefault="00112F8A" w:rsidP="00CE7063">
            <w:pPr>
              <w:jc w:val="center"/>
              <w:rPr>
                <w:vertAlign w:val="subscript"/>
              </w:rPr>
            </w:pPr>
            <w:r>
              <w:rPr>
                <w:lang w:val="en-US"/>
              </w:rPr>
              <w:t>Q</w:t>
            </w:r>
            <w:r>
              <w:rPr>
                <w:vertAlign w:val="subscript"/>
              </w:rPr>
              <w:t>п</w:t>
            </w:r>
          </w:p>
        </w:tc>
        <w:tc>
          <w:tcPr>
            <w:tcW w:w="1559" w:type="dxa"/>
            <w:vAlign w:val="center"/>
          </w:tcPr>
          <w:p w:rsidR="00112F8A" w:rsidRDefault="00112F8A" w:rsidP="00CE7063">
            <w:pPr>
              <w:jc w:val="center"/>
              <w:rPr>
                <w:vertAlign w:val="superscript"/>
              </w:rPr>
            </w:pPr>
            <w:r>
              <w:t xml:space="preserve">Вт/м </w:t>
            </w:r>
            <w:r>
              <w:rPr>
                <w:vertAlign w:val="superscript"/>
              </w:rPr>
              <w:t xml:space="preserve">2 </w:t>
            </w:r>
          </w:p>
          <w:p w:rsidR="00112F8A" w:rsidRDefault="00112F8A" w:rsidP="00CE7063">
            <w:pPr>
              <w:jc w:val="center"/>
            </w:pPr>
            <w:r>
              <w:t>КДж/(м</w:t>
            </w:r>
            <w:r>
              <w:rPr>
                <w:vertAlign w:val="superscript"/>
              </w:rPr>
              <w:t xml:space="preserve">2 </w:t>
            </w:r>
            <w:r>
              <w:sym w:font="Symbol" w:char="F0B4"/>
            </w:r>
            <w:r>
              <w:t>ч)</w:t>
            </w:r>
          </w:p>
        </w:tc>
      </w:tr>
      <w:tr w:rsidR="00112F8A" w:rsidTr="00CE7063">
        <w:trPr>
          <w:trHeight w:hRule="exact" w:val="273"/>
        </w:trPr>
        <w:tc>
          <w:tcPr>
            <w:tcW w:w="567" w:type="dxa"/>
            <w:vAlign w:val="center"/>
          </w:tcPr>
          <w:p w:rsidR="00112F8A" w:rsidRDefault="00112F8A" w:rsidP="00CE7063">
            <w:pPr>
              <w:jc w:val="center"/>
            </w:pPr>
            <w:r>
              <w:t>23</w:t>
            </w:r>
          </w:p>
        </w:tc>
        <w:tc>
          <w:tcPr>
            <w:tcW w:w="4678" w:type="dxa"/>
            <w:vAlign w:val="center"/>
          </w:tcPr>
          <w:p w:rsidR="00112F8A" w:rsidRDefault="00112F8A" w:rsidP="00CE7063">
            <w:pPr>
              <w:pStyle w:val="a6"/>
              <w:tabs>
                <w:tab w:val="clear" w:pos="4153"/>
                <w:tab w:val="clear" w:pos="8306"/>
              </w:tabs>
            </w:pPr>
            <w:r>
              <w:t>Удельный объем газового обмена</w:t>
            </w:r>
          </w:p>
        </w:tc>
        <w:tc>
          <w:tcPr>
            <w:tcW w:w="2126" w:type="dxa"/>
            <w:vAlign w:val="center"/>
          </w:tcPr>
          <w:p w:rsidR="00112F8A" w:rsidRDefault="00112F8A" w:rsidP="00CE7063">
            <w:pPr>
              <w:jc w:val="center"/>
            </w:pPr>
            <w:r>
              <w:rPr>
                <w:noProof/>
                <w:color w:val="000000"/>
              </w:rPr>
              <w:t>V</w:t>
            </w:r>
            <w:r>
              <w:rPr>
                <w:color w:val="000000"/>
                <w:vertAlign w:val="subscript"/>
              </w:rPr>
              <w:t>г.о</w:t>
            </w:r>
          </w:p>
        </w:tc>
        <w:tc>
          <w:tcPr>
            <w:tcW w:w="1559" w:type="dxa"/>
            <w:vAlign w:val="center"/>
          </w:tcPr>
          <w:p w:rsidR="00112F8A" w:rsidRDefault="00112F8A" w:rsidP="00CE7063">
            <w:pPr>
              <w:jc w:val="center"/>
            </w:pPr>
            <w:r>
              <w:t>м</w:t>
            </w:r>
            <w:r>
              <w:rPr>
                <w:vertAlign w:val="superscript"/>
              </w:rPr>
              <w:t>3</w:t>
            </w:r>
            <w:r>
              <w:t>/мин</w:t>
            </w:r>
          </w:p>
        </w:tc>
      </w:tr>
    </w:tbl>
    <w:p w:rsidR="00112F8A" w:rsidRDefault="00112F8A" w:rsidP="00112F8A">
      <w:pPr>
        <w:pStyle w:val="2"/>
        <w:widowControl w:val="0"/>
        <w:ind w:firstLine="720"/>
        <w:rPr>
          <w:b w:val="0"/>
          <w:bCs w:val="0"/>
          <w:sz w:val="20"/>
          <w:szCs w:val="20"/>
        </w:rPr>
      </w:pPr>
    </w:p>
    <w:p w:rsidR="00112F8A" w:rsidRDefault="00112F8A" w:rsidP="00112F8A">
      <w:pPr>
        <w:pStyle w:val="2"/>
        <w:widowControl w:val="0"/>
        <w:ind w:firstLine="720"/>
        <w:rPr>
          <w:b w:val="0"/>
          <w:bCs w:val="0"/>
          <w:sz w:val="20"/>
          <w:szCs w:val="20"/>
        </w:rPr>
        <w:sectPr w:rsidR="00112F8A" w:rsidSect="00112F8A">
          <w:headerReference w:type="default" r:id="rId9"/>
          <w:pgSz w:w="11907" w:h="16840"/>
          <w:pgMar w:top="1134" w:right="992" w:bottom="1134" w:left="2127" w:header="709" w:footer="709" w:gutter="0"/>
          <w:cols w:space="709"/>
        </w:sectPr>
      </w:pPr>
    </w:p>
    <w:p w:rsidR="00112F8A" w:rsidRDefault="00112F8A" w:rsidP="00112F8A">
      <w:pPr>
        <w:pStyle w:val="2"/>
        <w:widowControl w:val="0"/>
        <w:jc w:val="center"/>
        <w:rPr>
          <w:sz w:val="20"/>
          <w:szCs w:val="20"/>
        </w:rPr>
      </w:pPr>
      <w:r>
        <w:rPr>
          <w:sz w:val="20"/>
          <w:szCs w:val="20"/>
        </w:rPr>
        <w:lastRenderedPageBreak/>
        <w:t>Таблица 1.2.Формулы определения параметров и опасных факторов пожара (ОФП)</w:t>
      </w:r>
    </w:p>
    <w:tbl>
      <w:tblPr>
        <w:tblW w:w="0" w:type="auto"/>
        <w:tblInd w:w="-811" w:type="dxa"/>
        <w:tblLayout w:type="fixed"/>
        <w:tblCellMar>
          <w:left w:w="40" w:type="dxa"/>
          <w:right w:w="40" w:type="dxa"/>
        </w:tblCellMar>
        <w:tblLook w:val="0000" w:firstRow="0" w:lastRow="0" w:firstColumn="0" w:lastColumn="0" w:noHBand="0" w:noVBand="0"/>
      </w:tblPr>
      <w:tblGrid>
        <w:gridCol w:w="1135"/>
        <w:gridCol w:w="2835"/>
        <w:gridCol w:w="3544"/>
        <w:gridCol w:w="1842"/>
        <w:gridCol w:w="3827"/>
        <w:gridCol w:w="1276"/>
      </w:tblGrid>
      <w:tr w:rsidR="00112F8A" w:rsidTr="00CE7063">
        <w:trPr>
          <w:cantSplit/>
          <w:trHeight w:hRule="exact" w:val="199"/>
        </w:trPr>
        <w:tc>
          <w:tcPr>
            <w:tcW w:w="1135" w:type="dxa"/>
            <w:vMerge w:val="restart"/>
            <w:tcBorders>
              <w:top w:val="single" w:sz="4" w:space="0" w:color="auto"/>
              <w:left w:val="single" w:sz="4" w:space="0" w:color="auto"/>
              <w:bottom w:val="single" w:sz="4" w:space="0" w:color="auto"/>
              <w:right w:val="single" w:sz="4" w:space="0" w:color="auto"/>
            </w:tcBorders>
            <w:textDirection w:val="btLr"/>
            <w:vAlign w:val="center"/>
          </w:tcPr>
          <w:p w:rsidR="00112F8A" w:rsidRDefault="00112F8A" w:rsidP="00CE7063">
            <w:pPr>
              <w:jc w:val="center"/>
              <w:rPr>
                <w:b/>
                <w:bCs/>
                <w:sz w:val="16"/>
                <w:szCs w:val="16"/>
              </w:rPr>
            </w:pPr>
            <w:r>
              <w:rPr>
                <w:b/>
                <w:bCs/>
                <w:sz w:val="16"/>
                <w:szCs w:val="16"/>
              </w:rPr>
              <w:t>№ п.п.</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Определяемая величина</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112F8A" w:rsidRDefault="00112F8A" w:rsidP="00CE7063">
            <w:pPr>
              <w:pStyle w:val="8"/>
              <w:rPr>
                <w:sz w:val="16"/>
                <w:szCs w:val="16"/>
              </w:rPr>
            </w:pPr>
            <w:r>
              <w:rPr>
                <w:sz w:val="16"/>
                <w:szCs w:val="16"/>
              </w:rPr>
              <w:t>Формула</w:t>
            </w:r>
          </w:p>
        </w:tc>
        <w:tc>
          <w:tcPr>
            <w:tcW w:w="6945" w:type="dxa"/>
            <w:gridSpan w:val="3"/>
            <w:tcBorders>
              <w:top w:val="single" w:sz="4" w:space="0" w:color="auto"/>
              <w:left w:val="single" w:sz="4" w:space="0" w:color="auto"/>
              <w:bottom w:val="single" w:sz="4" w:space="0" w:color="auto"/>
              <w:right w:val="single" w:sz="4" w:space="0" w:color="auto"/>
            </w:tcBorders>
            <w:vAlign w:val="center"/>
          </w:tcPr>
          <w:p w:rsidR="00112F8A" w:rsidRDefault="00112F8A" w:rsidP="00CE7063">
            <w:pPr>
              <w:pStyle w:val="1"/>
              <w:rPr>
                <w:b/>
                <w:bCs/>
                <w:sz w:val="16"/>
                <w:szCs w:val="16"/>
              </w:rPr>
            </w:pPr>
            <w:r>
              <w:rPr>
                <w:b/>
                <w:bCs/>
                <w:sz w:val="16"/>
                <w:szCs w:val="16"/>
              </w:rPr>
              <w:t>Значение величины в формуле</w:t>
            </w:r>
          </w:p>
        </w:tc>
      </w:tr>
      <w:tr w:rsidR="00112F8A" w:rsidTr="00CE7063">
        <w:trPr>
          <w:cantSplit/>
          <w:trHeight w:hRule="exact" w:val="278"/>
        </w:trPr>
        <w:tc>
          <w:tcPr>
            <w:tcW w:w="1135"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обозначение</w:t>
            </w:r>
          </w:p>
        </w:tc>
        <w:tc>
          <w:tcPr>
            <w:tcW w:w="3827" w:type="dxa"/>
            <w:tcBorders>
              <w:top w:val="nil"/>
              <w:left w:val="single" w:sz="4" w:space="0" w:color="auto"/>
              <w:bottom w:val="single" w:sz="4" w:space="0" w:color="auto"/>
              <w:right w:val="single" w:sz="6" w:space="0" w:color="auto"/>
            </w:tcBorders>
            <w:vAlign w:val="center"/>
          </w:tcPr>
          <w:p w:rsidR="00112F8A" w:rsidRDefault="00112F8A" w:rsidP="00CE7063">
            <w:pPr>
              <w:jc w:val="center"/>
              <w:rPr>
                <w:b/>
                <w:bCs/>
                <w:sz w:val="16"/>
                <w:szCs w:val="16"/>
              </w:rPr>
            </w:pPr>
            <w:r>
              <w:rPr>
                <w:b/>
                <w:bCs/>
                <w:sz w:val="16"/>
                <w:szCs w:val="16"/>
              </w:rPr>
              <w:t>наименование</w:t>
            </w:r>
          </w:p>
        </w:tc>
        <w:tc>
          <w:tcPr>
            <w:tcW w:w="1276" w:type="dxa"/>
            <w:tcBorders>
              <w:top w:val="single" w:sz="6" w:space="0" w:color="auto"/>
              <w:left w:val="single" w:sz="6"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ед. изм.</w:t>
            </w:r>
          </w:p>
        </w:tc>
      </w:tr>
      <w:tr w:rsidR="00112F8A" w:rsidTr="00CE7063">
        <w:trPr>
          <w:cantSplit/>
          <w:trHeight w:val="258"/>
        </w:trPr>
        <w:tc>
          <w:tcPr>
            <w:tcW w:w="1135"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center"/>
              <w:rPr>
                <w:b/>
                <w:bCs/>
                <w:sz w:val="16"/>
                <w:szCs w:val="16"/>
              </w:rPr>
            </w:pPr>
            <w:r>
              <w:rPr>
                <w:b/>
                <w:bCs/>
                <w:sz w:val="16"/>
                <w:szCs w:val="16"/>
              </w:rPr>
              <w:t>1</w:t>
            </w:r>
          </w:p>
        </w:tc>
        <w:tc>
          <w:tcPr>
            <w:tcW w:w="2835"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r>
              <w:rPr>
                <w:b/>
                <w:bCs/>
                <w:sz w:val="16"/>
                <w:szCs w:val="16"/>
              </w:rPr>
              <w:t>Время предполагаемого выброса нефтепродукта при горении в резервуаре</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r>
              <w:rPr>
                <w:b/>
                <w:bCs/>
                <w:sz w:val="16"/>
                <w:szCs w:val="16"/>
              </w:rPr>
              <w:sym w:font="Symbol" w:char="F074"/>
            </w:r>
            <w:r>
              <w:rPr>
                <w:b/>
                <w:bCs/>
                <w:sz w:val="16"/>
                <w:szCs w:val="16"/>
                <w:vertAlign w:val="subscript"/>
              </w:rPr>
              <w:t>выб</w:t>
            </w:r>
            <w:r>
              <w:rPr>
                <w:b/>
                <w:bCs/>
                <w:sz w:val="16"/>
                <w:szCs w:val="16"/>
              </w:rPr>
              <w:t>=( Н</w:t>
            </w:r>
            <w:r>
              <w:rPr>
                <w:b/>
                <w:bCs/>
                <w:sz w:val="16"/>
                <w:szCs w:val="16"/>
                <w:vertAlign w:val="subscript"/>
              </w:rPr>
              <w:t>ж</w:t>
            </w:r>
            <w:r>
              <w:rPr>
                <w:b/>
                <w:bCs/>
                <w:sz w:val="16"/>
                <w:szCs w:val="16"/>
              </w:rPr>
              <w:t>-</w:t>
            </w:r>
            <w:r>
              <w:rPr>
                <w:b/>
                <w:bCs/>
                <w:sz w:val="16"/>
                <w:szCs w:val="16"/>
                <w:lang w:val="en-US"/>
              </w:rPr>
              <w:t>h</w:t>
            </w:r>
            <w:r>
              <w:rPr>
                <w:b/>
                <w:bCs/>
                <w:sz w:val="16"/>
                <w:szCs w:val="16"/>
                <w:vertAlign w:val="subscript"/>
              </w:rPr>
              <w:t>в.п</w:t>
            </w:r>
            <w:r>
              <w:rPr>
                <w:b/>
                <w:bCs/>
                <w:sz w:val="16"/>
                <w:szCs w:val="16"/>
              </w:rPr>
              <w:t>) /(</w:t>
            </w:r>
            <w:r w:rsidRPr="00A31CD0">
              <w:rPr>
                <w:b/>
                <w:bCs/>
                <w:sz w:val="16"/>
                <w:szCs w:val="16"/>
              </w:rPr>
              <w:t xml:space="preserve"> </w:t>
            </w:r>
            <w:r>
              <w:rPr>
                <w:b/>
                <w:bCs/>
                <w:sz w:val="16"/>
                <w:szCs w:val="16"/>
                <w:lang w:val="en-US"/>
              </w:rPr>
              <w:t>V</w:t>
            </w:r>
            <w:r w:rsidRPr="00A31CD0">
              <w:rPr>
                <w:b/>
                <w:bCs/>
                <w:sz w:val="16"/>
                <w:szCs w:val="16"/>
                <w:vertAlign w:val="subscript"/>
              </w:rPr>
              <w:t xml:space="preserve">0 </w:t>
            </w:r>
            <w:r w:rsidRPr="00A31CD0">
              <w:rPr>
                <w:b/>
                <w:bCs/>
                <w:sz w:val="16"/>
                <w:szCs w:val="16"/>
              </w:rPr>
              <w:t xml:space="preserve">+ </w:t>
            </w:r>
            <w:r>
              <w:rPr>
                <w:b/>
                <w:bCs/>
                <w:sz w:val="16"/>
                <w:szCs w:val="16"/>
                <w:lang w:val="en-US"/>
              </w:rPr>
              <w:t>V</w:t>
            </w:r>
            <w:r>
              <w:rPr>
                <w:b/>
                <w:bCs/>
                <w:sz w:val="16"/>
                <w:szCs w:val="16"/>
                <w:vertAlign w:val="subscript"/>
                <w:lang w:val="en-US"/>
              </w:rPr>
              <w:t>t</w:t>
            </w:r>
            <w:r w:rsidRPr="00A31CD0">
              <w:rPr>
                <w:b/>
                <w:bCs/>
                <w:sz w:val="16"/>
                <w:szCs w:val="16"/>
                <w:vertAlign w:val="subscript"/>
              </w:rPr>
              <w:t xml:space="preserve"> </w:t>
            </w:r>
            <w:r w:rsidRPr="00A31CD0">
              <w:rPr>
                <w:b/>
                <w:bCs/>
                <w:sz w:val="16"/>
                <w:szCs w:val="16"/>
              </w:rPr>
              <w:t>)</w:t>
            </w: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sym w:font="Symbol" w:char="F074"/>
            </w:r>
            <w:r>
              <w:rPr>
                <w:b/>
                <w:bCs/>
                <w:sz w:val="16"/>
                <w:szCs w:val="16"/>
                <w:vertAlign w:val="subscript"/>
              </w:rPr>
              <w:t>выб</w:t>
            </w:r>
          </w:p>
        </w:tc>
        <w:tc>
          <w:tcPr>
            <w:tcW w:w="3827"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См. п. 1.4</w:t>
            </w:r>
          </w:p>
        </w:tc>
        <w:tc>
          <w:tcPr>
            <w:tcW w:w="1276"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ч</w:t>
            </w:r>
          </w:p>
        </w:tc>
      </w:tr>
      <w:tr w:rsidR="00112F8A" w:rsidTr="00CE7063">
        <w:trPr>
          <w:cantSplit/>
          <w:trHeight w:hRule="exact" w:val="296"/>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vertAlign w:val="subscript"/>
              </w:rPr>
            </w:pPr>
            <w:r>
              <w:rPr>
                <w:b/>
                <w:bCs/>
                <w:sz w:val="16"/>
                <w:szCs w:val="16"/>
              </w:rPr>
              <w:t>Н</w:t>
            </w:r>
            <w:r>
              <w:rPr>
                <w:b/>
                <w:bCs/>
                <w:sz w:val="16"/>
                <w:szCs w:val="16"/>
                <w:vertAlign w:val="subscript"/>
              </w:rPr>
              <w:t>ж</w:t>
            </w:r>
          </w:p>
        </w:tc>
        <w:tc>
          <w:tcPr>
            <w:tcW w:w="3827"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Уровень жидкости в резервуаре</w:t>
            </w:r>
          </w:p>
        </w:tc>
        <w:tc>
          <w:tcPr>
            <w:tcW w:w="1276"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p>
        </w:tc>
      </w:tr>
      <w:tr w:rsidR="00112F8A" w:rsidTr="00CE7063">
        <w:trPr>
          <w:cantSplit/>
          <w:trHeight w:hRule="exact" w:val="412"/>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h</w:t>
            </w:r>
            <w:r>
              <w:rPr>
                <w:b/>
                <w:bCs/>
                <w:sz w:val="16"/>
                <w:szCs w:val="16"/>
                <w:vertAlign w:val="subscript"/>
              </w:rPr>
              <w:t>в.п</w:t>
            </w:r>
          </w:p>
        </w:tc>
        <w:tc>
          <w:tcPr>
            <w:tcW w:w="3827"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Толщина слоя водяной подушки в резервуаре</w:t>
            </w:r>
          </w:p>
        </w:tc>
        <w:tc>
          <w:tcPr>
            <w:tcW w:w="1276"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p>
        </w:tc>
      </w:tr>
      <w:tr w:rsidR="00112F8A" w:rsidTr="00CE7063">
        <w:trPr>
          <w:cantSplit/>
          <w:trHeight w:hRule="exact" w:val="575"/>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vertAlign w:val="subscript"/>
                <w:lang w:val="en-US"/>
              </w:rPr>
            </w:pPr>
            <w:r>
              <w:rPr>
                <w:b/>
                <w:bCs/>
                <w:sz w:val="16"/>
                <w:szCs w:val="16"/>
                <w:lang w:val="en-US"/>
              </w:rPr>
              <w:t>V</w:t>
            </w:r>
            <w:r>
              <w:rPr>
                <w:b/>
                <w:bCs/>
                <w:sz w:val="16"/>
                <w:szCs w:val="16"/>
                <w:vertAlign w:val="subscript"/>
                <w:lang w:val="en-US"/>
              </w:rPr>
              <w:t>0</w:t>
            </w:r>
          </w:p>
        </w:tc>
        <w:tc>
          <w:tcPr>
            <w:tcW w:w="3827"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Линейная скорость выгорания нефтепродукта (см. табл. 1 6)</w:t>
            </w:r>
          </w:p>
        </w:tc>
        <w:tc>
          <w:tcPr>
            <w:tcW w:w="1276"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м/ч</w:t>
            </w:r>
          </w:p>
        </w:tc>
      </w:tr>
      <w:tr w:rsidR="00112F8A" w:rsidTr="00CE7063">
        <w:trPr>
          <w:cantSplit/>
          <w:trHeight w:hRule="exact" w:val="571"/>
        </w:trPr>
        <w:tc>
          <w:tcPr>
            <w:tcW w:w="11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vertAlign w:val="subscript"/>
                <w:lang w:val="en-US"/>
              </w:rPr>
            </w:pPr>
            <w:r>
              <w:rPr>
                <w:b/>
                <w:bCs/>
                <w:sz w:val="16"/>
                <w:szCs w:val="16"/>
                <w:lang w:val="en-US"/>
              </w:rPr>
              <w:t>V</w:t>
            </w:r>
            <w:r>
              <w:rPr>
                <w:b/>
                <w:bCs/>
                <w:sz w:val="16"/>
                <w:szCs w:val="16"/>
                <w:vertAlign w:val="subscript"/>
                <w:lang w:val="en-US"/>
              </w:rPr>
              <w:t>t</w:t>
            </w:r>
          </w:p>
        </w:tc>
        <w:tc>
          <w:tcPr>
            <w:tcW w:w="3827"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Скорость прогрева  нефтепродукта (см. табл. 1. 6)</w:t>
            </w:r>
          </w:p>
        </w:tc>
        <w:tc>
          <w:tcPr>
            <w:tcW w:w="1276"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м/ч</w:t>
            </w:r>
          </w:p>
        </w:tc>
      </w:tr>
      <w:tr w:rsidR="00112F8A" w:rsidTr="00CE7063">
        <w:trPr>
          <w:cantSplit/>
          <w:trHeight w:hRule="exact" w:val="266"/>
        </w:trPr>
        <w:tc>
          <w:tcPr>
            <w:tcW w:w="11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2</w:t>
            </w:r>
          </w:p>
        </w:tc>
        <w:tc>
          <w:tcPr>
            <w:tcW w:w="13324" w:type="dxa"/>
            <w:gridSpan w:val="5"/>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Геометрические размеры факела пламени:</w:t>
            </w:r>
          </w:p>
        </w:tc>
      </w:tr>
      <w:tr w:rsidR="00112F8A" w:rsidTr="00CE7063">
        <w:trPr>
          <w:cantSplit/>
          <w:trHeight w:hRule="exact" w:val="362"/>
        </w:trPr>
        <w:tc>
          <w:tcPr>
            <w:tcW w:w="1135" w:type="dxa"/>
            <w:vMerge w:val="restart"/>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2.1.Длина</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r>
              <w:rPr>
                <w:b/>
                <w:bCs/>
                <w:sz w:val="16"/>
                <w:szCs w:val="16"/>
                <w:lang w:val="en-US"/>
              </w:rPr>
              <w:t>L</w:t>
            </w:r>
            <w:r>
              <w:rPr>
                <w:b/>
                <w:bCs/>
                <w:sz w:val="16"/>
                <w:szCs w:val="16"/>
                <w:vertAlign w:val="subscript"/>
              </w:rPr>
              <w:t>ф</w:t>
            </w:r>
            <w:r>
              <w:rPr>
                <w:b/>
                <w:bCs/>
                <w:sz w:val="16"/>
                <w:szCs w:val="16"/>
                <w:lang w:val="en-US"/>
              </w:rPr>
              <w:t>=</w:t>
            </w:r>
            <w:r>
              <w:rPr>
                <w:b/>
                <w:bCs/>
                <w:sz w:val="16"/>
                <w:szCs w:val="16"/>
              </w:rPr>
              <w:t>С</w:t>
            </w:r>
            <w:r>
              <w:rPr>
                <w:b/>
                <w:bCs/>
                <w:sz w:val="16"/>
                <w:szCs w:val="16"/>
                <w:lang w:val="en-US"/>
              </w:rPr>
              <w:t xml:space="preserve"> (V</w:t>
            </w:r>
            <w:r>
              <w:rPr>
                <w:b/>
                <w:bCs/>
                <w:sz w:val="16"/>
                <w:szCs w:val="16"/>
                <w:vertAlign w:val="subscript"/>
              </w:rPr>
              <w:t>М</w:t>
            </w:r>
            <w:r>
              <w:rPr>
                <w:b/>
                <w:bCs/>
                <w:sz w:val="16"/>
                <w:szCs w:val="16"/>
                <w:vertAlign w:val="subscript"/>
                <w:lang w:val="en-US"/>
              </w:rPr>
              <w:t xml:space="preserve"> </w:t>
            </w:r>
            <w:r>
              <w:rPr>
                <w:b/>
                <w:bCs/>
                <w:sz w:val="16"/>
                <w:szCs w:val="16"/>
                <w:lang w:val="en-US"/>
              </w:rPr>
              <w:t>d</w:t>
            </w:r>
            <w:r>
              <w:rPr>
                <w:b/>
                <w:bCs/>
                <w:sz w:val="16"/>
                <w:szCs w:val="16"/>
                <w:vertAlign w:val="subscript"/>
              </w:rPr>
              <w:t>ф</w:t>
            </w:r>
            <w:r>
              <w:rPr>
                <w:b/>
                <w:bCs/>
                <w:sz w:val="16"/>
                <w:szCs w:val="16"/>
              </w:rPr>
              <w:t>)</w:t>
            </w:r>
            <w:r>
              <w:rPr>
                <w:b/>
                <w:bCs/>
                <w:sz w:val="16"/>
                <w:szCs w:val="16"/>
                <w:vertAlign w:val="superscript"/>
              </w:rPr>
              <w:t>2/3</w:t>
            </w:r>
            <w:r>
              <w:rPr>
                <w:b/>
                <w:bCs/>
                <w:sz w:val="16"/>
                <w:szCs w:val="16"/>
              </w:rPr>
              <w:t xml:space="preserve"> </w:t>
            </w: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L</w:t>
            </w:r>
            <w:r>
              <w:rPr>
                <w:b/>
                <w:bCs/>
                <w:sz w:val="16"/>
                <w:szCs w:val="16"/>
                <w:vertAlign w:val="subscript"/>
              </w:rPr>
              <w:t>ф</w:t>
            </w:r>
          </w:p>
        </w:tc>
        <w:tc>
          <w:tcPr>
            <w:tcW w:w="3827"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Средняя величина длины факела</w:t>
            </w:r>
          </w:p>
        </w:tc>
        <w:tc>
          <w:tcPr>
            <w:tcW w:w="1276"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 xml:space="preserve">м </w:t>
            </w:r>
          </w:p>
        </w:tc>
      </w:tr>
      <w:tr w:rsidR="00112F8A" w:rsidTr="00CE7063">
        <w:trPr>
          <w:cantSplit/>
          <w:trHeight w:hRule="exact" w:val="282"/>
        </w:trPr>
        <w:tc>
          <w:tcPr>
            <w:tcW w:w="11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pStyle w:val="1"/>
              <w:rPr>
                <w:b/>
                <w:bCs/>
                <w:sz w:val="16"/>
                <w:szCs w:val="16"/>
              </w:rPr>
            </w:pPr>
            <w:r>
              <w:rPr>
                <w:b/>
                <w:bCs/>
                <w:sz w:val="16"/>
                <w:szCs w:val="16"/>
              </w:rPr>
              <w:t>С</w:t>
            </w:r>
          </w:p>
        </w:tc>
        <w:tc>
          <w:tcPr>
            <w:tcW w:w="3827"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 xml:space="preserve">Коэффициент </w:t>
            </w:r>
            <w:r>
              <w:rPr>
                <w:b/>
                <w:bCs/>
                <w:sz w:val="16"/>
                <w:szCs w:val="16"/>
              </w:rPr>
              <w:sym w:font="Symbol" w:char="F0BB"/>
            </w:r>
            <w:r>
              <w:rPr>
                <w:b/>
                <w:bCs/>
                <w:sz w:val="16"/>
                <w:szCs w:val="16"/>
              </w:rPr>
              <w:t>16,4</w:t>
            </w:r>
          </w:p>
        </w:tc>
        <w:tc>
          <w:tcPr>
            <w:tcW w:w="1276"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w:t>
            </w:r>
          </w:p>
        </w:tc>
      </w:tr>
      <w:tr w:rsidR="00112F8A" w:rsidTr="00CE7063">
        <w:trPr>
          <w:cantSplit/>
          <w:trHeight w:hRule="exact" w:val="569"/>
        </w:trPr>
        <w:tc>
          <w:tcPr>
            <w:tcW w:w="11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V</w:t>
            </w:r>
            <w:r>
              <w:rPr>
                <w:b/>
                <w:bCs/>
                <w:sz w:val="16"/>
                <w:szCs w:val="16"/>
                <w:vertAlign w:val="subscript"/>
              </w:rPr>
              <w:t>М</w:t>
            </w:r>
          </w:p>
        </w:tc>
        <w:tc>
          <w:tcPr>
            <w:tcW w:w="3827"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Массовая скорость выгорания материалов (табл. 1.5)</w:t>
            </w:r>
          </w:p>
        </w:tc>
        <w:tc>
          <w:tcPr>
            <w:tcW w:w="1276"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кг/(м</w:t>
            </w:r>
            <w:r>
              <w:rPr>
                <w:b/>
                <w:bCs/>
                <w:sz w:val="16"/>
                <w:szCs w:val="16"/>
                <w:vertAlign w:val="superscript"/>
              </w:rPr>
              <w:t>2</w:t>
            </w:r>
            <w:r>
              <w:rPr>
                <w:b/>
                <w:bCs/>
                <w:sz w:val="16"/>
                <w:szCs w:val="16"/>
              </w:rPr>
              <w:t xml:space="preserve"> </w:t>
            </w:r>
            <w:r>
              <w:rPr>
                <w:b/>
                <w:bCs/>
                <w:sz w:val="16"/>
                <w:szCs w:val="16"/>
              </w:rPr>
              <w:sym w:font="Symbol" w:char="F0B4"/>
            </w:r>
            <w:r>
              <w:rPr>
                <w:b/>
                <w:bCs/>
                <w:sz w:val="16"/>
                <w:szCs w:val="16"/>
              </w:rPr>
              <w:t>с)</w:t>
            </w:r>
          </w:p>
        </w:tc>
      </w:tr>
      <w:tr w:rsidR="00112F8A" w:rsidTr="00CE7063">
        <w:trPr>
          <w:cantSplit/>
          <w:trHeight w:hRule="exact" w:val="563"/>
        </w:trPr>
        <w:tc>
          <w:tcPr>
            <w:tcW w:w="11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d</w:t>
            </w:r>
            <w:r>
              <w:rPr>
                <w:b/>
                <w:bCs/>
                <w:sz w:val="16"/>
                <w:szCs w:val="16"/>
                <w:vertAlign w:val="subscript"/>
              </w:rPr>
              <w:t>ф</w:t>
            </w:r>
          </w:p>
        </w:tc>
        <w:tc>
          <w:tcPr>
            <w:tcW w:w="3827"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Характерный линейный размер пожара (основания факела)</w:t>
            </w:r>
          </w:p>
        </w:tc>
        <w:tc>
          <w:tcPr>
            <w:tcW w:w="1276"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p>
        </w:tc>
      </w:tr>
      <w:tr w:rsidR="00112F8A" w:rsidTr="00CE7063">
        <w:trPr>
          <w:cantSplit/>
          <w:trHeight w:hRule="exact" w:val="274"/>
        </w:trPr>
        <w:tc>
          <w:tcPr>
            <w:tcW w:w="11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2.2. Высота</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lang w:val="en-US"/>
              </w:rPr>
            </w:pPr>
            <w:r>
              <w:rPr>
                <w:b/>
                <w:bCs/>
                <w:sz w:val="16"/>
                <w:szCs w:val="16"/>
                <w:lang w:val="en-US"/>
              </w:rPr>
              <w:t>Н</w:t>
            </w:r>
            <w:r>
              <w:rPr>
                <w:b/>
                <w:bCs/>
                <w:sz w:val="16"/>
                <w:szCs w:val="16"/>
                <w:vertAlign w:val="subscript"/>
              </w:rPr>
              <w:t>ф</w:t>
            </w:r>
            <w:r>
              <w:rPr>
                <w:b/>
                <w:bCs/>
                <w:sz w:val="16"/>
                <w:szCs w:val="16"/>
                <w:lang w:val="en-US"/>
              </w:rPr>
              <w:t>= L</w:t>
            </w:r>
            <w:r>
              <w:rPr>
                <w:b/>
                <w:bCs/>
                <w:sz w:val="16"/>
                <w:szCs w:val="16"/>
                <w:vertAlign w:val="subscript"/>
              </w:rPr>
              <w:t>ф</w:t>
            </w:r>
            <w:r>
              <w:rPr>
                <w:b/>
                <w:bCs/>
                <w:sz w:val="16"/>
                <w:szCs w:val="16"/>
              </w:rPr>
              <w:t xml:space="preserve"> </w:t>
            </w:r>
            <w:r>
              <w:rPr>
                <w:b/>
                <w:bCs/>
                <w:sz w:val="16"/>
                <w:szCs w:val="16"/>
                <w:lang w:val="en-US"/>
              </w:rPr>
              <w:t>sin</w:t>
            </w:r>
            <w:r>
              <w:rPr>
                <w:b/>
                <w:bCs/>
                <w:sz w:val="16"/>
                <w:szCs w:val="16"/>
                <w:lang w:val="en-US"/>
              </w:rPr>
              <w:sym w:font="Symbol" w:char="F061"/>
            </w: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Н</w:t>
            </w:r>
            <w:r>
              <w:rPr>
                <w:b/>
                <w:bCs/>
                <w:sz w:val="16"/>
                <w:szCs w:val="16"/>
                <w:vertAlign w:val="subscript"/>
              </w:rPr>
              <w:t>ф</w:t>
            </w:r>
          </w:p>
        </w:tc>
        <w:tc>
          <w:tcPr>
            <w:tcW w:w="3827"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Наблюдаемая высота факела</w:t>
            </w:r>
          </w:p>
        </w:tc>
        <w:tc>
          <w:tcPr>
            <w:tcW w:w="1276"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p>
        </w:tc>
      </w:tr>
      <w:tr w:rsidR="00112F8A" w:rsidTr="00CE7063">
        <w:trPr>
          <w:cantSplit/>
          <w:trHeight w:hRule="exact" w:val="278"/>
        </w:trPr>
        <w:tc>
          <w:tcPr>
            <w:tcW w:w="11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L</w:t>
            </w:r>
            <w:r>
              <w:rPr>
                <w:b/>
                <w:bCs/>
                <w:sz w:val="16"/>
                <w:szCs w:val="16"/>
                <w:vertAlign w:val="subscript"/>
              </w:rPr>
              <w:t>ф</w:t>
            </w:r>
          </w:p>
        </w:tc>
        <w:tc>
          <w:tcPr>
            <w:tcW w:w="3827"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Средняя величина длины  (высоты) факела</w:t>
            </w:r>
          </w:p>
        </w:tc>
        <w:tc>
          <w:tcPr>
            <w:tcW w:w="1276"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p>
        </w:tc>
      </w:tr>
      <w:tr w:rsidR="00112F8A" w:rsidTr="00CE7063">
        <w:trPr>
          <w:cantSplit/>
          <w:trHeight w:hRule="exact" w:val="282"/>
        </w:trPr>
        <w:tc>
          <w:tcPr>
            <w:tcW w:w="11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sym w:font="Symbol" w:char="F061"/>
            </w:r>
          </w:p>
        </w:tc>
        <w:tc>
          <w:tcPr>
            <w:tcW w:w="3827"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Угол  наклона  оси факела к горизонту</w:t>
            </w:r>
          </w:p>
        </w:tc>
        <w:tc>
          <w:tcPr>
            <w:tcW w:w="1276"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град.</w:t>
            </w:r>
          </w:p>
        </w:tc>
      </w:tr>
      <w:tr w:rsidR="00112F8A" w:rsidTr="00CE7063">
        <w:trPr>
          <w:cantSplit/>
          <w:trHeight w:hRule="exact" w:val="272"/>
        </w:trPr>
        <w:tc>
          <w:tcPr>
            <w:tcW w:w="11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2.3. Площадь излучающей поверхности при пожарах в зданиях</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112F8A" w:rsidRPr="00112F8A" w:rsidRDefault="00112F8A" w:rsidP="00CE7063">
            <w:pPr>
              <w:jc w:val="center"/>
              <w:rPr>
                <w:b/>
                <w:bCs/>
                <w:sz w:val="16"/>
                <w:szCs w:val="16"/>
              </w:rPr>
            </w:pPr>
            <w:r>
              <w:rPr>
                <w:b/>
                <w:bCs/>
                <w:sz w:val="16"/>
                <w:szCs w:val="16"/>
                <w:lang w:val="en-US"/>
              </w:rPr>
              <w:t>S</w:t>
            </w:r>
            <w:r>
              <w:rPr>
                <w:b/>
                <w:bCs/>
                <w:sz w:val="16"/>
                <w:szCs w:val="16"/>
                <w:vertAlign w:val="subscript"/>
              </w:rPr>
              <w:t xml:space="preserve">из.ф </w:t>
            </w:r>
            <w:r>
              <w:rPr>
                <w:b/>
                <w:bCs/>
                <w:sz w:val="16"/>
                <w:szCs w:val="16"/>
              </w:rPr>
              <w:t>=</w:t>
            </w:r>
            <w:r w:rsidRPr="00112F8A">
              <w:rPr>
                <w:b/>
                <w:bCs/>
                <w:sz w:val="16"/>
                <w:szCs w:val="16"/>
              </w:rPr>
              <w:t xml:space="preserve"> </w:t>
            </w:r>
            <w:r>
              <w:rPr>
                <w:b/>
                <w:bCs/>
                <w:sz w:val="16"/>
                <w:szCs w:val="16"/>
                <w:lang w:val="en-US"/>
              </w:rPr>
              <w:t>K</w:t>
            </w:r>
            <w:r w:rsidRPr="00112F8A">
              <w:rPr>
                <w:b/>
                <w:bCs/>
                <w:sz w:val="16"/>
                <w:szCs w:val="16"/>
                <w:vertAlign w:val="subscript"/>
              </w:rPr>
              <w:t>пр</w:t>
            </w:r>
            <w:r w:rsidRPr="00112F8A">
              <w:rPr>
                <w:b/>
                <w:bCs/>
                <w:sz w:val="16"/>
                <w:szCs w:val="16"/>
              </w:rPr>
              <w:t xml:space="preserve"> </w:t>
            </w:r>
            <w:r>
              <w:rPr>
                <w:b/>
                <w:bCs/>
                <w:sz w:val="16"/>
                <w:szCs w:val="16"/>
                <w:lang w:val="en-US"/>
              </w:rPr>
              <w:t>L</w:t>
            </w:r>
            <w:r w:rsidRPr="00112F8A">
              <w:rPr>
                <w:b/>
                <w:bCs/>
                <w:sz w:val="16"/>
                <w:szCs w:val="16"/>
                <w:vertAlign w:val="subscript"/>
              </w:rPr>
              <w:t xml:space="preserve">зд </w:t>
            </w:r>
            <w:r w:rsidRPr="00112F8A">
              <w:rPr>
                <w:b/>
                <w:bCs/>
                <w:sz w:val="16"/>
                <w:szCs w:val="16"/>
              </w:rPr>
              <w:t>(</w:t>
            </w:r>
            <w:r>
              <w:rPr>
                <w:b/>
                <w:bCs/>
                <w:sz w:val="16"/>
                <w:szCs w:val="16"/>
                <w:lang w:val="en-US"/>
              </w:rPr>
              <w:t>N</w:t>
            </w:r>
            <w:r w:rsidRPr="00112F8A">
              <w:rPr>
                <w:b/>
                <w:bCs/>
                <w:sz w:val="16"/>
                <w:szCs w:val="16"/>
                <w:vertAlign w:val="subscript"/>
              </w:rPr>
              <w:t xml:space="preserve">эт </w:t>
            </w:r>
            <w:r w:rsidRPr="00112F8A">
              <w:rPr>
                <w:b/>
                <w:bCs/>
                <w:sz w:val="16"/>
                <w:szCs w:val="16"/>
              </w:rPr>
              <w:t xml:space="preserve"> </w:t>
            </w:r>
            <w:r>
              <w:rPr>
                <w:b/>
                <w:bCs/>
                <w:sz w:val="16"/>
                <w:szCs w:val="16"/>
                <w:lang w:val="en-US"/>
              </w:rPr>
              <w:t>H</w:t>
            </w:r>
            <w:r w:rsidRPr="00112F8A">
              <w:rPr>
                <w:b/>
                <w:bCs/>
                <w:sz w:val="16"/>
                <w:szCs w:val="16"/>
                <w:vertAlign w:val="subscript"/>
              </w:rPr>
              <w:t xml:space="preserve">эт </w:t>
            </w:r>
            <w:r w:rsidRPr="00112F8A">
              <w:rPr>
                <w:b/>
                <w:bCs/>
                <w:sz w:val="16"/>
                <w:szCs w:val="16"/>
              </w:rPr>
              <w:t xml:space="preserve">+0,5 </w:t>
            </w:r>
            <w:r>
              <w:rPr>
                <w:b/>
                <w:bCs/>
                <w:sz w:val="16"/>
                <w:szCs w:val="16"/>
                <w:lang w:val="en-US"/>
              </w:rPr>
              <w:t>H</w:t>
            </w:r>
            <w:r w:rsidRPr="00112F8A">
              <w:rPr>
                <w:b/>
                <w:bCs/>
                <w:sz w:val="16"/>
                <w:szCs w:val="16"/>
                <w:vertAlign w:val="subscript"/>
              </w:rPr>
              <w:t xml:space="preserve">эт </w:t>
            </w:r>
            <w:r w:rsidRPr="00112F8A">
              <w:rPr>
                <w:b/>
                <w:bCs/>
                <w:sz w:val="16"/>
                <w:szCs w:val="16"/>
              </w:rPr>
              <w:t>)</w:t>
            </w:r>
          </w:p>
          <w:p w:rsidR="00112F8A" w:rsidRDefault="00112F8A" w:rsidP="00CE7063">
            <w:pPr>
              <w:jc w:val="center"/>
              <w:rPr>
                <w:b/>
                <w:bCs/>
                <w:sz w:val="16"/>
                <w:szCs w:val="16"/>
                <w:lang w:val="en-US"/>
              </w:rPr>
            </w:pPr>
            <w:r>
              <w:rPr>
                <w:b/>
                <w:bCs/>
                <w:sz w:val="16"/>
                <w:szCs w:val="16"/>
                <w:lang w:val="en-US"/>
              </w:rPr>
              <w:t xml:space="preserve">K </w:t>
            </w:r>
            <w:r>
              <w:rPr>
                <w:b/>
                <w:bCs/>
                <w:sz w:val="16"/>
                <w:szCs w:val="16"/>
                <w:vertAlign w:val="subscript"/>
                <w:lang w:val="en-US"/>
              </w:rPr>
              <w:t>пр</w:t>
            </w:r>
            <w:r>
              <w:rPr>
                <w:b/>
                <w:bCs/>
                <w:sz w:val="16"/>
                <w:szCs w:val="16"/>
                <w:lang w:val="en-US"/>
              </w:rPr>
              <w:t xml:space="preserve"> = </w:t>
            </w:r>
            <w:r>
              <w:rPr>
                <w:b/>
                <w:bCs/>
                <w:sz w:val="16"/>
                <w:szCs w:val="16"/>
                <w:lang w:val="en-US"/>
              </w:rPr>
              <w:sym w:font="Symbol" w:char="F053"/>
            </w:r>
            <w:r>
              <w:rPr>
                <w:b/>
                <w:bCs/>
                <w:sz w:val="16"/>
                <w:szCs w:val="16"/>
                <w:lang w:val="en-US"/>
              </w:rPr>
              <w:t>S</w:t>
            </w:r>
            <w:r>
              <w:rPr>
                <w:b/>
                <w:bCs/>
                <w:sz w:val="16"/>
                <w:szCs w:val="16"/>
                <w:vertAlign w:val="subscript"/>
                <w:lang w:val="en-US"/>
              </w:rPr>
              <w:t>ок</w:t>
            </w:r>
            <w:r>
              <w:rPr>
                <w:b/>
                <w:bCs/>
                <w:sz w:val="16"/>
                <w:szCs w:val="16"/>
                <w:lang w:val="en-US"/>
              </w:rPr>
              <w:t xml:space="preserve"> /S</w:t>
            </w:r>
            <w:r>
              <w:rPr>
                <w:b/>
                <w:bCs/>
                <w:sz w:val="16"/>
                <w:szCs w:val="16"/>
                <w:vertAlign w:val="subscript"/>
                <w:lang w:val="en-US"/>
              </w:rPr>
              <w:t>ст</w:t>
            </w: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lang w:val="en-US"/>
              </w:rPr>
            </w:pPr>
            <w:r>
              <w:rPr>
                <w:b/>
                <w:bCs/>
                <w:sz w:val="16"/>
                <w:szCs w:val="16"/>
                <w:lang w:val="en-US"/>
              </w:rPr>
              <w:t>S</w:t>
            </w:r>
            <w:r>
              <w:rPr>
                <w:b/>
                <w:bCs/>
                <w:sz w:val="16"/>
                <w:szCs w:val="16"/>
                <w:vertAlign w:val="subscript"/>
              </w:rPr>
              <w:t>из.ф</w:t>
            </w:r>
          </w:p>
        </w:tc>
        <w:tc>
          <w:tcPr>
            <w:tcW w:w="3827"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r>
              <w:rPr>
                <w:b/>
                <w:bCs/>
                <w:sz w:val="16"/>
                <w:szCs w:val="16"/>
                <w:vertAlign w:val="superscript"/>
              </w:rPr>
              <w:t>2</w:t>
            </w:r>
          </w:p>
        </w:tc>
      </w:tr>
      <w:tr w:rsidR="00112F8A" w:rsidTr="00CE7063">
        <w:trPr>
          <w:cantSplit/>
          <w:trHeight w:hRule="exact" w:val="290"/>
        </w:trPr>
        <w:tc>
          <w:tcPr>
            <w:tcW w:w="11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K</w:t>
            </w:r>
            <w:r>
              <w:rPr>
                <w:b/>
                <w:bCs/>
                <w:sz w:val="16"/>
                <w:szCs w:val="16"/>
                <w:vertAlign w:val="subscript"/>
                <w:lang w:val="en-US"/>
              </w:rPr>
              <w:t>пр</w:t>
            </w:r>
          </w:p>
        </w:tc>
        <w:tc>
          <w:tcPr>
            <w:tcW w:w="3827"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Коэффициент</w:t>
            </w:r>
          </w:p>
        </w:tc>
        <w:tc>
          <w:tcPr>
            <w:tcW w:w="1276"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r>
      <w:tr w:rsidR="00112F8A" w:rsidTr="00CE7063">
        <w:trPr>
          <w:cantSplit/>
          <w:trHeight w:hRule="exact" w:val="295"/>
        </w:trPr>
        <w:tc>
          <w:tcPr>
            <w:tcW w:w="11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L</w:t>
            </w:r>
            <w:r>
              <w:rPr>
                <w:b/>
                <w:bCs/>
                <w:sz w:val="16"/>
                <w:szCs w:val="16"/>
                <w:vertAlign w:val="subscript"/>
                <w:lang w:val="en-US"/>
              </w:rPr>
              <w:t>зд</w:t>
            </w:r>
          </w:p>
        </w:tc>
        <w:tc>
          <w:tcPr>
            <w:tcW w:w="3827"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Длина здания</w:t>
            </w:r>
          </w:p>
        </w:tc>
        <w:tc>
          <w:tcPr>
            <w:tcW w:w="1276"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p>
        </w:tc>
      </w:tr>
      <w:tr w:rsidR="00112F8A" w:rsidTr="00CE7063">
        <w:trPr>
          <w:cantSplit/>
          <w:trHeight w:hRule="exact" w:val="295"/>
        </w:trPr>
        <w:tc>
          <w:tcPr>
            <w:tcW w:w="11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N</w:t>
            </w:r>
            <w:r>
              <w:rPr>
                <w:b/>
                <w:bCs/>
                <w:sz w:val="16"/>
                <w:szCs w:val="16"/>
                <w:vertAlign w:val="subscript"/>
                <w:lang w:val="en-US"/>
              </w:rPr>
              <w:t>эт</w:t>
            </w:r>
          </w:p>
        </w:tc>
        <w:tc>
          <w:tcPr>
            <w:tcW w:w="3827"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Число горящих этажей в здании</w:t>
            </w:r>
          </w:p>
        </w:tc>
        <w:tc>
          <w:tcPr>
            <w:tcW w:w="1276"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шт.</w:t>
            </w:r>
          </w:p>
        </w:tc>
      </w:tr>
      <w:tr w:rsidR="00112F8A" w:rsidTr="00CE7063">
        <w:trPr>
          <w:cantSplit/>
          <w:trHeight w:hRule="exact" w:val="295"/>
        </w:trPr>
        <w:tc>
          <w:tcPr>
            <w:tcW w:w="11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H</w:t>
            </w:r>
            <w:r>
              <w:rPr>
                <w:b/>
                <w:bCs/>
                <w:sz w:val="16"/>
                <w:szCs w:val="16"/>
                <w:vertAlign w:val="subscript"/>
                <w:lang w:val="en-US"/>
              </w:rPr>
              <w:t>эт</w:t>
            </w:r>
          </w:p>
        </w:tc>
        <w:tc>
          <w:tcPr>
            <w:tcW w:w="3827"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Высота одного этажа</w:t>
            </w:r>
          </w:p>
        </w:tc>
        <w:tc>
          <w:tcPr>
            <w:tcW w:w="1276"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p>
        </w:tc>
      </w:tr>
      <w:tr w:rsidR="00112F8A" w:rsidTr="00CE7063">
        <w:trPr>
          <w:cantSplit/>
          <w:trHeight w:hRule="exact" w:val="284"/>
        </w:trPr>
        <w:tc>
          <w:tcPr>
            <w:tcW w:w="11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sym w:font="Symbol" w:char="F053"/>
            </w:r>
            <w:r>
              <w:rPr>
                <w:b/>
                <w:bCs/>
                <w:sz w:val="16"/>
                <w:szCs w:val="16"/>
                <w:lang w:val="en-US"/>
              </w:rPr>
              <w:t>S</w:t>
            </w:r>
            <w:r>
              <w:rPr>
                <w:b/>
                <w:bCs/>
                <w:sz w:val="16"/>
                <w:szCs w:val="16"/>
                <w:vertAlign w:val="subscript"/>
                <w:lang w:val="en-US"/>
              </w:rPr>
              <w:t>ок</w:t>
            </w:r>
          </w:p>
        </w:tc>
        <w:tc>
          <w:tcPr>
            <w:tcW w:w="3827"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Суммарная площадь оконных проемов</w:t>
            </w:r>
          </w:p>
        </w:tc>
        <w:tc>
          <w:tcPr>
            <w:tcW w:w="1276"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r>
              <w:rPr>
                <w:b/>
                <w:bCs/>
                <w:sz w:val="16"/>
                <w:szCs w:val="16"/>
                <w:vertAlign w:val="superscript"/>
              </w:rPr>
              <w:t>2</w:t>
            </w:r>
          </w:p>
        </w:tc>
      </w:tr>
      <w:tr w:rsidR="00112F8A" w:rsidTr="00CE7063">
        <w:trPr>
          <w:cantSplit/>
          <w:trHeight w:hRule="exact" w:val="275"/>
        </w:trPr>
        <w:tc>
          <w:tcPr>
            <w:tcW w:w="11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S</w:t>
            </w:r>
            <w:r>
              <w:rPr>
                <w:b/>
                <w:bCs/>
                <w:sz w:val="16"/>
                <w:szCs w:val="16"/>
                <w:vertAlign w:val="subscript"/>
                <w:lang w:val="en-US"/>
              </w:rPr>
              <w:t>ст</w:t>
            </w:r>
          </w:p>
        </w:tc>
        <w:tc>
          <w:tcPr>
            <w:tcW w:w="3827"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Площадь стен фасада здания</w:t>
            </w:r>
          </w:p>
        </w:tc>
        <w:tc>
          <w:tcPr>
            <w:tcW w:w="1276"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r>
              <w:rPr>
                <w:b/>
                <w:bCs/>
                <w:sz w:val="16"/>
                <w:szCs w:val="16"/>
                <w:vertAlign w:val="superscript"/>
              </w:rPr>
              <w:t>2</w:t>
            </w:r>
          </w:p>
        </w:tc>
      </w:tr>
      <w:tr w:rsidR="00112F8A" w:rsidTr="00CE7063">
        <w:trPr>
          <w:cantSplit/>
          <w:trHeight w:hRule="exact" w:val="292"/>
        </w:trPr>
        <w:tc>
          <w:tcPr>
            <w:tcW w:w="1135"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112F8A" w:rsidRDefault="00112F8A" w:rsidP="00CE7063">
            <w:pPr>
              <w:pStyle w:val="FR1"/>
              <w:widowControl/>
              <w:spacing w:line="240" w:lineRule="auto"/>
              <w:rPr>
                <w:rFonts w:ascii="Times New Roman" w:hAnsi="Times New Roman" w:cs="Times New Roman"/>
                <w:b/>
                <w:bCs/>
              </w:rPr>
            </w:pPr>
            <w:r>
              <w:rPr>
                <w:rFonts w:ascii="Times New Roman" w:hAnsi="Times New Roman" w:cs="Times New Roman"/>
                <w:b/>
                <w:bCs/>
              </w:rPr>
              <w:t>2.4 Площадь излучающей поверхности факела обращенного в сторону облучаемого объекта</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lang w:val="en-US"/>
              </w:rPr>
            </w:pPr>
            <w:r>
              <w:rPr>
                <w:b/>
                <w:bCs/>
                <w:sz w:val="16"/>
                <w:szCs w:val="16"/>
                <w:lang w:val="en-US"/>
              </w:rPr>
              <w:t>S</w:t>
            </w:r>
            <w:r>
              <w:rPr>
                <w:b/>
                <w:bCs/>
                <w:sz w:val="16"/>
                <w:szCs w:val="16"/>
                <w:vertAlign w:val="subscript"/>
                <w:lang w:val="en-US"/>
              </w:rPr>
              <w:t xml:space="preserve">из.ф </w:t>
            </w:r>
            <w:r>
              <w:rPr>
                <w:b/>
                <w:bCs/>
                <w:sz w:val="16"/>
                <w:szCs w:val="16"/>
                <w:lang w:val="en-US"/>
              </w:rPr>
              <w:t>=d</w:t>
            </w:r>
            <w:r>
              <w:rPr>
                <w:b/>
                <w:bCs/>
                <w:sz w:val="16"/>
                <w:szCs w:val="16"/>
                <w:vertAlign w:val="subscript"/>
              </w:rPr>
              <w:t xml:space="preserve">осн </w:t>
            </w:r>
            <w:r>
              <w:rPr>
                <w:b/>
                <w:bCs/>
                <w:sz w:val="16"/>
                <w:szCs w:val="16"/>
                <w:lang w:val="en-US"/>
              </w:rPr>
              <w:t>H</w:t>
            </w:r>
            <w:r>
              <w:rPr>
                <w:b/>
                <w:bCs/>
                <w:sz w:val="16"/>
                <w:szCs w:val="16"/>
                <w:vertAlign w:val="subscript"/>
                <w:lang w:val="en-US"/>
              </w:rPr>
              <w:t>ф</w:t>
            </w: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lang w:val="en-US"/>
              </w:rPr>
            </w:pPr>
            <w:r>
              <w:rPr>
                <w:b/>
                <w:bCs/>
                <w:sz w:val="16"/>
                <w:szCs w:val="16"/>
                <w:lang w:val="en-US"/>
              </w:rPr>
              <w:t>S</w:t>
            </w:r>
            <w:r>
              <w:rPr>
                <w:b/>
                <w:bCs/>
                <w:sz w:val="16"/>
                <w:szCs w:val="16"/>
                <w:vertAlign w:val="subscript"/>
                <w:lang w:val="en-US"/>
              </w:rPr>
              <w:t>из.ф</w:t>
            </w:r>
          </w:p>
        </w:tc>
        <w:tc>
          <w:tcPr>
            <w:tcW w:w="3827"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r>
              <w:rPr>
                <w:b/>
                <w:bCs/>
                <w:sz w:val="16"/>
                <w:szCs w:val="16"/>
                <w:vertAlign w:val="superscript"/>
              </w:rPr>
              <w:t>2</w:t>
            </w:r>
          </w:p>
        </w:tc>
      </w:tr>
      <w:tr w:rsidR="00112F8A" w:rsidTr="00CE7063">
        <w:trPr>
          <w:cantSplit/>
          <w:trHeight w:hRule="exact" w:val="268"/>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d</w:t>
            </w:r>
            <w:r>
              <w:rPr>
                <w:b/>
                <w:bCs/>
                <w:sz w:val="16"/>
                <w:szCs w:val="16"/>
                <w:vertAlign w:val="subscript"/>
              </w:rPr>
              <w:t>осн</w:t>
            </w:r>
          </w:p>
        </w:tc>
        <w:tc>
          <w:tcPr>
            <w:tcW w:w="3827"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Основание факела</w:t>
            </w:r>
          </w:p>
        </w:tc>
        <w:tc>
          <w:tcPr>
            <w:tcW w:w="1276"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p>
        </w:tc>
      </w:tr>
      <w:tr w:rsidR="00112F8A" w:rsidTr="00CE7063">
        <w:trPr>
          <w:cantSplit/>
          <w:trHeight w:hRule="exact" w:val="285"/>
        </w:trPr>
        <w:tc>
          <w:tcPr>
            <w:tcW w:w="11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H</w:t>
            </w:r>
            <w:r>
              <w:rPr>
                <w:b/>
                <w:bCs/>
                <w:sz w:val="16"/>
                <w:szCs w:val="16"/>
                <w:vertAlign w:val="subscript"/>
                <w:lang w:val="en-US"/>
              </w:rPr>
              <w:t>ф</w:t>
            </w:r>
          </w:p>
        </w:tc>
        <w:tc>
          <w:tcPr>
            <w:tcW w:w="3827"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Высота факела</w:t>
            </w:r>
          </w:p>
        </w:tc>
        <w:tc>
          <w:tcPr>
            <w:tcW w:w="1276"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p>
        </w:tc>
      </w:tr>
    </w:tbl>
    <w:p w:rsidR="00112F8A" w:rsidRDefault="00112F8A" w:rsidP="00112F8A">
      <w:pPr>
        <w:rPr>
          <w:b/>
          <w:bCs/>
          <w:sz w:val="16"/>
          <w:szCs w:val="16"/>
        </w:rPr>
      </w:pPr>
      <w:r>
        <w:rPr>
          <w:b/>
          <w:bCs/>
          <w:sz w:val="16"/>
          <w:szCs w:val="16"/>
        </w:rPr>
        <w:br w:type="page"/>
      </w:r>
    </w:p>
    <w:tbl>
      <w:tblPr>
        <w:tblW w:w="0" w:type="auto"/>
        <w:tblInd w:w="-811" w:type="dxa"/>
        <w:tblLayout w:type="fixed"/>
        <w:tblCellMar>
          <w:left w:w="40" w:type="dxa"/>
          <w:right w:w="40" w:type="dxa"/>
        </w:tblCellMar>
        <w:tblLook w:val="0000" w:firstRow="0" w:lastRow="0" w:firstColumn="0" w:lastColumn="0" w:noHBand="0" w:noVBand="0"/>
      </w:tblPr>
      <w:tblGrid>
        <w:gridCol w:w="1135"/>
        <w:gridCol w:w="2835"/>
        <w:gridCol w:w="709"/>
        <w:gridCol w:w="2835"/>
        <w:gridCol w:w="1842"/>
        <w:gridCol w:w="3828"/>
        <w:gridCol w:w="1275"/>
      </w:tblGrid>
      <w:tr w:rsidR="00112F8A" w:rsidTr="00CE7063">
        <w:trPr>
          <w:cantSplit/>
          <w:trHeight w:hRule="exact" w:val="320"/>
        </w:trPr>
        <w:tc>
          <w:tcPr>
            <w:tcW w:w="11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lastRenderedPageBreak/>
              <w:t>3</w:t>
            </w:r>
          </w:p>
        </w:tc>
        <w:tc>
          <w:tcPr>
            <w:tcW w:w="13324" w:type="dxa"/>
            <w:gridSpan w:val="6"/>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Давление:</w:t>
            </w:r>
          </w:p>
        </w:tc>
      </w:tr>
      <w:tr w:rsidR="00112F8A" w:rsidTr="00CE7063">
        <w:trPr>
          <w:cantSplit/>
          <w:trHeight w:hRule="exact" w:val="203"/>
        </w:trPr>
        <w:tc>
          <w:tcPr>
            <w:tcW w:w="1135"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p>
          <w:p w:rsidR="00112F8A" w:rsidRDefault="00112F8A" w:rsidP="00CE7063">
            <w:pPr>
              <w:jc w:val="both"/>
              <w:rPr>
                <w:b/>
                <w:bCs/>
                <w:sz w:val="16"/>
                <w:szCs w:val="16"/>
              </w:rPr>
            </w:pPr>
          </w:p>
          <w:p w:rsidR="00112F8A" w:rsidRDefault="00112F8A" w:rsidP="00CE7063">
            <w:pPr>
              <w:jc w:val="both"/>
              <w:rPr>
                <w:b/>
                <w:bCs/>
                <w:sz w:val="16"/>
                <w:szCs w:val="16"/>
              </w:rPr>
            </w:pPr>
          </w:p>
          <w:p w:rsidR="00112F8A" w:rsidRDefault="00112F8A" w:rsidP="00CE7063">
            <w:pPr>
              <w:jc w:val="both"/>
              <w:rPr>
                <w:b/>
                <w:bCs/>
                <w:sz w:val="16"/>
                <w:szCs w:val="16"/>
              </w:rPr>
            </w:pPr>
          </w:p>
          <w:p w:rsidR="00112F8A" w:rsidRDefault="00112F8A" w:rsidP="00CE7063">
            <w:pPr>
              <w:jc w:val="both"/>
              <w:rPr>
                <w:b/>
                <w:bCs/>
                <w:sz w:val="16"/>
                <w:szCs w:val="16"/>
              </w:rPr>
            </w:pPr>
          </w:p>
          <w:p w:rsidR="00112F8A" w:rsidRDefault="00112F8A" w:rsidP="00CE7063">
            <w:pPr>
              <w:jc w:val="both"/>
              <w:rPr>
                <w:b/>
                <w:bCs/>
                <w:sz w:val="16"/>
                <w:szCs w:val="16"/>
              </w:rPr>
            </w:pPr>
          </w:p>
          <w:p w:rsidR="00112F8A" w:rsidRDefault="00112F8A" w:rsidP="00CE7063">
            <w:pPr>
              <w:jc w:val="both"/>
              <w:rPr>
                <w:b/>
                <w:bCs/>
                <w:sz w:val="16"/>
                <w:szCs w:val="16"/>
              </w:rPr>
            </w:pPr>
          </w:p>
        </w:tc>
        <w:tc>
          <w:tcPr>
            <w:tcW w:w="2835"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r>
              <w:rPr>
                <w:b/>
                <w:bCs/>
                <w:sz w:val="16"/>
                <w:szCs w:val="16"/>
              </w:rPr>
              <w:t>3.1. Ветровое полное динамическое</w:t>
            </w:r>
          </w:p>
        </w:tc>
        <w:tc>
          <w:tcPr>
            <w:tcW w:w="3544" w:type="dxa"/>
            <w:gridSpan w:val="2"/>
            <w:vMerge w:val="restart"/>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r>
              <w:rPr>
                <w:b/>
                <w:bCs/>
                <w:sz w:val="16"/>
                <w:szCs w:val="16"/>
                <w:lang w:val="en-US"/>
              </w:rPr>
              <w:t>P</w:t>
            </w:r>
            <w:r>
              <w:rPr>
                <w:b/>
                <w:bCs/>
                <w:sz w:val="16"/>
                <w:szCs w:val="16"/>
                <w:vertAlign w:val="subscript"/>
                <w:lang w:val="en-US"/>
              </w:rPr>
              <w:t xml:space="preserve">в </w:t>
            </w:r>
            <w:r>
              <w:rPr>
                <w:b/>
                <w:bCs/>
                <w:sz w:val="16"/>
                <w:szCs w:val="16"/>
                <w:lang w:val="en-US"/>
              </w:rPr>
              <w:t>=</w:t>
            </w:r>
            <w:r>
              <w:rPr>
                <w:b/>
                <w:bCs/>
                <w:smallCaps/>
                <w:sz w:val="16"/>
                <w:szCs w:val="16"/>
              </w:rPr>
              <w:sym w:font="Symbol" w:char="F072"/>
            </w:r>
            <w:r>
              <w:rPr>
                <w:b/>
                <w:bCs/>
                <w:smallCaps/>
                <w:sz w:val="16"/>
                <w:szCs w:val="16"/>
                <w:vertAlign w:val="subscript"/>
              </w:rPr>
              <w:t>в</w:t>
            </w:r>
            <w:r>
              <w:rPr>
                <w:b/>
                <w:bCs/>
                <w:smallCaps/>
                <w:sz w:val="16"/>
                <w:szCs w:val="16"/>
                <w:vertAlign w:val="subscript"/>
                <w:lang w:val="en-US"/>
              </w:rPr>
              <w:t xml:space="preserve"> </w:t>
            </w:r>
            <w:r>
              <w:rPr>
                <w:b/>
                <w:bCs/>
                <w:smallCaps/>
                <w:sz w:val="16"/>
                <w:szCs w:val="16"/>
                <w:lang w:val="en-US"/>
              </w:rPr>
              <w:t>V</w:t>
            </w:r>
            <w:r>
              <w:rPr>
                <w:b/>
                <w:bCs/>
                <w:smallCaps/>
                <w:sz w:val="16"/>
                <w:szCs w:val="16"/>
                <w:vertAlign w:val="subscript"/>
                <w:lang w:val="en-US"/>
              </w:rPr>
              <w:t xml:space="preserve">в </w:t>
            </w:r>
            <w:r>
              <w:rPr>
                <w:b/>
                <w:bCs/>
                <w:smallCaps/>
                <w:sz w:val="16"/>
                <w:szCs w:val="16"/>
                <w:vertAlign w:val="superscript"/>
                <w:lang w:val="en-US"/>
              </w:rPr>
              <w:t xml:space="preserve">2 </w:t>
            </w:r>
            <w:r>
              <w:rPr>
                <w:b/>
                <w:bCs/>
                <w:smallCaps/>
                <w:sz w:val="16"/>
                <w:szCs w:val="16"/>
                <w:lang w:val="en-US"/>
              </w:rPr>
              <w:t xml:space="preserve">/2 </w:t>
            </w:r>
            <w:r>
              <w:rPr>
                <w:b/>
                <w:bCs/>
                <w:sz w:val="16"/>
                <w:szCs w:val="16"/>
                <w:lang w:val="en-US"/>
              </w:rPr>
              <w:t>g</w:t>
            </w: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Р</w:t>
            </w:r>
            <w:r>
              <w:rPr>
                <w:b/>
                <w:bCs/>
                <w:sz w:val="16"/>
                <w:szCs w:val="16"/>
                <w:vertAlign w:val="subscript"/>
                <w:lang w:val="en-US"/>
              </w:rPr>
              <w:t>в</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Па (кгс/м</w:t>
            </w:r>
            <w:r>
              <w:rPr>
                <w:b/>
                <w:bCs/>
                <w:sz w:val="16"/>
                <w:szCs w:val="16"/>
                <w:vertAlign w:val="superscript"/>
              </w:rPr>
              <w:t xml:space="preserve">2 </w:t>
            </w:r>
            <w:r>
              <w:rPr>
                <w:b/>
                <w:bCs/>
                <w:sz w:val="16"/>
                <w:szCs w:val="16"/>
              </w:rPr>
              <w:t>)</w:t>
            </w:r>
          </w:p>
        </w:tc>
      </w:tr>
      <w:tr w:rsidR="00112F8A" w:rsidTr="00CE7063">
        <w:trPr>
          <w:cantSplit/>
          <w:trHeight w:hRule="exact" w:val="450"/>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mallCaps/>
                <w:sz w:val="16"/>
                <w:szCs w:val="16"/>
              </w:rPr>
              <w:sym w:font="Symbol" w:char="F072"/>
            </w:r>
            <w:r>
              <w:rPr>
                <w:b/>
                <w:bCs/>
                <w:smallCaps/>
                <w:sz w:val="16"/>
                <w:szCs w:val="16"/>
                <w:vertAlign w:val="subscript"/>
              </w:rPr>
              <w:t>в</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Плотность наружного воздуха (см. табл. 1.4)</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vertAlign w:val="superscript"/>
              </w:rPr>
            </w:pPr>
            <w:r>
              <w:rPr>
                <w:b/>
                <w:bCs/>
                <w:sz w:val="16"/>
                <w:szCs w:val="16"/>
              </w:rPr>
              <w:t>кг/м</w:t>
            </w:r>
            <w:r>
              <w:rPr>
                <w:b/>
                <w:bCs/>
                <w:sz w:val="16"/>
                <w:szCs w:val="16"/>
                <w:vertAlign w:val="superscript"/>
              </w:rPr>
              <w:t>2</w:t>
            </w:r>
          </w:p>
        </w:tc>
      </w:tr>
      <w:tr w:rsidR="00112F8A" w:rsidTr="00CE7063">
        <w:trPr>
          <w:cantSplit/>
          <w:trHeight w:hRule="exact" w:val="287"/>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mallCaps/>
                <w:sz w:val="16"/>
                <w:szCs w:val="16"/>
                <w:lang w:val="en-US"/>
              </w:rPr>
              <w:t>V</w:t>
            </w:r>
            <w:r>
              <w:rPr>
                <w:b/>
                <w:bCs/>
                <w:smallCaps/>
                <w:sz w:val="16"/>
                <w:szCs w:val="16"/>
                <w:vertAlign w:val="subscript"/>
                <w:lang w:val="en-US"/>
              </w:rPr>
              <w:t>в</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Скорость ветра (см. табл. 1.15)</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м/с</w:t>
            </w:r>
          </w:p>
        </w:tc>
      </w:tr>
      <w:tr w:rsidR="00112F8A" w:rsidTr="00CE7063">
        <w:trPr>
          <w:cantSplit/>
          <w:trHeight w:hRule="exact" w:val="277"/>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g</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Ускорение свободного падения</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 xml:space="preserve">9,81 м/с </w:t>
            </w:r>
            <w:r>
              <w:rPr>
                <w:b/>
                <w:bCs/>
                <w:sz w:val="16"/>
                <w:szCs w:val="16"/>
                <w:vertAlign w:val="superscript"/>
              </w:rPr>
              <w:t>2</w:t>
            </w:r>
          </w:p>
        </w:tc>
      </w:tr>
      <w:tr w:rsidR="00112F8A" w:rsidTr="00CE7063">
        <w:trPr>
          <w:cantSplit/>
          <w:trHeight w:hRule="exact" w:val="280"/>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3.2. Ветровое избыточ</w:t>
            </w:r>
            <w:r>
              <w:rPr>
                <w:b/>
                <w:bCs/>
                <w:sz w:val="16"/>
                <w:szCs w:val="16"/>
              </w:rPr>
              <w:softHyphen/>
              <w:t>ное (или разряжение)</w:t>
            </w:r>
          </w:p>
        </w:tc>
        <w:tc>
          <w:tcPr>
            <w:tcW w:w="3544" w:type="dxa"/>
            <w:gridSpan w:val="2"/>
            <w:vMerge w:val="restart"/>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r>
              <w:rPr>
                <w:b/>
                <w:bCs/>
                <w:sz w:val="16"/>
                <w:szCs w:val="16"/>
                <w:lang w:val="en-US"/>
              </w:rPr>
              <w:sym w:font="Symbol" w:char="F044"/>
            </w:r>
            <w:r>
              <w:rPr>
                <w:b/>
                <w:bCs/>
                <w:sz w:val="16"/>
                <w:szCs w:val="16"/>
                <w:lang w:val="en-US"/>
              </w:rPr>
              <w:t>Р</w:t>
            </w:r>
            <w:r>
              <w:rPr>
                <w:b/>
                <w:bCs/>
                <w:sz w:val="16"/>
                <w:szCs w:val="16"/>
                <w:vertAlign w:val="subscript"/>
                <w:lang w:val="en-US"/>
              </w:rPr>
              <w:t xml:space="preserve">в </w:t>
            </w:r>
            <w:r>
              <w:rPr>
                <w:b/>
                <w:bCs/>
                <w:sz w:val="16"/>
                <w:szCs w:val="16"/>
                <w:lang w:val="en-US"/>
              </w:rPr>
              <w:t>= К</w:t>
            </w:r>
            <w:r>
              <w:rPr>
                <w:b/>
                <w:bCs/>
                <w:sz w:val="16"/>
                <w:szCs w:val="16"/>
                <w:lang w:val="en-US"/>
              </w:rPr>
              <w:sym w:font="Symbol" w:char="F072"/>
            </w:r>
            <w:r>
              <w:rPr>
                <w:b/>
                <w:bCs/>
                <w:sz w:val="16"/>
                <w:szCs w:val="16"/>
                <w:vertAlign w:val="subscript"/>
                <w:lang w:val="en-US"/>
              </w:rPr>
              <w:t xml:space="preserve">в </w:t>
            </w:r>
            <w:r>
              <w:rPr>
                <w:b/>
                <w:bCs/>
                <w:sz w:val="16"/>
                <w:szCs w:val="16"/>
                <w:lang w:val="en-US"/>
              </w:rPr>
              <w:t>V</w:t>
            </w:r>
            <w:r>
              <w:rPr>
                <w:b/>
                <w:bCs/>
                <w:sz w:val="16"/>
                <w:szCs w:val="16"/>
                <w:vertAlign w:val="subscript"/>
              </w:rPr>
              <w:t>в</w:t>
            </w:r>
            <w:r>
              <w:rPr>
                <w:b/>
                <w:bCs/>
                <w:sz w:val="16"/>
                <w:szCs w:val="16"/>
                <w:vertAlign w:val="superscript"/>
              </w:rPr>
              <w:t xml:space="preserve">2 </w:t>
            </w:r>
            <w:r>
              <w:rPr>
                <w:b/>
                <w:bCs/>
                <w:sz w:val="16"/>
                <w:szCs w:val="16"/>
              </w:rPr>
              <w:t>/</w:t>
            </w:r>
            <w:r>
              <w:rPr>
                <w:b/>
                <w:bCs/>
                <w:smallCaps/>
                <w:sz w:val="16"/>
                <w:szCs w:val="16"/>
                <w:lang w:val="en-US"/>
              </w:rPr>
              <w:t xml:space="preserve">2 </w:t>
            </w:r>
            <w:r>
              <w:rPr>
                <w:b/>
                <w:bCs/>
                <w:sz w:val="16"/>
                <w:szCs w:val="16"/>
                <w:lang w:val="en-US"/>
              </w:rPr>
              <w:t>g</w:t>
            </w: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sym w:font="Symbol" w:char="F044"/>
            </w:r>
            <w:r>
              <w:rPr>
                <w:b/>
                <w:bCs/>
                <w:sz w:val="16"/>
                <w:szCs w:val="16"/>
                <w:lang w:val="en-US"/>
              </w:rPr>
              <w:t>Р</w:t>
            </w:r>
            <w:r>
              <w:rPr>
                <w:b/>
                <w:bCs/>
                <w:sz w:val="16"/>
                <w:szCs w:val="16"/>
                <w:vertAlign w:val="subscript"/>
                <w:lang w:val="en-US"/>
              </w:rPr>
              <w:t>в</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Па (кгс/ м</w:t>
            </w:r>
            <w:r>
              <w:rPr>
                <w:b/>
                <w:bCs/>
                <w:sz w:val="16"/>
                <w:szCs w:val="16"/>
                <w:vertAlign w:val="superscript"/>
              </w:rPr>
              <w:t xml:space="preserve">2 </w:t>
            </w:r>
            <w:r>
              <w:rPr>
                <w:b/>
                <w:bCs/>
                <w:sz w:val="16"/>
                <w:szCs w:val="16"/>
              </w:rPr>
              <w:t>)</w:t>
            </w:r>
          </w:p>
        </w:tc>
      </w:tr>
      <w:tr w:rsidR="00112F8A" w:rsidTr="00CE7063">
        <w:trPr>
          <w:cantSplit/>
          <w:trHeight w:hRule="exact" w:val="571"/>
        </w:trPr>
        <w:tc>
          <w:tcPr>
            <w:tcW w:w="11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К</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Аэродинамический коэффициент (см. табл. 1.16)</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p>
        </w:tc>
      </w:tr>
      <w:tr w:rsidR="00112F8A" w:rsidTr="00CE7063">
        <w:trPr>
          <w:cantSplit/>
          <w:trHeight w:hRule="exact" w:val="567"/>
        </w:trPr>
        <w:tc>
          <w:tcPr>
            <w:tcW w:w="1135"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p>
          <w:p w:rsidR="00112F8A" w:rsidRDefault="00112F8A" w:rsidP="00CE7063">
            <w:pPr>
              <w:jc w:val="both"/>
              <w:rPr>
                <w:b/>
                <w:bCs/>
                <w:sz w:val="16"/>
                <w:szCs w:val="16"/>
              </w:rPr>
            </w:pPr>
          </w:p>
          <w:p w:rsidR="00112F8A" w:rsidRDefault="00112F8A" w:rsidP="00CE7063">
            <w:pPr>
              <w:jc w:val="both"/>
              <w:rPr>
                <w:b/>
                <w:bCs/>
                <w:sz w:val="16"/>
                <w:szCs w:val="16"/>
              </w:rPr>
            </w:pPr>
          </w:p>
        </w:tc>
        <w:tc>
          <w:tcPr>
            <w:tcW w:w="2835"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r>
              <w:rPr>
                <w:b/>
                <w:bCs/>
                <w:sz w:val="16"/>
                <w:szCs w:val="16"/>
              </w:rPr>
              <w:t>3.3. Перепад при пожарах в зданиях</w:t>
            </w:r>
          </w:p>
        </w:tc>
        <w:tc>
          <w:tcPr>
            <w:tcW w:w="3544" w:type="dxa"/>
            <w:gridSpan w:val="2"/>
            <w:vMerge w:val="restart"/>
            <w:tcBorders>
              <w:top w:val="single" w:sz="4" w:space="0" w:color="auto"/>
              <w:left w:val="single" w:sz="4" w:space="0" w:color="auto"/>
              <w:bottom w:val="nil"/>
              <w:right w:val="single" w:sz="4" w:space="0" w:color="auto"/>
            </w:tcBorders>
            <w:vAlign w:val="center"/>
          </w:tcPr>
          <w:p w:rsidR="00112F8A" w:rsidRDefault="00112F8A" w:rsidP="00CE7063">
            <w:pPr>
              <w:jc w:val="center"/>
              <w:rPr>
                <w:b/>
                <w:bCs/>
                <w:sz w:val="16"/>
                <w:szCs w:val="16"/>
              </w:rPr>
            </w:pPr>
          </w:p>
          <w:p w:rsidR="00112F8A" w:rsidRDefault="00112F8A" w:rsidP="00CE7063">
            <w:pPr>
              <w:jc w:val="center"/>
              <w:rPr>
                <w:b/>
                <w:bCs/>
                <w:sz w:val="16"/>
                <w:szCs w:val="16"/>
              </w:rPr>
            </w:pPr>
            <w:r>
              <w:rPr>
                <w:b/>
                <w:bCs/>
                <w:sz w:val="16"/>
                <w:szCs w:val="16"/>
                <w:lang w:val="en-US"/>
              </w:rPr>
              <w:sym w:font="Symbol" w:char="F044"/>
            </w:r>
            <w:r>
              <w:rPr>
                <w:b/>
                <w:bCs/>
                <w:sz w:val="16"/>
                <w:szCs w:val="16"/>
                <w:lang w:val="en-US"/>
              </w:rPr>
              <w:t>Р</w:t>
            </w:r>
            <w:r>
              <w:rPr>
                <w:b/>
                <w:bCs/>
                <w:sz w:val="16"/>
                <w:szCs w:val="16"/>
                <w:vertAlign w:val="subscript"/>
                <w:lang w:val="en-US"/>
              </w:rPr>
              <w:t>1</w:t>
            </w:r>
            <w:r>
              <w:rPr>
                <w:b/>
                <w:bCs/>
                <w:sz w:val="16"/>
                <w:szCs w:val="16"/>
                <w:lang w:val="en-US"/>
              </w:rPr>
              <w:t>=h</w:t>
            </w:r>
            <w:r>
              <w:rPr>
                <w:b/>
                <w:bCs/>
                <w:sz w:val="16"/>
                <w:szCs w:val="16"/>
                <w:vertAlign w:val="subscript"/>
                <w:lang w:val="en-US"/>
              </w:rPr>
              <w:t>1</w:t>
            </w:r>
            <w:r>
              <w:rPr>
                <w:b/>
                <w:bCs/>
                <w:sz w:val="16"/>
                <w:szCs w:val="16"/>
                <w:lang w:val="en-US"/>
              </w:rPr>
              <w:t>(</w:t>
            </w:r>
            <w:r>
              <w:rPr>
                <w:b/>
                <w:bCs/>
                <w:sz w:val="16"/>
                <w:szCs w:val="16"/>
                <w:lang w:val="en-US"/>
              </w:rPr>
              <w:sym w:font="Symbol" w:char="F072"/>
            </w:r>
            <w:r>
              <w:rPr>
                <w:b/>
                <w:bCs/>
                <w:sz w:val="16"/>
                <w:szCs w:val="16"/>
                <w:vertAlign w:val="subscript"/>
                <w:lang w:val="en-US"/>
              </w:rPr>
              <w:t>в</w:t>
            </w:r>
            <w:r>
              <w:rPr>
                <w:b/>
                <w:bCs/>
                <w:sz w:val="16"/>
                <w:szCs w:val="16"/>
                <w:lang w:val="en-US"/>
              </w:rPr>
              <w:t>-</w:t>
            </w:r>
            <w:r>
              <w:rPr>
                <w:b/>
                <w:bCs/>
                <w:sz w:val="16"/>
                <w:szCs w:val="16"/>
                <w:lang w:val="en-US"/>
              </w:rPr>
              <w:sym w:font="Symbol" w:char="F072"/>
            </w:r>
            <w:r>
              <w:rPr>
                <w:b/>
                <w:bCs/>
                <w:sz w:val="16"/>
                <w:szCs w:val="16"/>
                <w:vertAlign w:val="subscript"/>
              </w:rPr>
              <w:t>г</w:t>
            </w:r>
            <w:r>
              <w:rPr>
                <w:b/>
                <w:bCs/>
                <w:sz w:val="16"/>
                <w:szCs w:val="16"/>
              </w:rPr>
              <w:t>)</w:t>
            </w:r>
          </w:p>
          <w:p w:rsidR="00112F8A" w:rsidRDefault="00112F8A" w:rsidP="00CE7063">
            <w:pPr>
              <w:jc w:val="center"/>
              <w:rPr>
                <w:b/>
                <w:bCs/>
                <w:sz w:val="16"/>
                <w:szCs w:val="16"/>
              </w:rPr>
            </w:pPr>
            <w:r>
              <w:rPr>
                <w:b/>
                <w:bCs/>
                <w:sz w:val="16"/>
                <w:szCs w:val="16"/>
                <w:vertAlign w:val="subscript"/>
                <w:lang w:val="en-US"/>
              </w:rPr>
              <w:t xml:space="preserve"> </w:t>
            </w:r>
            <w:r>
              <w:rPr>
                <w:b/>
                <w:bCs/>
                <w:sz w:val="16"/>
                <w:szCs w:val="16"/>
                <w:lang w:val="en-US"/>
              </w:rPr>
              <w:sym w:font="Symbol" w:char="F044"/>
            </w:r>
            <w:r>
              <w:rPr>
                <w:b/>
                <w:bCs/>
                <w:sz w:val="16"/>
                <w:szCs w:val="16"/>
                <w:lang w:val="en-US"/>
              </w:rPr>
              <w:t>Р</w:t>
            </w:r>
            <w:r>
              <w:rPr>
                <w:b/>
                <w:bCs/>
                <w:sz w:val="16"/>
                <w:szCs w:val="16"/>
                <w:vertAlign w:val="subscript"/>
                <w:lang w:val="en-US"/>
              </w:rPr>
              <w:t>2</w:t>
            </w:r>
            <w:r>
              <w:rPr>
                <w:b/>
                <w:bCs/>
                <w:sz w:val="16"/>
                <w:szCs w:val="16"/>
                <w:lang w:val="en-US"/>
              </w:rPr>
              <w:t>=h</w:t>
            </w:r>
            <w:r>
              <w:rPr>
                <w:b/>
                <w:bCs/>
                <w:sz w:val="16"/>
                <w:szCs w:val="16"/>
                <w:vertAlign w:val="subscript"/>
                <w:lang w:val="en-US"/>
              </w:rPr>
              <w:t xml:space="preserve">2 </w:t>
            </w:r>
            <w:r>
              <w:rPr>
                <w:b/>
                <w:bCs/>
                <w:sz w:val="16"/>
                <w:szCs w:val="16"/>
                <w:lang w:val="en-US"/>
              </w:rPr>
              <w:t>(</w:t>
            </w:r>
            <w:r>
              <w:rPr>
                <w:b/>
                <w:bCs/>
                <w:sz w:val="16"/>
                <w:szCs w:val="16"/>
                <w:lang w:val="en-US"/>
              </w:rPr>
              <w:sym w:font="Symbol" w:char="F072"/>
            </w:r>
            <w:r>
              <w:rPr>
                <w:b/>
                <w:bCs/>
                <w:sz w:val="16"/>
                <w:szCs w:val="16"/>
                <w:vertAlign w:val="subscript"/>
                <w:lang w:val="en-US"/>
              </w:rPr>
              <w:t>в</w:t>
            </w:r>
            <w:r>
              <w:rPr>
                <w:b/>
                <w:bCs/>
                <w:sz w:val="16"/>
                <w:szCs w:val="16"/>
                <w:lang w:val="en-US"/>
              </w:rPr>
              <w:t>-</w:t>
            </w:r>
            <w:r>
              <w:rPr>
                <w:b/>
                <w:bCs/>
                <w:sz w:val="16"/>
                <w:szCs w:val="16"/>
                <w:lang w:val="en-US"/>
              </w:rPr>
              <w:sym w:font="Symbol" w:char="F072"/>
            </w:r>
            <w:r>
              <w:rPr>
                <w:b/>
                <w:bCs/>
                <w:sz w:val="16"/>
                <w:szCs w:val="16"/>
                <w:vertAlign w:val="subscript"/>
              </w:rPr>
              <w:t>г</w:t>
            </w:r>
            <w:r>
              <w:rPr>
                <w:b/>
                <w:bCs/>
                <w:sz w:val="16"/>
                <w:szCs w:val="16"/>
              </w:rPr>
              <w:t>)</w: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p>
          <w:p w:rsidR="00112F8A" w:rsidRDefault="00112F8A" w:rsidP="00CE7063">
            <w:pPr>
              <w:jc w:val="center"/>
              <w:rPr>
                <w:b/>
                <w:bCs/>
                <w:sz w:val="16"/>
                <w:szCs w:val="16"/>
              </w:rPr>
            </w:pPr>
            <w:r>
              <w:rPr>
                <w:b/>
                <w:bCs/>
                <w:sz w:val="16"/>
                <w:szCs w:val="16"/>
                <w:lang w:val="en-US"/>
              </w:rPr>
              <w:sym w:font="Symbol" w:char="F044"/>
            </w:r>
            <w:r>
              <w:rPr>
                <w:b/>
                <w:bCs/>
                <w:sz w:val="16"/>
                <w:szCs w:val="16"/>
                <w:lang w:val="en-US"/>
              </w:rPr>
              <w:t>Р</w:t>
            </w:r>
            <w:r>
              <w:rPr>
                <w:b/>
                <w:bCs/>
                <w:sz w:val="16"/>
                <w:szCs w:val="16"/>
                <w:vertAlign w:val="subscript"/>
                <w:lang w:val="en-US"/>
              </w:rPr>
              <w:t xml:space="preserve">1, </w:t>
            </w:r>
            <w:r>
              <w:rPr>
                <w:b/>
                <w:bCs/>
                <w:sz w:val="16"/>
                <w:szCs w:val="16"/>
                <w:lang w:val="en-US"/>
              </w:rPr>
              <w:sym w:font="Symbol" w:char="F044"/>
            </w:r>
            <w:r>
              <w:rPr>
                <w:b/>
                <w:bCs/>
                <w:sz w:val="16"/>
                <w:szCs w:val="16"/>
                <w:lang w:val="en-US"/>
              </w:rPr>
              <w:t>Р</w:t>
            </w:r>
            <w:r>
              <w:rPr>
                <w:b/>
                <w:bCs/>
                <w:sz w:val="16"/>
                <w:szCs w:val="16"/>
                <w:vertAlign w:val="subscript"/>
                <w:lang w:val="en-US"/>
              </w:rPr>
              <w:t>2</w:t>
            </w:r>
          </w:p>
        </w:tc>
        <w:tc>
          <w:tcPr>
            <w:tcW w:w="3828" w:type="dxa"/>
            <w:vMerge w:val="restart"/>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Перепад давления на уровне приточного и вытяжного проемов (см. рис. 1.1)</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Па (кгс/ м</w:t>
            </w:r>
            <w:r>
              <w:rPr>
                <w:b/>
                <w:bCs/>
                <w:sz w:val="16"/>
                <w:szCs w:val="16"/>
                <w:vertAlign w:val="superscript"/>
              </w:rPr>
              <w:t xml:space="preserve">2 </w:t>
            </w:r>
            <w:r>
              <w:rPr>
                <w:b/>
                <w:bCs/>
                <w:sz w:val="16"/>
                <w:szCs w:val="16"/>
              </w:rPr>
              <w:t>)</w:t>
            </w:r>
          </w:p>
        </w:tc>
      </w:tr>
      <w:tr w:rsidR="00112F8A" w:rsidTr="00CE7063">
        <w:trPr>
          <w:cantSplit/>
          <w:trHeight w:val="184"/>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p>
        </w:tc>
        <w:tc>
          <w:tcPr>
            <w:tcW w:w="3828"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r>
      <w:tr w:rsidR="00112F8A" w:rsidTr="00CE7063">
        <w:trPr>
          <w:cantSplit/>
          <w:trHeight w:val="739"/>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h</w:t>
            </w:r>
            <w:r>
              <w:rPr>
                <w:b/>
                <w:bCs/>
                <w:sz w:val="16"/>
                <w:szCs w:val="16"/>
                <w:vertAlign w:val="subscript"/>
                <w:lang w:val="en-US"/>
              </w:rPr>
              <w:t xml:space="preserve">1, </w:t>
            </w:r>
            <w:r>
              <w:rPr>
                <w:b/>
                <w:bCs/>
                <w:sz w:val="16"/>
                <w:szCs w:val="16"/>
                <w:lang w:val="en-US"/>
              </w:rPr>
              <w:t>h</w:t>
            </w:r>
            <w:r>
              <w:rPr>
                <w:b/>
                <w:bCs/>
                <w:sz w:val="16"/>
                <w:szCs w:val="16"/>
                <w:vertAlign w:val="subscript"/>
                <w:lang w:val="en-US"/>
              </w:rPr>
              <w:t>2</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Расстояние от плоскости равных давлений (</w:t>
            </w:r>
            <w:r>
              <w:rPr>
                <w:b/>
                <w:bCs/>
                <w:sz w:val="16"/>
                <w:szCs w:val="16"/>
                <w:lang w:val="en-US"/>
              </w:rPr>
              <w:t>H</w:t>
            </w:r>
            <w:r w:rsidRPr="00112F8A">
              <w:rPr>
                <w:b/>
                <w:bCs/>
                <w:sz w:val="16"/>
                <w:szCs w:val="16"/>
                <w:vertAlign w:val="subscript"/>
              </w:rPr>
              <w:t>н.з</w:t>
            </w:r>
            <w:r w:rsidRPr="00112F8A">
              <w:rPr>
                <w:b/>
                <w:bCs/>
                <w:sz w:val="16"/>
                <w:szCs w:val="16"/>
              </w:rPr>
              <w:t>)</w:t>
            </w:r>
            <w:r>
              <w:rPr>
                <w:b/>
                <w:bCs/>
                <w:sz w:val="16"/>
                <w:szCs w:val="16"/>
              </w:rPr>
              <w:t xml:space="preserve"> до центра приточных и вытяжных проемов (см. рис. 1.1)</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p>
        </w:tc>
      </w:tr>
      <w:tr w:rsidR="00112F8A" w:rsidTr="00CE7063">
        <w:trPr>
          <w:cantSplit/>
          <w:trHeight w:hRule="exact" w:val="303"/>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mallCaps/>
                <w:sz w:val="16"/>
                <w:szCs w:val="16"/>
              </w:rPr>
              <w:sym w:font="Symbol" w:char="F072"/>
            </w:r>
            <w:r>
              <w:rPr>
                <w:b/>
                <w:bCs/>
                <w:smallCaps/>
                <w:sz w:val="16"/>
                <w:szCs w:val="16"/>
                <w:vertAlign w:val="subscript"/>
              </w:rPr>
              <w:t>в</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Плотность воздуха (см. табл.1.4)</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кг/м</w:t>
            </w:r>
            <w:r>
              <w:rPr>
                <w:b/>
                <w:bCs/>
                <w:sz w:val="16"/>
                <w:szCs w:val="16"/>
                <w:vertAlign w:val="superscript"/>
              </w:rPr>
              <w:t>2</w:t>
            </w:r>
          </w:p>
        </w:tc>
      </w:tr>
      <w:tr w:rsidR="00112F8A" w:rsidTr="00CE7063">
        <w:trPr>
          <w:cantSplit/>
          <w:trHeight w:hRule="exact" w:val="801"/>
        </w:trPr>
        <w:tc>
          <w:tcPr>
            <w:tcW w:w="11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mallCaps/>
                <w:sz w:val="16"/>
                <w:szCs w:val="16"/>
              </w:rPr>
              <w:sym w:font="Symbol" w:char="F072"/>
            </w:r>
            <w:r>
              <w:rPr>
                <w:b/>
                <w:bCs/>
                <w:smallCaps/>
                <w:sz w:val="16"/>
                <w:szCs w:val="16"/>
                <w:vertAlign w:val="subscript"/>
              </w:rPr>
              <w:t>г</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Усредненная плотность массы нагретых продуктов сгорания с воздухом (см. табл. 1.4)</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кг/м</w:t>
            </w:r>
            <w:r>
              <w:rPr>
                <w:b/>
                <w:bCs/>
                <w:sz w:val="16"/>
                <w:szCs w:val="16"/>
                <w:vertAlign w:val="superscript"/>
              </w:rPr>
              <w:t>2</w:t>
            </w:r>
          </w:p>
        </w:tc>
      </w:tr>
      <w:tr w:rsidR="00112F8A" w:rsidTr="00CE7063">
        <w:trPr>
          <w:cantSplit/>
          <w:trHeight w:hRule="exact" w:val="289"/>
        </w:trPr>
        <w:tc>
          <w:tcPr>
            <w:tcW w:w="1135"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r>
              <w:rPr>
                <w:b/>
                <w:bCs/>
                <w:sz w:val="16"/>
                <w:szCs w:val="16"/>
              </w:rPr>
              <w:t xml:space="preserve">3.4 </w:t>
            </w:r>
            <w:bookmarkStart w:id="0" w:name="_Hlk5067824"/>
            <w:r>
              <w:rPr>
                <w:b/>
                <w:bCs/>
                <w:sz w:val="16"/>
                <w:szCs w:val="16"/>
              </w:rPr>
              <w:t xml:space="preserve">Перепад при пожарах на  открытых   </w:t>
            </w:r>
            <w:bookmarkEnd w:id="0"/>
            <w:r>
              <w:rPr>
                <w:b/>
                <w:bCs/>
                <w:sz w:val="16"/>
                <w:szCs w:val="16"/>
              </w:rPr>
              <w:t>пространствах</w:t>
            </w:r>
          </w:p>
        </w:tc>
        <w:tc>
          <w:tcPr>
            <w:tcW w:w="3544" w:type="dxa"/>
            <w:gridSpan w:val="2"/>
            <w:vMerge w:val="restart"/>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p w:rsidR="00112F8A" w:rsidRDefault="00112F8A" w:rsidP="00CE7063">
            <w:pPr>
              <w:ind w:firstLine="720"/>
              <w:jc w:val="both"/>
              <w:rPr>
                <w:b/>
                <w:bCs/>
                <w:sz w:val="16"/>
                <w:szCs w:val="16"/>
              </w:rPr>
            </w:pPr>
            <w:r>
              <w:rPr>
                <w:b/>
                <w:bCs/>
                <w:sz w:val="16"/>
                <w:szCs w:val="16"/>
                <w:lang w:val="en-US"/>
              </w:rPr>
              <w:sym w:font="Symbol" w:char="F044"/>
            </w:r>
            <w:r>
              <w:rPr>
                <w:b/>
                <w:bCs/>
                <w:sz w:val="16"/>
                <w:szCs w:val="16"/>
                <w:lang w:val="en-US"/>
              </w:rPr>
              <w:t>Р</w:t>
            </w:r>
            <w:r>
              <w:rPr>
                <w:b/>
                <w:bCs/>
                <w:sz w:val="16"/>
                <w:szCs w:val="16"/>
                <w:vertAlign w:val="subscript"/>
                <w:lang w:val="en-US"/>
              </w:rPr>
              <w:t>н</w:t>
            </w:r>
            <w:r>
              <w:rPr>
                <w:b/>
                <w:bCs/>
                <w:sz w:val="16"/>
                <w:szCs w:val="16"/>
                <w:lang w:val="en-US"/>
              </w:rPr>
              <w:t>=</w:t>
            </w:r>
            <w:r>
              <w:rPr>
                <w:b/>
                <w:bCs/>
                <w:sz w:val="16"/>
                <w:szCs w:val="16"/>
              </w:rPr>
              <w:t xml:space="preserve"> </w:t>
            </w:r>
            <w:r>
              <w:rPr>
                <w:b/>
                <w:bCs/>
                <w:sz w:val="16"/>
                <w:szCs w:val="16"/>
                <w:lang w:val="en-US"/>
              </w:rPr>
              <w:t>H</w:t>
            </w:r>
            <w:r>
              <w:rPr>
                <w:b/>
                <w:bCs/>
                <w:sz w:val="16"/>
                <w:szCs w:val="16"/>
                <w:vertAlign w:val="subscript"/>
                <w:lang w:val="en-US"/>
              </w:rPr>
              <w:t>г</w:t>
            </w:r>
            <w:r>
              <w:rPr>
                <w:b/>
                <w:bCs/>
                <w:smallCaps/>
                <w:sz w:val="16"/>
                <w:szCs w:val="16"/>
              </w:rPr>
              <w:t>(</w:t>
            </w:r>
            <w:r>
              <w:rPr>
                <w:b/>
                <w:bCs/>
                <w:smallCaps/>
                <w:sz w:val="16"/>
                <w:szCs w:val="16"/>
              </w:rPr>
              <w:sym w:font="Symbol" w:char="F072"/>
            </w:r>
            <w:r>
              <w:rPr>
                <w:b/>
                <w:bCs/>
                <w:smallCaps/>
                <w:sz w:val="16"/>
                <w:szCs w:val="16"/>
                <w:vertAlign w:val="subscript"/>
              </w:rPr>
              <w:t>в</w:t>
            </w:r>
            <w:r>
              <w:rPr>
                <w:b/>
                <w:bCs/>
                <w:smallCaps/>
                <w:sz w:val="16"/>
                <w:szCs w:val="16"/>
              </w:rPr>
              <w:t xml:space="preserve"> -</w:t>
            </w:r>
            <w:r>
              <w:rPr>
                <w:b/>
                <w:bCs/>
                <w:smallCaps/>
                <w:sz w:val="16"/>
                <w:szCs w:val="16"/>
              </w:rPr>
              <w:sym w:font="Symbol" w:char="F072"/>
            </w:r>
            <w:r>
              <w:rPr>
                <w:b/>
                <w:bCs/>
                <w:smallCaps/>
                <w:sz w:val="16"/>
                <w:szCs w:val="16"/>
                <w:vertAlign w:val="subscript"/>
              </w:rPr>
              <w:t>г</w:t>
            </w:r>
            <w:r>
              <w:rPr>
                <w:b/>
                <w:bCs/>
                <w:smallCaps/>
                <w:sz w:val="16"/>
                <w:szCs w:val="16"/>
              </w:rPr>
              <w:t>)</w:t>
            </w: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sym w:font="Symbol" w:char="F044"/>
            </w:r>
            <w:r>
              <w:rPr>
                <w:b/>
                <w:bCs/>
                <w:sz w:val="16"/>
                <w:szCs w:val="16"/>
                <w:lang w:val="en-US"/>
              </w:rPr>
              <w:t>Р</w:t>
            </w:r>
            <w:r>
              <w:rPr>
                <w:b/>
                <w:bCs/>
                <w:sz w:val="16"/>
                <w:szCs w:val="16"/>
                <w:vertAlign w:val="subscript"/>
                <w:lang w:val="en-US"/>
              </w:rPr>
              <w:t>н</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Па (кгс/ м</w:t>
            </w:r>
            <w:r>
              <w:rPr>
                <w:b/>
                <w:bCs/>
                <w:sz w:val="16"/>
                <w:szCs w:val="16"/>
                <w:vertAlign w:val="superscript"/>
              </w:rPr>
              <w:t xml:space="preserve">2 </w:t>
            </w:r>
            <w:r>
              <w:rPr>
                <w:b/>
                <w:bCs/>
                <w:sz w:val="16"/>
                <w:szCs w:val="16"/>
              </w:rPr>
              <w:t>)</w:t>
            </w:r>
          </w:p>
        </w:tc>
      </w:tr>
      <w:tr w:rsidR="00112F8A" w:rsidTr="00CE7063">
        <w:trPr>
          <w:cantSplit/>
          <w:trHeight w:hRule="exact" w:val="566"/>
        </w:trPr>
        <w:tc>
          <w:tcPr>
            <w:tcW w:w="11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H</w:t>
            </w:r>
            <w:r>
              <w:rPr>
                <w:b/>
                <w:bCs/>
                <w:sz w:val="16"/>
                <w:szCs w:val="16"/>
                <w:vertAlign w:val="subscript"/>
                <w:lang w:val="en-US"/>
              </w:rPr>
              <w:t>г</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Высота восходящего потока газообразных продуктов сгорания</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p>
        </w:tc>
      </w:tr>
      <w:tr w:rsidR="00112F8A" w:rsidTr="00CE7063">
        <w:trPr>
          <w:cantSplit/>
          <w:trHeight w:hRule="exact" w:val="260"/>
        </w:trPr>
        <w:tc>
          <w:tcPr>
            <w:tcW w:w="1135"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center"/>
              <w:rPr>
                <w:b/>
                <w:bCs/>
                <w:sz w:val="16"/>
                <w:szCs w:val="16"/>
              </w:rPr>
            </w:pPr>
            <w:r>
              <w:rPr>
                <w:b/>
                <w:bCs/>
                <w:sz w:val="16"/>
                <w:szCs w:val="16"/>
              </w:rPr>
              <w:t>4</w:t>
            </w:r>
          </w:p>
        </w:tc>
        <w:tc>
          <w:tcPr>
            <w:tcW w:w="2835"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r>
              <w:rPr>
                <w:b/>
                <w:bCs/>
                <w:sz w:val="16"/>
                <w:szCs w:val="16"/>
              </w:rPr>
              <w:t>Интенсивность газового обмена</w:t>
            </w:r>
          </w:p>
        </w:tc>
        <w:tc>
          <w:tcPr>
            <w:tcW w:w="3544" w:type="dxa"/>
            <w:gridSpan w:val="2"/>
            <w:vMerge w:val="restart"/>
            <w:tcBorders>
              <w:top w:val="single" w:sz="4" w:space="0" w:color="auto"/>
              <w:left w:val="single" w:sz="4" w:space="0" w:color="auto"/>
              <w:bottom w:val="nil"/>
              <w:right w:val="single" w:sz="4" w:space="0" w:color="auto"/>
            </w:tcBorders>
            <w:vAlign w:val="center"/>
          </w:tcPr>
          <w:p w:rsidR="00112F8A" w:rsidRDefault="00112F8A" w:rsidP="00CE7063">
            <w:pPr>
              <w:ind w:firstLine="720"/>
              <w:jc w:val="both"/>
              <w:rPr>
                <w:b/>
                <w:bCs/>
                <w:sz w:val="16"/>
                <w:szCs w:val="16"/>
              </w:rPr>
            </w:pPr>
            <w:r>
              <w:rPr>
                <w:b/>
                <w:bCs/>
                <w:sz w:val="16"/>
                <w:szCs w:val="16"/>
                <w:lang w:val="en-US"/>
              </w:rPr>
              <w:t>J</w:t>
            </w:r>
            <w:r>
              <w:rPr>
                <w:b/>
                <w:bCs/>
                <w:sz w:val="16"/>
                <w:szCs w:val="16"/>
                <w:vertAlign w:val="subscript"/>
              </w:rPr>
              <w:t>г.о</w:t>
            </w:r>
            <w:r>
              <w:rPr>
                <w:b/>
                <w:bCs/>
                <w:sz w:val="16"/>
                <w:szCs w:val="16"/>
              </w:rPr>
              <w:t xml:space="preserve">= </w:t>
            </w:r>
            <w:r>
              <w:rPr>
                <w:b/>
                <w:bCs/>
                <w:sz w:val="16"/>
                <w:szCs w:val="16"/>
                <w:lang w:val="en-US"/>
              </w:rPr>
              <w:t>G</w:t>
            </w:r>
            <w:r>
              <w:rPr>
                <w:b/>
                <w:bCs/>
                <w:sz w:val="16"/>
                <w:szCs w:val="16"/>
                <w:vertAlign w:val="subscript"/>
              </w:rPr>
              <w:t>в</w:t>
            </w:r>
            <w:r>
              <w:rPr>
                <w:b/>
                <w:bCs/>
                <w:sz w:val="16"/>
                <w:szCs w:val="16"/>
              </w:rPr>
              <w:t>/</w:t>
            </w:r>
            <w:r w:rsidRPr="00112F8A">
              <w:rPr>
                <w:b/>
                <w:bCs/>
                <w:sz w:val="16"/>
                <w:szCs w:val="16"/>
              </w:rPr>
              <w:t xml:space="preserve"> </w:t>
            </w:r>
            <w:r>
              <w:rPr>
                <w:b/>
                <w:bCs/>
                <w:sz w:val="16"/>
                <w:szCs w:val="16"/>
                <w:lang w:val="en-US"/>
              </w:rPr>
              <w:t>S</w:t>
            </w:r>
            <w:r w:rsidRPr="00112F8A">
              <w:rPr>
                <w:b/>
                <w:bCs/>
                <w:sz w:val="16"/>
                <w:szCs w:val="16"/>
                <w:vertAlign w:val="subscript"/>
              </w:rPr>
              <w:t xml:space="preserve">п </w:t>
            </w:r>
          </w:p>
          <w:p w:rsidR="00112F8A" w:rsidRDefault="00112F8A" w:rsidP="00CE7063">
            <w:pPr>
              <w:ind w:firstLine="720"/>
              <w:jc w:val="both"/>
              <w:rPr>
                <w:b/>
                <w:bCs/>
                <w:sz w:val="16"/>
                <w:szCs w:val="16"/>
              </w:rPr>
            </w:pPr>
            <w:r>
              <w:rPr>
                <w:b/>
                <w:bCs/>
                <w:sz w:val="16"/>
                <w:szCs w:val="16"/>
                <w:lang w:val="en-US"/>
              </w:rPr>
              <w:t>G</w:t>
            </w:r>
            <w:r>
              <w:rPr>
                <w:b/>
                <w:bCs/>
                <w:sz w:val="16"/>
                <w:szCs w:val="16"/>
                <w:vertAlign w:val="subscript"/>
              </w:rPr>
              <w:t>в =</w:t>
            </w:r>
            <w:r>
              <w:rPr>
                <w:b/>
                <w:bCs/>
                <w:sz w:val="16"/>
                <w:szCs w:val="16"/>
              </w:rPr>
              <w:sym w:font="Symbol" w:char="F06D"/>
            </w:r>
            <w:r>
              <w:rPr>
                <w:b/>
                <w:bCs/>
                <w:sz w:val="16"/>
                <w:szCs w:val="16"/>
              </w:rPr>
              <w:sym w:font="Symbol" w:char="F0B4"/>
            </w:r>
            <w:r>
              <w:rPr>
                <w:b/>
                <w:bCs/>
                <w:sz w:val="16"/>
                <w:szCs w:val="16"/>
              </w:rPr>
              <w:t>(2</w:t>
            </w:r>
            <w:r>
              <w:rPr>
                <w:b/>
                <w:bCs/>
                <w:sz w:val="16"/>
                <w:szCs w:val="16"/>
                <w:lang w:val="en-US"/>
              </w:rPr>
              <w:t>g</w:t>
            </w:r>
            <w:r>
              <w:rPr>
                <w:b/>
                <w:bCs/>
                <w:sz w:val="16"/>
                <w:szCs w:val="16"/>
              </w:rPr>
              <w:sym w:font="Symbol" w:char="F0B4"/>
            </w:r>
            <w:r>
              <w:rPr>
                <w:b/>
                <w:bCs/>
                <w:sz w:val="16"/>
                <w:szCs w:val="16"/>
                <w:lang w:val="en-US"/>
              </w:rPr>
              <w:sym w:font="Symbol" w:char="F044"/>
            </w:r>
            <w:r w:rsidRPr="00112F8A">
              <w:rPr>
                <w:b/>
                <w:bCs/>
                <w:sz w:val="16"/>
                <w:szCs w:val="16"/>
              </w:rPr>
              <w:t>Р</w:t>
            </w:r>
            <w:r w:rsidRPr="00112F8A">
              <w:rPr>
                <w:b/>
                <w:bCs/>
                <w:sz w:val="16"/>
                <w:szCs w:val="16"/>
                <w:vertAlign w:val="subscript"/>
              </w:rPr>
              <w:t>н</w:t>
            </w:r>
            <w:r>
              <w:rPr>
                <w:b/>
                <w:bCs/>
                <w:sz w:val="16"/>
                <w:szCs w:val="16"/>
              </w:rPr>
              <w:sym w:font="Symbol" w:char="F0B4"/>
            </w:r>
            <w:r>
              <w:rPr>
                <w:b/>
                <w:bCs/>
                <w:smallCaps/>
                <w:sz w:val="16"/>
                <w:szCs w:val="16"/>
              </w:rPr>
              <w:sym w:font="Symbol" w:char="F072"/>
            </w:r>
            <w:r>
              <w:rPr>
                <w:b/>
                <w:bCs/>
                <w:smallCaps/>
                <w:sz w:val="16"/>
                <w:szCs w:val="16"/>
                <w:vertAlign w:val="subscript"/>
              </w:rPr>
              <w:t>в</w:t>
            </w:r>
            <w:r w:rsidRPr="00112F8A">
              <w:rPr>
                <w:b/>
                <w:bCs/>
                <w:smallCaps/>
                <w:sz w:val="16"/>
                <w:szCs w:val="16"/>
              </w:rPr>
              <w:t>)</w:t>
            </w:r>
            <w:r w:rsidRPr="00112F8A">
              <w:rPr>
                <w:b/>
                <w:bCs/>
                <w:smallCaps/>
                <w:sz w:val="16"/>
                <w:szCs w:val="16"/>
                <w:vertAlign w:val="superscript"/>
              </w:rPr>
              <w:t>1</w:t>
            </w:r>
            <w:r>
              <w:rPr>
                <w:b/>
                <w:bCs/>
                <w:sz w:val="16"/>
                <w:szCs w:val="16"/>
                <w:vertAlign w:val="superscript"/>
              </w:rPr>
              <w:t>/</w:t>
            </w:r>
            <w:r w:rsidRPr="00112F8A">
              <w:rPr>
                <w:b/>
                <w:bCs/>
                <w:smallCaps/>
                <w:sz w:val="16"/>
                <w:szCs w:val="16"/>
                <w:vertAlign w:val="superscript"/>
              </w:rPr>
              <w:t xml:space="preserve">2 </w:t>
            </w:r>
            <w:r>
              <w:rPr>
                <w:b/>
                <w:bCs/>
                <w:sz w:val="16"/>
                <w:szCs w:val="16"/>
              </w:rPr>
              <w:sym w:font="Symbol" w:char="F0B4"/>
            </w:r>
            <w:r>
              <w:rPr>
                <w:b/>
                <w:bCs/>
                <w:sz w:val="16"/>
                <w:szCs w:val="16"/>
                <w:lang w:val="en-US"/>
              </w:rPr>
              <w:sym w:font="Symbol" w:char="F053"/>
            </w:r>
            <w:r>
              <w:rPr>
                <w:b/>
                <w:bCs/>
                <w:sz w:val="16"/>
                <w:szCs w:val="16"/>
                <w:lang w:val="en-US"/>
              </w:rPr>
              <w:t>S</w:t>
            </w:r>
            <w:r>
              <w:rPr>
                <w:b/>
                <w:bCs/>
                <w:sz w:val="16"/>
                <w:szCs w:val="16"/>
                <w:vertAlign w:val="subscript"/>
              </w:rPr>
              <w:t>пр</w:t>
            </w: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J</w:t>
            </w:r>
            <w:r>
              <w:rPr>
                <w:b/>
                <w:bCs/>
                <w:sz w:val="16"/>
                <w:szCs w:val="16"/>
                <w:vertAlign w:val="subscript"/>
              </w:rPr>
              <w:t>г.о</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кг/(м</w:t>
            </w:r>
            <w:r>
              <w:rPr>
                <w:b/>
                <w:bCs/>
                <w:sz w:val="16"/>
                <w:szCs w:val="16"/>
                <w:vertAlign w:val="superscript"/>
              </w:rPr>
              <w:t>2</w:t>
            </w:r>
            <w:r>
              <w:rPr>
                <w:b/>
                <w:bCs/>
                <w:sz w:val="16"/>
                <w:szCs w:val="16"/>
              </w:rPr>
              <w:t xml:space="preserve"> </w:t>
            </w:r>
            <w:r>
              <w:rPr>
                <w:b/>
                <w:bCs/>
                <w:sz w:val="16"/>
                <w:szCs w:val="16"/>
              </w:rPr>
              <w:sym w:font="Symbol" w:char="F0B4"/>
            </w:r>
            <w:r>
              <w:rPr>
                <w:b/>
                <w:bCs/>
                <w:sz w:val="16"/>
                <w:szCs w:val="16"/>
              </w:rPr>
              <w:t>с)</w:t>
            </w:r>
          </w:p>
        </w:tc>
      </w:tr>
      <w:tr w:rsidR="00112F8A" w:rsidTr="00CE7063">
        <w:trPr>
          <w:cantSplit/>
          <w:trHeight w:hRule="exact" w:val="1012"/>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G</w:t>
            </w:r>
            <w:r>
              <w:rPr>
                <w:b/>
                <w:bCs/>
                <w:sz w:val="16"/>
                <w:szCs w:val="16"/>
                <w:vertAlign w:val="subscript"/>
              </w:rPr>
              <w:t>в</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Расход приточного воздуха, поступающего в зону  горения через открытые проемы или путем инфильтрации</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кг/с</w:t>
            </w:r>
          </w:p>
        </w:tc>
      </w:tr>
      <w:tr w:rsidR="00112F8A" w:rsidTr="00CE7063">
        <w:trPr>
          <w:cantSplit/>
          <w:trHeight w:hRule="exact" w:val="288"/>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S</w:t>
            </w:r>
            <w:r>
              <w:rPr>
                <w:b/>
                <w:bCs/>
                <w:sz w:val="16"/>
                <w:szCs w:val="16"/>
                <w:vertAlign w:val="subscript"/>
                <w:lang w:val="en-US"/>
              </w:rPr>
              <w:t>п</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Площадь пожара</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r>
              <w:rPr>
                <w:b/>
                <w:bCs/>
                <w:sz w:val="16"/>
                <w:szCs w:val="16"/>
                <w:vertAlign w:val="superscript"/>
              </w:rPr>
              <w:t>3</w:t>
            </w:r>
          </w:p>
        </w:tc>
      </w:tr>
      <w:tr w:rsidR="00112F8A" w:rsidTr="00CE7063">
        <w:trPr>
          <w:cantSplit/>
          <w:trHeight w:hRule="exact" w:val="548"/>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sym w:font="Symbol" w:char="F06D"/>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Коэффициент расхода воздуха через проемы (щели)</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0,62</w:t>
            </w:r>
          </w:p>
        </w:tc>
      </w:tr>
      <w:tr w:rsidR="00112F8A" w:rsidTr="00CE7063">
        <w:trPr>
          <w:cantSplit/>
          <w:trHeight w:hRule="exact" w:val="289"/>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g</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Ускорение свободного падения</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9,81 м/с</w:t>
            </w:r>
            <w:r>
              <w:rPr>
                <w:b/>
                <w:bCs/>
                <w:sz w:val="16"/>
                <w:szCs w:val="16"/>
                <w:vertAlign w:val="superscript"/>
              </w:rPr>
              <w:t>2</w:t>
            </w:r>
          </w:p>
        </w:tc>
      </w:tr>
      <w:tr w:rsidR="00112F8A" w:rsidTr="00CE7063">
        <w:trPr>
          <w:cantSplit/>
          <w:trHeight w:hRule="exact" w:val="1048"/>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sym w:font="Symbol" w:char="F044"/>
            </w:r>
            <w:r>
              <w:rPr>
                <w:b/>
                <w:bCs/>
                <w:sz w:val="16"/>
                <w:szCs w:val="16"/>
                <w:lang w:val="en-US"/>
              </w:rPr>
              <w:t>Р</w:t>
            </w:r>
            <w:r>
              <w:rPr>
                <w:b/>
                <w:bCs/>
                <w:sz w:val="16"/>
                <w:szCs w:val="16"/>
                <w:vertAlign w:val="subscript"/>
                <w:lang w:val="en-US"/>
              </w:rPr>
              <w:t>н</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Избыточное давление воздуха  у наружного ограждения (оконного проема) или в лестничной клетке на уровне дверного проема</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Па (кгс/ м</w:t>
            </w:r>
            <w:r>
              <w:rPr>
                <w:b/>
                <w:bCs/>
                <w:sz w:val="16"/>
                <w:szCs w:val="16"/>
                <w:vertAlign w:val="superscript"/>
              </w:rPr>
              <w:t xml:space="preserve">2 </w:t>
            </w:r>
            <w:r>
              <w:rPr>
                <w:b/>
                <w:bCs/>
                <w:sz w:val="16"/>
                <w:szCs w:val="16"/>
              </w:rPr>
              <w:t>)</w:t>
            </w:r>
          </w:p>
        </w:tc>
      </w:tr>
      <w:tr w:rsidR="00112F8A" w:rsidTr="00CE7063">
        <w:trPr>
          <w:cantSplit/>
          <w:trHeight w:hRule="exact" w:val="610"/>
        </w:trPr>
        <w:tc>
          <w:tcPr>
            <w:tcW w:w="1135" w:type="dxa"/>
            <w:vMerge w:val="restart"/>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val="restart"/>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val="restart"/>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mallCaps/>
                <w:sz w:val="16"/>
                <w:szCs w:val="16"/>
              </w:rPr>
              <w:sym w:font="Symbol" w:char="F072"/>
            </w:r>
            <w:r>
              <w:rPr>
                <w:b/>
                <w:bCs/>
                <w:smallCaps/>
                <w:sz w:val="16"/>
                <w:szCs w:val="16"/>
                <w:vertAlign w:val="subscript"/>
              </w:rPr>
              <w:t>в</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Плотность наружного воздуха при пожаре (см. табл. 1.4)</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кг/м</w:t>
            </w:r>
          </w:p>
        </w:tc>
      </w:tr>
      <w:tr w:rsidR="00112F8A" w:rsidTr="00CE7063">
        <w:trPr>
          <w:cantSplit/>
          <w:trHeight w:hRule="exact" w:val="574"/>
        </w:trPr>
        <w:tc>
          <w:tcPr>
            <w:tcW w:w="11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lang w:val="en-US"/>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sym w:font="Symbol" w:char="F053"/>
            </w:r>
            <w:r>
              <w:rPr>
                <w:b/>
                <w:bCs/>
                <w:sz w:val="16"/>
                <w:szCs w:val="16"/>
                <w:lang w:val="en-US"/>
              </w:rPr>
              <w:t>S</w:t>
            </w:r>
            <w:r>
              <w:rPr>
                <w:b/>
                <w:bCs/>
                <w:sz w:val="16"/>
                <w:szCs w:val="16"/>
                <w:vertAlign w:val="subscript"/>
              </w:rPr>
              <w:t>пр</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Суммарная площадь проемов (щелей, отверстий)</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r>
              <w:rPr>
                <w:b/>
                <w:bCs/>
                <w:sz w:val="16"/>
                <w:szCs w:val="16"/>
                <w:vertAlign w:val="superscript"/>
              </w:rPr>
              <w:t>2</w:t>
            </w:r>
          </w:p>
        </w:tc>
      </w:tr>
      <w:tr w:rsidR="00112F8A" w:rsidTr="00CE7063">
        <w:trPr>
          <w:cantSplit/>
          <w:trHeight w:hRule="exact" w:val="270"/>
        </w:trPr>
        <w:tc>
          <w:tcPr>
            <w:tcW w:w="1135"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center"/>
              <w:rPr>
                <w:b/>
                <w:bCs/>
                <w:sz w:val="16"/>
                <w:szCs w:val="16"/>
              </w:rPr>
            </w:pPr>
            <w:r>
              <w:rPr>
                <w:b/>
                <w:bCs/>
                <w:sz w:val="16"/>
                <w:szCs w:val="16"/>
              </w:rPr>
              <w:t>5</w:t>
            </w:r>
          </w:p>
        </w:tc>
        <w:tc>
          <w:tcPr>
            <w:tcW w:w="2835"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r>
              <w:rPr>
                <w:b/>
                <w:bCs/>
                <w:sz w:val="16"/>
                <w:szCs w:val="16"/>
              </w:rPr>
              <w:t>Интенсивность излучения факела пламени</w:t>
            </w:r>
          </w:p>
        </w:tc>
        <w:tc>
          <w:tcPr>
            <w:tcW w:w="3544" w:type="dxa"/>
            <w:gridSpan w:val="2"/>
            <w:vMerge w:val="restart"/>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lang w:val="en-US"/>
              </w:rPr>
            </w:pPr>
            <w:r>
              <w:rPr>
                <w:b/>
                <w:bCs/>
                <w:sz w:val="16"/>
                <w:szCs w:val="16"/>
                <w:lang w:val="en-US"/>
              </w:rPr>
              <w:t>I</w:t>
            </w:r>
            <w:r>
              <w:rPr>
                <w:b/>
                <w:bCs/>
                <w:sz w:val="16"/>
                <w:szCs w:val="16"/>
                <w:vertAlign w:val="subscript"/>
              </w:rPr>
              <w:t>ф</w:t>
            </w:r>
            <w:r>
              <w:rPr>
                <w:b/>
                <w:bCs/>
                <w:sz w:val="16"/>
                <w:szCs w:val="16"/>
                <w:vertAlign w:val="subscript"/>
                <w:lang w:val="en-US"/>
              </w:rPr>
              <w:t xml:space="preserve"> </w:t>
            </w:r>
            <w:r>
              <w:rPr>
                <w:b/>
                <w:bCs/>
                <w:sz w:val="16"/>
                <w:szCs w:val="16"/>
                <w:lang w:val="en-US"/>
              </w:rPr>
              <w:t>=</w:t>
            </w:r>
            <w:r>
              <w:rPr>
                <w:b/>
                <w:bCs/>
                <w:sz w:val="16"/>
                <w:szCs w:val="16"/>
              </w:rPr>
              <w:t>ε</w:t>
            </w:r>
            <w:r>
              <w:rPr>
                <w:b/>
                <w:bCs/>
                <w:sz w:val="16"/>
                <w:szCs w:val="16"/>
                <w:vertAlign w:val="subscript"/>
              </w:rPr>
              <w:t>ф</w:t>
            </w:r>
            <w:r>
              <w:rPr>
                <w:b/>
                <w:bCs/>
                <w:sz w:val="16"/>
                <w:szCs w:val="16"/>
              </w:rPr>
              <w:t xml:space="preserve"> σ</w:t>
            </w:r>
            <w:r>
              <w:rPr>
                <w:b/>
                <w:bCs/>
                <w:sz w:val="16"/>
                <w:szCs w:val="16"/>
                <w:vertAlign w:val="subscript"/>
              </w:rPr>
              <w:t>ф</w:t>
            </w:r>
            <w:r>
              <w:rPr>
                <w:b/>
                <w:bCs/>
                <w:sz w:val="16"/>
                <w:szCs w:val="16"/>
                <w:vertAlign w:val="superscript"/>
              </w:rPr>
              <w:t>4</w:t>
            </w: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I</w:t>
            </w:r>
            <w:r>
              <w:rPr>
                <w:b/>
                <w:bCs/>
                <w:sz w:val="16"/>
                <w:szCs w:val="16"/>
                <w:vertAlign w:val="subscript"/>
              </w:rPr>
              <w:t>ф</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Вт/м</w:t>
            </w:r>
            <w:r>
              <w:rPr>
                <w:b/>
                <w:bCs/>
                <w:sz w:val="16"/>
                <w:szCs w:val="16"/>
                <w:vertAlign w:val="superscript"/>
              </w:rPr>
              <w:t>2</w:t>
            </w:r>
          </w:p>
        </w:tc>
      </w:tr>
      <w:tr w:rsidR="00112F8A" w:rsidTr="00CE7063">
        <w:trPr>
          <w:cantSplit/>
          <w:trHeight w:val="112"/>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ε</w:t>
            </w:r>
            <w:r>
              <w:rPr>
                <w:b/>
                <w:bCs/>
                <w:sz w:val="16"/>
                <w:szCs w:val="16"/>
                <w:vertAlign w:val="subscript"/>
              </w:rPr>
              <w:t>ф</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Степень черноты факела</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w:t>
            </w:r>
          </w:p>
        </w:tc>
      </w:tr>
      <w:tr w:rsidR="00112F8A" w:rsidTr="00CE7063">
        <w:trPr>
          <w:cantSplit/>
          <w:trHeight w:hRule="exact" w:val="290"/>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vertAlign w:val="superscript"/>
              </w:rPr>
            </w:pPr>
            <w:r>
              <w:rPr>
                <w:b/>
                <w:bCs/>
                <w:sz w:val="16"/>
                <w:szCs w:val="16"/>
              </w:rPr>
              <w:t>σ</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Постоянная Стефана-Больцмана</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Вт/(м</w:t>
            </w:r>
            <w:r>
              <w:rPr>
                <w:b/>
                <w:bCs/>
                <w:sz w:val="16"/>
                <w:szCs w:val="16"/>
                <w:vertAlign w:val="superscript"/>
              </w:rPr>
              <w:t>2</w:t>
            </w:r>
            <w:r>
              <w:rPr>
                <w:b/>
                <w:bCs/>
                <w:sz w:val="16"/>
                <w:szCs w:val="16"/>
              </w:rPr>
              <w:t>К) 5,76ּ10</w:t>
            </w:r>
            <w:r>
              <w:rPr>
                <w:b/>
                <w:bCs/>
                <w:sz w:val="16"/>
                <w:szCs w:val="16"/>
                <w:vertAlign w:val="superscript"/>
              </w:rPr>
              <w:t>-8</w:t>
            </w:r>
          </w:p>
        </w:tc>
      </w:tr>
      <w:tr w:rsidR="00112F8A" w:rsidTr="00CE7063">
        <w:trPr>
          <w:cantSplit/>
          <w:trHeight w:hRule="exact" w:val="512"/>
        </w:trPr>
        <w:tc>
          <w:tcPr>
            <w:tcW w:w="11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Т</w:t>
            </w:r>
            <w:r>
              <w:rPr>
                <w:b/>
                <w:bCs/>
                <w:sz w:val="16"/>
                <w:szCs w:val="16"/>
                <w:vertAlign w:val="subscript"/>
              </w:rPr>
              <w:t>ф</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Средняя температура поверхности факела</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pStyle w:val="1"/>
              <w:rPr>
                <w:b/>
                <w:bCs/>
                <w:sz w:val="16"/>
                <w:szCs w:val="16"/>
              </w:rPr>
            </w:pPr>
            <w:r>
              <w:rPr>
                <w:b/>
                <w:bCs/>
                <w:sz w:val="16"/>
                <w:szCs w:val="16"/>
              </w:rPr>
              <w:t>К</w:t>
            </w:r>
          </w:p>
        </w:tc>
      </w:tr>
      <w:tr w:rsidR="00112F8A" w:rsidTr="00CE7063">
        <w:trPr>
          <w:cantSplit/>
          <w:trHeight w:hRule="exact" w:val="333"/>
        </w:trPr>
        <w:tc>
          <w:tcPr>
            <w:tcW w:w="1135"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center"/>
              <w:rPr>
                <w:b/>
                <w:bCs/>
                <w:sz w:val="16"/>
                <w:szCs w:val="16"/>
              </w:rPr>
            </w:pPr>
            <w:r>
              <w:rPr>
                <w:b/>
                <w:bCs/>
                <w:sz w:val="16"/>
                <w:szCs w:val="16"/>
              </w:rPr>
              <w:t>6</w:t>
            </w:r>
          </w:p>
          <w:p w:rsidR="00112F8A" w:rsidRDefault="00112F8A" w:rsidP="00CE7063">
            <w:pPr>
              <w:jc w:val="both"/>
              <w:rPr>
                <w:b/>
                <w:bCs/>
                <w:sz w:val="16"/>
                <w:szCs w:val="16"/>
              </w:rPr>
            </w:pPr>
          </w:p>
          <w:p w:rsidR="00112F8A" w:rsidRDefault="00112F8A" w:rsidP="00CE7063">
            <w:pPr>
              <w:jc w:val="both"/>
              <w:rPr>
                <w:b/>
                <w:bCs/>
                <w:sz w:val="16"/>
                <w:szCs w:val="16"/>
              </w:rPr>
            </w:pPr>
          </w:p>
          <w:p w:rsidR="00112F8A" w:rsidRDefault="00112F8A" w:rsidP="00CE7063">
            <w:pPr>
              <w:jc w:val="both"/>
              <w:rPr>
                <w:b/>
                <w:bCs/>
                <w:sz w:val="16"/>
                <w:szCs w:val="16"/>
              </w:rPr>
            </w:pPr>
          </w:p>
          <w:p w:rsidR="00112F8A" w:rsidRDefault="00112F8A" w:rsidP="00CE7063">
            <w:pPr>
              <w:jc w:val="both"/>
              <w:rPr>
                <w:b/>
                <w:bCs/>
                <w:sz w:val="16"/>
                <w:szCs w:val="16"/>
              </w:rPr>
            </w:pPr>
          </w:p>
        </w:tc>
        <w:tc>
          <w:tcPr>
            <w:tcW w:w="2835"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r>
              <w:rPr>
                <w:b/>
                <w:bCs/>
                <w:sz w:val="16"/>
                <w:szCs w:val="16"/>
              </w:rPr>
              <w:t>Плотность теплового потока</w:t>
            </w:r>
          </w:p>
          <w:p w:rsidR="00112F8A" w:rsidRDefault="00112F8A" w:rsidP="00CE7063">
            <w:pPr>
              <w:jc w:val="both"/>
              <w:rPr>
                <w:b/>
                <w:bCs/>
                <w:sz w:val="16"/>
                <w:szCs w:val="16"/>
              </w:rPr>
            </w:pPr>
          </w:p>
          <w:p w:rsidR="00112F8A" w:rsidRDefault="00112F8A" w:rsidP="00CE7063">
            <w:pPr>
              <w:jc w:val="both"/>
              <w:rPr>
                <w:b/>
                <w:bCs/>
                <w:sz w:val="16"/>
                <w:szCs w:val="16"/>
              </w:rPr>
            </w:pPr>
          </w:p>
          <w:p w:rsidR="00112F8A" w:rsidRDefault="00112F8A" w:rsidP="00CE7063">
            <w:pPr>
              <w:jc w:val="both"/>
              <w:rPr>
                <w:b/>
                <w:bCs/>
                <w:sz w:val="16"/>
                <w:szCs w:val="16"/>
              </w:rPr>
            </w:pPr>
          </w:p>
          <w:p w:rsidR="00112F8A" w:rsidRDefault="00112F8A" w:rsidP="00CE7063">
            <w:pPr>
              <w:jc w:val="both"/>
              <w:rPr>
                <w:b/>
                <w:bCs/>
                <w:sz w:val="16"/>
                <w:szCs w:val="16"/>
              </w:rPr>
            </w:pPr>
          </w:p>
        </w:tc>
        <w:tc>
          <w:tcPr>
            <w:tcW w:w="3544" w:type="dxa"/>
            <w:gridSpan w:val="2"/>
            <w:vMerge w:val="restart"/>
            <w:tcBorders>
              <w:top w:val="single" w:sz="4" w:space="0" w:color="auto"/>
              <w:left w:val="single" w:sz="4" w:space="0" w:color="auto"/>
              <w:bottom w:val="nil"/>
              <w:right w:val="single" w:sz="4" w:space="0" w:color="auto"/>
            </w:tcBorders>
            <w:vAlign w:val="center"/>
          </w:tcPr>
          <w:p w:rsidR="00112F8A" w:rsidRDefault="00112F8A" w:rsidP="00CE7063">
            <w:pPr>
              <w:ind w:firstLine="720"/>
              <w:jc w:val="both"/>
              <w:rPr>
                <w:b/>
                <w:bCs/>
                <w:sz w:val="16"/>
                <w:szCs w:val="16"/>
              </w:rPr>
            </w:pPr>
          </w:p>
          <w:p w:rsidR="00112F8A" w:rsidRDefault="00112F8A" w:rsidP="00CE7063">
            <w:pPr>
              <w:ind w:firstLine="720"/>
              <w:jc w:val="both"/>
              <w:rPr>
                <w:b/>
                <w:bCs/>
                <w:sz w:val="16"/>
                <w:szCs w:val="16"/>
              </w:rPr>
            </w:pPr>
            <w:r>
              <w:rPr>
                <w:b/>
                <w:bCs/>
                <w:sz w:val="16"/>
                <w:szCs w:val="16"/>
              </w:rPr>
              <w:t>q</w:t>
            </w:r>
            <w:r>
              <w:rPr>
                <w:b/>
                <w:bCs/>
                <w:sz w:val="16"/>
                <w:szCs w:val="16"/>
                <w:vertAlign w:val="subscript"/>
              </w:rPr>
              <w:t>т.п</w:t>
            </w:r>
            <w:r>
              <w:rPr>
                <w:b/>
                <w:bCs/>
                <w:sz w:val="16"/>
                <w:szCs w:val="16"/>
              </w:rPr>
              <w:t xml:space="preserve">= β </w:t>
            </w:r>
            <w:r>
              <w:rPr>
                <w:b/>
                <w:bCs/>
                <w:sz w:val="16"/>
                <w:szCs w:val="16"/>
                <w:lang w:val="en-US"/>
              </w:rPr>
              <w:t>V</w:t>
            </w:r>
            <w:r>
              <w:rPr>
                <w:b/>
                <w:bCs/>
                <w:sz w:val="16"/>
                <w:szCs w:val="16"/>
                <w:vertAlign w:val="subscript"/>
              </w:rPr>
              <w:t>м</w:t>
            </w:r>
            <w:r>
              <w:rPr>
                <w:b/>
                <w:bCs/>
                <w:sz w:val="16"/>
                <w:szCs w:val="16"/>
              </w:rPr>
              <w:t xml:space="preserve"> </w:t>
            </w:r>
            <w:r>
              <w:rPr>
                <w:b/>
                <w:bCs/>
                <w:sz w:val="16"/>
                <w:szCs w:val="16"/>
                <w:lang w:val="en-US"/>
              </w:rPr>
              <w:t>S</w:t>
            </w:r>
            <w:r>
              <w:rPr>
                <w:b/>
                <w:bCs/>
                <w:sz w:val="16"/>
                <w:szCs w:val="16"/>
                <w:vertAlign w:val="subscript"/>
              </w:rPr>
              <w:t>п</w:t>
            </w:r>
            <w:r>
              <w:rPr>
                <w:b/>
                <w:bCs/>
                <w:sz w:val="16"/>
                <w:szCs w:val="16"/>
              </w:rPr>
              <w:t xml:space="preserve"> </w:t>
            </w:r>
            <w:r>
              <w:rPr>
                <w:b/>
                <w:bCs/>
                <w:sz w:val="16"/>
                <w:szCs w:val="16"/>
                <w:lang w:val="en-US"/>
              </w:rPr>
              <w:t>Q</w:t>
            </w:r>
            <w:r>
              <w:rPr>
                <w:b/>
                <w:bCs/>
                <w:sz w:val="16"/>
                <w:szCs w:val="16"/>
                <w:vertAlign w:val="subscript"/>
              </w:rPr>
              <w:t xml:space="preserve">н </w:t>
            </w:r>
            <w:r>
              <w:rPr>
                <w:b/>
                <w:bCs/>
                <w:sz w:val="16"/>
                <w:szCs w:val="16"/>
              </w:rPr>
              <w:t>/ (3,6</w:t>
            </w:r>
            <w:r>
              <w:rPr>
                <w:b/>
                <w:bCs/>
                <w:sz w:val="16"/>
                <w:szCs w:val="16"/>
              </w:rPr>
              <w:sym w:font="Symbol" w:char="F053"/>
            </w:r>
            <w:r>
              <w:rPr>
                <w:b/>
                <w:bCs/>
                <w:sz w:val="16"/>
                <w:szCs w:val="16"/>
                <w:lang w:val="en-US"/>
              </w:rPr>
              <w:t>S</w:t>
            </w:r>
            <w:r>
              <w:rPr>
                <w:b/>
                <w:bCs/>
                <w:sz w:val="16"/>
                <w:szCs w:val="16"/>
                <w:vertAlign w:val="subscript"/>
              </w:rPr>
              <w:t>т.о</w:t>
            </w:r>
            <w:r>
              <w:rPr>
                <w:b/>
                <w:bCs/>
                <w:sz w:val="16"/>
                <w:szCs w:val="16"/>
              </w:rPr>
              <w:t>)</w:t>
            </w:r>
          </w:p>
          <w:p w:rsidR="00112F8A" w:rsidRDefault="00112F8A" w:rsidP="00CE7063">
            <w:pPr>
              <w:ind w:firstLine="720"/>
              <w:jc w:val="both"/>
              <w:rPr>
                <w:b/>
                <w:bCs/>
                <w:sz w:val="16"/>
                <w:szCs w:val="16"/>
              </w:rPr>
            </w:pPr>
          </w:p>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q</w:t>
            </w:r>
            <w:r>
              <w:rPr>
                <w:b/>
                <w:bCs/>
                <w:sz w:val="16"/>
                <w:szCs w:val="16"/>
                <w:vertAlign w:val="subscript"/>
              </w:rPr>
              <w:t>т.п</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Вт/м</w:t>
            </w:r>
            <w:r>
              <w:rPr>
                <w:b/>
                <w:bCs/>
                <w:sz w:val="16"/>
                <w:szCs w:val="16"/>
                <w:vertAlign w:val="superscript"/>
              </w:rPr>
              <w:t>2</w:t>
            </w:r>
            <w:r>
              <w:rPr>
                <w:b/>
                <w:bCs/>
                <w:sz w:val="16"/>
                <w:szCs w:val="16"/>
              </w:rPr>
              <w:t xml:space="preserve">, </w:t>
            </w:r>
          </w:p>
          <w:p w:rsidR="00112F8A" w:rsidRDefault="00112F8A" w:rsidP="00CE7063">
            <w:pPr>
              <w:jc w:val="center"/>
              <w:rPr>
                <w:b/>
                <w:bCs/>
                <w:sz w:val="16"/>
                <w:szCs w:val="16"/>
              </w:rPr>
            </w:pPr>
            <w:r>
              <w:rPr>
                <w:b/>
                <w:bCs/>
                <w:sz w:val="16"/>
                <w:szCs w:val="16"/>
              </w:rPr>
              <w:t>кДж/(м</w:t>
            </w:r>
            <w:r>
              <w:rPr>
                <w:b/>
                <w:bCs/>
                <w:sz w:val="16"/>
                <w:szCs w:val="16"/>
                <w:vertAlign w:val="superscript"/>
              </w:rPr>
              <w:t>2</w:t>
            </w:r>
            <w:r>
              <w:rPr>
                <w:b/>
                <w:bCs/>
                <w:sz w:val="16"/>
                <w:szCs w:val="16"/>
              </w:rPr>
              <w:t xml:space="preserve"> </w:t>
            </w:r>
            <w:r>
              <w:rPr>
                <w:b/>
                <w:bCs/>
                <w:sz w:val="16"/>
                <w:szCs w:val="16"/>
              </w:rPr>
              <w:sym w:font="Symbol" w:char="F0B4"/>
            </w:r>
            <w:r>
              <w:rPr>
                <w:b/>
                <w:bCs/>
                <w:sz w:val="16"/>
                <w:szCs w:val="16"/>
              </w:rPr>
              <w:t xml:space="preserve">ч) </w:t>
            </w:r>
          </w:p>
        </w:tc>
      </w:tr>
      <w:tr w:rsidR="00112F8A" w:rsidTr="00CE7063">
        <w:trPr>
          <w:cantSplit/>
          <w:trHeight w:hRule="exact" w:val="487"/>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β</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Коэффициент  химического недожога (см. табл. 1,3)</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0,8-1,0</w:t>
            </w:r>
          </w:p>
        </w:tc>
      </w:tr>
      <w:tr w:rsidR="00112F8A" w:rsidTr="00CE7063">
        <w:trPr>
          <w:cantSplit/>
          <w:trHeight w:hRule="exact" w:val="335"/>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V</w:t>
            </w:r>
            <w:r>
              <w:rPr>
                <w:b/>
                <w:bCs/>
                <w:sz w:val="16"/>
                <w:szCs w:val="16"/>
                <w:vertAlign w:val="subscript"/>
              </w:rPr>
              <w:t>м</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Массовая скорость выгорания (см. табл. 1.6)</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кг/(м</w:t>
            </w:r>
            <w:r>
              <w:rPr>
                <w:b/>
                <w:bCs/>
                <w:sz w:val="16"/>
                <w:szCs w:val="16"/>
                <w:vertAlign w:val="superscript"/>
              </w:rPr>
              <w:t>2</w:t>
            </w:r>
            <w:r>
              <w:rPr>
                <w:b/>
                <w:bCs/>
                <w:sz w:val="16"/>
                <w:szCs w:val="16"/>
              </w:rPr>
              <w:t>ч)</w:t>
            </w:r>
          </w:p>
        </w:tc>
      </w:tr>
      <w:tr w:rsidR="00112F8A" w:rsidTr="00CE7063">
        <w:trPr>
          <w:cantSplit/>
          <w:trHeight w:hRule="exact" w:val="286"/>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S</w:t>
            </w:r>
            <w:r>
              <w:rPr>
                <w:b/>
                <w:bCs/>
                <w:sz w:val="16"/>
                <w:szCs w:val="16"/>
                <w:vertAlign w:val="subscript"/>
              </w:rPr>
              <w:t>п</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Площадь пожара в помещении</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r>
              <w:rPr>
                <w:b/>
                <w:bCs/>
                <w:sz w:val="16"/>
                <w:szCs w:val="16"/>
                <w:vertAlign w:val="superscript"/>
              </w:rPr>
              <w:t>2</w:t>
            </w:r>
          </w:p>
        </w:tc>
      </w:tr>
      <w:tr w:rsidR="00112F8A" w:rsidTr="00CE7063">
        <w:trPr>
          <w:cantSplit/>
          <w:trHeight w:hRule="exact" w:val="559"/>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Q</w:t>
            </w:r>
            <w:r>
              <w:rPr>
                <w:b/>
                <w:bCs/>
                <w:sz w:val="16"/>
                <w:szCs w:val="16"/>
                <w:vertAlign w:val="subscript"/>
              </w:rPr>
              <w:t>н</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Низшая массовая теплота сгорания (см. табл. 1.5 - 1.6)</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кДж/кг</w:t>
            </w:r>
          </w:p>
        </w:tc>
      </w:tr>
      <w:tr w:rsidR="00112F8A" w:rsidTr="00CE7063">
        <w:trPr>
          <w:cantSplit/>
          <w:trHeight w:hRule="exact" w:val="552"/>
        </w:trPr>
        <w:tc>
          <w:tcPr>
            <w:tcW w:w="11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sym w:font="Symbol" w:char="F053"/>
            </w:r>
            <w:r>
              <w:rPr>
                <w:b/>
                <w:bCs/>
                <w:sz w:val="16"/>
                <w:szCs w:val="16"/>
                <w:lang w:val="en-US"/>
              </w:rPr>
              <w:t>S</w:t>
            </w:r>
            <w:r>
              <w:rPr>
                <w:b/>
                <w:bCs/>
                <w:sz w:val="16"/>
                <w:szCs w:val="16"/>
                <w:vertAlign w:val="subscript"/>
              </w:rPr>
              <w:t>т.о</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Суммарная поверхность теплообмена (стен, перекрытия, пола, колонн и т. д.)</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r>
              <w:rPr>
                <w:b/>
                <w:bCs/>
                <w:sz w:val="16"/>
                <w:szCs w:val="16"/>
                <w:vertAlign w:val="superscript"/>
              </w:rPr>
              <w:t>2</w:t>
            </w:r>
          </w:p>
        </w:tc>
      </w:tr>
      <w:tr w:rsidR="00112F8A" w:rsidTr="00CE7063">
        <w:trPr>
          <w:cantSplit/>
          <w:trHeight w:hRule="exact" w:val="278"/>
        </w:trPr>
        <w:tc>
          <w:tcPr>
            <w:tcW w:w="11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lang w:val="en-US"/>
              </w:rPr>
            </w:pPr>
            <w:r>
              <w:rPr>
                <w:b/>
                <w:bCs/>
                <w:sz w:val="16"/>
                <w:szCs w:val="16"/>
                <w:lang w:val="en-US"/>
              </w:rPr>
              <w:t>7</w:t>
            </w:r>
          </w:p>
        </w:tc>
        <w:tc>
          <w:tcPr>
            <w:tcW w:w="13324" w:type="dxa"/>
            <w:gridSpan w:val="6"/>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Пожарная нагрузка:</w:t>
            </w:r>
          </w:p>
        </w:tc>
      </w:tr>
      <w:tr w:rsidR="00112F8A" w:rsidTr="00CE7063">
        <w:trPr>
          <w:cantSplit/>
          <w:trHeight w:hRule="exact" w:val="567"/>
        </w:trPr>
        <w:tc>
          <w:tcPr>
            <w:tcW w:w="1135"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lang w:val="en-US"/>
              </w:rPr>
            </w:pPr>
          </w:p>
        </w:tc>
        <w:tc>
          <w:tcPr>
            <w:tcW w:w="3544" w:type="dxa"/>
            <w:gridSpan w:val="2"/>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p>
          <w:p w:rsidR="00112F8A" w:rsidRDefault="00112F8A" w:rsidP="00CE7063">
            <w:pPr>
              <w:jc w:val="both"/>
              <w:rPr>
                <w:b/>
                <w:bCs/>
                <w:sz w:val="16"/>
                <w:szCs w:val="16"/>
              </w:rPr>
            </w:pPr>
            <w:r>
              <w:rPr>
                <w:b/>
                <w:bCs/>
                <w:sz w:val="16"/>
                <w:szCs w:val="16"/>
              </w:rPr>
              <w:t>7.1. Масса (количество)</w:t>
            </w:r>
          </w:p>
        </w:tc>
        <w:tc>
          <w:tcPr>
            <w:tcW w:w="2835" w:type="dxa"/>
            <w:vMerge w:val="restart"/>
            <w:tcBorders>
              <w:top w:val="single" w:sz="4" w:space="0" w:color="auto"/>
              <w:left w:val="single" w:sz="4" w:space="0" w:color="auto"/>
              <w:bottom w:val="nil"/>
              <w:right w:val="single" w:sz="4" w:space="0" w:color="auto"/>
            </w:tcBorders>
            <w:vAlign w:val="center"/>
          </w:tcPr>
          <w:p w:rsidR="00112F8A" w:rsidRDefault="00112F8A" w:rsidP="00CE7063">
            <w:pPr>
              <w:ind w:firstLine="720"/>
              <w:jc w:val="both"/>
              <w:rPr>
                <w:b/>
                <w:bCs/>
                <w:sz w:val="16"/>
                <w:szCs w:val="16"/>
                <w:vertAlign w:val="subscript"/>
              </w:rPr>
            </w:pPr>
            <w:r>
              <w:rPr>
                <w:b/>
                <w:bCs/>
                <w:sz w:val="16"/>
                <w:szCs w:val="16"/>
                <w:lang w:val="en-US"/>
              </w:rPr>
              <w:t>m</w:t>
            </w:r>
            <w:r>
              <w:rPr>
                <w:b/>
                <w:bCs/>
                <w:sz w:val="16"/>
                <w:szCs w:val="16"/>
                <w:vertAlign w:val="subscript"/>
              </w:rPr>
              <w:t>п.н</w:t>
            </w:r>
            <w:r>
              <w:rPr>
                <w:b/>
                <w:bCs/>
                <w:sz w:val="16"/>
                <w:szCs w:val="16"/>
              </w:rPr>
              <w:t xml:space="preserve">= </w:t>
            </w:r>
            <w:r>
              <w:rPr>
                <w:b/>
                <w:bCs/>
                <w:sz w:val="16"/>
                <w:szCs w:val="16"/>
                <w:lang w:val="en-US"/>
              </w:rPr>
              <w:t>m</w:t>
            </w:r>
            <w:r>
              <w:rPr>
                <w:b/>
                <w:bCs/>
                <w:sz w:val="16"/>
                <w:szCs w:val="16"/>
                <w:vertAlign w:val="subscript"/>
              </w:rPr>
              <w:t>о</w:t>
            </w:r>
            <w:r>
              <w:rPr>
                <w:b/>
                <w:bCs/>
                <w:sz w:val="16"/>
                <w:szCs w:val="16"/>
              </w:rPr>
              <w:t xml:space="preserve"> / </w:t>
            </w:r>
            <w:r>
              <w:rPr>
                <w:b/>
                <w:bCs/>
                <w:sz w:val="16"/>
                <w:szCs w:val="16"/>
                <w:lang w:val="en-US"/>
              </w:rPr>
              <w:t>S</w:t>
            </w:r>
            <w:r>
              <w:rPr>
                <w:b/>
                <w:bCs/>
                <w:sz w:val="16"/>
                <w:szCs w:val="16"/>
                <w:vertAlign w:val="subscript"/>
              </w:rPr>
              <w:t>пол</w:t>
            </w:r>
          </w:p>
          <w:p w:rsidR="00112F8A" w:rsidRDefault="00112F8A" w:rsidP="00CE7063">
            <w:pPr>
              <w:ind w:firstLine="720"/>
              <w:jc w:val="both"/>
              <w:rPr>
                <w:b/>
                <w:bCs/>
                <w:sz w:val="16"/>
                <w:szCs w:val="16"/>
                <w:vertAlign w:val="subscript"/>
              </w:rPr>
            </w:pPr>
            <w:r>
              <w:rPr>
                <w:b/>
                <w:bCs/>
                <w:sz w:val="16"/>
                <w:szCs w:val="16"/>
                <w:lang w:val="en-US"/>
              </w:rPr>
              <w:t>m</w:t>
            </w:r>
            <w:r>
              <w:rPr>
                <w:b/>
                <w:bCs/>
                <w:sz w:val="16"/>
                <w:szCs w:val="16"/>
                <w:vertAlign w:val="subscript"/>
              </w:rPr>
              <w:t>п.н</w:t>
            </w:r>
            <w:r>
              <w:rPr>
                <w:b/>
                <w:bCs/>
                <w:sz w:val="16"/>
                <w:szCs w:val="16"/>
              </w:rPr>
              <w:t xml:space="preserve">= </w:t>
            </w:r>
            <w:r>
              <w:rPr>
                <w:b/>
                <w:bCs/>
                <w:sz w:val="16"/>
                <w:szCs w:val="16"/>
                <w:lang w:val="en-US"/>
              </w:rPr>
              <w:t>m</w:t>
            </w:r>
            <w:r>
              <w:rPr>
                <w:b/>
                <w:bCs/>
                <w:sz w:val="16"/>
                <w:szCs w:val="16"/>
                <w:vertAlign w:val="subscript"/>
              </w:rPr>
              <w:t>о</w:t>
            </w:r>
            <w:r>
              <w:rPr>
                <w:b/>
                <w:bCs/>
                <w:sz w:val="16"/>
                <w:szCs w:val="16"/>
              </w:rPr>
              <w:t xml:space="preserve"> / </w:t>
            </w:r>
            <w:r>
              <w:rPr>
                <w:b/>
                <w:bCs/>
                <w:sz w:val="16"/>
                <w:szCs w:val="16"/>
                <w:lang w:val="en-US"/>
              </w:rPr>
              <w:t>S</w:t>
            </w:r>
            <w:r>
              <w:rPr>
                <w:b/>
                <w:bCs/>
                <w:sz w:val="16"/>
                <w:szCs w:val="16"/>
                <w:vertAlign w:val="subscript"/>
              </w:rPr>
              <w:t>уч</w:t>
            </w:r>
          </w:p>
          <w:p w:rsidR="00112F8A" w:rsidRDefault="00112F8A" w:rsidP="00CE7063">
            <w:pPr>
              <w:ind w:firstLine="720"/>
              <w:jc w:val="both"/>
              <w:rPr>
                <w:b/>
                <w:bCs/>
                <w:sz w:val="16"/>
                <w:szCs w:val="16"/>
                <w:vertAlign w:val="subscript"/>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lang w:val="en-US"/>
              </w:rPr>
            </w:pPr>
            <w:r>
              <w:rPr>
                <w:b/>
                <w:bCs/>
                <w:sz w:val="16"/>
                <w:szCs w:val="16"/>
                <w:lang w:val="en-US"/>
              </w:rPr>
              <w:t>m</w:t>
            </w:r>
            <w:r>
              <w:rPr>
                <w:b/>
                <w:bCs/>
                <w:sz w:val="16"/>
                <w:szCs w:val="16"/>
                <w:vertAlign w:val="subscript"/>
              </w:rPr>
              <w:t>п</w:t>
            </w:r>
            <w:r>
              <w:rPr>
                <w:b/>
                <w:bCs/>
                <w:sz w:val="16"/>
                <w:szCs w:val="16"/>
                <w:vertAlign w:val="subscript"/>
                <w:lang w:val="en-US"/>
              </w:rPr>
              <w:t>.</w:t>
            </w:r>
            <w:r>
              <w:rPr>
                <w:b/>
                <w:bCs/>
                <w:sz w:val="16"/>
                <w:szCs w:val="16"/>
                <w:vertAlign w:val="subscript"/>
              </w:rPr>
              <w:t>н</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Масса горючих  и трудногорючих материалов (пожарной нагрузки)</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кг/м</w:t>
            </w:r>
            <w:r>
              <w:rPr>
                <w:b/>
                <w:bCs/>
                <w:sz w:val="16"/>
                <w:szCs w:val="16"/>
                <w:vertAlign w:val="superscript"/>
              </w:rPr>
              <w:t>2</w:t>
            </w:r>
          </w:p>
        </w:tc>
      </w:tr>
      <w:tr w:rsidR="00112F8A" w:rsidTr="00CE7063">
        <w:trPr>
          <w:cantSplit/>
          <w:trHeight w:hRule="exact" w:val="775"/>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m</w:t>
            </w:r>
            <w:r>
              <w:rPr>
                <w:b/>
                <w:bCs/>
                <w:sz w:val="16"/>
                <w:szCs w:val="16"/>
                <w:vertAlign w:val="subscript"/>
              </w:rPr>
              <w:t>о</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Масса пожарной нагрузки, распределенная по всей площади помещения или отдельных участков</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кг</w:t>
            </w:r>
          </w:p>
        </w:tc>
      </w:tr>
      <w:tr w:rsidR="00112F8A" w:rsidTr="00CE7063">
        <w:trPr>
          <w:cantSplit/>
          <w:trHeight w:hRule="exact" w:val="274"/>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S</w:t>
            </w:r>
            <w:r>
              <w:rPr>
                <w:b/>
                <w:bCs/>
                <w:sz w:val="16"/>
                <w:szCs w:val="16"/>
                <w:vertAlign w:val="subscript"/>
              </w:rPr>
              <w:t>пол</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Площадь пола помещения</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r>
              <w:rPr>
                <w:b/>
                <w:bCs/>
                <w:sz w:val="16"/>
                <w:szCs w:val="16"/>
                <w:vertAlign w:val="superscript"/>
              </w:rPr>
              <w:t>2</w:t>
            </w:r>
          </w:p>
        </w:tc>
      </w:tr>
      <w:tr w:rsidR="00112F8A" w:rsidTr="00CE7063">
        <w:trPr>
          <w:cantSplit/>
          <w:trHeight w:hRule="exact" w:val="292"/>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S</w:t>
            </w:r>
            <w:r>
              <w:rPr>
                <w:b/>
                <w:bCs/>
                <w:sz w:val="16"/>
                <w:szCs w:val="16"/>
                <w:vertAlign w:val="subscript"/>
              </w:rPr>
              <w:t>уч</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Площадь участка</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r>
              <w:rPr>
                <w:b/>
                <w:bCs/>
                <w:sz w:val="16"/>
                <w:szCs w:val="16"/>
                <w:vertAlign w:val="superscript"/>
              </w:rPr>
              <w:t>2</w:t>
            </w:r>
          </w:p>
        </w:tc>
      </w:tr>
      <w:tr w:rsidR="00112F8A" w:rsidTr="00CE7063">
        <w:trPr>
          <w:cantSplit/>
          <w:trHeight w:hRule="exact" w:val="549"/>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r>
              <w:rPr>
                <w:b/>
                <w:bCs/>
                <w:sz w:val="16"/>
                <w:szCs w:val="16"/>
              </w:rPr>
              <w:t>7.2. Потеря  массы    (выгорания)</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M</w:t>
            </w:r>
            <w:r>
              <w:rPr>
                <w:b/>
                <w:bCs/>
                <w:sz w:val="16"/>
                <w:szCs w:val="16"/>
                <w:vertAlign w:val="subscript"/>
              </w:rPr>
              <w:t xml:space="preserve">п.н </w:t>
            </w:r>
            <w:r>
              <w:rPr>
                <w:b/>
                <w:bCs/>
                <w:sz w:val="16"/>
                <w:szCs w:val="16"/>
              </w:rPr>
              <w:t xml:space="preserve">= </w:t>
            </w:r>
            <w:r>
              <w:rPr>
                <w:b/>
                <w:bCs/>
                <w:sz w:val="16"/>
                <w:szCs w:val="16"/>
                <w:lang w:val="en-US"/>
              </w:rPr>
              <w:t>G</w:t>
            </w:r>
            <w:r>
              <w:rPr>
                <w:b/>
                <w:bCs/>
                <w:sz w:val="16"/>
                <w:szCs w:val="16"/>
                <w:vertAlign w:val="subscript"/>
              </w:rPr>
              <w:t>в</w:t>
            </w:r>
            <w:r>
              <w:rPr>
                <w:b/>
                <w:bCs/>
                <w:sz w:val="16"/>
                <w:szCs w:val="16"/>
              </w:rPr>
              <w:sym w:font="Symbol" w:char="F074"/>
            </w:r>
            <w:r>
              <w:rPr>
                <w:b/>
                <w:bCs/>
                <w:sz w:val="16"/>
                <w:szCs w:val="16"/>
                <w:vertAlign w:val="subscript"/>
              </w:rPr>
              <w:t>г</w:t>
            </w:r>
          </w:p>
          <w:p w:rsidR="00112F8A" w:rsidRDefault="00112F8A" w:rsidP="00CE7063">
            <w:pPr>
              <w:jc w:val="center"/>
              <w:rPr>
                <w:b/>
                <w:bCs/>
                <w:sz w:val="16"/>
                <w:szCs w:val="16"/>
              </w:rPr>
            </w:pPr>
            <w:r>
              <w:rPr>
                <w:b/>
                <w:bCs/>
                <w:sz w:val="16"/>
                <w:szCs w:val="16"/>
                <w:lang w:val="en-US"/>
              </w:rPr>
              <w:t>M</w:t>
            </w:r>
            <w:r>
              <w:rPr>
                <w:b/>
                <w:bCs/>
                <w:sz w:val="16"/>
                <w:szCs w:val="16"/>
                <w:vertAlign w:val="subscript"/>
              </w:rPr>
              <w:t>п.н</w:t>
            </w:r>
            <w:r>
              <w:rPr>
                <w:b/>
                <w:bCs/>
                <w:sz w:val="16"/>
                <w:szCs w:val="16"/>
              </w:rPr>
              <w:t>=</w:t>
            </w:r>
            <w:r>
              <w:rPr>
                <w:b/>
                <w:bCs/>
                <w:sz w:val="16"/>
                <w:szCs w:val="16"/>
                <w:lang w:val="en-US"/>
              </w:rPr>
              <w:t>S</w:t>
            </w:r>
            <w:r>
              <w:rPr>
                <w:b/>
                <w:bCs/>
                <w:sz w:val="16"/>
                <w:szCs w:val="16"/>
                <w:vertAlign w:val="subscript"/>
              </w:rPr>
              <w:t>п</w:t>
            </w:r>
            <w:r>
              <w:rPr>
                <w:b/>
                <w:bCs/>
                <w:sz w:val="16"/>
                <w:szCs w:val="16"/>
                <w:lang w:val="en-US"/>
              </w:rPr>
              <w:t>V</w:t>
            </w:r>
            <w:r>
              <w:rPr>
                <w:b/>
                <w:bCs/>
                <w:sz w:val="16"/>
                <w:szCs w:val="16"/>
                <w:vertAlign w:val="subscript"/>
              </w:rPr>
              <w:t>М</w:t>
            </w:r>
            <w:r>
              <w:rPr>
                <w:b/>
                <w:bCs/>
                <w:sz w:val="16"/>
                <w:szCs w:val="16"/>
              </w:rPr>
              <w:sym w:font="Symbol" w:char="F074"/>
            </w:r>
            <w:r>
              <w:rPr>
                <w:b/>
                <w:bCs/>
                <w:sz w:val="16"/>
                <w:szCs w:val="16"/>
                <w:vertAlign w:val="subscript"/>
              </w:rPr>
              <w:t>г</w:t>
            </w:r>
          </w:p>
          <w:p w:rsidR="00112F8A" w:rsidRDefault="00112F8A" w:rsidP="00CE7063">
            <w:pPr>
              <w:jc w:val="center"/>
              <w:rPr>
                <w:b/>
                <w:bCs/>
                <w:sz w:val="16"/>
                <w:szCs w:val="16"/>
              </w:rPr>
            </w:pPr>
            <w:r>
              <w:rPr>
                <w:b/>
                <w:bCs/>
                <w:sz w:val="16"/>
                <w:szCs w:val="16"/>
                <w:lang w:val="en-US"/>
              </w:rPr>
              <w:t>M</w:t>
            </w:r>
            <w:r>
              <w:rPr>
                <w:b/>
                <w:bCs/>
                <w:sz w:val="16"/>
                <w:szCs w:val="16"/>
                <w:vertAlign w:val="subscript"/>
              </w:rPr>
              <w:t>п.н</w:t>
            </w:r>
            <w:r>
              <w:rPr>
                <w:b/>
                <w:bCs/>
                <w:sz w:val="16"/>
                <w:szCs w:val="16"/>
              </w:rPr>
              <w:t>=</w:t>
            </w:r>
            <w:r>
              <w:rPr>
                <w:b/>
                <w:bCs/>
                <w:sz w:val="16"/>
                <w:szCs w:val="16"/>
                <w:lang w:val="en-US"/>
              </w:rPr>
              <w:t>S</w:t>
            </w:r>
            <w:r>
              <w:rPr>
                <w:b/>
                <w:bCs/>
                <w:sz w:val="16"/>
                <w:szCs w:val="16"/>
                <w:vertAlign w:val="subscript"/>
              </w:rPr>
              <w:t>п</w:t>
            </w:r>
            <w:r>
              <w:rPr>
                <w:b/>
                <w:bCs/>
                <w:sz w:val="16"/>
                <w:szCs w:val="16"/>
                <w:lang w:val="en-US"/>
              </w:rPr>
              <w:t>V</w:t>
            </w:r>
            <w:r>
              <w:rPr>
                <w:b/>
                <w:bCs/>
                <w:sz w:val="16"/>
                <w:szCs w:val="16"/>
                <w:vertAlign w:val="subscript"/>
              </w:rPr>
              <w:t>о</w:t>
            </w:r>
            <w:r>
              <w:rPr>
                <w:b/>
                <w:bCs/>
                <w:sz w:val="16"/>
                <w:szCs w:val="16"/>
              </w:rPr>
              <w:sym w:font="Symbol" w:char="F074"/>
            </w:r>
            <w:r>
              <w:rPr>
                <w:b/>
                <w:bCs/>
                <w:sz w:val="16"/>
                <w:szCs w:val="16"/>
                <w:vertAlign w:val="subscript"/>
              </w:rPr>
              <w:t>г</w:t>
            </w:r>
          </w:p>
          <w:p w:rsidR="00112F8A" w:rsidRDefault="00112F8A" w:rsidP="00CE7063">
            <w:pPr>
              <w:jc w:val="center"/>
              <w:rPr>
                <w:b/>
                <w:bCs/>
                <w:sz w:val="16"/>
                <w:szCs w:val="16"/>
              </w:rPr>
            </w:pPr>
            <w:r>
              <w:rPr>
                <w:b/>
                <w:bCs/>
                <w:sz w:val="16"/>
                <w:szCs w:val="16"/>
                <w:lang w:val="en-US"/>
              </w:rPr>
              <w:t>M</w:t>
            </w:r>
            <w:r>
              <w:rPr>
                <w:b/>
                <w:bCs/>
                <w:sz w:val="16"/>
                <w:szCs w:val="16"/>
                <w:vertAlign w:val="subscript"/>
              </w:rPr>
              <w:t>п.н</w:t>
            </w:r>
            <w:r>
              <w:rPr>
                <w:b/>
                <w:bCs/>
                <w:sz w:val="16"/>
                <w:szCs w:val="16"/>
              </w:rPr>
              <w:t xml:space="preserve"> =</w:t>
            </w:r>
            <w:r>
              <w:rPr>
                <w:b/>
                <w:bCs/>
                <w:sz w:val="16"/>
                <w:szCs w:val="16"/>
                <w:lang w:val="en-US"/>
              </w:rPr>
              <w:t>V</w:t>
            </w:r>
            <w:r>
              <w:rPr>
                <w:b/>
                <w:bCs/>
                <w:sz w:val="16"/>
                <w:szCs w:val="16"/>
                <w:vertAlign w:val="subscript"/>
              </w:rPr>
              <w:t>М</w:t>
            </w:r>
            <w:r>
              <w:rPr>
                <w:b/>
                <w:bCs/>
                <w:sz w:val="16"/>
                <w:szCs w:val="16"/>
              </w:rPr>
              <w:t xml:space="preserve"> </w:t>
            </w:r>
            <w:r>
              <w:rPr>
                <w:b/>
                <w:bCs/>
                <w:sz w:val="16"/>
                <w:szCs w:val="16"/>
              </w:rPr>
              <w:sym w:font="Symbol" w:char="F074"/>
            </w:r>
            <w:r>
              <w:rPr>
                <w:b/>
                <w:bCs/>
                <w:sz w:val="16"/>
                <w:szCs w:val="16"/>
                <w:vertAlign w:val="subscript"/>
              </w:rPr>
              <w:t>г</w:t>
            </w:r>
          </w:p>
          <w:p w:rsidR="00112F8A" w:rsidRDefault="00112F8A" w:rsidP="00CE7063">
            <w:pPr>
              <w:jc w:val="center"/>
              <w:rPr>
                <w:b/>
                <w:bCs/>
                <w:sz w:val="16"/>
                <w:szCs w:val="16"/>
              </w:rPr>
            </w:pPr>
            <w:r>
              <w:rPr>
                <w:b/>
                <w:bCs/>
                <w:sz w:val="16"/>
                <w:szCs w:val="16"/>
                <w:lang w:val="en-US"/>
              </w:rPr>
              <w:t>M</w:t>
            </w:r>
            <w:r>
              <w:rPr>
                <w:b/>
                <w:bCs/>
                <w:sz w:val="16"/>
                <w:szCs w:val="16"/>
                <w:vertAlign w:val="subscript"/>
              </w:rPr>
              <w:t>п.н</w:t>
            </w:r>
            <w:r>
              <w:rPr>
                <w:b/>
                <w:bCs/>
                <w:sz w:val="16"/>
                <w:szCs w:val="16"/>
              </w:rPr>
              <w:t>=</w:t>
            </w:r>
            <w:r>
              <w:rPr>
                <w:b/>
                <w:bCs/>
                <w:sz w:val="16"/>
                <w:szCs w:val="16"/>
                <w:lang w:val="en-US"/>
              </w:rPr>
              <w:t>V</w:t>
            </w:r>
            <w:r>
              <w:rPr>
                <w:b/>
                <w:bCs/>
                <w:sz w:val="16"/>
                <w:szCs w:val="16"/>
                <w:vertAlign w:val="subscript"/>
              </w:rPr>
              <w:t>о</w:t>
            </w:r>
            <w:r>
              <w:rPr>
                <w:b/>
                <w:bCs/>
                <w:sz w:val="16"/>
                <w:szCs w:val="16"/>
              </w:rPr>
              <w:sym w:font="Symbol" w:char="F074"/>
            </w:r>
            <w:r>
              <w:rPr>
                <w:b/>
                <w:bCs/>
                <w:sz w:val="16"/>
                <w:szCs w:val="16"/>
                <w:vertAlign w:val="subscript"/>
              </w:rPr>
              <w:t>г</w:t>
            </w: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243"/>
              <w:jc w:val="center"/>
              <w:rPr>
                <w:b/>
                <w:bCs/>
                <w:sz w:val="16"/>
                <w:szCs w:val="16"/>
              </w:rPr>
            </w:pPr>
            <w:r>
              <w:rPr>
                <w:b/>
                <w:bCs/>
                <w:sz w:val="16"/>
                <w:szCs w:val="16"/>
                <w:lang w:val="en-US"/>
              </w:rPr>
              <w:t>M</w:t>
            </w:r>
            <w:r>
              <w:rPr>
                <w:b/>
                <w:bCs/>
                <w:sz w:val="16"/>
                <w:szCs w:val="16"/>
                <w:vertAlign w:val="subscript"/>
              </w:rPr>
              <w:t>п.н</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Потеря (убыль) массы пожарной нагрузки при пожаре</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кг, м</w:t>
            </w:r>
            <w:r>
              <w:rPr>
                <w:b/>
                <w:bCs/>
                <w:sz w:val="16"/>
                <w:szCs w:val="16"/>
                <w:vertAlign w:val="superscript"/>
              </w:rPr>
              <w:t>3</w:t>
            </w:r>
          </w:p>
        </w:tc>
      </w:tr>
      <w:tr w:rsidR="00112F8A" w:rsidTr="00CE7063">
        <w:trPr>
          <w:cantSplit/>
          <w:trHeight w:hRule="exact" w:val="437"/>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243"/>
              <w:jc w:val="center"/>
              <w:rPr>
                <w:b/>
                <w:bCs/>
                <w:sz w:val="16"/>
                <w:szCs w:val="16"/>
              </w:rPr>
            </w:pPr>
            <w:r>
              <w:rPr>
                <w:b/>
                <w:bCs/>
                <w:sz w:val="16"/>
                <w:szCs w:val="16"/>
                <w:lang w:val="en-US"/>
              </w:rPr>
              <w:t>G</w:t>
            </w:r>
            <w:r>
              <w:rPr>
                <w:b/>
                <w:bCs/>
                <w:sz w:val="16"/>
                <w:szCs w:val="16"/>
                <w:vertAlign w:val="subscript"/>
              </w:rPr>
              <w:t>в</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Расход приточного воздуха в помещении, где происходит  пожар</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r>
              <w:rPr>
                <w:b/>
                <w:bCs/>
                <w:sz w:val="16"/>
                <w:szCs w:val="16"/>
              </w:rPr>
              <w:t>кг/с,</w:t>
            </w:r>
          </w:p>
          <w:p w:rsidR="00112F8A" w:rsidRDefault="00112F8A" w:rsidP="00CE7063">
            <w:pPr>
              <w:ind w:firstLine="720"/>
              <w:jc w:val="both"/>
              <w:rPr>
                <w:b/>
                <w:bCs/>
                <w:sz w:val="16"/>
                <w:szCs w:val="16"/>
              </w:rPr>
            </w:pPr>
            <w:r>
              <w:rPr>
                <w:b/>
                <w:bCs/>
                <w:sz w:val="16"/>
                <w:szCs w:val="16"/>
              </w:rPr>
              <w:t>м</w:t>
            </w:r>
            <w:r>
              <w:rPr>
                <w:b/>
                <w:bCs/>
                <w:sz w:val="16"/>
                <w:szCs w:val="16"/>
                <w:vertAlign w:val="superscript"/>
              </w:rPr>
              <w:t>3</w:t>
            </w:r>
            <w:r>
              <w:rPr>
                <w:b/>
                <w:bCs/>
                <w:sz w:val="16"/>
                <w:szCs w:val="16"/>
              </w:rPr>
              <w:t>/с</w:t>
            </w:r>
          </w:p>
        </w:tc>
      </w:tr>
      <w:tr w:rsidR="00112F8A" w:rsidTr="00CE7063">
        <w:trPr>
          <w:cantSplit/>
          <w:trHeight w:val="261"/>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sym w:font="Symbol" w:char="F074"/>
            </w:r>
            <w:r>
              <w:rPr>
                <w:b/>
                <w:bCs/>
                <w:sz w:val="16"/>
                <w:szCs w:val="16"/>
                <w:vertAlign w:val="subscript"/>
              </w:rPr>
              <w:t>г</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Продолжительность горения (пожара)</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с</w:t>
            </w:r>
          </w:p>
        </w:tc>
      </w:tr>
      <w:tr w:rsidR="00112F8A" w:rsidTr="00CE7063">
        <w:trPr>
          <w:cantSplit/>
          <w:trHeight w:hRule="exact" w:val="281"/>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S</w:t>
            </w:r>
            <w:r>
              <w:rPr>
                <w:b/>
                <w:bCs/>
                <w:sz w:val="16"/>
                <w:szCs w:val="16"/>
                <w:vertAlign w:val="subscript"/>
              </w:rPr>
              <w:t>п</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Площадь пожара в зоне горения</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r>
              <w:rPr>
                <w:b/>
                <w:bCs/>
                <w:sz w:val="16"/>
                <w:szCs w:val="16"/>
                <w:vertAlign w:val="superscript"/>
              </w:rPr>
              <w:t>2</w:t>
            </w:r>
          </w:p>
        </w:tc>
      </w:tr>
      <w:tr w:rsidR="00112F8A" w:rsidTr="00CE7063">
        <w:trPr>
          <w:cantSplit/>
          <w:trHeight w:hRule="exact" w:val="310"/>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V</w:t>
            </w:r>
            <w:r>
              <w:rPr>
                <w:b/>
                <w:bCs/>
                <w:sz w:val="16"/>
                <w:szCs w:val="16"/>
                <w:vertAlign w:val="subscript"/>
              </w:rPr>
              <w:t>м</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Массовая скорость выгорания (табл.1.5-1.6)</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кг/(м</w:t>
            </w:r>
            <w:r>
              <w:rPr>
                <w:b/>
                <w:bCs/>
                <w:sz w:val="16"/>
                <w:szCs w:val="16"/>
                <w:vertAlign w:val="superscript"/>
              </w:rPr>
              <w:t xml:space="preserve">2 </w:t>
            </w:r>
            <w:r>
              <w:rPr>
                <w:b/>
                <w:bCs/>
                <w:sz w:val="16"/>
                <w:szCs w:val="16"/>
              </w:rPr>
              <w:t>с), кг/с</w:t>
            </w:r>
          </w:p>
        </w:tc>
      </w:tr>
      <w:tr w:rsidR="00112F8A" w:rsidTr="00CE7063">
        <w:trPr>
          <w:cantSplit/>
          <w:trHeight w:hRule="exact" w:val="289"/>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V</w:t>
            </w:r>
            <w:r>
              <w:rPr>
                <w:b/>
                <w:bCs/>
                <w:sz w:val="16"/>
                <w:szCs w:val="16"/>
                <w:vertAlign w:val="subscript"/>
              </w:rPr>
              <w:t>о</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Объемная скорость выгорания (табл. 1.6)</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r>
              <w:rPr>
                <w:b/>
                <w:bCs/>
                <w:sz w:val="16"/>
                <w:szCs w:val="16"/>
                <w:vertAlign w:val="superscript"/>
              </w:rPr>
              <w:t>3</w:t>
            </w:r>
            <w:r>
              <w:rPr>
                <w:b/>
                <w:bCs/>
                <w:sz w:val="16"/>
                <w:szCs w:val="16"/>
              </w:rPr>
              <w:t>/(м</w:t>
            </w:r>
            <w:r>
              <w:rPr>
                <w:b/>
                <w:bCs/>
                <w:sz w:val="16"/>
                <w:szCs w:val="16"/>
                <w:vertAlign w:val="superscript"/>
              </w:rPr>
              <w:t>2</w:t>
            </w:r>
            <w:r>
              <w:rPr>
                <w:b/>
                <w:bCs/>
                <w:sz w:val="16"/>
                <w:szCs w:val="16"/>
              </w:rPr>
              <w:t>с),</w:t>
            </w:r>
          </w:p>
          <w:p w:rsidR="00112F8A" w:rsidRDefault="00112F8A" w:rsidP="00CE7063">
            <w:pPr>
              <w:jc w:val="center"/>
              <w:rPr>
                <w:b/>
                <w:bCs/>
                <w:sz w:val="16"/>
                <w:szCs w:val="16"/>
              </w:rPr>
            </w:pPr>
            <w:r>
              <w:rPr>
                <w:b/>
                <w:bCs/>
                <w:sz w:val="16"/>
                <w:szCs w:val="16"/>
              </w:rPr>
              <w:t>м</w:t>
            </w:r>
            <w:r>
              <w:rPr>
                <w:b/>
                <w:bCs/>
                <w:sz w:val="16"/>
                <w:szCs w:val="16"/>
                <w:vertAlign w:val="superscript"/>
              </w:rPr>
              <w:t>3</w:t>
            </w:r>
            <w:r>
              <w:rPr>
                <w:b/>
                <w:bCs/>
                <w:sz w:val="16"/>
                <w:szCs w:val="16"/>
              </w:rPr>
              <w:t>/с</w:t>
            </w:r>
          </w:p>
        </w:tc>
      </w:tr>
      <w:tr w:rsidR="00112F8A" w:rsidTr="00CE7063">
        <w:trPr>
          <w:cantSplit/>
          <w:trHeight w:val="248"/>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r>
              <w:rPr>
                <w:b/>
                <w:bCs/>
                <w:sz w:val="16"/>
                <w:szCs w:val="16"/>
              </w:rPr>
              <w:t xml:space="preserve">7.3.Доля потери массы (выгорания) в любой </w:t>
            </w:r>
            <w:r>
              <w:rPr>
                <w:b/>
                <w:bCs/>
                <w:sz w:val="16"/>
                <w:szCs w:val="16"/>
              </w:rPr>
              <w:lastRenderedPageBreak/>
              <w:t>момент времени</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r>
              <w:rPr>
                <w:b/>
                <w:bCs/>
                <w:sz w:val="16"/>
                <w:szCs w:val="16"/>
                <w:lang w:val="en-US"/>
              </w:rPr>
              <w:lastRenderedPageBreak/>
              <w:t>M</w:t>
            </w:r>
            <w:r>
              <w:rPr>
                <w:b/>
                <w:bCs/>
                <w:sz w:val="16"/>
                <w:szCs w:val="16"/>
                <w:vertAlign w:val="subscript"/>
                <w:lang w:val="en-US"/>
              </w:rPr>
              <w:t>i</w:t>
            </w:r>
            <w:r>
              <w:rPr>
                <w:b/>
                <w:bCs/>
                <w:sz w:val="16"/>
                <w:szCs w:val="16"/>
              </w:rPr>
              <w:t>=</w:t>
            </w:r>
            <w:r>
              <w:rPr>
                <w:b/>
                <w:bCs/>
                <w:sz w:val="16"/>
                <w:szCs w:val="16"/>
                <w:lang w:val="en-US"/>
              </w:rPr>
              <w:t>M</w:t>
            </w:r>
            <w:r>
              <w:rPr>
                <w:b/>
                <w:bCs/>
                <w:sz w:val="16"/>
                <w:szCs w:val="16"/>
                <w:vertAlign w:val="subscript"/>
              </w:rPr>
              <w:t>п.н</w:t>
            </w:r>
            <w:r>
              <w:rPr>
                <w:b/>
                <w:bCs/>
                <w:sz w:val="16"/>
                <w:szCs w:val="16"/>
              </w:rPr>
              <w:t>/</w:t>
            </w:r>
            <w:r>
              <w:rPr>
                <w:b/>
                <w:bCs/>
                <w:sz w:val="16"/>
                <w:szCs w:val="16"/>
                <w:lang w:val="en-US"/>
              </w:rPr>
              <w:t>m</w:t>
            </w:r>
            <w:r>
              <w:rPr>
                <w:b/>
                <w:bCs/>
                <w:sz w:val="16"/>
                <w:szCs w:val="16"/>
                <w:vertAlign w:val="subscript"/>
              </w:rPr>
              <w:t>о</w:t>
            </w: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M</w:t>
            </w:r>
            <w:r>
              <w:rPr>
                <w:b/>
                <w:bCs/>
                <w:sz w:val="16"/>
                <w:szCs w:val="16"/>
                <w:vertAlign w:val="subscript"/>
                <w:lang w:val="en-US"/>
              </w:rPr>
              <w:t>i</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кг, м</w:t>
            </w:r>
            <w:r>
              <w:rPr>
                <w:b/>
                <w:bCs/>
                <w:sz w:val="16"/>
                <w:szCs w:val="16"/>
                <w:vertAlign w:val="superscript"/>
              </w:rPr>
              <w:t>3</w:t>
            </w:r>
          </w:p>
        </w:tc>
      </w:tr>
      <w:tr w:rsidR="00112F8A" w:rsidTr="00CE7063">
        <w:trPr>
          <w:cantSplit/>
          <w:trHeight w:val="280"/>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M</w:t>
            </w:r>
            <w:r>
              <w:rPr>
                <w:b/>
                <w:bCs/>
                <w:sz w:val="16"/>
                <w:szCs w:val="16"/>
                <w:vertAlign w:val="subscript"/>
              </w:rPr>
              <w:t>п.н</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Масса  сгоревшей пожарной нагрузки</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кг, м</w:t>
            </w:r>
            <w:r>
              <w:rPr>
                <w:b/>
                <w:bCs/>
                <w:sz w:val="16"/>
                <w:szCs w:val="16"/>
                <w:vertAlign w:val="superscript"/>
              </w:rPr>
              <w:t>3</w:t>
            </w:r>
          </w:p>
        </w:tc>
      </w:tr>
      <w:tr w:rsidR="00112F8A" w:rsidTr="00CE7063">
        <w:trPr>
          <w:cantSplit/>
          <w:trHeight w:val="156"/>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m</w:t>
            </w:r>
            <w:r>
              <w:rPr>
                <w:b/>
                <w:bCs/>
                <w:sz w:val="16"/>
                <w:szCs w:val="16"/>
                <w:vertAlign w:val="subscript"/>
              </w:rPr>
              <w:t>о</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Начальная масса пожарной нагрузки</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кг,м</w:t>
            </w:r>
            <w:r>
              <w:rPr>
                <w:b/>
                <w:bCs/>
                <w:sz w:val="16"/>
                <w:szCs w:val="16"/>
                <w:vertAlign w:val="superscript"/>
              </w:rPr>
              <w:t>3</w:t>
            </w:r>
          </w:p>
        </w:tc>
      </w:tr>
      <w:tr w:rsidR="00112F8A" w:rsidTr="00CE7063">
        <w:trPr>
          <w:cantSplit/>
          <w:trHeight w:val="250"/>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r>
              <w:rPr>
                <w:b/>
                <w:bCs/>
                <w:sz w:val="16"/>
                <w:szCs w:val="16"/>
              </w:rPr>
              <w:t>7.4.Плотность распределения по высоте слоя и площади помещения (земельного участка)</w:t>
            </w:r>
          </w:p>
        </w:tc>
        <w:tc>
          <w:tcPr>
            <w:tcW w:w="2835" w:type="dxa"/>
            <w:vMerge w:val="restart"/>
            <w:tcBorders>
              <w:top w:val="single" w:sz="4" w:space="0" w:color="auto"/>
              <w:left w:val="single" w:sz="4" w:space="0" w:color="auto"/>
              <w:bottom w:val="nil"/>
              <w:right w:val="single" w:sz="4" w:space="0" w:color="auto"/>
            </w:tcBorders>
            <w:vAlign w:val="center"/>
          </w:tcPr>
          <w:p w:rsidR="00112F8A" w:rsidRDefault="00112F8A" w:rsidP="00CE7063">
            <w:pPr>
              <w:ind w:firstLine="720"/>
              <w:jc w:val="both"/>
              <w:rPr>
                <w:b/>
                <w:bCs/>
                <w:sz w:val="16"/>
                <w:szCs w:val="16"/>
              </w:rPr>
            </w:pPr>
          </w:p>
          <w:p w:rsidR="00112F8A" w:rsidRDefault="00112F8A" w:rsidP="00CE7063">
            <w:pPr>
              <w:ind w:firstLine="720"/>
              <w:jc w:val="both"/>
              <w:rPr>
                <w:b/>
                <w:bCs/>
                <w:sz w:val="16"/>
                <w:szCs w:val="16"/>
              </w:rPr>
            </w:pPr>
            <w:r>
              <w:rPr>
                <w:b/>
                <w:bCs/>
                <w:sz w:val="16"/>
                <w:szCs w:val="16"/>
                <w:lang w:val="en-US"/>
              </w:rPr>
              <w:t>K</w:t>
            </w:r>
            <w:r>
              <w:rPr>
                <w:b/>
                <w:bCs/>
                <w:sz w:val="16"/>
                <w:szCs w:val="16"/>
              </w:rPr>
              <w:t xml:space="preserve"> </w:t>
            </w:r>
            <w:r>
              <w:rPr>
                <w:b/>
                <w:bCs/>
                <w:smallCaps/>
                <w:sz w:val="16"/>
                <w:szCs w:val="16"/>
              </w:rPr>
              <w:sym w:font="Symbol" w:char="F072"/>
            </w:r>
            <w:r>
              <w:rPr>
                <w:b/>
                <w:bCs/>
                <w:smallCaps/>
                <w:sz w:val="16"/>
                <w:szCs w:val="16"/>
                <w:vertAlign w:val="subscript"/>
              </w:rPr>
              <w:t>о</w:t>
            </w:r>
            <w:r>
              <w:rPr>
                <w:b/>
                <w:bCs/>
                <w:smallCaps/>
                <w:sz w:val="16"/>
                <w:szCs w:val="16"/>
              </w:rPr>
              <w:t xml:space="preserve"> =</w:t>
            </w:r>
            <w:r>
              <w:rPr>
                <w:b/>
                <w:bCs/>
                <w:sz w:val="16"/>
                <w:szCs w:val="16"/>
                <w:lang w:val="en-US"/>
              </w:rPr>
              <w:t>m</w:t>
            </w:r>
            <w:r>
              <w:rPr>
                <w:b/>
                <w:bCs/>
                <w:sz w:val="16"/>
                <w:szCs w:val="16"/>
                <w:vertAlign w:val="subscript"/>
              </w:rPr>
              <w:t>о</w:t>
            </w:r>
            <w:r>
              <w:rPr>
                <w:b/>
                <w:bCs/>
                <w:sz w:val="16"/>
                <w:szCs w:val="16"/>
              </w:rPr>
              <w:t>/(</w:t>
            </w:r>
            <w:r>
              <w:rPr>
                <w:b/>
                <w:bCs/>
                <w:smallCaps/>
                <w:sz w:val="16"/>
                <w:szCs w:val="16"/>
              </w:rPr>
              <w:sym w:font="Symbol" w:char="F072"/>
            </w:r>
            <w:r>
              <w:rPr>
                <w:b/>
                <w:bCs/>
                <w:smallCaps/>
                <w:sz w:val="16"/>
                <w:szCs w:val="16"/>
                <w:vertAlign w:val="subscript"/>
              </w:rPr>
              <w:t>о</w:t>
            </w:r>
            <w:r>
              <w:rPr>
                <w:b/>
                <w:bCs/>
                <w:sz w:val="16"/>
                <w:szCs w:val="16"/>
                <w:lang w:val="en-US"/>
              </w:rPr>
              <w:t>H</w:t>
            </w:r>
            <w:r>
              <w:rPr>
                <w:b/>
                <w:bCs/>
                <w:sz w:val="16"/>
                <w:szCs w:val="16"/>
                <w:vertAlign w:val="subscript"/>
              </w:rPr>
              <w:t>сл</w:t>
            </w:r>
            <w:r>
              <w:rPr>
                <w:b/>
                <w:bCs/>
                <w:sz w:val="16"/>
                <w:szCs w:val="16"/>
              </w:rPr>
              <w:t xml:space="preserve"> </w:t>
            </w:r>
            <w:r>
              <w:rPr>
                <w:b/>
                <w:bCs/>
                <w:sz w:val="16"/>
                <w:szCs w:val="16"/>
                <w:lang w:val="en-US"/>
              </w:rPr>
              <w:t>S</w:t>
            </w:r>
            <w:r>
              <w:rPr>
                <w:b/>
                <w:bCs/>
                <w:sz w:val="16"/>
                <w:szCs w:val="16"/>
                <w:vertAlign w:val="subscript"/>
              </w:rPr>
              <w:t>пол</w:t>
            </w:r>
            <w:r>
              <w:rPr>
                <w:b/>
                <w:bCs/>
                <w:sz w:val="16"/>
                <w:szCs w:val="16"/>
              </w:rPr>
              <w:t>)</w:t>
            </w:r>
          </w:p>
          <w:p w:rsidR="00112F8A" w:rsidRDefault="00112F8A" w:rsidP="00CE7063">
            <w:pPr>
              <w:ind w:firstLine="720"/>
              <w:jc w:val="both"/>
              <w:rPr>
                <w:b/>
                <w:bCs/>
                <w:sz w:val="16"/>
                <w:szCs w:val="16"/>
              </w:rPr>
            </w:pPr>
          </w:p>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K</w:t>
            </w:r>
            <w:r>
              <w:rPr>
                <w:b/>
                <w:bCs/>
                <w:sz w:val="16"/>
                <w:szCs w:val="16"/>
              </w:rPr>
              <w:t xml:space="preserve"> </w:t>
            </w:r>
            <w:r>
              <w:rPr>
                <w:b/>
                <w:bCs/>
                <w:smallCaps/>
                <w:sz w:val="16"/>
                <w:szCs w:val="16"/>
              </w:rPr>
              <w:sym w:font="Symbol" w:char="F072"/>
            </w:r>
            <w:r>
              <w:rPr>
                <w:b/>
                <w:bCs/>
                <w:smallCaps/>
                <w:sz w:val="16"/>
                <w:szCs w:val="16"/>
                <w:vertAlign w:val="subscript"/>
              </w:rPr>
              <w:t>о</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w:t>
            </w:r>
          </w:p>
        </w:tc>
      </w:tr>
      <w:tr w:rsidR="00112F8A" w:rsidTr="00CE7063">
        <w:trPr>
          <w:cantSplit/>
          <w:trHeight w:val="565"/>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m</w:t>
            </w:r>
            <w:r>
              <w:rPr>
                <w:b/>
                <w:bCs/>
                <w:sz w:val="16"/>
                <w:szCs w:val="16"/>
                <w:vertAlign w:val="subscript"/>
              </w:rPr>
              <w:t>о</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Масса пожарной нагрузки, распределения по площади помещения или отдельного участка</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r>
              <w:rPr>
                <w:b/>
                <w:bCs/>
                <w:sz w:val="16"/>
                <w:szCs w:val="16"/>
              </w:rPr>
              <w:t>кг</w:t>
            </w:r>
          </w:p>
        </w:tc>
      </w:tr>
      <w:tr w:rsidR="00112F8A" w:rsidTr="00CE7063">
        <w:trPr>
          <w:cantSplit/>
          <w:trHeight w:val="569"/>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mallCaps/>
                <w:sz w:val="16"/>
                <w:szCs w:val="16"/>
              </w:rPr>
              <w:sym w:font="Symbol" w:char="F072"/>
            </w:r>
            <w:r>
              <w:rPr>
                <w:b/>
                <w:bCs/>
                <w:smallCaps/>
                <w:sz w:val="16"/>
                <w:szCs w:val="16"/>
                <w:vertAlign w:val="subscript"/>
              </w:rPr>
              <w:t>о</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Средняя плотность материалов входящих в состав пожарной нагрузки</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r>
              <w:rPr>
                <w:b/>
                <w:bCs/>
                <w:sz w:val="16"/>
                <w:szCs w:val="16"/>
              </w:rPr>
              <w:t>кг/м</w:t>
            </w:r>
            <w:r>
              <w:rPr>
                <w:b/>
                <w:bCs/>
                <w:sz w:val="16"/>
                <w:szCs w:val="16"/>
                <w:vertAlign w:val="superscript"/>
              </w:rPr>
              <w:t>3</w:t>
            </w:r>
          </w:p>
        </w:tc>
      </w:tr>
      <w:tr w:rsidR="00112F8A" w:rsidTr="00CE7063">
        <w:trPr>
          <w:cantSplit/>
          <w:trHeight w:val="218"/>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H</w:t>
            </w:r>
            <w:r>
              <w:rPr>
                <w:b/>
                <w:bCs/>
                <w:sz w:val="16"/>
                <w:szCs w:val="16"/>
                <w:vertAlign w:val="subscript"/>
              </w:rPr>
              <w:t>сл</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Средняя высота слоя пожарной нагрузки</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r>
              <w:rPr>
                <w:b/>
                <w:bCs/>
                <w:sz w:val="16"/>
                <w:szCs w:val="16"/>
              </w:rPr>
              <w:t>м</w:t>
            </w:r>
          </w:p>
        </w:tc>
      </w:tr>
      <w:tr w:rsidR="00112F8A" w:rsidTr="00CE7063">
        <w:trPr>
          <w:cantSplit/>
          <w:trHeight w:val="392"/>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S</w:t>
            </w:r>
            <w:r>
              <w:rPr>
                <w:b/>
                <w:bCs/>
                <w:sz w:val="16"/>
                <w:szCs w:val="16"/>
                <w:vertAlign w:val="subscript"/>
              </w:rPr>
              <w:t>пол</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Площадь пола помещения или</w:t>
            </w:r>
          </w:p>
          <w:p w:rsidR="00112F8A" w:rsidRDefault="00112F8A" w:rsidP="00CE7063">
            <w:pPr>
              <w:jc w:val="both"/>
              <w:rPr>
                <w:b/>
                <w:bCs/>
                <w:sz w:val="16"/>
                <w:szCs w:val="16"/>
              </w:rPr>
            </w:pPr>
            <w:r>
              <w:rPr>
                <w:b/>
                <w:bCs/>
                <w:sz w:val="16"/>
                <w:szCs w:val="16"/>
              </w:rPr>
              <w:t>отдельного участка</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r>
              <w:rPr>
                <w:b/>
                <w:bCs/>
                <w:sz w:val="16"/>
                <w:szCs w:val="16"/>
              </w:rPr>
              <w:t>м</w:t>
            </w:r>
            <w:r>
              <w:rPr>
                <w:b/>
                <w:bCs/>
                <w:sz w:val="16"/>
                <w:szCs w:val="16"/>
                <w:vertAlign w:val="superscript"/>
              </w:rPr>
              <w:t>2</w:t>
            </w:r>
          </w:p>
        </w:tc>
      </w:tr>
      <w:tr w:rsidR="00112F8A" w:rsidTr="00CE7063">
        <w:trPr>
          <w:cantSplit/>
          <w:trHeight w:val="199"/>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r>
              <w:rPr>
                <w:b/>
                <w:bCs/>
                <w:sz w:val="16"/>
                <w:szCs w:val="16"/>
              </w:rPr>
              <w:t>7.5Плотность распределения по высоте слоя и суммарной площади отдельных участков помещения или территории (сосредоточенная нагрузка)</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p w:rsidR="00112F8A" w:rsidRDefault="00112F8A" w:rsidP="00CE7063">
            <w:pPr>
              <w:ind w:firstLine="720"/>
              <w:jc w:val="both"/>
              <w:rPr>
                <w:b/>
                <w:bCs/>
                <w:sz w:val="16"/>
                <w:szCs w:val="16"/>
              </w:rPr>
            </w:pPr>
            <w:r>
              <w:rPr>
                <w:b/>
                <w:bCs/>
                <w:sz w:val="16"/>
                <w:szCs w:val="16"/>
                <w:lang w:val="en-US"/>
              </w:rPr>
              <w:t>K</w:t>
            </w:r>
            <w:r>
              <w:rPr>
                <w:b/>
                <w:bCs/>
                <w:sz w:val="16"/>
                <w:szCs w:val="16"/>
              </w:rPr>
              <w:t xml:space="preserve"> </w:t>
            </w:r>
            <w:r>
              <w:rPr>
                <w:b/>
                <w:bCs/>
                <w:smallCaps/>
                <w:sz w:val="16"/>
                <w:szCs w:val="16"/>
              </w:rPr>
              <w:sym w:font="Symbol" w:char="F072"/>
            </w:r>
            <w:r>
              <w:rPr>
                <w:b/>
                <w:bCs/>
                <w:smallCaps/>
                <w:sz w:val="16"/>
                <w:szCs w:val="16"/>
              </w:rPr>
              <w:t>=</w:t>
            </w:r>
            <w:r>
              <w:rPr>
                <w:b/>
                <w:bCs/>
                <w:sz w:val="16"/>
                <w:szCs w:val="16"/>
              </w:rPr>
              <w:t xml:space="preserve"> </w:t>
            </w:r>
            <w:r>
              <w:rPr>
                <w:b/>
                <w:bCs/>
                <w:sz w:val="16"/>
                <w:szCs w:val="16"/>
                <w:lang w:val="en-US"/>
              </w:rPr>
              <w:t>m</w:t>
            </w:r>
            <w:r>
              <w:rPr>
                <w:b/>
                <w:bCs/>
                <w:sz w:val="16"/>
                <w:szCs w:val="16"/>
                <w:vertAlign w:val="subscript"/>
              </w:rPr>
              <w:t>о</w:t>
            </w:r>
            <w:r>
              <w:rPr>
                <w:b/>
                <w:bCs/>
                <w:sz w:val="16"/>
                <w:szCs w:val="16"/>
              </w:rPr>
              <w:t>/(</w:t>
            </w:r>
            <w:r>
              <w:rPr>
                <w:b/>
                <w:bCs/>
                <w:smallCaps/>
                <w:sz w:val="16"/>
                <w:szCs w:val="16"/>
              </w:rPr>
              <w:sym w:font="Symbol" w:char="F072"/>
            </w:r>
            <w:r>
              <w:rPr>
                <w:b/>
                <w:bCs/>
                <w:smallCaps/>
                <w:sz w:val="16"/>
                <w:szCs w:val="16"/>
                <w:vertAlign w:val="subscript"/>
              </w:rPr>
              <w:t xml:space="preserve">с  </w:t>
            </w:r>
            <w:r>
              <w:rPr>
                <w:b/>
                <w:bCs/>
                <w:sz w:val="16"/>
                <w:szCs w:val="16"/>
                <w:lang w:val="en-US"/>
              </w:rPr>
              <w:t>H</w:t>
            </w:r>
            <w:r>
              <w:rPr>
                <w:b/>
                <w:bCs/>
                <w:sz w:val="16"/>
                <w:szCs w:val="16"/>
                <w:vertAlign w:val="subscript"/>
              </w:rPr>
              <w:t xml:space="preserve">сл </w:t>
            </w:r>
            <w:r>
              <w:rPr>
                <w:b/>
                <w:bCs/>
                <w:sz w:val="16"/>
                <w:szCs w:val="16"/>
              </w:rPr>
              <w:sym w:font="Symbol" w:char="F053"/>
            </w:r>
            <w:r>
              <w:rPr>
                <w:b/>
                <w:bCs/>
                <w:sz w:val="16"/>
                <w:szCs w:val="16"/>
                <w:lang w:val="en-US"/>
              </w:rPr>
              <w:t>S</w:t>
            </w:r>
            <w:r>
              <w:rPr>
                <w:b/>
                <w:bCs/>
                <w:sz w:val="16"/>
                <w:szCs w:val="16"/>
                <w:vertAlign w:val="subscript"/>
              </w:rPr>
              <w:t>уч</w:t>
            </w:r>
            <w:r>
              <w:rPr>
                <w:b/>
                <w:bCs/>
                <w:sz w:val="16"/>
                <w:szCs w:val="16"/>
              </w:rPr>
              <w:t>)</w:t>
            </w:r>
          </w:p>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K</w:t>
            </w:r>
            <w:r>
              <w:rPr>
                <w:b/>
                <w:bCs/>
                <w:sz w:val="16"/>
                <w:szCs w:val="16"/>
              </w:rPr>
              <w:t xml:space="preserve"> </w:t>
            </w:r>
            <w:r>
              <w:rPr>
                <w:b/>
                <w:bCs/>
                <w:smallCaps/>
                <w:sz w:val="16"/>
                <w:szCs w:val="16"/>
              </w:rPr>
              <w:sym w:font="Symbol" w:char="F072"/>
            </w:r>
            <w:r>
              <w:rPr>
                <w:b/>
                <w:bCs/>
                <w:smallCaps/>
                <w:sz w:val="16"/>
                <w:szCs w:val="16"/>
                <w:vertAlign w:val="subscript"/>
              </w:rPr>
              <w:t>с</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w:t>
            </w:r>
          </w:p>
        </w:tc>
      </w:tr>
      <w:tr w:rsidR="00112F8A" w:rsidTr="00CE7063">
        <w:trPr>
          <w:cantSplit/>
          <w:trHeight w:val="418"/>
        </w:trPr>
        <w:tc>
          <w:tcPr>
            <w:tcW w:w="11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sym w:font="Symbol" w:char="F053"/>
            </w:r>
            <w:r>
              <w:rPr>
                <w:b/>
                <w:bCs/>
                <w:sz w:val="16"/>
                <w:szCs w:val="16"/>
                <w:lang w:val="en-US"/>
              </w:rPr>
              <w:t>S</w:t>
            </w:r>
            <w:r>
              <w:rPr>
                <w:b/>
                <w:bCs/>
                <w:sz w:val="16"/>
                <w:szCs w:val="16"/>
                <w:vertAlign w:val="subscript"/>
              </w:rPr>
              <w:t>уч</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Суммарная площадь участков, на которых распределена  пожарная нагрузка</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r>
              <w:rPr>
                <w:b/>
                <w:bCs/>
                <w:sz w:val="16"/>
                <w:szCs w:val="16"/>
                <w:vertAlign w:val="superscript"/>
              </w:rPr>
              <w:t>2</w:t>
            </w:r>
          </w:p>
        </w:tc>
      </w:tr>
      <w:tr w:rsidR="00112F8A" w:rsidTr="00CE7063">
        <w:trPr>
          <w:cantSplit/>
          <w:trHeight w:val="395"/>
        </w:trPr>
        <w:tc>
          <w:tcPr>
            <w:tcW w:w="1135"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r>
              <w:rPr>
                <w:b/>
                <w:bCs/>
                <w:sz w:val="16"/>
                <w:szCs w:val="16"/>
              </w:rPr>
              <w:t>7.6 Средняя скорость выгорания:</w:t>
            </w:r>
          </w:p>
          <w:p w:rsidR="00112F8A" w:rsidRDefault="00112F8A" w:rsidP="00CE7063">
            <w:pPr>
              <w:jc w:val="both"/>
              <w:rPr>
                <w:b/>
                <w:bCs/>
                <w:sz w:val="16"/>
                <w:szCs w:val="16"/>
              </w:rPr>
            </w:pPr>
            <w:r>
              <w:rPr>
                <w:b/>
                <w:bCs/>
                <w:sz w:val="16"/>
                <w:szCs w:val="16"/>
              </w:rPr>
              <w:t>7.6.1 Массовая (или объемная)</w:t>
            </w:r>
          </w:p>
        </w:tc>
        <w:tc>
          <w:tcPr>
            <w:tcW w:w="2835"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center"/>
              <w:rPr>
                <w:b/>
                <w:bCs/>
                <w:sz w:val="16"/>
                <w:szCs w:val="16"/>
              </w:rPr>
            </w:pPr>
            <w:r>
              <w:rPr>
                <w:b/>
                <w:bCs/>
                <w:sz w:val="16"/>
                <w:szCs w:val="16"/>
                <w:lang w:val="en-US"/>
              </w:rPr>
              <w:t>V</w:t>
            </w:r>
            <w:r w:rsidRPr="00112F8A">
              <w:rPr>
                <w:b/>
                <w:bCs/>
                <w:sz w:val="16"/>
                <w:szCs w:val="16"/>
                <w:vertAlign w:val="subscript"/>
              </w:rPr>
              <w:t>м</w:t>
            </w:r>
            <w:r>
              <w:rPr>
                <w:b/>
                <w:bCs/>
                <w:sz w:val="16"/>
                <w:szCs w:val="16"/>
              </w:rPr>
              <w:t>=М</w:t>
            </w:r>
            <w:r>
              <w:rPr>
                <w:b/>
                <w:bCs/>
                <w:sz w:val="16"/>
                <w:szCs w:val="16"/>
                <w:vertAlign w:val="subscript"/>
                <w:lang w:val="en-US"/>
              </w:rPr>
              <w:t>i</w:t>
            </w:r>
            <w:r>
              <w:rPr>
                <w:b/>
                <w:bCs/>
                <w:sz w:val="16"/>
                <w:szCs w:val="16"/>
              </w:rPr>
              <w:t xml:space="preserve"> </w:t>
            </w:r>
            <w:r>
              <w:rPr>
                <w:b/>
                <w:bCs/>
                <w:sz w:val="16"/>
                <w:szCs w:val="16"/>
                <w:lang w:val="en-US"/>
              </w:rPr>
              <w:t>m</w:t>
            </w:r>
            <w:r>
              <w:rPr>
                <w:b/>
                <w:bCs/>
                <w:sz w:val="16"/>
                <w:szCs w:val="16"/>
                <w:vertAlign w:val="subscript"/>
              </w:rPr>
              <w:t>о</w:t>
            </w:r>
            <w:r>
              <w:rPr>
                <w:b/>
                <w:bCs/>
                <w:sz w:val="16"/>
                <w:szCs w:val="16"/>
              </w:rPr>
              <w:t>/(</w:t>
            </w:r>
            <w:r>
              <w:rPr>
                <w:b/>
                <w:bCs/>
                <w:sz w:val="16"/>
                <w:szCs w:val="16"/>
              </w:rPr>
              <w:sym w:font="Symbol" w:char="F074"/>
            </w:r>
            <w:r>
              <w:rPr>
                <w:b/>
                <w:bCs/>
                <w:sz w:val="16"/>
                <w:szCs w:val="16"/>
                <w:vertAlign w:val="subscript"/>
                <w:lang w:val="en-US"/>
              </w:rPr>
              <w:t>i</w:t>
            </w:r>
            <w:r>
              <w:rPr>
                <w:b/>
                <w:bCs/>
                <w:sz w:val="16"/>
                <w:szCs w:val="16"/>
                <w:lang w:val="en-US"/>
              </w:rPr>
              <w:t>S</w:t>
            </w:r>
            <w:r>
              <w:rPr>
                <w:b/>
                <w:bCs/>
                <w:sz w:val="16"/>
                <w:szCs w:val="16"/>
                <w:vertAlign w:val="subscript"/>
              </w:rPr>
              <w:t>п</w:t>
            </w:r>
            <w:r>
              <w:rPr>
                <w:b/>
                <w:bCs/>
                <w:sz w:val="16"/>
                <w:szCs w:val="16"/>
              </w:rPr>
              <w:t>)</w:t>
            </w:r>
          </w:p>
          <w:p w:rsidR="00112F8A" w:rsidRPr="00112F8A" w:rsidRDefault="00112F8A" w:rsidP="00CE7063">
            <w:pPr>
              <w:jc w:val="center"/>
              <w:rPr>
                <w:b/>
                <w:bCs/>
                <w:sz w:val="16"/>
                <w:szCs w:val="16"/>
                <w:vertAlign w:val="subscript"/>
              </w:rPr>
            </w:pPr>
            <w:r>
              <w:rPr>
                <w:b/>
                <w:bCs/>
                <w:sz w:val="16"/>
                <w:szCs w:val="16"/>
                <w:lang w:val="en-US"/>
              </w:rPr>
              <w:t>V</w:t>
            </w:r>
            <w:r>
              <w:rPr>
                <w:b/>
                <w:bCs/>
                <w:sz w:val="16"/>
                <w:szCs w:val="16"/>
                <w:vertAlign w:val="subscript"/>
              </w:rPr>
              <w:t>м</w:t>
            </w:r>
            <w:r>
              <w:rPr>
                <w:b/>
                <w:bCs/>
                <w:sz w:val="16"/>
                <w:szCs w:val="16"/>
              </w:rPr>
              <w:t>= М</w:t>
            </w:r>
            <w:r>
              <w:rPr>
                <w:b/>
                <w:bCs/>
                <w:sz w:val="16"/>
                <w:szCs w:val="16"/>
                <w:vertAlign w:val="subscript"/>
                <w:lang w:val="en-US"/>
              </w:rPr>
              <w:t>i</w:t>
            </w:r>
            <w:r>
              <w:rPr>
                <w:b/>
                <w:bCs/>
                <w:smallCaps/>
                <w:sz w:val="16"/>
                <w:szCs w:val="16"/>
              </w:rPr>
              <w:t xml:space="preserve"> </w:t>
            </w:r>
            <w:r>
              <w:rPr>
                <w:b/>
                <w:bCs/>
                <w:smallCaps/>
                <w:sz w:val="16"/>
                <w:szCs w:val="16"/>
              </w:rPr>
              <w:sym w:font="Symbol" w:char="F072"/>
            </w:r>
            <w:r>
              <w:rPr>
                <w:b/>
                <w:bCs/>
                <w:smallCaps/>
                <w:sz w:val="16"/>
                <w:szCs w:val="16"/>
                <w:vertAlign w:val="subscript"/>
              </w:rPr>
              <w:t>с</w:t>
            </w:r>
            <w:r>
              <w:rPr>
                <w:b/>
                <w:bCs/>
                <w:sz w:val="16"/>
                <w:szCs w:val="16"/>
              </w:rPr>
              <w:t xml:space="preserve"> </w:t>
            </w:r>
            <w:r>
              <w:rPr>
                <w:b/>
                <w:bCs/>
                <w:sz w:val="16"/>
                <w:szCs w:val="16"/>
                <w:lang w:val="en-US"/>
              </w:rPr>
              <w:t>K</w:t>
            </w:r>
            <w:r>
              <w:rPr>
                <w:b/>
                <w:bCs/>
                <w:smallCaps/>
                <w:sz w:val="16"/>
                <w:szCs w:val="16"/>
              </w:rPr>
              <w:sym w:font="Symbol" w:char="F072"/>
            </w:r>
            <w:r>
              <w:rPr>
                <w:b/>
                <w:bCs/>
                <w:smallCaps/>
                <w:sz w:val="16"/>
                <w:szCs w:val="16"/>
                <w:vertAlign w:val="subscript"/>
              </w:rPr>
              <w:t>с</w:t>
            </w:r>
            <w:r>
              <w:rPr>
                <w:b/>
                <w:bCs/>
                <w:sz w:val="16"/>
                <w:szCs w:val="16"/>
                <w:vertAlign w:val="subscript"/>
              </w:rPr>
              <w:t xml:space="preserve"> </w:t>
            </w:r>
            <w:r>
              <w:rPr>
                <w:b/>
                <w:bCs/>
                <w:sz w:val="16"/>
                <w:szCs w:val="16"/>
                <w:lang w:val="en-US"/>
              </w:rPr>
              <w:t>H</w:t>
            </w:r>
            <w:r w:rsidRPr="00112F8A">
              <w:rPr>
                <w:b/>
                <w:bCs/>
                <w:sz w:val="16"/>
                <w:szCs w:val="16"/>
                <w:vertAlign w:val="subscript"/>
              </w:rPr>
              <w:t>сл</w:t>
            </w:r>
            <w:r>
              <w:rPr>
                <w:b/>
                <w:bCs/>
                <w:sz w:val="16"/>
                <w:szCs w:val="16"/>
              </w:rPr>
              <w:t>/</w:t>
            </w:r>
            <w:r>
              <w:rPr>
                <w:b/>
                <w:bCs/>
                <w:sz w:val="16"/>
                <w:szCs w:val="16"/>
              </w:rPr>
              <w:sym w:font="Symbol" w:char="F074"/>
            </w:r>
            <w:r w:rsidRPr="00112F8A">
              <w:rPr>
                <w:b/>
                <w:bCs/>
                <w:sz w:val="16"/>
                <w:szCs w:val="16"/>
                <w:vertAlign w:val="subscript"/>
              </w:rPr>
              <w:t>г</w:t>
            </w: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V</w:t>
            </w:r>
            <w:r>
              <w:rPr>
                <w:b/>
                <w:bCs/>
                <w:sz w:val="16"/>
                <w:szCs w:val="16"/>
                <w:vertAlign w:val="subscript"/>
              </w:rPr>
              <w:t>м</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Скорость выгорания (см табл. 15)</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кг/(м</w:t>
            </w:r>
            <w:r>
              <w:rPr>
                <w:b/>
                <w:bCs/>
                <w:sz w:val="16"/>
                <w:szCs w:val="16"/>
                <w:vertAlign w:val="superscript"/>
              </w:rPr>
              <w:t>2</w:t>
            </w:r>
            <w:r>
              <w:rPr>
                <w:b/>
                <w:bCs/>
                <w:sz w:val="16"/>
                <w:szCs w:val="16"/>
              </w:rPr>
              <w:t xml:space="preserve"> с), м</w:t>
            </w:r>
            <w:r>
              <w:rPr>
                <w:b/>
                <w:bCs/>
                <w:sz w:val="16"/>
                <w:szCs w:val="16"/>
                <w:vertAlign w:val="superscript"/>
              </w:rPr>
              <w:t>3</w:t>
            </w:r>
            <w:r>
              <w:rPr>
                <w:b/>
                <w:bCs/>
                <w:sz w:val="16"/>
                <w:szCs w:val="16"/>
              </w:rPr>
              <w:t>/(м</w:t>
            </w:r>
            <w:r>
              <w:rPr>
                <w:b/>
                <w:bCs/>
                <w:sz w:val="16"/>
                <w:szCs w:val="16"/>
                <w:vertAlign w:val="superscript"/>
              </w:rPr>
              <w:t>2</w:t>
            </w:r>
            <w:r>
              <w:rPr>
                <w:b/>
                <w:bCs/>
                <w:sz w:val="16"/>
                <w:szCs w:val="16"/>
              </w:rPr>
              <w:t xml:space="preserve"> с),</w:t>
            </w:r>
          </w:p>
        </w:tc>
      </w:tr>
      <w:tr w:rsidR="00112F8A" w:rsidTr="00CE7063">
        <w:trPr>
          <w:cantSplit/>
          <w:trHeight w:val="551"/>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r>
              <w:rPr>
                <w:b/>
                <w:bCs/>
                <w:sz w:val="16"/>
                <w:szCs w:val="16"/>
                <w:vertAlign w:val="subscript"/>
                <w:lang w:val="en-US"/>
              </w:rPr>
              <w:t>i</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Доля сгоревшего материала к определяемому моменту времени</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w:t>
            </w:r>
          </w:p>
        </w:tc>
      </w:tr>
      <w:tr w:rsidR="00112F8A" w:rsidTr="00CE7063">
        <w:trPr>
          <w:cantSplit/>
          <w:trHeight w:val="434"/>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lang w:val="en-US"/>
              </w:rPr>
            </w:pPr>
            <w:r>
              <w:rPr>
                <w:b/>
                <w:bCs/>
                <w:sz w:val="16"/>
                <w:szCs w:val="16"/>
                <w:lang w:val="en-US"/>
              </w:rPr>
              <w:t>m</w:t>
            </w:r>
            <w:r>
              <w:rPr>
                <w:b/>
                <w:bCs/>
                <w:sz w:val="16"/>
                <w:szCs w:val="16"/>
                <w:vertAlign w:val="subscript"/>
              </w:rPr>
              <w:t>о</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Начальная масса пожарной нагрузки</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кг/м</w:t>
            </w:r>
            <w:r>
              <w:rPr>
                <w:b/>
                <w:bCs/>
                <w:sz w:val="16"/>
                <w:szCs w:val="16"/>
                <w:vertAlign w:val="superscript"/>
              </w:rPr>
              <w:t>3</w:t>
            </w:r>
          </w:p>
        </w:tc>
      </w:tr>
      <w:tr w:rsidR="00112F8A" w:rsidTr="00CE7063">
        <w:trPr>
          <w:cantSplit/>
          <w:trHeight w:val="413"/>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sym w:font="Symbol" w:char="F074"/>
            </w:r>
            <w:r>
              <w:rPr>
                <w:b/>
                <w:bCs/>
                <w:sz w:val="16"/>
                <w:szCs w:val="16"/>
                <w:vertAlign w:val="subscript"/>
                <w:lang w:val="en-US"/>
              </w:rPr>
              <w:t>i</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Продолжительность пожара к определяемому моменту времени</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с</w:t>
            </w:r>
          </w:p>
        </w:tc>
      </w:tr>
      <w:tr w:rsidR="00112F8A" w:rsidTr="00CE7063">
        <w:trPr>
          <w:cantSplit/>
          <w:trHeight w:val="295"/>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lang w:val="en-US"/>
              </w:rPr>
            </w:pPr>
            <w:r>
              <w:rPr>
                <w:b/>
                <w:bCs/>
                <w:sz w:val="16"/>
                <w:szCs w:val="16"/>
                <w:lang w:val="en-US"/>
              </w:rPr>
              <w:t>S</w:t>
            </w:r>
            <w:r>
              <w:rPr>
                <w:b/>
                <w:bCs/>
                <w:sz w:val="16"/>
                <w:szCs w:val="16"/>
                <w:vertAlign w:val="subscript"/>
              </w:rPr>
              <w:t>п</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Площадь участка пожара, на котором происходи выгорание материала</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r>
              <w:rPr>
                <w:b/>
                <w:bCs/>
                <w:sz w:val="16"/>
                <w:szCs w:val="16"/>
                <w:vertAlign w:val="superscript"/>
              </w:rPr>
              <w:t>2</w:t>
            </w:r>
          </w:p>
        </w:tc>
      </w:tr>
      <w:tr w:rsidR="00112F8A" w:rsidTr="00CE7063">
        <w:trPr>
          <w:cantSplit/>
          <w:trHeight w:val="305"/>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lang w:val="en-US"/>
              </w:rPr>
            </w:pPr>
            <w:r>
              <w:rPr>
                <w:b/>
                <w:bCs/>
                <w:smallCaps/>
                <w:sz w:val="16"/>
                <w:szCs w:val="16"/>
              </w:rPr>
              <w:sym w:font="Symbol" w:char="F072"/>
            </w:r>
            <w:r>
              <w:rPr>
                <w:b/>
                <w:bCs/>
                <w:smallCaps/>
                <w:sz w:val="16"/>
                <w:szCs w:val="16"/>
                <w:vertAlign w:val="subscript"/>
              </w:rPr>
              <w:t>с</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Плотность пожарной нагрузки в объеме слоя</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кг/м</w:t>
            </w:r>
            <w:r>
              <w:rPr>
                <w:b/>
                <w:bCs/>
                <w:sz w:val="16"/>
                <w:szCs w:val="16"/>
                <w:vertAlign w:val="superscript"/>
              </w:rPr>
              <w:t>2</w:t>
            </w:r>
          </w:p>
        </w:tc>
      </w:tr>
      <w:tr w:rsidR="00112F8A" w:rsidTr="00CE7063">
        <w:trPr>
          <w:cantSplit/>
          <w:trHeight w:val="316"/>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K</w:t>
            </w:r>
            <w:r>
              <w:rPr>
                <w:b/>
                <w:bCs/>
                <w:smallCaps/>
                <w:sz w:val="16"/>
                <w:szCs w:val="16"/>
              </w:rPr>
              <w:sym w:font="Symbol" w:char="F072"/>
            </w:r>
            <w:r>
              <w:rPr>
                <w:b/>
                <w:bCs/>
                <w:smallCaps/>
                <w:sz w:val="16"/>
                <w:szCs w:val="16"/>
                <w:vertAlign w:val="subscript"/>
              </w:rPr>
              <w:t>с</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Плотность  распределения пожарной нагрузки в объеме слоя</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w:t>
            </w:r>
          </w:p>
          <w:p w:rsidR="00112F8A" w:rsidRDefault="00112F8A" w:rsidP="00CE7063">
            <w:pPr>
              <w:jc w:val="center"/>
              <w:rPr>
                <w:b/>
                <w:bCs/>
                <w:sz w:val="16"/>
                <w:szCs w:val="16"/>
              </w:rPr>
            </w:pPr>
          </w:p>
        </w:tc>
      </w:tr>
      <w:tr w:rsidR="00112F8A" w:rsidTr="00CE7063">
        <w:trPr>
          <w:cantSplit/>
          <w:trHeight w:val="184"/>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H</w:t>
            </w:r>
            <w:r>
              <w:rPr>
                <w:b/>
                <w:bCs/>
                <w:sz w:val="16"/>
                <w:szCs w:val="16"/>
                <w:vertAlign w:val="subscript"/>
                <w:lang w:val="en-US"/>
              </w:rPr>
              <w:t>сл</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Высота слоя пожарной нагрузки</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p>
        </w:tc>
      </w:tr>
      <w:tr w:rsidR="00112F8A" w:rsidTr="00CE7063">
        <w:trPr>
          <w:cantSplit/>
          <w:trHeight w:val="701"/>
        </w:trPr>
        <w:tc>
          <w:tcPr>
            <w:tcW w:w="11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sym w:font="Symbol" w:char="F074"/>
            </w:r>
            <w:r>
              <w:rPr>
                <w:b/>
                <w:bCs/>
                <w:sz w:val="16"/>
                <w:szCs w:val="16"/>
                <w:vertAlign w:val="subscript"/>
              </w:rPr>
              <w:t>г</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Продолжительность пожара (горения) к моменту убыли начальной массы пожарной на грузки, равной М</w:t>
            </w:r>
            <w:r>
              <w:rPr>
                <w:b/>
                <w:bCs/>
                <w:sz w:val="16"/>
                <w:szCs w:val="16"/>
                <w:vertAlign w:val="subscript"/>
                <w:lang w:val="en-US"/>
              </w:rPr>
              <w:t>i</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r>
              <w:rPr>
                <w:b/>
                <w:bCs/>
                <w:sz w:val="16"/>
                <w:szCs w:val="16"/>
              </w:rPr>
              <w:t>с</w:t>
            </w:r>
          </w:p>
        </w:tc>
      </w:tr>
      <w:tr w:rsidR="00112F8A" w:rsidTr="00CE7063">
        <w:trPr>
          <w:cantSplit/>
          <w:trHeight w:val="419"/>
        </w:trPr>
        <w:tc>
          <w:tcPr>
            <w:tcW w:w="1135"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p>
          <w:p w:rsidR="00112F8A" w:rsidRDefault="00112F8A" w:rsidP="00CE7063">
            <w:pPr>
              <w:jc w:val="both"/>
              <w:rPr>
                <w:b/>
                <w:bCs/>
                <w:sz w:val="16"/>
                <w:szCs w:val="16"/>
              </w:rPr>
            </w:pPr>
          </w:p>
          <w:p w:rsidR="00112F8A" w:rsidRDefault="00112F8A" w:rsidP="00CE7063">
            <w:pPr>
              <w:jc w:val="both"/>
              <w:rPr>
                <w:b/>
                <w:bCs/>
                <w:sz w:val="16"/>
                <w:szCs w:val="16"/>
              </w:rPr>
            </w:pPr>
          </w:p>
        </w:tc>
        <w:tc>
          <w:tcPr>
            <w:tcW w:w="3544" w:type="dxa"/>
            <w:gridSpan w:val="2"/>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r>
              <w:rPr>
                <w:b/>
                <w:bCs/>
                <w:sz w:val="16"/>
                <w:szCs w:val="16"/>
              </w:rPr>
              <w:t xml:space="preserve">7.6.2. Линейная  при горении жидкости </w:t>
            </w:r>
            <w:r>
              <w:rPr>
                <w:b/>
                <w:bCs/>
                <w:smallCaps/>
                <w:sz w:val="16"/>
                <w:szCs w:val="16"/>
              </w:rPr>
              <w:t xml:space="preserve"> </w:t>
            </w:r>
            <w:r>
              <w:rPr>
                <w:b/>
                <w:bCs/>
                <w:sz w:val="16"/>
                <w:szCs w:val="16"/>
              </w:rPr>
              <w:t>в резервуаре</w:t>
            </w:r>
          </w:p>
        </w:tc>
        <w:tc>
          <w:tcPr>
            <w:tcW w:w="2835" w:type="dxa"/>
            <w:vMerge w:val="restart"/>
            <w:tcBorders>
              <w:top w:val="single" w:sz="4" w:space="0" w:color="auto"/>
              <w:left w:val="single" w:sz="4" w:space="0" w:color="auto"/>
              <w:bottom w:val="nil"/>
              <w:right w:val="single" w:sz="4" w:space="0" w:color="auto"/>
            </w:tcBorders>
            <w:vAlign w:val="center"/>
          </w:tcPr>
          <w:p w:rsidR="00112F8A" w:rsidRDefault="00112F8A" w:rsidP="00CE7063">
            <w:pPr>
              <w:ind w:firstLine="720"/>
              <w:jc w:val="both"/>
              <w:rPr>
                <w:b/>
                <w:bCs/>
                <w:sz w:val="16"/>
                <w:szCs w:val="16"/>
              </w:rPr>
            </w:pPr>
            <w:r>
              <w:rPr>
                <w:b/>
                <w:bCs/>
                <w:sz w:val="16"/>
                <w:szCs w:val="16"/>
                <w:lang w:val="en-US"/>
              </w:rPr>
              <w:t>V</w:t>
            </w:r>
            <w:r>
              <w:rPr>
                <w:b/>
                <w:bCs/>
                <w:sz w:val="16"/>
                <w:szCs w:val="16"/>
                <w:vertAlign w:val="subscript"/>
              </w:rPr>
              <w:t>ж</w:t>
            </w:r>
            <w:r>
              <w:rPr>
                <w:b/>
                <w:bCs/>
                <w:sz w:val="16"/>
                <w:szCs w:val="16"/>
              </w:rPr>
              <w:t>=</w:t>
            </w:r>
            <w:r>
              <w:rPr>
                <w:b/>
                <w:bCs/>
                <w:sz w:val="16"/>
                <w:szCs w:val="16"/>
                <w:lang w:val="en-US"/>
              </w:rPr>
              <w:t>H</w:t>
            </w:r>
            <w:r>
              <w:rPr>
                <w:b/>
                <w:bCs/>
                <w:sz w:val="16"/>
                <w:szCs w:val="16"/>
                <w:vertAlign w:val="subscript"/>
              </w:rPr>
              <w:t>ж</w:t>
            </w:r>
            <w:r>
              <w:rPr>
                <w:b/>
                <w:bCs/>
                <w:sz w:val="16"/>
                <w:szCs w:val="16"/>
              </w:rPr>
              <w:t>/</w:t>
            </w:r>
            <w:r>
              <w:rPr>
                <w:b/>
                <w:bCs/>
                <w:sz w:val="16"/>
                <w:szCs w:val="16"/>
              </w:rPr>
              <w:sym w:font="Symbol" w:char="F074"/>
            </w:r>
            <w:r>
              <w:rPr>
                <w:b/>
                <w:bCs/>
                <w:sz w:val="16"/>
                <w:szCs w:val="16"/>
                <w:vertAlign w:val="subscript"/>
              </w:rPr>
              <w:t>г</w:t>
            </w:r>
          </w:p>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V</w:t>
            </w:r>
            <w:r>
              <w:rPr>
                <w:b/>
                <w:bCs/>
                <w:sz w:val="16"/>
                <w:szCs w:val="16"/>
                <w:vertAlign w:val="subscript"/>
              </w:rPr>
              <w:t>ж</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Линейная скорость выгорания жидкости (см. табл. 1.6)</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мм/с</w:t>
            </w:r>
          </w:p>
        </w:tc>
      </w:tr>
      <w:tr w:rsidR="00112F8A" w:rsidTr="00CE7063">
        <w:trPr>
          <w:cantSplit/>
          <w:trHeight w:val="778"/>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nil"/>
              <w:right w:val="single" w:sz="4" w:space="0" w:color="auto"/>
            </w:tcBorders>
            <w:vAlign w:val="center"/>
          </w:tcPr>
          <w:p w:rsidR="00112F8A" w:rsidRDefault="00112F8A" w:rsidP="00CE7063">
            <w:pPr>
              <w:jc w:val="center"/>
              <w:rPr>
                <w:b/>
                <w:bCs/>
                <w:sz w:val="16"/>
                <w:szCs w:val="16"/>
              </w:rPr>
            </w:pPr>
            <w:r>
              <w:rPr>
                <w:b/>
                <w:bCs/>
                <w:sz w:val="16"/>
                <w:szCs w:val="16"/>
                <w:lang w:val="en-US"/>
              </w:rPr>
              <w:t>H</w:t>
            </w:r>
            <w:r>
              <w:rPr>
                <w:b/>
                <w:bCs/>
                <w:sz w:val="16"/>
                <w:szCs w:val="16"/>
                <w:vertAlign w:val="subscript"/>
              </w:rPr>
              <w:t>ж</w:t>
            </w:r>
          </w:p>
        </w:tc>
        <w:tc>
          <w:tcPr>
            <w:tcW w:w="3828" w:type="dxa"/>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r>
              <w:rPr>
                <w:b/>
                <w:bCs/>
                <w:sz w:val="16"/>
                <w:szCs w:val="16"/>
              </w:rPr>
              <w:t>Понижение уровня жидкости за время горения</w:t>
            </w:r>
          </w:p>
        </w:tc>
        <w:tc>
          <w:tcPr>
            <w:tcW w:w="1275" w:type="dxa"/>
            <w:tcBorders>
              <w:top w:val="single" w:sz="4" w:space="0" w:color="auto"/>
              <w:left w:val="single" w:sz="4" w:space="0" w:color="auto"/>
              <w:bottom w:val="nil"/>
              <w:right w:val="single" w:sz="4" w:space="0" w:color="auto"/>
            </w:tcBorders>
            <w:vAlign w:val="center"/>
          </w:tcPr>
          <w:p w:rsidR="00112F8A" w:rsidRDefault="00112F8A" w:rsidP="00CE7063">
            <w:pPr>
              <w:jc w:val="center"/>
              <w:rPr>
                <w:b/>
                <w:bCs/>
                <w:sz w:val="16"/>
                <w:szCs w:val="16"/>
                <w:lang w:val="en-US"/>
              </w:rPr>
            </w:pPr>
            <w:r>
              <w:rPr>
                <w:b/>
                <w:bCs/>
                <w:sz w:val="16"/>
                <w:szCs w:val="16"/>
              </w:rPr>
              <w:t>мм</w:t>
            </w:r>
          </w:p>
        </w:tc>
      </w:tr>
      <w:tr w:rsidR="00112F8A" w:rsidTr="00CE7063">
        <w:trPr>
          <w:cantSplit/>
          <w:trHeight w:val="261"/>
        </w:trPr>
        <w:tc>
          <w:tcPr>
            <w:tcW w:w="11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8</w:t>
            </w:r>
          </w:p>
        </w:tc>
        <w:tc>
          <w:tcPr>
            <w:tcW w:w="13324" w:type="dxa"/>
            <w:gridSpan w:val="6"/>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Положение нейтральной зоны (плоскости) равных давлений при пожарах в зданиях:</w:t>
            </w:r>
          </w:p>
        </w:tc>
      </w:tr>
      <w:tr w:rsidR="00112F8A" w:rsidTr="00CE7063">
        <w:trPr>
          <w:cantSplit/>
          <w:trHeight w:val="90"/>
        </w:trPr>
        <w:tc>
          <w:tcPr>
            <w:tcW w:w="1135" w:type="dxa"/>
            <w:vMerge w:val="restart"/>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r>
              <w:rPr>
                <w:b/>
                <w:bCs/>
                <w:sz w:val="16"/>
                <w:szCs w:val="16"/>
              </w:rPr>
              <w:t>8.1. При газообмене через открытые нижние (приточные) и верхние (вытяжные) проемы</w:t>
            </w:r>
          </w:p>
          <w:p w:rsidR="00112F8A" w:rsidRDefault="00112F8A" w:rsidP="00CE7063">
            <w:pPr>
              <w:jc w:val="both"/>
              <w:rPr>
                <w:b/>
                <w:bCs/>
                <w:sz w:val="16"/>
                <w:szCs w:val="16"/>
              </w:rPr>
            </w:pPr>
          </w:p>
          <w:p w:rsidR="00112F8A" w:rsidRDefault="00112F8A" w:rsidP="00CE7063">
            <w:pPr>
              <w:jc w:val="both"/>
              <w:rPr>
                <w:b/>
                <w:bCs/>
                <w:sz w:val="16"/>
                <w:szCs w:val="16"/>
              </w:rPr>
            </w:pPr>
          </w:p>
        </w:tc>
        <w:tc>
          <w:tcPr>
            <w:tcW w:w="2835" w:type="dxa"/>
            <w:vMerge w:val="restart"/>
            <w:tcBorders>
              <w:top w:val="single" w:sz="4" w:space="0" w:color="auto"/>
              <w:left w:val="single" w:sz="4" w:space="0" w:color="auto"/>
              <w:bottom w:val="nil"/>
              <w:right w:val="single" w:sz="4" w:space="0" w:color="auto"/>
            </w:tcBorders>
            <w:vAlign w:val="center"/>
          </w:tcPr>
          <w:p w:rsidR="00112F8A" w:rsidRDefault="00112F8A" w:rsidP="00CE7063">
            <w:pPr>
              <w:rPr>
                <w:b/>
                <w:bCs/>
                <w:sz w:val="16"/>
                <w:szCs w:val="16"/>
              </w:rPr>
            </w:pPr>
            <w:r>
              <w:rPr>
                <w:b/>
                <w:bCs/>
                <w:sz w:val="16"/>
                <w:szCs w:val="16"/>
              </w:rPr>
              <w:t>Н</w:t>
            </w:r>
            <w:r>
              <w:rPr>
                <w:b/>
                <w:bCs/>
                <w:sz w:val="16"/>
                <w:szCs w:val="16"/>
                <w:vertAlign w:val="subscript"/>
              </w:rPr>
              <w:t>н.з</w:t>
            </w:r>
            <w:r>
              <w:rPr>
                <w:b/>
                <w:bCs/>
                <w:sz w:val="16"/>
                <w:szCs w:val="16"/>
              </w:rPr>
              <w:t xml:space="preserve">= Н </w:t>
            </w:r>
            <w:r>
              <w:rPr>
                <w:b/>
                <w:bCs/>
                <w:sz w:val="16"/>
                <w:szCs w:val="16"/>
                <w:lang w:val="en-US"/>
              </w:rPr>
              <w:t>S</w:t>
            </w:r>
            <w:r>
              <w:rPr>
                <w:b/>
                <w:bCs/>
                <w:sz w:val="16"/>
                <w:szCs w:val="16"/>
                <w:vertAlign w:val="subscript"/>
              </w:rPr>
              <w:t>в</w:t>
            </w:r>
            <w:r>
              <w:rPr>
                <w:b/>
                <w:bCs/>
                <w:sz w:val="16"/>
                <w:szCs w:val="16"/>
              </w:rPr>
              <w:t xml:space="preserve"> </w:t>
            </w:r>
            <w:r>
              <w:rPr>
                <w:b/>
                <w:bCs/>
                <w:sz w:val="16"/>
                <w:szCs w:val="16"/>
                <w:vertAlign w:val="superscript"/>
              </w:rPr>
              <w:t>2</w:t>
            </w:r>
            <w:r>
              <w:rPr>
                <w:b/>
                <w:bCs/>
                <w:smallCaps/>
                <w:sz w:val="16"/>
                <w:szCs w:val="16"/>
              </w:rPr>
              <w:sym w:font="Symbol" w:char="F072"/>
            </w:r>
            <w:r>
              <w:rPr>
                <w:b/>
                <w:bCs/>
                <w:smallCaps/>
                <w:sz w:val="16"/>
                <w:szCs w:val="16"/>
                <w:vertAlign w:val="subscript"/>
              </w:rPr>
              <w:t>г</w:t>
            </w:r>
            <w:r>
              <w:rPr>
                <w:b/>
                <w:bCs/>
                <w:sz w:val="16"/>
                <w:szCs w:val="16"/>
              </w:rPr>
              <w:t xml:space="preserve"> /(</w:t>
            </w:r>
            <w:r>
              <w:rPr>
                <w:b/>
                <w:bCs/>
                <w:sz w:val="16"/>
                <w:szCs w:val="16"/>
                <w:lang w:val="en-US"/>
              </w:rPr>
              <w:t>S</w:t>
            </w:r>
            <w:r>
              <w:rPr>
                <w:b/>
                <w:bCs/>
                <w:sz w:val="16"/>
                <w:szCs w:val="16"/>
                <w:vertAlign w:val="subscript"/>
              </w:rPr>
              <w:t>н</w:t>
            </w:r>
            <w:r>
              <w:rPr>
                <w:b/>
                <w:bCs/>
                <w:sz w:val="16"/>
                <w:szCs w:val="16"/>
              </w:rPr>
              <w:t xml:space="preserve"> </w:t>
            </w:r>
            <w:r>
              <w:rPr>
                <w:b/>
                <w:bCs/>
                <w:sz w:val="16"/>
                <w:szCs w:val="16"/>
                <w:vertAlign w:val="superscript"/>
              </w:rPr>
              <w:t>2</w:t>
            </w:r>
            <w:r>
              <w:rPr>
                <w:b/>
                <w:bCs/>
                <w:smallCaps/>
                <w:sz w:val="16"/>
                <w:szCs w:val="16"/>
              </w:rPr>
              <w:sym w:font="Symbol" w:char="F072"/>
            </w:r>
            <w:r>
              <w:rPr>
                <w:b/>
                <w:bCs/>
                <w:smallCaps/>
                <w:sz w:val="16"/>
                <w:szCs w:val="16"/>
                <w:vertAlign w:val="subscript"/>
              </w:rPr>
              <w:t>в</w:t>
            </w:r>
            <w:r>
              <w:rPr>
                <w:b/>
                <w:bCs/>
                <w:sz w:val="16"/>
                <w:szCs w:val="16"/>
              </w:rPr>
              <w:t xml:space="preserve"> +</w:t>
            </w:r>
            <w:r w:rsidRPr="00112F8A">
              <w:rPr>
                <w:b/>
                <w:bCs/>
                <w:sz w:val="16"/>
                <w:szCs w:val="16"/>
              </w:rPr>
              <w:t xml:space="preserve"> </w:t>
            </w:r>
            <w:r>
              <w:rPr>
                <w:b/>
                <w:bCs/>
                <w:sz w:val="16"/>
                <w:szCs w:val="16"/>
                <w:lang w:val="en-US"/>
              </w:rPr>
              <w:t>S</w:t>
            </w:r>
            <w:r>
              <w:rPr>
                <w:b/>
                <w:bCs/>
                <w:sz w:val="16"/>
                <w:szCs w:val="16"/>
                <w:vertAlign w:val="subscript"/>
              </w:rPr>
              <w:t>в</w:t>
            </w:r>
            <w:r>
              <w:rPr>
                <w:b/>
                <w:bCs/>
                <w:sz w:val="16"/>
                <w:szCs w:val="16"/>
              </w:rPr>
              <w:t xml:space="preserve"> </w:t>
            </w:r>
            <w:r>
              <w:rPr>
                <w:b/>
                <w:bCs/>
                <w:sz w:val="16"/>
                <w:szCs w:val="16"/>
                <w:vertAlign w:val="superscript"/>
              </w:rPr>
              <w:t>2</w:t>
            </w:r>
            <w:r>
              <w:rPr>
                <w:b/>
                <w:bCs/>
                <w:smallCaps/>
                <w:sz w:val="16"/>
                <w:szCs w:val="16"/>
              </w:rPr>
              <w:sym w:font="Symbol" w:char="F072"/>
            </w:r>
            <w:r>
              <w:rPr>
                <w:b/>
                <w:bCs/>
                <w:smallCaps/>
                <w:sz w:val="16"/>
                <w:szCs w:val="16"/>
                <w:vertAlign w:val="subscript"/>
              </w:rPr>
              <w:t>г</w:t>
            </w:r>
            <w:r>
              <w:rPr>
                <w:b/>
                <w:bCs/>
                <w:smallCaps/>
                <w:sz w:val="16"/>
                <w:szCs w:val="16"/>
              </w:rPr>
              <w:t>)+0,5</w:t>
            </w:r>
            <w:r>
              <w:rPr>
                <w:b/>
                <w:bCs/>
                <w:sz w:val="16"/>
                <w:szCs w:val="16"/>
              </w:rPr>
              <w:t xml:space="preserve"> Н</w:t>
            </w:r>
            <w:r>
              <w:rPr>
                <w:b/>
                <w:bCs/>
                <w:sz w:val="16"/>
                <w:szCs w:val="16"/>
                <w:vertAlign w:val="subscript"/>
              </w:rPr>
              <w:t>пр</w:t>
            </w:r>
          </w:p>
          <w:p w:rsidR="00112F8A" w:rsidRDefault="00112F8A" w:rsidP="00CE7063">
            <w:pPr>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Н</w:t>
            </w:r>
            <w:r>
              <w:rPr>
                <w:b/>
                <w:bCs/>
                <w:sz w:val="16"/>
                <w:szCs w:val="16"/>
                <w:vertAlign w:val="subscript"/>
              </w:rPr>
              <w:t>н.з</w:t>
            </w:r>
          </w:p>
          <w:p w:rsidR="00112F8A" w:rsidRDefault="00112F8A" w:rsidP="00CE7063">
            <w:pPr>
              <w:jc w:val="center"/>
              <w:rPr>
                <w:b/>
                <w:bCs/>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Высота расположения нейтраль</w:t>
            </w:r>
            <w:r>
              <w:rPr>
                <w:b/>
                <w:bCs/>
                <w:sz w:val="16"/>
                <w:szCs w:val="16"/>
              </w:rPr>
              <w:softHyphen/>
              <w:t>ной зоны от пола</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p>
          <w:p w:rsidR="00112F8A" w:rsidRDefault="00112F8A" w:rsidP="00CE7063">
            <w:pPr>
              <w:jc w:val="center"/>
              <w:rPr>
                <w:b/>
                <w:bCs/>
                <w:sz w:val="16"/>
                <w:szCs w:val="16"/>
              </w:rPr>
            </w:pPr>
          </w:p>
        </w:tc>
      </w:tr>
      <w:tr w:rsidR="00112F8A" w:rsidTr="00CE7063">
        <w:trPr>
          <w:cantSplit/>
          <w:trHeight w:val="488"/>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single" w:sz="4" w:space="0" w:color="auto"/>
              <w:right w:val="single" w:sz="4" w:space="0" w:color="auto"/>
            </w:tcBorders>
            <w:vAlign w:val="center"/>
          </w:tcPr>
          <w:p w:rsidR="00112F8A" w:rsidRDefault="00112F8A" w:rsidP="00CE7063">
            <w:pPr>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Н</w:t>
            </w:r>
          </w:p>
          <w:p w:rsidR="00112F8A" w:rsidRDefault="00112F8A" w:rsidP="00CE7063">
            <w:pPr>
              <w:jc w:val="center"/>
              <w:rPr>
                <w:b/>
                <w:bCs/>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Расстояние между центрами приточных и вытяжных проемов (см. рис. 1.1)</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p>
          <w:p w:rsidR="00112F8A" w:rsidRDefault="00112F8A" w:rsidP="00CE7063">
            <w:pPr>
              <w:jc w:val="center"/>
              <w:rPr>
                <w:b/>
                <w:bCs/>
                <w:sz w:val="16"/>
                <w:szCs w:val="16"/>
              </w:rPr>
            </w:pPr>
          </w:p>
        </w:tc>
      </w:tr>
      <w:tr w:rsidR="00112F8A" w:rsidTr="00CE7063">
        <w:trPr>
          <w:cantSplit/>
          <w:trHeight w:val="90"/>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r>
              <w:rPr>
                <w:b/>
                <w:bCs/>
                <w:sz w:val="16"/>
                <w:szCs w:val="16"/>
              </w:rPr>
              <w:t>8</w:t>
            </w:r>
            <w:r w:rsidRPr="00112F8A">
              <w:rPr>
                <w:b/>
                <w:bCs/>
                <w:sz w:val="16"/>
                <w:szCs w:val="16"/>
              </w:rPr>
              <w:t>.</w:t>
            </w:r>
            <w:r>
              <w:rPr>
                <w:b/>
                <w:bCs/>
                <w:sz w:val="16"/>
                <w:szCs w:val="16"/>
              </w:rPr>
              <w:t>2.При газообмене через нижние приточновытяжные проемы (отверстия)</w:t>
            </w:r>
          </w:p>
          <w:p w:rsidR="00112F8A" w:rsidRDefault="00112F8A" w:rsidP="00CE7063">
            <w:pPr>
              <w:jc w:val="both"/>
              <w:rPr>
                <w:b/>
                <w:bCs/>
                <w:sz w:val="16"/>
                <w:szCs w:val="16"/>
              </w:rPr>
            </w:pPr>
          </w:p>
          <w:p w:rsidR="00112F8A" w:rsidRDefault="00112F8A" w:rsidP="00CE7063">
            <w:pPr>
              <w:jc w:val="both"/>
              <w:rPr>
                <w:b/>
                <w:bCs/>
                <w:sz w:val="16"/>
                <w:szCs w:val="16"/>
              </w:rPr>
            </w:pPr>
          </w:p>
          <w:p w:rsidR="00112F8A" w:rsidRDefault="00112F8A" w:rsidP="00CE7063">
            <w:pPr>
              <w:jc w:val="both"/>
              <w:rPr>
                <w:b/>
                <w:bCs/>
                <w:sz w:val="16"/>
                <w:szCs w:val="16"/>
              </w:rPr>
            </w:pPr>
          </w:p>
          <w:p w:rsidR="00112F8A" w:rsidRDefault="00112F8A" w:rsidP="00CE7063">
            <w:pPr>
              <w:jc w:val="both"/>
              <w:rPr>
                <w:b/>
                <w:bCs/>
                <w:sz w:val="16"/>
                <w:szCs w:val="16"/>
              </w:rPr>
            </w:pPr>
          </w:p>
          <w:p w:rsidR="00112F8A" w:rsidRDefault="00112F8A" w:rsidP="00CE7063">
            <w:pPr>
              <w:jc w:val="both"/>
              <w:rPr>
                <w:b/>
                <w:bCs/>
                <w:sz w:val="16"/>
                <w:szCs w:val="16"/>
              </w:rPr>
            </w:pPr>
          </w:p>
        </w:tc>
        <w:tc>
          <w:tcPr>
            <w:tcW w:w="2835" w:type="dxa"/>
            <w:vMerge w:val="restart"/>
            <w:tcBorders>
              <w:top w:val="single" w:sz="4" w:space="0" w:color="auto"/>
              <w:left w:val="single" w:sz="4" w:space="0" w:color="auto"/>
              <w:bottom w:val="nil"/>
              <w:right w:val="single" w:sz="4" w:space="0" w:color="auto"/>
            </w:tcBorders>
            <w:vAlign w:val="center"/>
          </w:tcPr>
          <w:p w:rsidR="00112F8A" w:rsidRDefault="00112F8A" w:rsidP="00CE7063">
            <w:pPr>
              <w:rPr>
                <w:b/>
                <w:bCs/>
                <w:sz w:val="16"/>
                <w:szCs w:val="16"/>
              </w:rPr>
            </w:pPr>
            <w:r>
              <w:rPr>
                <w:b/>
                <w:bCs/>
                <w:sz w:val="16"/>
                <w:szCs w:val="16"/>
              </w:rPr>
              <w:t>Н</w:t>
            </w:r>
            <w:r>
              <w:rPr>
                <w:b/>
                <w:bCs/>
                <w:sz w:val="16"/>
                <w:szCs w:val="16"/>
                <w:vertAlign w:val="subscript"/>
              </w:rPr>
              <w:t>н.з</w:t>
            </w:r>
            <w:r>
              <w:rPr>
                <w:b/>
                <w:bCs/>
                <w:sz w:val="16"/>
                <w:szCs w:val="16"/>
              </w:rPr>
              <w:t>= Н</w:t>
            </w:r>
            <w:r>
              <w:rPr>
                <w:b/>
                <w:bCs/>
                <w:sz w:val="16"/>
                <w:szCs w:val="16"/>
                <w:vertAlign w:val="subscript"/>
              </w:rPr>
              <w:t>пр</w:t>
            </w:r>
            <w:r>
              <w:rPr>
                <w:b/>
                <w:bCs/>
                <w:sz w:val="16"/>
                <w:szCs w:val="16"/>
              </w:rPr>
              <w:t xml:space="preserve"> /(</w:t>
            </w:r>
            <w:r>
              <w:rPr>
                <w:b/>
                <w:bCs/>
                <w:smallCaps/>
                <w:sz w:val="16"/>
                <w:szCs w:val="16"/>
              </w:rPr>
              <w:sym w:font="Symbol" w:char="F072"/>
            </w:r>
            <w:r>
              <w:rPr>
                <w:b/>
                <w:bCs/>
                <w:smallCaps/>
                <w:sz w:val="16"/>
                <w:szCs w:val="16"/>
                <w:vertAlign w:val="subscript"/>
              </w:rPr>
              <w:t>в</w:t>
            </w:r>
            <w:r>
              <w:rPr>
                <w:b/>
                <w:bCs/>
                <w:sz w:val="16"/>
                <w:szCs w:val="16"/>
              </w:rPr>
              <w:t xml:space="preserve"> /</w:t>
            </w:r>
            <w:r>
              <w:rPr>
                <w:b/>
                <w:bCs/>
                <w:smallCaps/>
                <w:sz w:val="16"/>
                <w:szCs w:val="16"/>
              </w:rPr>
              <w:sym w:font="Symbol" w:char="F072"/>
            </w:r>
            <w:r>
              <w:rPr>
                <w:b/>
                <w:bCs/>
                <w:smallCaps/>
                <w:sz w:val="16"/>
                <w:szCs w:val="16"/>
                <w:vertAlign w:val="subscript"/>
              </w:rPr>
              <w:t>г</w:t>
            </w:r>
            <w:r>
              <w:rPr>
                <w:b/>
                <w:bCs/>
                <w:smallCaps/>
                <w:sz w:val="16"/>
                <w:szCs w:val="16"/>
              </w:rPr>
              <w:t>+1)</w:t>
            </w:r>
            <w:r>
              <w:rPr>
                <w:b/>
                <w:bCs/>
                <w:smallCaps/>
                <w:sz w:val="16"/>
                <w:szCs w:val="16"/>
                <w:vertAlign w:val="superscript"/>
              </w:rPr>
              <w:t>3/2</w:t>
            </w:r>
            <w:r>
              <w:rPr>
                <w:b/>
                <w:bCs/>
                <w:sz w:val="16"/>
                <w:szCs w:val="16"/>
              </w:rPr>
              <w:t xml:space="preserve"> </w:t>
            </w:r>
          </w:p>
          <w:p w:rsidR="00112F8A" w:rsidRDefault="00112F8A" w:rsidP="00CE7063">
            <w:pPr>
              <w:rPr>
                <w:b/>
                <w:bCs/>
                <w:sz w:val="16"/>
                <w:szCs w:val="16"/>
              </w:rPr>
            </w:pPr>
          </w:p>
        </w:tc>
        <w:tc>
          <w:tcPr>
            <w:tcW w:w="1842" w:type="dxa"/>
            <w:tcBorders>
              <w:top w:val="single" w:sz="4" w:space="0" w:color="auto"/>
              <w:left w:val="single" w:sz="4" w:space="0" w:color="auto"/>
              <w:bottom w:val="nil"/>
              <w:right w:val="single" w:sz="4" w:space="0" w:color="auto"/>
            </w:tcBorders>
            <w:vAlign w:val="center"/>
          </w:tcPr>
          <w:p w:rsidR="00112F8A" w:rsidRDefault="00112F8A" w:rsidP="00CE7063">
            <w:pPr>
              <w:jc w:val="center"/>
              <w:rPr>
                <w:b/>
                <w:bCs/>
                <w:sz w:val="16"/>
                <w:szCs w:val="16"/>
              </w:rPr>
            </w:pPr>
            <w:r>
              <w:rPr>
                <w:b/>
                <w:bCs/>
                <w:sz w:val="16"/>
                <w:szCs w:val="16"/>
                <w:lang w:val="en-US"/>
              </w:rPr>
              <w:t>S</w:t>
            </w:r>
            <w:r>
              <w:rPr>
                <w:b/>
                <w:bCs/>
                <w:sz w:val="16"/>
                <w:szCs w:val="16"/>
                <w:vertAlign w:val="subscript"/>
              </w:rPr>
              <w:t>н</w:t>
            </w:r>
            <w:r>
              <w:rPr>
                <w:b/>
                <w:bCs/>
                <w:sz w:val="16"/>
                <w:szCs w:val="16"/>
              </w:rPr>
              <w:t xml:space="preserve">, </w:t>
            </w:r>
            <w:r>
              <w:rPr>
                <w:b/>
                <w:bCs/>
                <w:sz w:val="16"/>
                <w:szCs w:val="16"/>
                <w:lang w:val="en-US"/>
              </w:rPr>
              <w:t>S</w:t>
            </w:r>
            <w:r>
              <w:rPr>
                <w:b/>
                <w:bCs/>
                <w:sz w:val="16"/>
                <w:szCs w:val="16"/>
                <w:vertAlign w:val="subscript"/>
              </w:rPr>
              <w:t>в</w:t>
            </w:r>
            <w:r>
              <w:rPr>
                <w:b/>
                <w:bCs/>
                <w:sz w:val="16"/>
                <w:szCs w:val="16"/>
              </w:rPr>
              <w:t xml:space="preserve"> </w:t>
            </w:r>
          </w:p>
          <w:p w:rsidR="00112F8A" w:rsidRDefault="00112F8A" w:rsidP="00CE7063">
            <w:pPr>
              <w:jc w:val="center"/>
              <w:rPr>
                <w:b/>
                <w:bCs/>
                <w:sz w:val="16"/>
                <w:szCs w:val="16"/>
              </w:rPr>
            </w:pPr>
          </w:p>
          <w:p w:rsidR="00112F8A" w:rsidRDefault="00112F8A" w:rsidP="00CE7063">
            <w:pPr>
              <w:jc w:val="center"/>
              <w:rPr>
                <w:b/>
                <w:bCs/>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Общие площади соответственно нижних (приточных) и верхних (вытяжных) проемов, а также отверстий, через которые осуществляется газовый обмен (см. рис. 1.1)</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r>
              <w:rPr>
                <w:b/>
                <w:bCs/>
                <w:sz w:val="16"/>
                <w:szCs w:val="16"/>
                <w:vertAlign w:val="superscript"/>
              </w:rPr>
              <w:t>2</w:t>
            </w:r>
          </w:p>
          <w:p w:rsidR="00112F8A" w:rsidRDefault="00112F8A" w:rsidP="00CE7063">
            <w:pPr>
              <w:jc w:val="center"/>
              <w:rPr>
                <w:b/>
                <w:bCs/>
                <w:sz w:val="16"/>
                <w:szCs w:val="16"/>
              </w:rPr>
            </w:pPr>
          </w:p>
          <w:p w:rsidR="00112F8A" w:rsidRDefault="00112F8A" w:rsidP="00CE7063">
            <w:pPr>
              <w:jc w:val="center"/>
              <w:rPr>
                <w:b/>
                <w:bCs/>
                <w:sz w:val="16"/>
                <w:szCs w:val="16"/>
              </w:rPr>
            </w:pPr>
          </w:p>
        </w:tc>
      </w:tr>
      <w:tr w:rsidR="00112F8A" w:rsidTr="00CE7063">
        <w:trPr>
          <w:cantSplit/>
          <w:trHeight w:val="586"/>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mallCaps/>
                <w:sz w:val="16"/>
                <w:szCs w:val="16"/>
              </w:rPr>
              <w:sym w:font="Symbol" w:char="F072"/>
            </w:r>
            <w:r>
              <w:rPr>
                <w:b/>
                <w:bCs/>
                <w:smallCaps/>
                <w:sz w:val="16"/>
                <w:szCs w:val="16"/>
                <w:vertAlign w:val="subscript"/>
              </w:rPr>
              <w:t>в</w:t>
            </w:r>
            <w:r>
              <w:rPr>
                <w:b/>
                <w:bCs/>
                <w:smallCaps/>
                <w:sz w:val="16"/>
                <w:szCs w:val="16"/>
              </w:rPr>
              <w:t xml:space="preserve">, </w:t>
            </w:r>
            <w:r>
              <w:rPr>
                <w:b/>
                <w:bCs/>
                <w:smallCaps/>
                <w:sz w:val="16"/>
                <w:szCs w:val="16"/>
              </w:rPr>
              <w:sym w:font="Symbol" w:char="F072"/>
            </w:r>
            <w:r>
              <w:rPr>
                <w:b/>
                <w:bCs/>
                <w:smallCaps/>
                <w:sz w:val="16"/>
                <w:szCs w:val="16"/>
                <w:vertAlign w:val="subscript"/>
              </w:rPr>
              <w:t>г</w:t>
            </w:r>
            <w:r>
              <w:rPr>
                <w:b/>
                <w:bCs/>
                <w:sz w:val="16"/>
                <w:szCs w:val="16"/>
              </w:rPr>
              <w:t xml:space="preserve"> </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Плотность соответственно наружного воздуха и продуктов сгорания</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кг/м</w:t>
            </w:r>
            <w:r>
              <w:rPr>
                <w:b/>
                <w:bCs/>
                <w:sz w:val="16"/>
                <w:szCs w:val="16"/>
                <w:vertAlign w:val="superscript"/>
              </w:rPr>
              <w:t>3</w:t>
            </w:r>
          </w:p>
          <w:p w:rsidR="00112F8A" w:rsidRDefault="00112F8A" w:rsidP="00CE7063">
            <w:pPr>
              <w:jc w:val="center"/>
              <w:rPr>
                <w:b/>
                <w:bCs/>
                <w:sz w:val="16"/>
                <w:szCs w:val="16"/>
              </w:rPr>
            </w:pPr>
          </w:p>
        </w:tc>
      </w:tr>
      <w:tr w:rsidR="00112F8A" w:rsidTr="00CE7063">
        <w:trPr>
          <w:cantSplit/>
          <w:trHeight w:val="586"/>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Н</w:t>
            </w:r>
            <w:r>
              <w:rPr>
                <w:b/>
                <w:bCs/>
                <w:sz w:val="16"/>
                <w:szCs w:val="16"/>
                <w:vertAlign w:val="subscript"/>
              </w:rPr>
              <w:t>пр</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Высота наибольшего приточного проема (см. рис. 1.1 и 1.2)</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p>
          <w:p w:rsidR="00112F8A" w:rsidRDefault="00112F8A" w:rsidP="00CE7063">
            <w:pPr>
              <w:jc w:val="center"/>
              <w:rPr>
                <w:b/>
                <w:bCs/>
                <w:sz w:val="16"/>
                <w:szCs w:val="16"/>
              </w:rPr>
            </w:pPr>
          </w:p>
        </w:tc>
      </w:tr>
      <w:tr w:rsidR="00112F8A" w:rsidTr="00CE7063">
        <w:trPr>
          <w:cantSplit/>
          <w:trHeight w:val="284"/>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val="restart"/>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8.3. Площадь вскрытия вытяжных проемов для поднятия нейтральной зоны на требуемую высоту</w:t>
            </w:r>
          </w:p>
        </w:tc>
        <w:tc>
          <w:tcPr>
            <w:tcW w:w="2835"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r>
              <w:rPr>
                <w:b/>
                <w:bCs/>
                <w:sz w:val="16"/>
                <w:szCs w:val="16"/>
                <w:lang w:val="en-US"/>
              </w:rPr>
              <w:t>S</w:t>
            </w:r>
            <w:r>
              <w:rPr>
                <w:b/>
                <w:bCs/>
                <w:sz w:val="16"/>
                <w:szCs w:val="16"/>
                <w:vertAlign w:val="subscript"/>
              </w:rPr>
              <w:t>вскр.</w:t>
            </w:r>
            <w:r>
              <w:rPr>
                <w:b/>
                <w:bCs/>
                <w:sz w:val="16"/>
                <w:szCs w:val="16"/>
              </w:rPr>
              <w:t xml:space="preserve"> = ((Н-</w:t>
            </w:r>
            <w:r w:rsidRPr="00112F8A">
              <w:rPr>
                <w:b/>
                <w:bCs/>
                <w:sz w:val="16"/>
                <w:szCs w:val="16"/>
              </w:rPr>
              <w:t xml:space="preserve"> </w:t>
            </w:r>
            <w:r>
              <w:rPr>
                <w:b/>
                <w:bCs/>
                <w:sz w:val="16"/>
                <w:szCs w:val="16"/>
                <w:lang w:val="en-US"/>
              </w:rPr>
              <w:t>h</w:t>
            </w:r>
            <w:r w:rsidRPr="00112F8A">
              <w:rPr>
                <w:b/>
                <w:bCs/>
                <w:sz w:val="16"/>
                <w:szCs w:val="16"/>
              </w:rPr>
              <w:t xml:space="preserve"> )</w:t>
            </w:r>
            <w:r>
              <w:rPr>
                <w:b/>
                <w:bCs/>
                <w:sz w:val="16"/>
                <w:szCs w:val="16"/>
                <w:lang w:val="en-US"/>
              </w:rPr>
              <w:t>S</w:t>
            </w:r>
            <w:r>
              <w:rPr>
                <w:b/>
                <w:bCs/>
                <w:sz w:val="16"/>
                <w:szCs w:val="16"/>
                <w:vertAlign w:val="subscript"/>
              </w:rPr>
              <w:t>н</w:t>
            </w:r>
            <w:r>
              <w:rPr>
                <w:b/>
                <w:bCs/>
                <w:sz w:val="16"/>
                <w:szCs w:val="16"/>
                <w:vertAlign w:val="superscript"/>
              </w:rPr>
              <w:t>2</w:t>
            </w:r>
            <w:r>
              <w:rPr>
                <w:b/>
                <w:bCs/>
                <w:smallCaps/>
                <w:sz w:val="16"/>
                <w:szCs w:val="16"/>
              </w:rPr>
              <w:sym w:font="Symbol" w:char="F072"/>
            </w:r>
            <w:r>
              <w:rPr>
                <w:b/>
                <w:bCs/>
                <w:smallCaps/>
                <w:sz w:val="16"/>
                <w:szCs w:val="16"/>
                <w:vertAlign w:val="subscript"/>
              </w:rPr>
              <w:t>г</w:t>
            </w:r>
            <w:r>
              <w:rPr>
                <w:b/>
                <w:bCs/>
                <w:sz w:val="16"/>
                <w:szCs w:val="16"/>
              </w:rPr>
              <w:t xml:space="preserve"> /</w:t>
            </w:r>
            <w:r>
              <w:rPr>
                <w:b/>
                <w:bCs/>
                <w:smallCaps/>
                <w:sz w:val="16"/>
                <w:szCs w:val="16"/>
              </w:rPr>
              <w:sym w:font="Symbol" w:char="F072"/>
            </w:r>
            <w:r>
              <w:rPr>
                <w:b/>
                <w:bCs/>
                <w:smallCaps/>
                <w:sz w:val="16"/>
                <w:szCs w:val="16"/>
                <w:vertAlign w:val="subscript"/>
              </w:rPr>
              <w:t xml:space="preserve">в </w:t>
            </w:r>
            <w:r>
              <w:rPr>
                <w:b/>
                <w:bCs/>
                <w:smallCaps/>
                <w:sz w:val="16"/>
                <w:szCs w:val="16"/>
              </w:rPr>
              <w:t>)</w:t>
            </w:r>
            <w:r>
              <w:rPr>
                <w:b/>
                <w:bCs/>
                <w:smallCaps/>
                <w:sz w:val="16"/>
                <w:szCs w:val="16"/>
                <w:vertAlign w:val="superscript"/>
              </w:rPr>
              <w:t>3/2</w:t>
            </w: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hanging="40"/>
              <w:jc w:val="center"/>
              <w:rPr>
                <w:b/>
                <w:bCs/>
                <w:sz w:val="16"/>
                <w:szCs w:val="16"/>
              </w:rPr>
            </w:pPr>
            <w:r>
              <w:rPr>
                <w:b/>
                <w:bCs/>
                <w:sz w:val="16"/>
                <w:szCs w:val="16"/>
                <w:lang w:val="en-US"/>
              </w:rPr>
              <w:t>S</w:t>
            </w:r>
            <w:r>
              <w:rPr>
                <w:b/>
                <w:bCs/>
                <w:sz w:val="16"/>
                <w:szCs w:val="16"/>
                <w:vertAlign w:val="subscript"/>
              </w:rPr>
              <w:t>вскр.</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r>
              <w:rPr>
                <w:b/>
                <w:bCs/>
                <w:sz w:val="16"/>
                <w:szCs w:val="16"/>
              </w:rPr>
              <w:t>м</w:t>
            </w:r>
            <w:r>
              <w:rPr>
                <w:b/>
                <w:bCs/>
                <w:sz w:val="16"/>
                <w:szCs w:val="16"/>
                <w:vertAlign w:val="superscript"/>
              </w:rPr>
              <w:t>2</w:t>
            </w:r>
          </w:p>
        </w:tc>
      </w:tr>
      <w:tr w:rsidR="00112F8A" w:rsidTr="00CE7063">
        <w:trPr>
          <w:cantSplit/>
          <w:trHeight w:val="571"/>
        </w:trPr>
        <w:tc>
          <w:tcPr>
            <w:tcW w:w="11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h</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Заданное расстояние от центра приточного проема до нейтральной зоны</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r>
              <w:rPr>
                <w:b/>
                <w:bCs/>
                <w:sz w:val="16"/>
                <w:szCs w:val="16"/>
              </w:rPr>
              <w:t>м</w:t>
            </w:r>
          </w:p>
        </w:tc>
      </w:tr>
      <w:tr w:rsidR="00112F8A" w:rsidTr="00CE7063">
        <w:trPr>
          <w:cantSplit/>
          <w:trHeight w:val="268"/>
        </w:trPr>
        <w:tc>
          <w:tcPr>
            <w:tcW w:w="11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9</w:t>
            </w:r>
          </w:p>
          <w:p w:rsidR="00112F8A" w:rsidRDefault="00112F8A" w:rsidP="00CE7063">
            <w:pPr>
              <w:jc w:val="both"/>
              <w:rPr>
                <w:b/>
                <w:bCs/>
                <w:sz w:val="16"/>
                <w:szCs w:val="16"/>
              </w:rPr>
            </w:pPr>
          </w:p>
        </w:tc>
        <w:tc>
          <w:tcPr>
            <w:tcW w:w="13324" w:type="dxa"/>
            <w:gridSpan w:val="6"/>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center"/>
              <w:rPr>
                <w:b/>
                <w:bCs/>
                <w:sz w:val="16"/>
                <w:szCs w:val="16"/>
              </w:rPr>
            </w:pPr>
            <w:r>
              <w:rPr>
                <w:b/>
                <w:bCs/>
                <w:sz w:val="16"/>
                <w:szCs w:val="16"/>
              </w:rPr>
              <w:t>Продолжительность  пожара</w:t>
            </w:r>
          </w:p>
        </w:tc>
      </w:tr>
      <w:tr w:rsidR="00112F8A" w:rsidTr="00CE7063">
        <w:trPr>
          <w:cantSplit/>
          <w:trHeight w:val="502"/>
        </w:trPr>
        <w:tc>
          <w:tcPr>
            <w:tcW w:w="1135"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p>
          <w:p w:rsidR="00112F8A" w:rsidRDefault="00112F8A" w:rsidP="00CE7063">
            <w:pPr>
              <w:jc w:val="both"/>
              <w:rPr>
                <w:b/>
                <w:bCs/>
                <w:sz w:val="16"/>
                <w:szCs w:val="16"/>
              </w:rPr>
            </w:pPr>
          </w:p>
          <w:p w:rsidR="00112F8A" w:rsidRDefault="00112F8A" w:rsidP="00CE7063">
            <w:pPr>
              <w:jc w:val="both"/>
              <w:rPr>
                <w:b/>
                <w:bCs/>
                <w:sz w:val="16"/>
                <w:szCs w:val="16"/>
              </w:rPr>
            </w:pPr>
          </w:p>
        </w:tc>
        <w:tc>
          <w:tcPr>
            <w:tcW w:w="3544" w:type="dxa"/>
            <w:gridSpan w:val="2"/>
            <w:vMerge w:val="restart"/>
            <w:tcBorders>
              <w:top w:val="single" w:sz="4" w:space="0" w:color="auto"/>
              <w:left w:val="single" w:sz="4" w:space="0" w:color="auto"/>
              <w:bottom w:val="nil"/>
              <w:right w:val="single" w:sz="4" w:space="0" w:color="auto"/>
            </w:tcBorders>
            <w:vAlign w:val="center"/>
          </w:tcPr>
          <w:p w:rsidR="00112F8A" w:rsidRDefault="00112F8A" w:rsidP="00CE7063">
            <w:pPr>
              <w:pStyle w:val="2"/>
            </w:pPr>
            <w:r>
              <w:t>9.1. От начала возникновения до ограничения распространения горения (локализации)</w:t>
            </w:r>
          </w:p>
          <w:p w:rsidR="00112F8A" w:rsidRDefault="00112F8A" w:rsidP="00CE7063">
            <w:pPr>
              <w:jc w:val="both"/>
              <w:rPr>
                <w:b/>
                <w:bCs/>
                <w:sz w:val="16"/>
                <w:szCs w:val="16"/>
              </w:rPr>
            </w:pPr>
          </w:p>
        </w:tc>
        <w:tc>
          <w:tcPr>
            <w:tcW w:w="2835"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center"/>
              <w:rPr>
                <w:b/>
                <w:bCs/>
                <w:sz w:val="16"/>
                <w:szCs w:val="16"/>
              </w:rPr>
            </w:pPr>
            <w:r>
              <w:rPr>
                <w:b/>
                <w:bCs/>
                <w:sz w:val="16"/>
                <w:szCs w:val="16"/>
              </w:rPr>
              <w:sym w:font="Symbol" w:char="F074"/>
            </w:r>
            <w:r>
              <w:rPr>
                <w:b/>
                <w:bCs/>
                <w:sz w:val="16"/>
                <w:szCs w:val="16"/>
              </w:rPr>
              <w:t xml:space="preserve"> = </w:t>
            </w:r>
            <w:r>
              <w:rPr>
                <w:b/>
                <w:bCs/>
                <w:sz w:val="16"/>
                <w:szCs w:val="16"/>
              </w:rPr>
              <w:sym w:font="Symbol" w:char="F074"/>
            </w:r>
            <w:r>
              <w:rPr>
                <w:b/>
                <w:bCs/>
                <w:sz w:val="16"/>
                <w:szCs w:val="16"/>
                <w:vertAlign w:val="subscript"/>
              </w:rPr>
              <w:t xml:space="preserve">св </w:t>
            </w:r>
            <w:r>
              <w:rPr>
                <w:b/>
                <w:bCs/>
                <w:sz w:val="16"/>
                <w:szCs w:val="16"/>
              </w:rPr>
              <w:t xml:space="preserve">+ </w:t>
            </w:r>
            <w:r>
              <w:rPr>
                <w:b/>
                <w:bCs/>
                <w:sz w:val="16"/>
                <w:szCs w:val="16"/>
              </w:rPr>
              <w:sym w:font="Symbol" w:char="F074"/>
            </w:r>
            <w:r>
              <w:rPr>
                <w:b/>
                <w:bCs/>
                <w:sz w:val="16"/>
                <w:szCs w:val="16"/>
                <w:vertAlign w:val="subscript"/>
              </w:rPr>
              <w:t>лок</w:t>
            </w: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sym w:font="Symbol" w:char="F074"/>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Время (промежуток) распространения пожара до момента его локализации (см. рис. 1.3)</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мин</w:t>
            </w:r>
          </w:p>
          <w:p w:rsidR="00112F8A" w:rsidRDefault="00112F8A" w:rsidP="00CE7063">
            <w:pPr>
              <w:jc w:val="center"/>
              <w:rPr>
                <w:b/>
                <w:bCs/>
                <w:sz w:val="16"/>
                <w:szCs w:val="16"/>
              </w:rPr>
            </w:pPr>
          </w:p>
        </w:tc>
      </w:tr>
      <w:tr w:rsidR="00112F8A" w:rsidTr="00CE7063">
        <w:trPr>
          <w:cantSplit/>
          <w:trHeight w:val="554"/>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vertAlign w:val="subscript"/>
              </w:rPr>
            </w:pPr>
            <w:r>
              <w:rPr>
                <w:b/>
                <w:bCs/>
                <w:sz w:val="16"/>
                <w:szCs w:val="16"/>
              </w:rPr>
              <w:sym w:font="Symbol" w:char="F074"/>
            </w:r>
            <w:r>
              <w:rPr>
                <w:b/>
                <w:bCs/>
                <w:sz w:val="16"/>
                <w:szCs w:val="16"/>
                <w:vertAlign w:val="subscript"/>
              </w:rPr>
              <w:t>св</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Время (промежуток) свободного развития пожара (см. рис.1.3)</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мин</w:t>
            </w:r>
          </w:p>
          <w:p w:rsidR="00112F8A" w:rsidRDefault="00112F8A" w:rsidP="00CE7063">
            <w:pPr>
              <w:jc w:val="center"/>
              <w:rPr>
                <w:b/>
                <w:bCs/>
                <w:sz w:val="16"/>
                <w:szCs w:val="16"/>
              </w:rPr>
            </w:pPr>
          </w:p>
        </w:tc>
      </w:tr>
      <w:tr w:rsidR="00112F8A" w:rsidTr="00CE7063">
        <w:trPr>
          <w:cantSplit/>
          <w:trHeight w:val="575"/>
        </w:trPr>
        <w:tc>
          <w:tcPr>
            <w:tcW w:w="11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vertAlign w:val="subscript"/>
              </w:rPr>
            </w:pPr>
            <w:r>
              <w:rPr>
                <w:b/>
                <w:bCs/>
                <w:sz w:val="16"/>
                <w:szCs w:val="16"/>
              </w:rPr>
              <w:sym w:font="Symbol" w:char="F074"/>
            </w:r>
            <w:r>
              <w:rPr>
                <w:b/>
                <w:bCs/>
                <w:sz w:val="16"/>
                <w:szCs w:val="16"/>
                <w:vertAlign w:val="subscript"/>
              </w:rPr>
              <w:t>лок</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Время (промежуток) локализации пожара (см. рис. 1.3)</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мин</w:t>
            </w:r>
          </w:p>
          <w:p w:rsidR="00112F8A" w:rsidRDefault="00112F8A" w:rsidP="00CE7063">
            <w:pPr>
              <w:jc w:val="center"/>
              <w:rPr>
                <w:b/>
                <w:bCs/>
                <w:sz w:val="16"/>
                <w:szCs w:val="16"/>
              </w:rPr>
            </w:pPr>
          </w:p>
        </w:tc>
      </w:tr>
      <w:tr w:rsidR="00112F8A" w:rsidTr="00CE7063">
        <w:trPr>
          <w:cantSplit/>
          <w:trHeight w:val="853"/>
        </w:trPr>
        <w:tc>
          <w:tcPr>
            <w:tcW w:w="1135"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p>
          <w:p w:rsidR="00112F8A" w:rsidRDefault="00112F8A" w:rsidP="00CE7063">
            <w:pPr>
              <w:jc w:val="both"/>
              <w:rPr>
                <w:b/>
                <w:bCs/>
                <w:sz w:val="16"/>
                <w:szCs w:val="16"/>
              </w:rPr>
            </w:pPr>
          </w:p>
          <w:p w:rsidR="00112F8A" w:rsidRDefault="00112F8A" w:rsidP="00CE7063">
            <w:pPr>
              <w:jc w:val="both"/>
              <w:rPr>
                <w:b/>
                <w:bCs/>
                <w:sz w:val="16"/>
                <w:szCs w:val="16"/>
              </w:rPr>
            </w:pPr>
          </w:p>
          <w:p w:rsidR="00112F8A" w:rsidRDefault="00112F8A" w:rsidP="00CE7063">
            <w:pPr>
              <w:jc w:val="both"/>
              <w:rPr>
                <w:b/>
                <w:bCs/>
                <w:sz w:val="16"/>
                <w:szCs w:val="16"/>
              </w:rPr>
            </w:pPr>
          </w:p>
        </w:tc>
        <w:tc>
          <w:tcPr>
            <w:tcW w:w="3544" w:type="dxa"/>
            <w:gridSpan w:val="2"/>
            <w:vMerge w:val="restart"/>
            <w:tcBorders>
              <w:top w:val="single" w:sz="4" w:space="0" w:color="auto"/>
              <w:left w:val="single" w:sz="4" w:space="0" w:color="auto"/>
              <w:bottom w:val="nil"/>
              <w:right w:val="single" w:sz="4" w:space="0" w:color="auto"/>
            </w:tcBorders>
            <w:vAlign w:val="center"/>
          </w:tcPr>
          <w:p w:rsidR="00112F8A" w:rsidRDefault="00112F8A" w:rsidP="00CE7063">
            <w:pPr>
              <w:pStyle w:val="2"/>
            </w:pPr>
            <w:r>
              <w:t>9.2 От начала возникновения горения до подачи первых средств тушения (промежуток свободного развития пожара)</w:t>
            </w:r>
          </w:p>
          <w:p w:rsidR="00112F8A" w:rsidRDefault="00112F8A" w:rsidP="00CE7063">
            <w:pPr>
              <w:jc w:val="both"/>
              <w:rPr>
                <w:b/>
                <w:bCs/>
                <w:sz w:val="16"/>
                <w:szCs w:val="16"/>
              </w:rPr>
            </w:pPr>
          </w:p>
          <w:p w:rsidR="00112F8A" w:rsidRDefault="00112F8A" w:rsidP="00CE7063">
            <w:pPr>
              <w:jc w:val="both"/>
              <w:rPr>
                <w:b/>
                <w:bCs/>
                <w:sz w:val="16"/>
                <w:szCs w:val="16"/>
              </w:rPr>
            </w:pPr>
          </w:p>
          <w:p w:rsidR="00112F8A" w:rsidRDefault="00112F8A" w:rsidP="00CE7063">
            <w:pPr>
              <w:jc w:val="both"/>
              <w:rPr>
                <w:b/>
                <w:bCs/>
                <w:sz w:val="16"/>
                <w:szCs w:val="16"/>
              </w:rPr>
            </w:pPr>
          </w:p>
          <w:p w:rsidR="00112F8A" w:rsidRDefault="00112F8A" w:rsidP="00CE7063">
            <w:pPr>
              <w:jc w:val="both"/>
              <w:rPr>
                <w:b/>
                <w:bCs/>
                <w:sz w:val="16"/>
                <w:szCs w:val="16"/>
              </w:rPr>
            </w:pPr>
          </w:p>
        </w:tc>
        <w:tc>
          <w:tcPr>
            <w:tcW w:w="2835" w:type="dxa"/>
            <w:vMerge w:val="restart"/>
            <w:tcBorders>
              <w:top w:val="single" w:sz="4" w:space="0" w:color="auto"/>
              <w:left w:val="single" w:sz="4" w:space="0" w:color="auto"/>
              <w:bottom w:val="nil"/>
              <w:right w:val="single" w:sz="4" w:space="0" w:color="auto"/>
            </w:tcBorders>
            <w:vAlign w:val="center"/>
          </w:tcPr>
          <w:p w:rsidR="00112F8A" w:rsidRDefault="00112F8A" w:rsidP="00CE7063">
            <w:pPr>
              <w:ind w:firstLine="720"/>
              <w:jc w:val="both"/>
              <w:rPr>
                <w:b/>
                <w:bCs/>
                <w:sz w:val="16"/>
                <w:szCs w:val="16"/>
              </w:rPr>
            </w:pPr>
            <w:r>
              <w:rPr>
                <w:b/>
                <w:bCs/>
                <w:sz w:val="16"/>
                <w:szCs w:val="16"/>
              </w:rPr>
              <w:sym w:font="Symbol" w:char="F074"/>
            </w:r>
            <w:r>
              <w:rPr>
                <w:b/>
                <w:bCs/>
                <w:sz w:val="16"/>
                <w:szCs w:val="16"/>
                <w:vertAlign w:val="subscript"/>
              </w:rPr>
              <w:t xml:space="preserve">св </w:t>
            </w:r>
            <w:r>
              <w:rPr>
                <w:b/>
                <w:bCs/>
                <w:sz w:val="16"/>
                <w:szCs w:val="16"/>
              </w:rPr>
              <w:t xml:space="preserve">= </w:t>
            </w:r>
            <w:r>
              <w:rPr>
                <w:b/>
                <w:bCs/>
                <w:sz w:val="16"/>
                <w:szCs w:val="16"/>
              </w:rPr>
              <w:sym w:font="Symbol" w:char="F074"/>
            </w:r>
            <w:r>
              <w:rPr>
                <w:b/>
                <w:bCs/>
                <w:sz w:val="16"/>
                <w:szCs w:val="16"/>
                <w:vertAlign w:val="subscript"/>
              </w:rPr>
              <w:t xml:space="preserve">д.с </w:t>
            </w:r>
            <w:r>
              <w:rPr>
                <w:b/>
                <w:bCs/>
                <w:sz w:val="16"/>
                <w:szCs w:val="16"/>
              </w:rPr>
              <w:t xml:space="preserve">+ </w:t>
            </w:r>
            <w:r>
              <w:rPr>
                <w:b/>
                <w:bCs/>
                <w:sz w:val="16"/>
                <w:szCs w:val="16"/>
              </w:rPr>
              <w:sym w:font="Symbol" w:char="F074"/>
            </w:r>
            <w:r>
              <w:rPr>
                <w:b/>
                <w:bCs/>
                <w:sz w:val="16"/>
                <w:szCs w:val="16"/>
                <w:vertAlign w:val="subscript"/>
              </w:rPr>
              <w:t>сб</w:t>
            </w:r>
            <w:r>
              <w:rPr>
                <w:b/>
                <w:bCs/>
                <w:sz w:val="16"/>
                <w:szCs w:val="16"/>
              </w:rPr>
              <w:t xml:space="preserve"> + </w:t>
            </w:r>
            <w:r>
              <w:rPr>
                <w:b/>
                <w:bCs/>
                <w:sz w:val="16"/>
                <w:szCs w:val="16"/>
              </w:rPr>
              <w:sym w:font="Symbol" w:char="F074"/>
            </w:r>
            <w:r>
              <w:rPr>
                <w:b/>
                <w:bCs/>
                <w:sz w:val="16"/>
                <w:szCs w:val="16"/>
                <w:vertAlign w:val="subscript"/>
              </w:rPr>
              <w:t xml:space="preserve">сл </w:t>
            </w:r>
            <w:r>
              <w:rPr>
                <w:b/>
                <w:bCs/>
                <w:sz w:val="16"/>
                <w:szCs w:val="16"/>
              </w:rPr>
              <w:t xml:space="preserve">+ </w:t>
            </w:r>
            <w:r>
              <w:rPr>
                <w:b/>
                <w:bCs/>
                <w:sz w:val="16"/>
                <w:szCs w:val="16"/>
              </w:rPr>
              <w:sym w:font="Symbol" w:char="F074"/>
            </w:r>
            <w:r>
              <w:rPr>
                <w:b/>
                <w:bCs/>
                <w:sz w:val="16"/>
                <w:szCs w:val="16"/>
                <w:vertAlign w:val="subscript"/>
              </w:rPr>
              <w:t>бр.1</w:t>
            </w:r>
          </w:p>
          <w:p w:rsidR="00112F8A" w:rsidRDefault="00112F8A" w:rsidP="00CE7063">
            <w:pPr>
              <w:ind w:firstLine="720"/>
              <w:jc w:val="both"/>
              <w:rPr>
                <w:b/>
                <w:bCs/>
                <w:sz w:val="16"/>
                <w:szCs w:val="16"/>
              </w:rPr>
            </w:pPr>
          </w:p>
          <w:p w:rsidR="00112F8A" w:rsidRDefault="00112F8A" w:rsidP="00CE7063">
            <w:pPr>
              <w:ind w:firstLine="720"/>
              <w:jc w:val="both"/>
              <w:rPr>
                <w:b/>
                <w:bCs/>
                <w:sz w:val="16"/>
                <w:szCs w:val="16"/>
              </w:rPr>
            </w:pPr>
            <w:r>
              <w:rPr>
                <w:b/>
                <w:bCs/>
                <w:sz w:val="16"/>
                <w:szCs w:val="16"/>
              </w:rPr>
              <w:sym w:font="Symbol" w:char="F074"/>
            </w:r>
            <w:r>
              <w:rPr>
                <w:b/>
                <w:bCs/>
                <w:sz w:val="16"/>
                <w:szCs w:val="16"/>
                <w:vertAlign w:val="subscript"/>
              </w:rPr>
              <w:t xml:space="preserve">сл </w:t>
            </w:r>
            <w:r>
              <w:rPr>
                <w:b/>
                <w:bCs/>
                <w:sz w:val="16"/>
                <w:szCs w:val="16"/>
              </w:rPr>
              <w:t>= 60</w:t>
            </w:r>
            <w:r>
              <w:rPr>
                <w:b/>
                <w:bCs/>
                <w:sz w:val="16"/>
                <w:szCs w:val="16"/>
                <w:lang w:val="en-US"/>
              </w:rPr>
              <w:t>L</w:t>
            </w:r>
            <w:r>
              <w:rPr>
                <w:b/>
                <w:bCs/>
                <w:sz w:val="16"/>
                <w:szCs w:val="16"/>
              </w:rPr>
              <w:t>/</w:t>
            </w:r>
            <w:r>
              <w:rPr>
                <w:b/>
                <w:bCs/>
                <w:sz w:val="16"/>
                <w:szCs w:val="16"/>
                <w:lang w:val="en-US"/>
              </w:rPr>
              <w:t>V</w:t>
            </w:r>
            <w:r>
              <w:rPr>
                <w:b/>
                <w:bCs/>
                <w:sz w:val="16"/>
                <w:szCs w:val="16"/>
                <w:vertAlign w:val="subscript"/>
              </w:rPr>
              <w:t xml:space="preserve">сл </w:t>
            </w:r>
          </w:p>
          <w:p w:rsidR="00112F8A" w:rsidRDefault="00112F8A" w:rsidP="00CE7063">
            <w:pPr>
              <w:ind w:firstLine="720"/>
              <w:jc w:val="both"/>
              <w:rPr>
                <w:b/>
                <w:bCs/>
                <w:sz w:val="16"/>
                <w:szCs w:val="16"/>
              </w:rPr>
            </w:pPr>
          </w:p>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sym w:font="Symbol" w:char="F074"/>
            </w:r>
            <w:r>
              <w:rPr>
                <w:b/>
                <w:bCs/>
                <w:sz w:val="16"/>
                <w:szCs w:val="16"/>
                <w:vertAlign w:val="subscript"/>
              </w:rPr>
              <w:t>д.с</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Промежуток времени от начала возникновения пожара до сообщения о нем в пожарную часть (зависит от ряда факторов)</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Принимается рав</w:t>
            </w:r>
            <w:r>
              <w:rPr>
                <w:b/>
                <w:bCs/>
                <w:sz w:val="16"/>
                <w:szCs w:val="16"/>
              </w:rPr>
              <w:softHyphen/>
              <w:t>ным 8 - 12 мин</w:t>
            </w:r>
          </w:p>
        </w:tc>
      </w:tr>
      <w:tr w:rsidR="00112F8A" w:rsidTr="00CE7063">
        <w:trPr>
          <w:cantSplit/>
          <w:trHeight w:val="581"/>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sym w:font="Symbol" w:char="F074"/>
            </w:r>
            <w:r>
              <w:rPr>
                <w:b/>
                <w:bCs/>
                <w:sz w:val="16"/>
                <w:szCs w:val="16"/>
                <w:vertAlign w:val="subscript"/>
              </w:rPr>
              <w:t>сб</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Время сбора личного состава боевых расчетов по тревоге</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 мин</w:t>
            </w:r>
          </w:p>
        </w:tc>
      </w:tr>
      <w:tr w:rsidR="00112F8A" w:rsidTr="00CE7063">
        <w:trPr>
          <w:cantSplit/>
          <w:trHeight w:val="277"/>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sym w:font="Symbol" w:char="F074"/>
            </w:r>
            <w:r>
              <w:rPr>
                <w:b/>
                <w:bCs/>
                <w:sz w:val="16"/>
                <w:szCs w:val="16"/>
                <w:vertAlign w:val="subscript"/>
              </w:rPr>
              <w:t>сл</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Время следования подразделений на пожар</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мин</w:t>
            </w:r>
          </w:p>
        </w:tc>
      </w:tr>
      <w:tr w:rsidR="00112F8A" w:rsidTr="00CE7063">
        <w:trPr>
          <w:cantSplit/>
          <w:trHeight w:val="663"/>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sym w:font="Symbol" w:char="F074"/>
            </w:r>
            <w:r>
              <w:rPr>
                <w:b/>
                <w:bCs/>
                <w:sz w:val="16"/>
                <w:szCs w:val="16"/>
                <w:vertAlign w:val="subscript"/>
              </w:rPr>
              <w:t>бр.1</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Время боевого развертывания подразделения пожарной части по введению первых средств тушения (ствола, стволов и др.); принимается по пожарно-прикладным нормативам и опыту тушения пожаров</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мин</w:t>
            </w:r>
          </w:p>
        </w:tc>
      </w:tr>
      <w:tr w:rsidR="00112F8A" w:rsidTr="00CE7063">
        <w:trPr>
          <w:cantSplit/>
          <w:trHeight w:hRule="exact" w:val="510"/>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val="restart"/>
            <w:tcBorders>
              <w:top w:val="single" w:sz="4" w:space="0" w:color="auto"/>
              <w:left w:val="single" w:sz="4" w:space="0" w:color="auto"/>
              <w:bottom w:val="nil"/>
              <w:right w:val="single" w:sz="4" w:space="0" w:color="auto"/>
            </w:tcBorders>
            <w:vAlign w:val="center"/>
          </w:tcPr>
          <w:p w:rsidR="00112F8A" w:rsidRDefault="00112F8A" w:rsidP="00CE7063">
            <w:pPr>
              <w:ind w:firstLine="720"/>
              <w:jc w:val="both"/>
              <w:rPr>
                <w:b/>
                <w:bCs/>
                <w:sz w:val="16"/>
                <w:szCs w:val="16"/>
              </w:rPr>
            </w:pPr>
          </w:p>
          <w:p w:rsidR="00112F8A" w:rsidRDefault="00112F8A" w:rsidP="00CE7063">
            <w:pPr>
              <w:ind w:firstLine="720"/>
              <w:jc w:val="both"/>
              <w:rPr>
                <w:b/>
                <w:bCs/>
                <w:sz w:val="16"/>
                <w:szCs w:val="16"/>
              </w:rPr>
            </w:pPr>
          </w:p>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lang w:val="en-US"/>
              </w:rPr>
            </w:pPr>
            <w:r>
              <w:rPr>
                <w:b/>
                <w:bCs/>
                <w:sz w:val="16"/>
                <w:szCs w:val="16"/>
                <w:lang w:val="en-US"/>
              </w:rPr>
              <w:t>L</w:t>
            </w:r>
          </w:p>
          <w:p w:rsidR="00112F8A" w:rsidRDefault="00112F8A" w:rsidP="00CE7063">
            <w:pPr>
              <w:ind w:firstLine="720"/>
              <w:jc w:val="both"/>
              <w:rPr>
                <w:b/>
                <w:bCs/>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Длина пути следования подразделений от пожарной части до места пожара</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км</w:t>
            </w:r>
          </w:p>
          <w:p w:rsidR="00112F8A" w:rsidRDefault="00112F8A" w:rsidP="00CE7063">
            <w:pPr>
              <w:jc w:val="center"/>
              <w:rPr>
                <w:b/>
                <w:bCs/>
                <w:sz w:val="16"/>
                <w:szCs w:val="16"/>
              </w:rPr>
            </w:pPr>
          </w:p>
        </w:tc>
      </w:tr>
      <w:tr w:rsidR="00112F8A" w:rsidTr="00CE7063">
        <w:trPr>
          <w:cantSplit/>
          <w:trHeight w:hRule="exact" w:val="985"/>
        </w:trPr>
        <w:tc>
          <w:tcPr>
            <w:tcW w:w="11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gridSpan w:val="2"/>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V</w:t>
            </w:r>
            <w:r>
              <w:rPr>
                <w:b/>
                <w:bCs/>
                <w:sz w:val="16"/>
                <w:szCs w:val="16"/>
                <w:vertAlign w:val="subscript"/>
                <w:lang w:val="en-US"/>
              </w:rPr>
              <w:t>сл</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Средняя скорость движения пожарных автомобилей (принимается 45 км/ч на широких улицах с твердым покрытием и 25 км/ч на сложных участках)</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км/ч</w:t>
            </w:r>
          </w:p>
        </w:tc>
      </w:tr>
    </w:tbl>
    <w:p w:rsidR="00112F8A" w:rsidRDefault="00112F8A" w:rsidP="00112F8A">
      <w:r>
        <w:br w:type="page"/>
      </w:r>
    </w:p>
    <w:tbl>
      <w:tblPr>
        <w:tblW w:w="0" w:type="auto"/>
        <w:tblInd w:w="-811" w:type="dxa"/>
        <w:tblLayout w:type="fixed"/>
        <w:tblCellMar>
          <w:left w:w="40" w:type="dxa"/>
          <w:right w:w="40" w:type="dxa"/>
        </w:tblCellMar>
        <w:tblLook w:val="0000" w:firstRow="0" w:lastRow="0" w:firstColumn="0" w:lastColumn="0" w:noHBand="0" w:noVBand="0"/>
      </w:tblPr>
      <w:tblGrid>
        <w:gridCol w:w="1135"/>
        <w:gridCol w:w="3544"/>
        <w:gridCol w:w="2835"/>
        <w:gridCol w:w="1842"/>
        <w:gridCol w:w="3828"/>
        <w:gridCol w:w="1275"/>
      </w:tblGrid>
      <w:tr w:rsidR="00112F8A" w:rsidTr="00CE7063">
        <w:trPr>
          <w:cantSplit/>
          <w:trHeight w:hRule="exact" w:val="286"/>
        </w:trPr>
        <w:tc>
          <w:tcPr>
            <w:tcW w:w="11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p w:rsidR="00112F8A" w:rsidRDefault="00112F8A" w:rsidP="00CE7063">
            <w:pPr>
              <w:jc w:val="both"/>
              <w:rPr>
                <w:b/>
                <w:bCs/>
                <w:sz w:val="16"/>
                <w:szCs w:val="16"/>
              </w:rPr>
            </w:pPr>
          </w:p>
        </w:tc>
        <w:tc>
          <w:tcPr>
            <w:tcW w:w="13324" w:type="dxa"/>
            <w:gridSpan w:val="5"/>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9.3. От подачи первых</w:t>
            </w:r>
            <w:r w:rsidRPr="00112F8A">
              <w:rPr>
                <w:b/>
                <w:bCs/>
                <w:sz w:val="16"/>
                <w:szCs w:val="16"/>
              </w:rPr>
              <w:t xml:space="preserve"> </w:t>
            </w:r>
            <w:r>
              <w:rPr>
                <w:b/>
                <w:bCs/>
                <w:sz w:val="16"/>
                <w:szCs w:val="16"/>
              </w:rPr>
              <w:t>средств тушения</w:t>
            </w:r>
            <w:r w:rsidRPr="00112F8A">
              <w:rPr>
                <w:b/>
                <w:bCs/>
                <w:sz w:val="16"/>
                <w:szCs w:val="16"/>
              </w:rPr>
              <w:t xml:space="preserve"> </w:t>
            </w:r>
            <w:r>
              <w:rPr>
                <w:b/>
                <w:bCs/>
                <w:sz w:val="16"/>
                <w:szCs w:val="16"/>
              </w:rPr>
              <w:t>(ствола, стволов и др.)</w:t>
            </w:r>
            <w:r w:rsidRPr="00112F8A">
              <w:rPr>
                <w:b/>
                <w:bCs/>
                <w:sz w:val="16"/>
                <w:szCs w:val="16"/>
              </w:rPr>
              <w:t xml:space="preserve"> </w:t>
            </w:r>
            <w:r>
              <w:rPr>
                <w:b/>
                <w:bCs/>
                <w:sz w:val="16"/>
                <w:szCs w:val="16"/>
              </w:rPr>
              <w:t>до ограничения распространения горения (промежуток локализации пожара):</w:t>
            </w:r>
          </w:p>
          <w:p w:rsidR="00112F8A" w:rsidRDefault="00112F8A" w:rsidP="00CE7063">
            <w:pPr>
              <w:jc w:val="center"/>
              <w:rPr>
                <w:b/>
                <w:bCs/>
                <w:sz w:val="16"/>
                <w:szCs w:val="16"/>
              </w:rPr>
            </w:pPr>
          </w:p>
          <w:p w:rsidR="00112F8A" w:rsidRDefault="00112F8A" w:rsidP="00CE7063">
            <w:pPr>
              <w:jc w:val="center"/>
              <w:rPr>
                <w:b/>
                <w:bCs/>
                <w:sz w:val="16"/>
                <w:szCs w:val="16"/>
              </w:rPr>
            </w:pPr>
          </w:p>
          <w:p w:rsidR="00112F8A" w:rsidRDefault="00112F8A" w:rsidP="00CE7063">
            <w:pPr>
              <w:jc w:val="center"/>
              <w:rPr>
                <w:b/>
                <w:bCs/>
                <w:sz w:val="16"/>
                <w:szCs w:val="16"/>
              </w:rPr>
            </w:pPr>
          </w:p>
          <w:p w:rsidR="00112F8A" w:rsidRDefault="00112F8A" w:rsidP="00CE7063">
            <w:pPr>
              <w:jc w:val="center"/>
              <w:rPr>
                <w:b/>
                <w:bCs/>
                <w:sz w:val="16"/>
                <w:szCs w:val="16"/>
              </w:rPr>
            </w:pPr>
          </w:p>
          <w:p w:rsidR="00112F8A" w:rsidRDefault="00112F8A" w:rsidP="00CE7063">
            <w:pPr>
              <w:jc w:val="center"/>
              <w:rPr>
                <w:b/>
                <w:bCs/>
                <w:sz w:val="16"/>
                <w:szCs w:val="16"/>
              </w:rPr>
            </w:pPr>
          </w:p>
        </w:tc>
      </w:tr>
      <w:tr w:rsidR="00112F8A" w:rsidTr="00CE7063">
        <w:trPr>
          <w:cantSplit/>
          <w:trHeight w:hRule="exact" w:val="1004"/>
        </w:trPr>
        <w:tc>
          <w:tcPr>
            <w:tcW w:w="1135"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p>
          <w:p w:rsidR="00112F8A" w:rsidRDefault="00112F8A" w:rsidP="00CE7063">
            <w:pPr>
              <w:jc w:val="both"/>
              <w:rPr>
                <w:b/>
                <w:bCs/>
                <w:sz w:val="16"/>
                <w:szCs w:val="16"/>
              </w:rPr>
            </w:pPr>
          </w:p>
          <w:p w:rsidR="00112F8A" w:rsidRDefault="00112F8A" w:rsidP="00CE7063">
            <w:pPr>
              <w:jc w:val="both"/>
              <w:rPr>
                <w:b/>
                <w:bCs/>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9.3.1.Когда для ликвидации пожара достаточно сил и средств первых подразделений пожарной части</w:t>
            </w:r>
          </w:p>
        </w:tc>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sym w:font="Symbol" w:char="F074"/>
            </w:r>
            <w:r>
              <w:rPr>
                <w:b/>
                <w:bCs/>
                <w:sz w:val="16"/>
                <w:szCs w:val="16"/>
                <w:vertAlign w:val="subscript"/>
              </w:rPr>
              <w:t xml:space="preserve">лок </w:t>
            </w:r>
            <w:r>
              <w:rPr>
                <w:b/>
                <w:bCs/>
                <w:sz w:val="16"/>
                <w:szCs w:val="16"/>
              </w:rPr>
              <w:t xml:space="preserve">= </w:t>
            </w:r>
            <w:r>
              <w:rPr>
                <w:b/>
                <w:bCs/>
                <w:sz w:val="16"/>
                <w:szCs w:val="16"/>
              </w:rPr>
              <w:sym w:font="Symbol" w:char="F074"/>
            </w:r>
            <w:r>
              <w:rPr>
                <w:b/>
                <w:bCs/>
                <w:sz w:val="16"/>
                <w:szCs w:val="16"/>
                <w:vertAlign w:val="subscript"/>
              </w:rPr>
              <w:t>с1</w:t>
            </w: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sym w:font="Symbol" w:char="F074"/>
            </w:r>
            <w:r>
              <w:rPr>
                <w:b/>
                <w:bCs/>
                <w:sz w:val="16"/>
                <w:szCs w:val="16"/>
                <w:vertAlign w:val="subscript"/>
              </w:rPr>
              <w:t>с1</w:t>
            </w:r>
          </w:p>
          <w:p w:rsidR="00112F8A" w:rsidRDefault="00112F8A" w:rsidP="00CE7063">
            <w:pPr>
              <w:ind w:firstLine="720"/>
              <w:jc w:val="both"/>
              <w:rPr>
                <w:b/>
                <w:bCs/>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Время, затраченное подразделением пожарной части на введение (сосредоточение) требуемых средств тушения (ствола, стволов и др.) для локализации пожара</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p>
          <w:p w:rsidR="00112F8A" w:rsidRDefault="00112F8A" w:rsidP="00CE7063">
            <w:pPr>
              <w:jc w:val="center"/>
              <w:rPr>
                <w:b/>
                <w:bCs/>
                <w:sz w:val="16"/>
                <w:szCs w:val="16"/>
              </w:rPr>
            </w:pPr>
          </w:p>
        </w:tc>
      </w:tr>
      <w:tr w:rsidR="00112F8A" w:rsidTr="00CE7063">
        <w:trPr>
          <w:cantSplit/>
          <w:trHeight w:hRule="exact" w:val="718"/>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r>
              <w:rPr>
                <w:b/>
                <w:bCs/>
                <w:sz w:val="16"/>
                <w:szCs w:val="16"/>
              </w:rPr>
              <w:t>9.3.2. Когда по гарнизон</w:t>
            </w:r>
            <w:r>
              <w:rPr>
                <w:b/>
                <w:bCs/>
                <w:sz w:val="16"/>
                <w:szCs w:val="16"/>
              </w:rPr>
              <w:softHyphen/>
              <w:t>ному расписанию на объекте предусмотрен автоматический повышен</w:t>
            </w:r>
            <w:r>
              <w:rPr>
                <w:b/>
                <w:bCs/>
                <w:sz w:val="16"/>
                <w:szCs w:val="16"/>
              </w:rPr>
              <w:softHyphen/>
              <w:t>ный номер вызова</w:t>
            </w:r>
          </w:p>
          <w:p w:rsidR="00112F8A" w:rsidRDefault="00112F8A" w:rsidP="00CE7063">
            <w:pPr>
              <w:jc w:val="both"/>
              <w:rPr>
                <w:b/>
                <w:bCs/>
                <w:sz w:val="16"/>
                <w:szCs w:val="16"/>
              </w:rPr>
            </w:pPr>
          </w:p>
          <w:p w:rsidR="00112F8A" w:rsidRDefault="00112F8A" w:rsidP="00CE7063">
            <w:pPr>
              <w:jc w:val="both"/>
              <w:rPr>
                <w:b/>
                <w:bCs/>
                <w:sz w:val="16"/>
                <w:szCs w:val="16"/>
              </w:rPr>
            </w:pPr>
          </w:p>
        </w:tc>
        <w:tc>
          <w:tcPr>
            <w:tcW w:w="2835"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center"/>
              <w:rPr>
                <w:b/>
                <w:bCs/>
                <w:sz w:val="16"/>
                <w:szCs w:val="16"/>
              </w:rPr>
            </w:pPr>
            <w:r>
              <w:rPr>
                <w:b/>
                <w:bCs/>
                <w:sz w:val="16"/>
                <w:szCs w:val="16"/>
              </w:rPr>
              <w:sym w:font="Symbol" w:char="F074"/>
            </w:r>
            <w:r>
              <w:rPr>
                <w:b/>
                <w:bCs/>
                <w:sz w:val="16"/>
                <w:szCs w:val="16"/>
                <w:vertAlign w:val="subscript"/>
              </w:rPr>
              <w:t xml:space="preserve">лок </w:t>
            </w:r>
            <w:r>
              <w:rPr>
                <w:b/>
                <w:bCs/>
                <w:sz w:val="16"/>
                <w:szCs w:val="16"/>
              </w:rPr>
              <w:t xml:space="preserve">= </w:t>
            </w:r>
            <w:r>
              <w:rPr>
                <w:b/>
                <w:bCs/>
                <w:sz w:val="16"/>
                <w:szCs w:val="16"/>
              </w:rPr>
              <w:sym w:font="Symbol" w:char="F074"/>
            </w:r>
            <w:r>
              <w:rPr>
                <w:b/>
                <w:bCs/>
                <w:sz w:val="16"/>
                <w:szCs w:val="16"/>
                <w:vertAlign w:val="subscript"/>
              </w:rPr>
              <w:t xml:space="preserve">с1 </w:t>
            </w:r>
            <w:r>
              <w:rPr>
                <w:b/>
                <w:bCs/>
                <w:sz w:val="16"/>
                <w:szCs w:val="16"/>
              </w:rPr>
              <w:t xml:space="preserve">+ </w:t>
            </w:r>
            <w:r>
              <w:rPr>
                <w:b/>
                <w:bCs/>
                <w:sz w:val="16"/>
                <w:szCs w:val="16"/>
              </w:rPr>
              <w:sym w:font="Symbol" w:char="F074"/>
            </w:r>
            <w:r>
              <w:rPr>
                <w:b/>
                <w:bCs/>
                <w:sz w:val="16"/>
                <w:szCs w:val="16"/>
                <w:vertAlign w:val="subscript"/>
              </w:rPr>
              <w:t xml:space="preserve">сл.2 </w:t>
            </w:r>
            <w:r>
              <w:rPr>
                <w:b/>
                <w:bCs/>
                <w:sz w:val="16"/>
                <w:szCs w:val="16"/>
              </w:rPr>
              <w:t xml:space="preserve">+ </w:t>
            </w:r>
            <w:r>
              <w:rPr>
                <w:b/>
                <w:bCs/>
                <w:sz w:val="16"/>
                <w:szCs w:val="16"/>
              </w:rPr>
              <w:sym w:font="Symbol" w:char="F074"/>
            </w:r>
            <w:r>
              <w:rPr>
                <w:b/>
                <w:bCs/>
                <w:sz w:val="16"/>
                <w:szCs w:val="16"/>
                <w:vertAlign w:val="subscript"/>
              </w:rPr>
              <w:t>бр.2</w:t>
            </w:r>
          </w:p>
          <w:p w:rsidR="00112F8A" w:rsidRDefault="00112F8A" w:rsidP="00CE7063">
            <w:pPr>
              <w:ind w:firstLine="720"/>
              <w:jc w:val="both"/>
              <w:rPr>
                <w:b/>
                <w:bCs/>
                <w:sz w:val="16"/>
                <w:szCs w:val="16"/>
              </w:rPr>
            </w:pPr>
          </w:p>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sym w:font="Symbol" w:char="F074"/>
            </w:r>
            <w:r>
              <w:rPr>
                <w:b/>
                <w:bCs/>
                <w:sz w:val="16"/>
                <w:szCs w:val="16"/>
                <w:vertAlign w:val="subscript"/>
              </w:rPr>
              <w:t>сл.2</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Время следования подразделений по автоматическому повы</w:t>
            </w:r>
            <w:r>
              <w:rPr>
                <w:b/>
                <w:bCs/>
                <w:sz w:val="16"/>
                <w:szCs w:val="16"/>
              </w:rPr>
              <w:softHyphen/>
              <w:t>шенному номеру вызова на пожар</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мин</w:t>
            </w:r>
          </w:p>
          <w:p w:rsidR="00112F8A" w:rsidRDefault="00112F8A" w:rsidP="00CE7063">
            <w:pPr>
              <w:jc w:val="center"/>
              <w:rPr>
                <w:b/>
                <w:bCs/>
                <w:sz w:val="16"/>
                <w:szCs w:val="16"/>
              </w:rPr>
            </w:pPr>
          </w:p>
        </w:tc>
      </w:tr>
      <w:tr w:rsidR="00112F8A" w:rsidTr="00CE7063">
        <w:trPr>
          <w:cantSplit/>
          <w:trHeight w:hRule="exact" w:val="1287"/>
        </w:trPr>
        <w:tc>
          <w:tcPr>
            <w:tcW w:w="11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sym w:font="Symbol" w:char="F074"/>
            </w:r>
            <w:r>
              <w:rPr>
                <w:b/>
                <w:bCs/>
                <w:sz w:val="16"/>
                <w:szCs w:val="16"/>
                <w:vertAlign w:val="subscript"/>
              </w:rPr>
              <w:t>бр.2</w:t>
            </w:r>
          </w:p>
          <w:p w:rsidR="00112F8A" w:rsidRDefault="00112F8A" w:rsidP="00CE7063">
            <w:pPr>
              <w:ind w:firstLine="720"/>
              <w:jc w:val="both"/>
              <w:rPr>
                <w:b/>
                <w:bCs/>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Время боевого развертывания подразделений, прибывших на пожар по повышенному номеру вызова с подачей требуемых средств тушения для локализации пожара</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мин</w:t>
            </w:r>
          </w:p>
        </w:tc>
      </w:tr>
      <w:tr w:rsidR="00112F8A" w:rsidTr="00CE7063">
        <w:trPr>
          <w:cantSplit/>
          <w:trHeight w:hRule="exact" w:val="987"/>
        </w:trPr>
        <w:tc>
          <w:tcPr>
            <w:tcW w:w="11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p w:rsidR="00112F8A" w:rsidRDefault="00112F8A" w:rsidP="00CE7063">
            <w:pPr>
              <w:jc w:val="both"/>
              <w:rPr>
                <w:b/>
                <w:bCs/>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9.3.3. Когда повышенный номер вызова или вызов дополнительной помощи объявляется с места пожара</w:t>
            </w:r>
          </w:p>
        </w:tc>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sym w:font="Symbol" w:char="F074"/>
            </w:r>
            <w:r>
              <w:rPr>
                <w:b/>
                <w:bCs/>
                <w:sz w:val="16"/>
                <w:szCs w:val="16"/>
                <w:vertAlign w:val="subscript"/>
              </w:rPr>
              <w:t xml:space="preserve">лок </w:t>
            </w:r>
            <w:r>
              <w:rPr>
                <w:b/>
                <w:bCs/>
                <w:sz w:val="16"/>
                <w:szCs w:val="16"/>
              </w:rPr>
              <w:t xml:space="preserve">= </w:t>
            </w:r>
            <w:r>
              <w:rPr>
                <w:b/>
                <w:bCs/>
                <w:sz w:val="16"/>
                <w:szCs w:val="16"/>
              </w:rPr>
              <w:sym w:font="Symbol" w:char="F074"/>
            </w:r>
            <w:r>
              <w:rPr>
                <w:b/>
                <w:bCs/>
                <w:sz w:val="16"/>
                <w:szCs w:val="16"/>
                <w:vertAlign w:val="subscript"/>
              </w:rPr>
              <w:t xml:space="preserve">с1 </w:t>
            </w:r>
            <w:r>
              <w:rPr>
                <w:b/>
                <w:bCs/>
                <w:sz w:val="16"/>
                <w:szCs w:val="16"/>
              </w:rPr>
              <w:t xml:space="preserve">+ </w:t>
            </w:r>
            <w:r>
              <w:rPr>
                <w:b/>
                <w:bCs/>
                <w:sz w:val="16"/>
                <w:szCs w:val="16"/>
              </w:rPr>
              <w:sym w:font="Symbol" w:char="F074"/>
            </w:r>
            <w:r>
              <w:rPr>
                <w:b/>
                <w:bCs/>
                <w:sz w:val="16"/>
                <w:szCs w:val="16"/>
                <w:vertAlign w:val="subscript"/>
              </w:rPr>
              <w:t>выз</w:t>
            </w:r>
            <w:r>
              <w:rPr>
                <w:b/>
                <w:bCs/>
                <w:sz w:val="16"/>
                <w:szCs w:val="16"/>
              </w:rPr>
              <w:t xml:space="preserve"> + </w:t>
            </w:r>
            <w:r>
              <w:rPr>
                <w:b/>
                <w:bCs/>
                <w:sz w:val="16"/>
                <w:szCs w:val="16"/>
              </w:rPr>
              <w:sym w:font="Symbol" w:char="F074"/>
            </w:r>
            <w:r>
              <w:rPr>
                <w:b/>
                <w:bCs/>
                <w:sz w:val="16"/>
                <w:szCs w:val="16"/>
                <w:vertAlign w:val="subscript"/>
              </w:rPr>
              <w:t>сб</w:t>
            </w:r>
            <w:r>
              <w:rPr>
                <w:b/>
                <w:bCs/>
                <w:sz w:val="16"/>
                <w:szCs w:val="16"/>
              </w:rPr>
              <w:t xml:space="preserve"> +</w:t>
            </w:r>
            <w:r>
              <w:rPr>
                <w:b/>
                <w:bCs/>
                <w:sz w:val="16"/>
                <w:szCs w:val="16"/>
              </w:rPr>
              <w:sym w:font="Symbol" w:char="F074"/>
            </w:r>
            <w:r>
              <w:rPr>
                <w:b/>
                <w:bCs/>
                <w:sz w:val="16"/>
                <w:szCs w:val="16"/>
                <w:vertAlign w:val="subscript"/>
              </w:rPr>
              <w:t xml:space="preserve">сл.2 </w:t>
            </w:r>
            <w:r>
              <w:rPr>
                <w:b/>
                <w:bCs/>
                <w:sz w:val="16"/>
                <w:szCs w:val="16"/>
              </w:rPr>
              <w:t xml:space="preserve">+ </w:t>
            </w:r>
            <w:r>
              <w:rPr>
                <w:b/>
                <w:bCs/>
                <w:sz w:val="16"/>
                <w:szCs w:val="16"/>
              </w:rPr>
              <w:sym w:font="Symbol" w:char="F074"/>
            </w:r>
            <w:r>
              <w:rPr>
                <w:b/>
                <w:bCs/>
                <w:sz w:val="16"/>
                <w:szCs w:val="16"/>
                <w:vertAlign w:val="subscript"/>
              </w:rPr>
              <w:t>бр.2</w:t>
            </w:r>
          </w:p>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sym w:font="Symbol" w:char="F074"/>
            </w:r>
            <w:r>
              <w:rPr>
                <w:b/>
                <w:bCs/>
                <w:sz w:val="16"/>
                <w:szCs w:val="16"/>
                <w:vertAlign w:val="subscript"/>
              </w:rPr>
              <w:t>выз</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Время, затраченное на передачу сообщения о необходимости повышенного номера вызова или дополнительной помощи</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мин</w:t>
            </w:r>
          </w:p>
          <w:p w:rsidR="00112F8A" w:rsidRDefault="00112F8A" w:rsidP="00CE7063">
            <w:pPr>
              <w:jc w:val="center"/>
              <w:rPr>
                <w:b/>
                <w:bCs/>
                <w:sz w:val="16"/>
                <w:szCs w:val="16"/>
              </w:rPr>
            </w:pPr>
          </w:p>
        </w:tc>
      </w:tr>
      <w:tr w:rsidR="00112F8A" w:rsidTr="00CE7063">
        <w:trPr>
          <w:cantSplit/>
          <w:trHeight w:hRule="exact" w:val="561"/>
        </w:trPr>
        <w:tc>
          <w:tcPr>
            <w:tcW w:w="1135"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p>
          <w:p w:rsidR="00112F8A" w:rsidRDefault="00112F8A" w:rsidP="00CE7063">
            <w:pPr>
              <w:jc w:val="both"/>
              <w:rPr>
                <w:b/>
                <w:bCs/>
                <w:sz w:val="16"/>
                <w:szCs w:val="16"/>
              </w:rPr>
            </w:pPr>
          </w:p>
          <w:p w:rsidR="00112F8A" w:rsidRDefault="00112F8A" w:rsidP="00CE7063">
            <w:pPr>
              <w:jc w:val="both"/>
              <w:rPr>
                <w:b/>
                <w:bCs/>
                <w:sz w:val="16"/>
                <w:szCs w:val="16"/>
              </w:rPr>
            </w:pPr>
          </w:p>
          <w:p w:rsidR="00112F8A" w:rsidRDefault="00112F8A" w:rsidP="00CE7063">
            <w:pPr>
              <w:jc w:val="both"/>
              <w:rPr>
                <w:b/>
                <w:bCs/>
                <w:sz w:val="16"/>
                <w:szCs w:val="16"/>
              </w:rPr>
            </w:pPr>
          </w:p>
        </w:tc>
        <w:tc>
          <w:tcPr>
            <w:tcW w:w="3544"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r>
              <w:rPr>
                <w:b/>
                <w:bCs/>
                <w:sz w:val="16"/>
                <w:szCs w:val="16"/>
              </w:rPr>
              <w:t>9.4. От момента локали</w:t>
            </w:r>
            <w:r>
              <w:rPr>
                <w:b/>
                <w:bCs/>
                <w:sz w:val="16"/>
                <w:szCs w:val="16"/>
              </w:rPr>
              <w:softHyphen/>
              <w:t>зации до полной ликви</w:t>
            </w:r>
            <w:r>
              <w:rPr>
                <w:b/>
                <w:bCs/>
                <w:sz w:val="16"/>
                <w:szCs w:val="16"/>
              </w:rPr>
              <w:softHyphen/>
              <w:t>дации пожара</w:t>
            </w:r>
          </w:p>
          <w:p w:rsidR="00112F8A" w:rsidRDefault="00112F8A" w:rsidP="00CE7063">
            <w:pPr>
              <w:jc w:val="both"/>
              <w:rPr>
                <w:b/>
                <w:bCs/>
                <w:sz w:val="16"/>
                <w:szCs w:val="16"/>
              </w:rPr>
            </w:pPr>
          </w:p>
          <w:p w:rsidR="00112F8A" w:rsidRDefault="00112F8A" w:rsidP="00CE7063">
            <w:pPr>
              <w:jc w:val="both"/>
              <w:rPr>
                <w:b/>
                <w:bCs/>
                <w:sz w:val="16"/>
                <w:szCs w:val="16"/>
              </w:rPr>
            </w:pPr>
          </w:p>
          <w:p w:rsidR="00112F8A" w:rsidRDefault="00112F8A" w:rsidP="00CE7063">
            <w:pPr>
              <w:jc w:val="both"/>
              <w:rPr>
                <w:b/>
                <w:bCs/>
                <w:sz w:val="16"/>
                <w:szCs w:val="16"/>
              </w:rPr>
            </w:pPr>
          </w:p>
        </w:tc>
        <w:tc>
          <w:tcPr>
            <w:tcW w:w="2835" w:type="dxa"/>
            <w:vMerge w:val="restart"/>
            <w:tcBorders>
              <w:top w:val="single" w:sz="4" w:space="0" w:color="auto"/>
              <w:left w:val="single" w:sz="4" w:space="0" w:color="auto"/>
              <w:bottom w:val="nil"/>
              <w:right w:val="single" w:sz="4" w:space="0" w:color="auto"/>
            </w:tcBorders>
            <w:vAlign w:val="center"/>
          </w:tcPr>
          <w:p w:rsidR="00112F8A" w:rsidRDefault="00112F8A" w:rsidP="00CE7063">
            <w:pPr>
              <w:ind w:firstLine="720"/>
              <w:jc w:val="both"/>
              <w:rPr>
                <w:b/>
                <w:bCs/>
                <w:sz w:val="16"/>
                <w:szCs w:val="16"/>
              </w:rPr>
            </w:pPr>
            <w:r>
              <w:rPr>
                <w:b/>
                <w:bCs/>
                <w:sz w:val="16"/>
                <w:szCs w:val="16"/>
              </w:rPr>
              <w:sym w:font="Symbol" w:char="F074"/>
            </w:r>
            <w:r>
              <w:rPr>
                <w:b/>
                <w:bCs/>
                <w:sz w:val="16"/>
                <w:szCs w:val="16"/>
                <w:vertAlign w:val="subscript"/>
              </w:rPr>
              <w:t>лик</w:t>
            </w:r>
            <w:r>
              <w:rPr>
                <w:b/>
                <w:bCs/>
                <w:sz w:val="16"/>
                <w:szCs w:val="16"/>
              </w:rPr>
              <w:t xml:space="preserve"> =</w:t>
            </w:r>
            <w:r>
              <w:rPr>
                <w:b/>
                <w:bCs/>
                <w:sz w:val="16"/>
                <w:szCs w:val="16"/>
              </w:rPr>
              <w:sym w:font="Symbol" w:char="F074"/>
            </w:r>
            <w:r>
              <w:rPr>
                <w:b/>
                <w:bCs/>
                <w:sz w:val="16"/>
                <w:szCs w:val="16"/>
                <w:vertAlign w:val="subscript"/>
              </w:rPr>
              <w:t xml:space="preserve">р </w:t>
            </w:r>
            <w:r>
              <w:rPr>
                <w:b/>
                <w:bCs/>
                <w:sz w:val="16"/>
                <w:szCs w:val="16"/>
              </w:rPr>
              <w:t>+</w:t>
            </w:r>
            <w:r>
              <w:rPr>
                <w:b/>
                <w:bCs/>
                <w:sz w:val="16"/>
                <w:szCs w:val="16"/>
              </w:rPr>
              <w:sym w:font="Symbol" w:char="F044"/>
            </w:r>
            <w:r>
              <w:rPr>
                <w:b/>
                <w:bCs/>
                <w:sz w:val="16"/>
                <w:szCs w:val="16"/>
              </w:rPr>
              <w:sym w:font="Symbol" w:char="F074"/>
            </w:r>
          </w:p>
          <w:p w:rsidR="00112F8A" w:rsidRDefault="00112F8A" w:rsidP="00CE7063">
            <w:pPr>
              <w:ind w:firstLine="720"/>
              <w:jc w:val="both"/>
              <w:rPr>
                <w:b/>
                <w:bCs/>
                <w:sz w:val="16"/>
                <w:szCs w:val="16"/>
              </w:rPr>
            </w:pPr>
          </w:p>
          <w:p w:rsidR="00112F8A" w:rsidRDefault="00112F8A" w:rsidP="00CE7063">
            <w:pPr>
              <w:ind w:firstLine="720"/>
              <w:jc w:val="both"/>
              <w:rPr>
                <w:b/>
                <w:bCs/>
                <w:sz w:val="16"/>
                <w:szCs w:val="16"/>
              </w:rPr>
            </w:pPr>
          </w:p>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sym w:font="Symbol" w:char="F074"/>
            </w:r>
            <w:r>
              <w:rPr>
                <w:b/>
                <w:bCs/>
                <w:sz w:val="16"/>
                <w:szCs w:val="16"/>
                <w:vertAlign w:val="subscript"/>
              </w:rPr>
              <w:t>лик</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Время (промежуток, период) ликвидации пожара (см. рис.1.3)</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мин</w:t>
            </w:r>
          </w:p>
        </w:tc>
      </w:tr>
      <w:tr w:rsidR="00112F8A" w:rsidTr="00CE7063">
        <w:trPr>
          <w:cantSplit/>
          <w:trHeight w:hRule="exact" w:val="576"/>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sym w:font="Symbol" w:char="F074"/>
            </w:r>
            <w:r>
              <w:rPr>
                <w:b/>
                <w:bCs/>
                <w:sz w:val="16"/>
                <w:szCs w:val="16"/>
                <w:vertAlign w:val="subscript"/>
              </w:rPr>
              <w:t>р</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Расчетное время тушения (см. вывод на стр. 000000000)</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мин</w:t>
            </w:r>
          </w:p>
        </w:tc>
      </w:tr>
      <w:tr w:rsidR="00112F8A" w:rsidTr="00CE7063">
        <w:trPr>
          <w:cantSplit/>
          <w:trHeight w:hRule="exact" w:val="706"/>
        </w:trPr>
        <w:tc>
          <w:tcPr>
            <w:tcW w:w="11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sym w:font="Symbol" w:char="F044"/>
            </w:r>
            <w:r>
              <w:rPr>
                <w:b/>
                <w:bCs/>
                <w:sz w:val="16"/>
                <w:szCs w:val="16"/>
              </w:rPr>
              <w:sym w:font="Symbol" w:char="F074"/>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Время, затраченное на дотушивание очагов горения (разборка конструкций, проливка, другие действия)</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 xml:space="preserve">мин </w:t>
            </w:r>
          </w:p>
        </w:tc>
      </w:tr>
      <w:tr w:rsidR="00112F8A" w:rsidTr="00CE7063">
        <w:trPr>
          <w:cantSplit/>
          <w:trHeight w:hRule="exact" w:val="563"/>
        </w:trPr>
        <w:tc>
          <w:tcPr>
            <w:tcW w:w="11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p w:rsidR="00112F8A" w:rsidRDefault="00112F8A" w:rsidP="00CE7063">
            <w:pPr>
              <w:jc w:val="both"/>
              <w:rPr>
                <w:b/>
                <w:bCs/>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9.5. От начала подачи первых средств тушения до полной ликвидации пожара</w:t>
            </w:r>
          </w:p>
        </w:tc>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p w:rsidR="00112F8A" w:rsidRDefault="00112F8A" w:rsidP="00CE7063">
            <w:pPr>
              <w:ind w:firstLine="720"/>
              <w:jc w:val="both"/>
              <w:rPr>
                <w:b/>
                <w:bCs/>
                <w:sz w:val="16"/>
                <w:szCs w:val="16"/>
              </w:rPr>
            </w:pPr>
            <w:r>
              <w:rPr>
                <w:b/>
                <w:bCs/>
                <w:sz w:val="16"/>
                <w:szCs w:val="16"/>
              </w:rPr>
              <w:sym w:font="Symbol" w:char="F074"/>
            </w:r>
            <w:r>
              <w:rPr>
                <w:b/>
                <w:bCs/>
                <w:sz w:val="16"/>
                <w:szCs w:val="16"/>
                <w:vertAlign w:val="subscript"/>
              </w:rPr>
              <w:t xml:space="preserve">туш </w:t>
            </w:r>
            <w:r>
              <w:rPr>
                <w:b/>
                <w:bCs/>
                <w:sz w:val="16"/>
                <w:szCs w:val="16"/>
              </w:rPr>
              <w:t xml:space="preserve">= </w:t>
            </w:r>
            <w:r>
              <w:rPr>
                <w:b/>
                <w:bCs/>
                <w:sz w:val="16"/>
                <w:szCs w:val="16"/>
              </w:rPr>
              <w:sym w:font="Symbol" w:char="F074"/>
            </w:r>
            <w:r>
              <w:rPr>
                <w:b/>
                <w:bCs/>
                <w:sz w:val="16"/>
                <w:szCs w:val="16"/>
                <w:vertAlign w:val="subscript"/>
              </w:rPr>
              <w:t xml:space="preserve">лок </w:t>
            </w:r>
            <w:r>
              <w:rPr>
                <w:b/>
                <w:bCs/>
                <w:sz w:val="16"/>
                <w:szCs w:val="16"/>
              </w:rPr>
              <w:t>+</w:t>
            </w:r>
            <w:r>
              <w:rPr>
                <w:b/>
                <w:bCs/>
                <w:sz w:val="16"/>
                <w:szCs w:val="16"/>
              </w:rPr>
              <w:sym w:font="Symbol" w:char="F074"/>
            </w:r>
            <w:r>
              <w:rPr>
                <w:b/>
                <w:bCs/>
                <w:sz w:val="16"/>
                <w:szCs w:val="16"/>
                <w:vertAlign w:val="subscript"/>
              </w:rPr>
              <w:t xml:space="preserve">р </w:t>
            </w:r>
            <w:r>
              <w:rPr>
                <w:b/>
                <w:bCs/>
                <w:sz w:val="16"/>
                <w:szCs w:val="16"/>
              </w:rPr>
              <w:t>+</w:t>
            </w:r>
            <w:r>
              <w:rPr>
                <w:b/>
                <w:bCs/>
                <w:sz w:val="16"/>
                <w:szCs w:val="16"/>
              </w:rPr>
              <w:sym w:font="Symbol" w:char="F044"/>
            </w:r>
            <w:r>
              <w:rPr>
                <w:b/>
                <w:bCs/>
                <w:sz w:val="16"/>
                <w:szCs w:val="16"/>
              </w:rPr>
              <w:sym w:font="Symbol" w:char="F074"/>
            </w: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sym w:font="Symbol" w:char="F074"/>
            </w:r>
            <w:r>
              <w:rPr>
                <w:b/>
                <w:bCs/>
                <w:sz w:val="16"/>
                <w:szCs w:val="16"/>
                <w:vertAlign w:val="subscript"/>
              </w:rPr>
              <w:t>туш</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Фактическое время, затраченное на тушение пожара</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9</w:t>
            </w:r>
          </w:p>
          <w:p w:rsidR="00112F8A" w:rsidRDefault="00112F8A" w:rsidP="00CE7063">
            <w:pPr>
              <w:jc w:val="center"/>
              <w:rPr>
                <w:b/>
                <w:bCs/>
                <w:sz w:val="16"/>
                <w:szCs w:val="16"/>
              </w:rPr>
            </w:pPr>
          </w:p>
        </w:tc>
      </w:tr>
      <w:tr w:rsidR="00112F8A" w:rsidTr="00CE7063">
        <w:trPr>
          <w:cantSplit/>
          <w:trHeight w:hRule="exact" w:val="527"/>
        </w:trPr>
        <w:tc>
          <w:tcPr>
            <w:tcW w:w="1135"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r>
              <w:rPr>
                <w:b/>
                <w:bCs/>
                <w:sz w:val="16"/>
                <w:szCs w:val="16"/>
              </w:rPr>
              <w:t>10</w:t>
            </w:r>
          </w:p>
          <w:p w:rsidR="00112F8A" w:rsidRDefault="00112F8A" w:rsidP="00CE7063">
            <w:pPr>
              <w:jc w:val="both"/>
              <w:rPr>
                <w:b/>
                <w:bCs/>
                <w:sz w:val="16"/>
                <w:szCs w:val="16"/>
              </w:rPr>
            </w:pPr>
          </w:p>
        </w:tc>
        <w:tc>
          <w:tcPr>
            <w:tcW w:w="3544"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r>
              <w:rPr>
                <w:b/>
                <w:bCs/>
                <w:sz w:val="16"/>
                <w:szCs w:val="16"/>
              </w:rPr>
              <w:t>Скорость газового обмена при пожарах в зданиях</w:t>
            </w:r>
          </w:p>
        </w:tc>
        <w:tc>
          <w:tcPr>
            <w:tcW w:w="2835"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center"/>
              <w:rPr>
                <w:b/>
                <w:bCs/>
                <w:sz w:val="16"/>
                <w:szCs w:val="16"/>
                <w:vertAlign w:val="superscript"/>
                <w:lang w:val="en-US"/>
              </w:rPr>
            </w:pPr>
            <w:r>
              <w:rPr>
                <w:b/>
                <w:bCs/>
                <w:sz w:val="16"/>
                <w:szCs w:val="16"/>
                <w:lang w:val="en-US"/>
              </w:rPr>
              <w:t>V</w:t>
            </w:r>
            <w:r>
              <w:rPr>
                <w:b/>
                <w:bCs/>
                <w:sz w:val="16"/>
                <w:szCs w:val="16"/>
                <w:vertAlign w:val="subscript"/>
                <w:lang w:val="en-US"/>
              </w:rPr>
              <w:t xml:space="preserve">г.о. </w:t>
            </w:r>
            <w:r>
              <w:rPr>
                <w:b/>
                <w:bCs/>
                <w:sz w:val="16"/>
                <w:szCs w:val="16"/>
                <w:lang w:val="en-US"/>
              </w:rPr>
              <w:t>= ( 2g</w:t>
            </w:r>
            <w:r>
              <w:rPr>
                <w:b/>
                <w:bCs/>
                <w:sz w:val="16"/>
                <w:szCs w:val="16"/>
                <w:lang w:val="en-US"/>
              </w:rPr>
              <w:sym w:font="Symbol" w:char="F044"/>
            </w:r>
            <w:r>
              <w:rPr>
                <w:b/>
                <w:bCs/>
                <w:sz w:val="16"/>
                <w:szCs w:val="16"/>
                <w:lang w:val="en-US"/>
              </w:rPr>
              <w:sym w:font="Symbol" w:char="F072"/>
            </w:r>
            <w:r>
              <w:rPr>
                <w:b/>
                <w:bCs/>
                <w:sz w:val="16"/>
                <w:szCs w:val="16"/>
                <w:lang w:val="en-US"/>
              </w:rPr>
              <w:sym w:font="Symbol" w:char="F02F"/>
            </w:r>
            <w:r>
              <w:rPr>
                <w:b/>
                <w:bCs/>
                <w:sz w:val="16"/>
                <w:szCs w:val="16"/>
                <w:lang w:val="en-US"/>
              </w:rPr>
              <w:sym w:font="Symbol" w:char="F072"/>
            </w:r>
            <w:r>
              <w:rPr>
                <w:b/>
                <w:bCs/>
                <w:sz w:val="16"/>
                <w:szCs w:val="16"/>
                <w:vertAlign w:val="subscript"/>
                <w:lang w:val="en-US"/>
              </w:rPr>
              <w:t>г</w:t>
            </w:r>
            <w:r>
              <w:rPr>
                <w:b/>
                <w:bCs/>
                <w:sz w:val="16"/>
                <w:szCs w:val="16"/>
                <w:lang w:val="en-US"/>
              </w:rPr>
              <w:t>)</w:t>
            </w:r>
            <w:r>
              <w:rPr>
                <w:b/>
                <w:bCs/>
                <w:sz w:val="16"/>
                <w:szCs w:val="16"/>
                <w:vertAlign w:val="superscript"/>
                <w:lang w:val="en-US"/>
              </w:rPr>
              <w:t>1/2</w:t>
            </w:r>
          </w:p>
          <w:p w:rsidR="00112F8A" w:rsidRDefault="00112F8A" w:rsidP="00CE7063">
            <w:pPr>
              <w:jc w:val="both"/>
              <w:rPr>
                <w:b/>
                <w:bCs/>
                <w:sz w:val="16"/>
                <w:szCs w:val="16"/>
                <w:lang w:val="en-US"/>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V</w:t>
            </w:r>
            <w:r>
              <w:rPr>
                <w:b/>
                <w:bCs/>
                <w:sz w:val="16"/>
                <w:szCs w:val="16"/>
                <w:vertAlign w:val="subscript"/>
                <w:lang w:val="en-US"/>
              </w:rPr>
              <w:t>г.о.</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p>
          <w:p w:rsidR="00112F8A" w:rsidRDefault="00112F8A" w:rsidP="00CE7063">
            <w:pPr>
              <w:jc w:val="both"/>
              <w:rPr>
                <w:b/>
                <w:bCs/>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м/с</w:t>
            </w:r>
          </w:p>
          <w:p w:rsidR="00112F8A" w:rsidRDefault="00112F8A" w:rsidP="00CE7063">
            <w:pPr>
              <w:jc w:val="center"/>
              <w:rPr>
                <w:b/>
                <w:bCs/>
                <w:sz w:val="16"/>
                <w:szCs w:val="16"/>
              </w:rPr>
            </w:pPr>
          </w:p>
        </w:tc>
      </w:tr>
      <w:tr w:rsidR="00112F8A" w:rsidTr="00CE7063">
        <w:trPr>
          <w:cantSplit/>
          <w:trHeight w:hRule="exact" w:val="310"/>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g</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Ускорение свободного падения</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м/с</w:t>
            </w:r>
            <w:r>
              <w:rPr>
                <w:b/>
                <w:bCs/>
                <w:sz w:val="16"/>
                <w:szCs w:val="16"/>
                <w:vertAlign w:val="superscript"/>
              </w:rPr>
              <w:t>2</w:t>
            </w:r>
          </w:p>
        </w:tc>
      </w:tr>
      <w:tr w:rsidR="00112F8A" w:rsidTr="00CE7063">
        <w:trPr>
          <w:cantSplit/>
          <w:trHeight w:hRule="exact" w:val="569"/>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sym w:font="Symbol" w:char="F044"/>
            </w:r>
            <w:r>
              <w:rPr>
                <w:b/>
                <w:bCs/>
                <w:sz w:val="16"/>
                <w:szCs w:val="16"/>
                <w:lang w:val="en-US"/>
              </w:rPr>
              <w:sym w:font="Symbol" w:char="F072"/>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Перепад давления в помещении, где происходит пожар</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Па (кгс/м</w:t>
            </w:r>
            <w:r>
              <w:rPr>
                <w:b/>
                <w:bCs/>
                <w:sz w:val="16"/>
                <w:szCs w:val="16"/>
                <w:vertAlign w:val="superscript"/>
              </w:rPr>
              <w:t>2</w:t>
            </w:r>
            <w:r>
              <w:rPr>
                <w:b/>
                <w:bCs/>
                <w:sz w:val="16"/>
                <w:szCs w:val="16"/>
              </w:rPr>
              <w:t>)</w:t>
            </w:r>
          </w:p>
          <w:p w:rsidR="00112F8A" w:rsidRDefault="00112F8A" w:rsidP="00CE7063">
            <w:pPr>
              <w:jc w:val="center"/>
              <w:rPr>
                <w:b/>
                <w:bCs/>
                <w:sz w:val="16"/>
                <w:szCs w:val="16"/>
              </w:rPr>
            </w:pPr>
          </w:p>
        </w:tc>
      </w:tr>
      <w:tr w:rsidR="00112F8A" w:rsidTr="00CE7063">
        <w:trPr>
          <w:cantSplit/>
          <w:trHeight w:hRule="exact" w:val="563"/>
        </w:trPr>
        <w:tc>
          <w:tcPr>
            <w:tcW w:w="11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sym w:font="Symbol" w:char="F072"/>
            </w:r>
            <w:r>
              <w:rPr>
                <w:b/>
                <w:bCs/>
                <w:sz w:val="16"/>
                <w:szCs w:val="16"/>
                <w:vertAlign w:val="subscript"/>
                <w:lang w:val="en-US"/>
              </w:rPr>
              <w:t>г</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Усредненная плотность массы продуктов сгорания с воздухом</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кг/м</w:t>
            </w:r>
            <w:r>
              <w:rPr>
                <w:b/>
                <w:bCs/>
                <w:sz w:val="16"/>
                <w:szCs w:val="16"/>
                <w:vertAlign w:val="superscript"/>
              </w:rPr>
              <w:t>3</w:t>
            </w:r>
          </w:p>
          <w:p w:rsidR="00112F8A" w:rsidRDefault="00112F8A" w:rsidP="00CE7063">
            <w:pPr>
              <w:jc w:val="center"/>
              <w:rPr>
                <w:b/>
                <w:bCs/>
                <w:sz w:val="16"/>
                <w:szCs w:val="16"/>
              </w:rPr>
            </w:pPr>
          </w:p>
        </w:tc>
      </w:tr>
      <w:tr w:rsidR="00112F8A" w:rsidTr="00CE7063">
        <w:trPr>
          <w:cantSplit/>
          <w:trHeight w:hRule="exact" w:val="1046"/>
        </w:trPr>
        <w:tc>
          <w:tcPr>
            <w:tcW w:w="1135"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r>
              <w:rPr>
                <w:b/>
                <w:bCs/>
                <w:sz w:val="16"/>
                <w:szCs w:val="16"/>
              </w:rPr>
              <w:t>11</w:t>
            </w:r>
          </w:p>
          <w:p w:rsidR="00112F8A" w:rsidRDefault="00112F8A" w:rsidP="00CE7063">
            <w:pPr>
              <w:jc w:val="both"/>
              <w:rPr>
                <w:b/>
                <w:bCs/>
                <w:sz w:val="16"/>
                <w:szCs w:val="16"/>
              </w:rPr>
            </w:pPr>
          </w:p>
          <w:p w:rsidR="00112F8A" w:rsidRDefault="00112F8A" w:rsidP="00CE7063">
            <w:pPr>
              <w:jc w:val="both"/>
              <w:rPr>
                <w:b/>
                <w:bCs/>
                <w:sz w:val="16"/>
                <w:szCs w:val="16"/>
              </w:rPr>
            </w:pPr>
          </w:p>
          <w:p w:rsidR="00112F8A" w:rsidRDefault="00112F8A" w:rsidP="00CE7063">
            <w:pPr>
              <w:jc w:val="both"/>
              <w:rPr>
                <w:b/>
                <w:bCs/>
                <w:sz w:val="16"/>
                <w:szCs w:val="16"/>
              </w:rPr>
            </w:pPr>
          </w:p>
          <w:p w:rsidR="00112F8A" w:rsidRDefault="00112F8A" w:rsidP="00CE7063">
            <w:pPr>
              <w:jc w:val="both"/>
              <w:rPr>
                <w:b/>
                <w:bCs/>
                <w:sz w:val="16"/>
                <w:szCs w:val="16"/>
              </w:rPr>
            </w:pPr>
          </w:p>
        </w:tc>
        <w:tc>
          <w:tcPr>
            <w:tcW w:w="3544"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r>
              <w:rPr>
                <w:b/>
                <w:bCs/>
                <w:sz w:val="16"/>
                <w:szCs w:val="16"/>
              </w:rPr>
              <w:t>Теплота пожара</w:t>
            </w:r>
          </w:p>
          <w:p w:rsidR="00112F8A" w:rsidRDefault="00112F8A" w:rsidP="00CE7063">
            <w:pPr>
              <w:jc w:val="both"/>
              <w:rPr>
                <w:b/>
                <w:bCs/>
                <w:sz w:val="16"/>
                <w:szCs w:val="16"/>
              </w:rPr>
            </w:pPr>
          </w:p>
          <w:p w:rsidR="00112F8A" w:rsidRDefault="00112F8A" w:rsidP="00CE7063">
            <w:pPr>
              <w:jc w:val="both"/>
              <w:rPr>
                <w:b/>
                <w:bCs/>
                <w:sz w:val="16"/>
                <w:szCs w:val="16"/>
              </w:rPr>
            </w:pPr>
          </w:p>
          <w:p w:rsidR="00112F8A" w:rsidRDefault="00112F8A" w:rsidP="00CE7063">
            <w:pPr>
              <w:jc w:val="both"/>
              <w:rPr>
                <w:b/>
                <w:bCs/>
                <w:sz w:val="16"/>
                <w:szCs w:val="16"/>
              </w:rPr>
            </w:pPr>
          </w:p>
          <w:p w:rsidR="00112F8A" w:rsidRDefault="00112F8A" w:rsidP="00CE7063">
            <w:pPr>
              <w:jc w:val="both"/>
              <w:rPr>
                <w:b/>
                <w:bCs/>
                <w:sz w:val="16"/>
                <w:szCs w:val="16"/>
              </w:rPr>
            </w:pPr>
          </w:p>
        </w:tc>
        <w:tc>
          <w:tcPr>
            <w:tcW w:w="2835" w:type="dxa"/>
            <w:vMerge w:val="restart"/>
            <w:tcBorders>
              <w:top w:val="single" w:sz="4" w:space="0" w:color="auto"/>
              <w:left w:val="single" w:sz="4" w:space="0" w:color="auto"/>
              <w:bottom w:val="nil"/>
              <w:right w:val="single" w:sz="4" w:space="0" w:color="auto"/>
            </w:tcBorders>
            <w:vAlign w:val="center"/>
          </w:tcPr>
          <w:p w:rsidR="00112F8A" w:rsidRDefault="00112F8A" w:rsidP="00CE7063">
            <w:pPr>
              <w:ind w:firstLine="720"/>
              <w:jc w:val="both"/>
              <w:rPr>
                <w:b/>
                <w:bCs/>
                <w:sz w:val="16"/>
                <w:szCs w:val="16"/>
                <w:lang w:val="en-US"/>
              </w:rPr>
            </w:pPr>
            <w:r>
              <w:rPr>
                <w:b/>
                <w:bCs/>
                <w:sz w:val="16"/>
                <w:szCs w:val="16"/>
                <w:lang w:val="en-US"/>
              </w:rPr>
              <w:t>Q</w:t>
            </w:r>
            <w:r>
              <w:rPr>
                <w:b/>
                <w:bCs/>
                <w:sz w:val="16"/>
                <w:szCs w:val="16"/>
                <w:vertAlign w:val="subscript"/>
              </w:rPr>
              <w:t>п</w:t>
            </w:r>
            <w:r>
              <w:rPr>
                <w:b/>
                <w:bCs/>
                <w:sz w:val="16"/>
                <w:szCs w:val="16"/>
                <w:lang w:val="en-US"/>
              </w:rPr>
              <w:t xml:space="preserve"> = Q</w:t>
            </w:r>
            <w:r>
              <w:rPr>
                <w:b/>
                <w:bCs/>
                <w:sz w:val="16"/>
                <w:szCs w:val="16"/>
                <w:vertAlign w:val="subscript"/>
                <w:lang w:val="en-US"/>
              </w:rPr>
              <w:t>н</w:t>
            </w:r>
            <w:r>
              <w:rPr>
                <w:b/>
                <w:bCs/>
                <w:sz w:val="16"/>
                <w:szCs w:val="16"/>
                <w:lang w:val="en-US"/>
              </w:rPr>
              <w:t>V</w:t>
            </w:r>
            <w:r>
              <w:rPr>
                <w:b/>
                <w:bCs/>
                <w:sz w:val="16"/>
                <w:szCs w:val="16"/>
                <w:vertAlign w:val="subscript"/>
                <w:lang w:val="en-US"/>
              </w:rPr>
              <w:t xml:space="preserve">м </w:t>
            </w:r>
            <w:r>
              <w:rPr>
                <w:b/>
                <w:bCs/>
                <w:sz w:val="16"/>
                <w:szCs w:val="16"/>
                <w:lang w:val="en-US"/>
              </w:rPr>
              <w:sym w:font="Symbol" w:char="F062"/>
            </w:r>
          </w:p>
          <w:p w:rsidR="00112F8A" w:rsidRDefault="00112F8A" w:rsidP="00CE7063">
            <w:pPr>
              <w:ind w:firstLine="720"/>
              <w:jc w:val="both"/>
              <w:rPr>
                <w:b/>
                <w:bCs/>
                <w:sz w:val="16"/>
                <w:szCs w:val="16"/>
              </w:rPr>
            </w:pPr>
          </w:p>
          <w:p w:rsidR="00112F8A" w:rsidRDefault="00112F8A" w:rsidP="00CE7063">
            <w:pPr>
              <w:ind w:firstLine="720"/>
              <w:jc w:val="both"/>
              <w:rPr>
                <w:b/>
                <w:bCs/>
                <w:sz w:val="16"/>
                <w:szCs w:val="16"/>
              </w:rPr>
            </w:pPr>
          </w:p>
          <w:p w:rsidR="00112F8A" w:rsidRDefault="00112F8A" w:rsidP="00CE7063">
            <w:pPr>
              <w:ind w:firstLine="720"/>
              <w:jc w:val="both"/>
              <w:rPr>
                <w:b/>
                <w:bCs/>
                <w:sz w:val="16"/>
                <w:szCs w:val="16"/>
              </w:rPr>
            </w:pPr>
          </w:p>
          <w:p w:rsidR="00112F8A" w:rsidRDefault="00112F8A" w:rsidP="00CE7063">
            <w:pPr>
              <w:ind w:firstLine="720"/>
              <w:jc w:val="both"/>
              <w:rPr>
                <w:b/>
                <w:bCs/>
                <w:sz w:val="16"/>
                <w:szCs w:val="16"/>
                <w:lang w:val="en-US"/>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Q</w:t>
            </w:r>
            <w:r>
              <w:rPr>
                <w:b/>
                <w:bCs/>
                <w:sz w:val="16"/>
                <w:szCs w:val="16"/>
                <w:vertAlign w:val="subscript"/>
              </w:rPr>
              <w:t>п</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Количество тепла, выделяемого в единицу времени с единицы площади пожара</w:t>
            </w:r>
          </w:p>
          <w:p w:rsidR="00112F8A" w:rsidRDefault="00112F8A" w:rsidP="00CE7063">
            <w:pPr>
              <w:jc w:val="both"/>
              <w:rPr>
                <w:b/>
                <w:bCs/>
                <w:sz w:val="16"/>
                <w:szCs w:val="16"/>
              </w:rPr>
            </w:pPr>
            <w:r>
              <w:rPr>
                <w:b/>
                <w:bCs/>
                <w:sz w:val="16"/>
                <w:szCs w:val="16"/>
              </w:rPr>
              <w:t>(см. табл.1.5 - 1.6)</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Вт/м</w:t>
            </w:r>
            <w:r>
              <w:rPr>
                <w:b/>
                <w:bCs/>
                <w:sz w:val="16"/>
                <w:szCs w:val="16"/>
                <w:vertAlign w:val="superscript"/>
              </w:rPr>
              <w:t>2</w:t>
            </w:r>
            <w:r>
              <w:rPr>
                <w:b/>
                <w:bCs/>
                <w:sz w:val="16"/>
                <w:szCs w:val="16"/>
              </w:rPr>
              <w:t xml:space="preserve">, </w:t>
            </w:r>
          </w:p>
          <w:p w:rsidR="00112F8A" w:rsidRDefault="00112F8A" w:rsidP="00CE7063">
            <w:pPr>
              <w:jc w:val="center"/>
              <w:rPr>
                <w:b/>
                <w:bCs/>
                <w:sz w:val="16"/>
                <w:szCs w:val="16"/>
              </w:rPr>
            </w:pPr>
            <w:r>
              <w:rPr>
                <w:b/>
                <w:bCs/>
                <w:sz w:val="16"/>
                <w:szCs w:val="16"/>
              </w:rPr>
              <w:t>кДж /(м</w:t>
            </w:r>
            <w:r>
              <w:rPr>
                <w:b/>
                <w:bCs/>
                <w:sz w:val="16"/>
                <w:szCs w:val="16"/>
                <w:vertAlign w:val="superscript"/>
              </w:rPr>
              <w:t xml:space="preserve">2 </w:t>
            </w:r>
            <w:r>
              <w:rPr>
                <w:b/>
                <w:bCs/>
                <w:sz w:val="16"/>
                <w:szCs w:val="16"/>
              </w:rPr>
              <w:sym w:font="Symbol" w:char="F0B4"/>
            </w:r>
            <w:r>
              <w:rPr>
                <w:b/>
                <w:bCs/>
                <w:sz w:val="16"/>
                <w:szCs w:val="16"/>
              </w:rPr>
              <w:t>ч)</w:t>
            </w:r>
          </w:p>
        </w:tc>
      </w:tr>
      <w:tr w:rsidR="00112F8A" w:rsidTr="00CE7063">
        <w:trPr>
          <w:cantSplit/>
          <w:trHeight w:hRule="exact" w:val="570"/>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Q</w:t>
            </w:r>
            <w:r>
              <w:rPr>
                <w:b/>
                <w:bCs/>
                <w:sz w:val="16"/>
                <w:szCs w:val="16"/>
                <w:vertAlign w:val="subscript"/>
                <w:lang w:val="en-US"/>
              </w:rPr>
              <w:t>н</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Низшая теплота сгорания горючих веществ и материалов</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кДж/кг</w:t>
            </w:r>
          </w:p>
          <w:p w:rsidR="00112F8A" w:rsidRDefault="00112F8A" w:rsidP="00CE7063">
            <w:pPr>
              <w:jc w:val="center"/>
              <w:rPr>
                <w:b/>
                <w:bCs/>
                <w:sz w:val="16"/>
                <w:szCs w:val="16"/>
              </w:rPr>
            </w:pPr>
          </w:p>
        </w:tc>
      </w:tr>
      <w:tr w:rsidR="00112F8A" w:rsidTr="00CE7063">
        <w:trPr>
          <w:cantSplit/>
          <w:trHeight w:hRule="exact" w:val="564"/>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V</w:t>
            </w:r>
            <w:r>
              <w:rPr>
                <w:b/>
                <w:bCs/>
                <w:sz w:val="16"/>
                <w:szCs w:val="16"/>
                <w:vertAlign w:val="subscript"/>
                <w:lang w:val="en-US"/>
              </w:rPr>
              <w:t>м</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Массовая скорость выгорания пожарной нагрузки (см. рис.1.5)</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кг/(м</w:t>
            </w:r>
            <w:r>
              <w:rPr>
                <w:b/>
                <w:bCs/>
                <w:sz w:val="16"/>
                <w:szCs w:val="16"/>
                <w:vertAlign w:val="superscript"/>
              </w:rPr>
              <w:t xml:space="preserve">2 </w:t>
            </w:r>
            <w:r>
              <w:rPr>
                <w:b/>
                <w:bCs/>
                <w:sz w:val="16"/>
                <w:szCs w:val="16"/>
              </w:rPr>
              <w:sym w:font="Symbol" w:char="F0B4"/>
            </w:r>
            <w:r>
              <w:rPr>
                <w:b/>
                <w:bCs/>
                <w:sz w:val="16"/>
                <w:szCs w:val="16"/>
              </w:rPr>
              <w:t>ч)</w:t>
            </w:r>
          </w:p>
          <w:p w:rsidR="00112F8A" w:rsidRDefault="00112F8A" w:rsidP="00CE7063">
            <w:pPr>
              <w:jc w:val="center"/>
              <w:rPr>
                <w:b/>
                <w:bCs/>
                <w:sz w:val="16"/>
                <w:szCs w:val="16"/>
              </w:rPr>
            </w:pPr>
          </w:p>
        </w:tc>
      </w:tr>
      <w:tr w:rsidR="00112F8A" w:rsidTr="00CE7063">
        <w:trPr>
          <w:cantSplit/>
          <w:trHeight w:hRule="exact" w:val="559"/>
        </w:trPr>
        <w:tc>
          <w:tcPr>
            <w:tcW w:w="11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sym w:font="Symbol" w:char="F062"/>
            </w:r>
          </w:p>
          <w:p w:rsidR="00112F8A" w:rsidRDefault="00112F8A" w:rsidP="00CE7063">
            <w:pPr>
              <w:ind w:firstLine="720"/>
              <w:jc w:val="both"/>
              <w:rPr>
                <w:b/>
                <w:bCs/>
                <w:sz w:val="16"/>
                <w:szCs w:val="16"/>
              </w:rPr>
            </w:pP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pStyle w:val="2"/>
            </w:pPr>
            <w:r>
              <w:t>Коэффициент химического недожога (см. табл. 1.3)</w:t>
            </w:r>
          </w:p>
          <w:p w:rsidR="00112F8A" w:rsidRDefault="00112F8A" w:rsidP="00CE7063">
            <w:pPr>
              <w:jc w:val="both"/>
              <w:rPr>
                <w:b/>
                <w:bCs/>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w:t>
            </w:r>
          </w:p>
          <w:p w:rsidR="00112F8A" w:rsidRDefault="00112F8A" w:rsidP="00CE7063">
            <w:pPr>
              <w:jc w:val="center"/>
              <w:rPr>
                <w:b/>
                <w:bCs/>
                <w:sz w:val="16"/>
                <w:szCs w:val="16"/>
              </w:rPr>
            </w:pPr>
          </w:p>
        </w:tc>
      </w:tr>
      <w:tr w:rsidR="00112F8A" w:rsidTr="00CE7063">
        <w:trPr>
          <w:cantSplit/>
          <w:trHeight w:hRule="exact" w:val="282"/>
        </w:trPr>
        <w:tc>
          <w:tcPr>
            <w:tcW w:w="1135"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r>
              <w:rPr>
                <w:b/>
                <w:bCs/>
                <w:sz w:val="16"/>
                <w:szCs w:val="16"/>
              </w:rPr>
              <w:t>12</w:t>
            </w:r>
          </w:p>
          <w:p w:rsidR="00112F8A" w:rsidRDefault="00112F8A" w:rsidP="00CE7063">
            <w:pPr>
              <w:jc w:val="both"/>
              <w:rPr>
                <w:b/>
                <w:bCs/>
                <w:sz w:val="16"/>
                <w:szCs w:val="16"/>
              </w:rPr>
            </w:pPr>
          </w:p>
          <w:p w:rsidR="00112F8A" w:rsidRDefault="00112F8A" w:rsidP="00CE7063">
            <w:pPr>
              <w:jc w:val="both"/>
              <w:rPr>
                <w:b/>
                <w:bCs/>
                <w:sz w:val="16"/>
                <w:szCs w:val="16"/>
              </w:rPr>
            </w:pPr>
          </w:p>
          <w:p w:rsidR="00112F8A" w:rsidRDefault="00112F8A" w:rsidP="00CE7063">
            <w:pPr>
              <w:jc w:val="both"/>
              <w:rPr>
                <w:b/>
                <w:bCs/>
                <w:sz w:val="16"/>
                <w:szCs w:val="16"/>
              </w:rPr>
            </w:pPr>
          </w:p>
          <w:p w:rsidR="00112F8A" w:rsidRDefault="00112F8A" w:rsidP="00CE7063">
            <w:pPr>
              <w:jc w:val="both"/>
              <w:rPr>
                <w:b/>
                <w:bCs/>
                <w:sz w:val="16"/>
                <w:szCs w:val="16"/>
              </w:rPr>
            </w:pPr>
          </w:p>
        </w:tc>
        <w:tc>
          <w:tcPr>
            <w:tcW w:w="3544" w:type="dxa"/>
            <w:vMerge w:val="restart"/>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r>
              <w:rPr>
                <w:b/>
                <w:bCs/>
                <w:sz w:val="16"/>
                <w:szCs w:val="16"/>
              </w:rPr>
              <w:t>Удельный объем газообмена</w:t>
            </w:r>
          </w:p>
          <w:p w:rsidR="00112F8A" w:rsidRDefault="00112F8A" w:rsidP="00CE7063">
            <w:pPr>
              <w:jc w:val="both"/>
              <w:rPr>
                <w:b/>
                <w:bCs/>
                <w:sz w:val="16"/>
                <w:szCs w:val="16"/>
              </w:rPr>
            </w:pPr>
          </w:p>
          <w:p w:rsidR="00112F8A" w:rsidRDefault="00112F8A" w:rsidP="00CE7063">
            <w:pPr>
              <w:jc w:val="both"/>
              <w:rPr>
                <w:b/>
                <w:bCs/>
                <w:sz w:val="16"/>
                <w:szCs w:val="16"/>
              </w:rPr>
            </w:pPr>
          </w:p>
          <w:p w:rsidR="00112F8A" w:rsidRDefault="00112F8A" w:rsidP="00CE7063">
            <w:pPr>
              <w:jc w:val="both"/>
              <w:rPr>
                <w:b/>
                <w:bCs/>
                <w:sz w:val="16"/>
                <w:szCs w:val="16"/>
              </w:rPr>
            </w:pPr>
          </w:p>
        </w:tc>
        <w:tc>
          <w:tcPr>
            <w:tcW w:w="2835" w:type="dxa"/>
            <w:vMerge w:val="restart"/>
            <w:tcBorders>
              <w:top w:val="single" w:sz="4" w:space="0" w:color="auto"/>
              <w:left w:val="single" w:sz="4" w:space="0" w:color="auto"/>
              <w:bottom w:val="nil"/>
              <w:right w:val="single" w:sz="4" w:space="0" w:color="auto"/>
            </w:tcBorders>
            <w:vAlign w:val="center"/>
          </w:tcPr>
          <w:p w:rsidR="00112F8A" w:rsidRDefault="00112F8A" w:rsidP="00CE7063">
            <w:pPr>
              <w:ind w:firstLine="720"/>
              <w:jc w:val="both"/>
              <w:rPr>
                <w:b/>
                <w:bCs/>
                <w:sz w:val="16"/>
                <w:szCs w:val="16"/>
              </w:rPr>
            </w:pPr>
            <w:r>
              <w:rPr>
                <w:b/>
                <w:bCs/>
                <w:sz w:val="16"/>
                <w:szCs w:val="16"/>
                <w:lang w:val="en-US"/>
              </w:rPr>
              <w:t>V</w:t>
            </w:r>
            <w:r>
              <w:rPr>
                <w:b/>
                <w:bCs/>
                <w:sz w:val="16"/>
                <w:szCs w:val="16"/>
                <w:vertAlign w:val="subscript"/>
                <w:lang w:val="en-US"/>
              </w:rPr>
              <w:t xml:space="preserve">г.о </w:t>
            </w:r>
            <w:r>
              <w:rPr>
                <w:b/>
                <w:bCs/>
                <w:sz w:val="16"/>
                <w:szCs w:val="16"/>
              </w:rPr>
              <w:t xml:space="preserve">= </w:t>
            </w:r>
            <w:r>
              <w:rPr>
                <w:b/>
                <w:bCs/>
                <w:sz w:val="16"/>
                <w:szCs w:val="16"/>
                <w:lang w:val="en-US"/>
              </w:rPr>
              <w:t>S</w:t>
            </w:r>
            <w:r>
              <w:rPr>
                <w:b/>
                <w:bCs/>
                <w:sz w:val="16"/>
                <w:szCs w:val="16"/>
                <w:vertAlign w:val="subscript"/>
              </w:rPr>
              <w:t>п</w:t>
            </w:r>
            <w:r>
              <w:rPr>
                <w:b/>
                <w:bCs/>
                <w:sz w:val="16"/>
                <w:szCs w:val="16"/>
                <w:lang w:val="en-US"/>
              </w:rPr>
              <w:t>V</w:t>
            </w:r>
            <w:r>
              <w:rPr>
                <w:b/>
                <w:bCs/>
                <w:sz w:val="16"/>
                <w:szCs w:val="16"/>
                <w:vertAlign w:val="subscript"/>
                <w:lang w:val="en-US"/>
              </w:rPr>
              <w:t>м</w:t>
            </w:r>
            <w:r>
              <w:rPr>
                <w:b/>
                <w:bCs/>
                <w:sz w:val="16"/>
                <w:szCs w:val="16"/>
                <w:lang w:val="en-US"/>
              </w:rPr>
              <w:t>W</w:t>
            </w:r>
            <w:r>
              <w:rPr>
                <w:b/>
                <w:bCs/>
                <w:sz w:val="16"/>
                <w:szCs w:val="16"/>
                <w:vertAlign w:val="subscript"/>
                <w:lang w:val="en-US"/>
              </w:rPr>
              <w:t>г</w:t>
            </w:r>
            <w:r>
              <w:rPr>
                <w:b/>
                <w:bCs/>
                <w:sz w:val="16"/>
                <w:szCs w:val="16"/>
              </w:rPr>
              <w:t xml:space="preserve"> </w:t>
            </w:r>
          </w:p>
          <w:p w:rsidR="00112F8A" w:rsidRDefault="00112F8A" w:rsidP="00CE7063">
            <w:pPr>
              <w:ind w:firstLine="720"/>
              <w:jc w:val="both"/>
              <w:rPr>
                <w:b/>
                <w:bCs/>
                <w:sz w:val="16"/>
                <w:szCs w:val="16"/>
              </w:rPr>
            </w:pPr>
          </w:p>
          <w:p w:rsidR="00112F8A" w:rsidRDefault="00112F8A" w:rsidP="00CE7063">
            <w:pPr>
              <w:ind w:firstLine="720"/>
              <w:jc w:val="both"/>
              <w:rPr>
                <w:b/>
                <w:bCs/>
                <w:sz w:val="16"/>
                <w:szCs w:val="16"/>
              </w:rPr>
            </w:pPr>
          </w:p>
          <w:p w:rsidR="00112F8A" w:rsidRDefault="00112F8A" w:rsidP="00CE7063">
            <w:pPr>
              <w:ind w:firstLine="720"/>
              <w:jc w:val="both"/>
              <w:rPr>
                <w:b/>
                <w:bCs/>
                <w:sz w:val="16"/>
                <w:szCs w:val="16"/>
              </w:rPr>
            </w:pPr>
          </w:p>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V</w:t>
            </w:r>
            <w:r>
              <w:rPr>
                <w:b/>
                <w:bCs/>
                <w:sz w:val="16"/>
                <w:szCs w:val="16"/>
                <w:vertAlign w:val="subscript"/>
                <w:lang w:val="en-US"/>
              </w:rPr>
              <w:t xml:space="preserve">г.о </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w:t>
            </w:r>
          </w:p>
          <w:p w:rsidR="00112F8A" w:rsidRDefault="00112F8A" w:rsidP="00CE7063">
            <w:pPr>
              <w:jc w:val="both"/>
              <w:rPr>
                <w:b/>
                <w:bCs/>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r>
              <w:rPr>
                <w:b/>
                <w:bCs/>
                <w:sz w:val="16"/>
                <w:szCs w:val="16"/>
                <w:vertAlign w:val="superscript"/>
              </w:rPr>
              <w:t>3</w:t>
            </w:r>
            <w:r>
              <w:rPr>
                <w:b/>
                <w:bCs/>
                <w:sz w:val="16"/>
                <w:szCs w:val="16"/>
              </w:rPr>
              <w:t>/с</w:t>
            </w:r>
          </w:p>
          <w:p w:rsidR="00112F8A" w:rsidRDefault="00112F8A" w:rsidP="00CE7063">
            <w:pPr>
              <w:jc w:val="center"/>
              <w:rPr>
                <w:b/>
                <w:bCs/>
                <w:sz w:val="16"/>
                <w:szCs w:val="16"/>
              </w:rPr>
            </w:pPr>
          </w:p>
        </w:tc>
      </w:tr>
      <w:tr w:rsidR="00112F8A" w:rsidTr="00CE7063">
        <w:trPr>
          <w:cantSplit/>
          <w:trHeight w:hRule="exact" w:val="272"/>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S</w:t>
            </w:r>
            <w:r>
              <w:rPr>
                <w:b/>
                <w:bCs/>
                <w:sz w:val="16"/>
                <w:szCs w:val="16"/>
                <w:vertAlign w:val="subscript"/>
              </w:rPr>
              <w:t>п</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Площадь пожара</w:t>
            </w: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vertAlign w:val="superscript"/>
              </w:rPr>
            </w:pPr>
            <w:r>
              <w:rPr>
                <w:b/>
                <w:bCs/>
                <w:sz w:val="16"/>
                <w:szCs w:val="16"/>
              </w:rPr>
              <w:t>м</w:t>
            </w:r>
            <w:r>
              <w:rPr>
                <w:b/>
                <w:bCs/>
                <w:sz w:val="16"/>
                <w:szCs w:val="16"/>
                <w:vertAlign w:val="superscript"/>
              </w:rPr>
              <w:t>2</w:t>
            </w:r>
          </w:p>
          <w:p w:rsidR="00112F8A" w:rsidRDefault="00112F8A" w:rsidP="00CE7063">
            <w:pPr>
              <w:jc w:val="center"/>
              <w:rPr>
                <w:b/>
                <w:bCs/>
                <w:sz w:val="16"/>
                <w:szCs w:val="16"/>
              </w:rPr>
            </w:pPr>
          </w:p>
        </w:tc>
      </w:tr>
      <w:tr w:rsidR="00112F8A" w:rsidTr="00CE7063">
        <w:trPr>
          <w:cantSplit/>
          <w:trHeight w:hRule="exact" w:val="290"/>
        </w:trPr>
        <w:tc>
          <w:tcPr>
            <w:tcW w:w="1135"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3544" w:type="dxa"/>
            <w:vMerge/>
            <w:tcBorders>
              <w:top w:val="nil"/>
              <w:left w:val="single" w:sz="4" w:space="0" w:color="auto"/>
              <w:bottom w:val="nil"/>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nil"/>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V</w:t>
            </w:r>
            <w:r>
              <w:rPr>
                <w:b/>
                <w:bCs/>
                <w:sz w:val="16"/>
                <w:szCs w:val="16"/>
                <w:vertAlign w:val="subscript"/>
                <w:lang w:val="en-US"/>
              </w:rPr>
              <w:t>м</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Массовая скорость выгорания</w:t>
            </w:r>
          </w:p>
          <w:p w:rsidR="00112F8A" w:rsidRDefault="00112F8A" w:rsidP="00CE7063">
            <w:pPr>
              <w:jc w:val="both"/>
              <w:rPr>
                <w:b/>
                <w:bCs/>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(кг/м</w:t>
            </w:r>
            <w:r>
              <w:rPr>
                <w:b/>
                <w:bCs/>
                <w:sz w:val="16"/>
                <w:szCs w:val="16"/>
                <w:vertAlign w:val="superscript"/>
              </w:rPr>
              <w:t xml:space="preserve">2 </w:t>
            </w:r>
            <w:r>
              <w:rPr>
                <w:b/>
                <w:bCs/>
                <w:sz w:val="16"/>
                <w:szCs w:val="16"/>
              </w:rPr>
              <w:sym w:font="Symbol" w:char="F0B4"/>
            </w:r>
            <w:r>
              <w:rPr>
                <w:b/>
                <w:bCs/>
                <w:sz w:val="16"/>
                <w:szCs w:val="16"/>
              </w:rPr>
              <w:t>с)</w:t>
            </w:r>
          </w:p>
          <w:p w:rsidR="00112F8A" w:rsidRDefault="00112F8A" w:rsidP="00CE7063">
            <w:pPr>
              <w:jc w:val="center"/>
              <w:rPr>
                <w:b/>
                <w:bCs/>
                <w:sz w:val="16"/>
                <w:szCs w:val="16"/>
              </w:rPr>
            </w:pPr>
          </w:p>
        </w:tc>
      </w:tr>
      <w:tr w:rsidR="00112F8A" w:rsidTr="00CE7063">
        <w:trPr>
          <w:cantSplit/>
          <w:trHeight w:hRule="exact" w:val="1272"/>
        </w:trPr>
        <w:tc>
          <w:tcPr>
            <w:tcW w:w="1135"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3544" w:type="dxa"/>
            <w:vMerge/>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p>
        </w:tc>
        <w:tc>
          <w:tcPr>
            <w:tcW w:w="2835" w:type="dxa"/>
            <w:vMerge/>
            <w:tcBorders>
              <w:top w:val="nil"/>
              <w:left w:val="single" w:sz="4" w:space="0" w:color="auto"/>
              <w:bottom w:val="single" w:sz="4" w:space="0" w:color="auto"/>
              <w:right w:val="single" w:sz="4" w:space="0" w:color="auto"/>
            </w:tcBorders>
            <w:vAlign w:val="center"/>
          </w:tcPr>
          <w:p w:rsidR="00112F8A" w:rsidRDefault="00112F8A" w:rsidP="00CE7063">
            <w:pPr>
              <w:ind w:firstLine="720"/>
              <w:jc w:val="both"/>
              <w:rPr>
                <w:b/>
                <w:bCs/>
                <w:sz w:val="16"/>
                <w:szCs w:val="16"/>
              </w:rPr>
            </w:pPr>
          </w:p>
        </w:tc>
        <w:tc>
          <w:tcPr>
            <w:tcW w:w="184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lang w:val="en-US"/>
              </w:rPr>
              <w:t>W</w:t>
            </w:r>
            <w:r>
              <w:rPr>
                <w:b/>
                <w:bCs/>
                <w:sz w:val="16"/>
                <w:szCs w:val="16"/>
                <w:vertAlign w:val="subscript"/>
                <w:lang w:val="en-US"/>
              </w:rPr>
              <w:t>г</w:t>
            </w:r>
          </w:p>
        </w:tc>
        <w:tc>
          <w:tcPr>
            <w:tcW w:w="38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Объемное количество газообразных масс (воздуха и продуктов сгорания), участвующих в образовании</w:t>
            </w:r>
          </w:p>
          <w:p w:rsidR="00112F8A" w:rsidRDefault="00112F8A" w:rsidP="00CE7063">
            <w:pPr>
              <w:pStyle w:val="2"/>
            </w:pPr>
            <w:r>
              <w:t>газообмена при сжигании единицы пожарной нагрузки</w:t>
            </w:r>
          </w:p>
          <w:p w:rsidR="00112F8A" w:rsidRDefault="00112F8A" w:rsidP="00CE7063">
            <w:pPr>
              <w:jc w:val="both"/>
              <w:rPr>
                <w:b/>
                <w:bCs/>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м</w:t>
            </w:r>
            <w:r>
              <w:rPr>
                <w:b/>
                <w:bCs/>
                <w:sz w:val="16"/>
                <w:szCs w:val="16"/>
                <w:vertAlign w:val="superscript"/>
              </w:rPr>
              <w:t xml:space="preserve">3 </w:t>
            </w:r>
            <w:r>
              <w:rPr>
                <w:b/>
                <w:bCs/>
                <w:sz w:val="16"/>
                <w:szCs w:val="16"/>
              </w:rPr>
              <w:t>/кг</w:t>
            </w:r>
          </w:p>
          <w:p w:rsidR="00112F8A" w:rsidRDefault="00112F8A" w:rsidP="00CE7063">
            <w:pPr>
              <w:jc w:val="center"/>
              <w:rPr>
                <w:b/>
                <w:bCs/>
                <w:sz w:val="16"/>
                <w:szCs w:val="16"/>
              </w:rPr>
            </w:pPr>
          </w:p>
        </w:tc>
      </w:tr>
    </w:tbl>
    <w:p w:rsidR="00112F8A" w:rsidRDefault="00112F8A" w:rsidP="00112F8A">
      <w:pPr>
        <w:ind w:firstLine="720"/>
        <w:jc w:val="both"/>
      </w:pPr>
    </w:p>
    <w:p w:rsidR="00112F8A" w:rsidRDefault="00112F8A" w:rsidP="00112F8A">
      <w:pPr>
        <w:ind w:firstLine="720"/>
        <w:jc w:val="both"/>
        <w:sectPr w:rsidR="00112F8A">
          <w:pgSz w:w="16840" w:h="11907" w:orient="landscape" w:code="9"/>
          <w:pgMar w:top="992" w:right="1440" w:bottom="1134" w:left="2126" w:header="709" w:footer="709" w:gutter="0"/>
          <w:cols w:space="709"/>
        </w:sectPr>
      </w:pPr>
    </w:p>
    <w:p w:rsidR="00112F8A" w:rsidRDefault="00112F8A" w:rsidP="00112F8A">
      <w:pPr>
        <w:pStyle w:val="FR2"/>
        <w:spacing w:before="0" w:after="0" w:line="240" w:lineRule="auto"/>
        <w:ind w:left="0"/>
        <w:jc w:val="center"/>
        <w:rPr>
          <w:sz w:val="20"/>
          <w:szCs w:val="20"/>
        </w:rPr>
      </w:pPr>
      <w:r>
        <w:rPr>
          <w:sz w:val="20"/>
          <w:szCs w:val="20"/>
        </w:rPr>
        <w:lastRenderedPageBreak/>
        <w:t>ТАБЛИЦА 1.3. РАСХОД ВОЗДУХА И УДЕЛЬНЫЙ ОБЪЕМ ПРОДУКТОВ СГОРАНИЯ ПРИ ГОРЕНИИ НЕКОТОРЫХ ВЕЩЕСТВ И МАТЕРИАЛОВ (ПРИ О</w:t>
      </w:r>
      <w:r>
        <w:rPr>
          <w:sz w:val="20"/>
          <w:szCs w:val="20"/>
          <w:vertAlign w:val="superscript"/>
        </w:rPr>
        <w:t xml:space="preserve">0 </w:t>
      </w:r>
      <w:r>
        <w:rPr>
          <w:sz w:val="20"/>
          <w:szCs w:val="20"/>
        </w:rPr>
        <w:t>С  И НОРМАЛЬНОМ ДАВЛЕНИИ)</w:t>
      </w:r>
    </w:p>
    <w:p w:rsidR="00112F8A" w:rsidRDefault="00112F8A" w:rsidP="00112F8A">
      <w:pPr>
        <w:pStyle w:val="FR2"/>
        <w:spacing w:before="0" w:after="0" w:line="240" w:lineRule="auto"/>
        <w:ind w:left="0" w:firstLine="720"/>
        <w:jc w:val="both"/>
        <w:rPr>
          <w:sz w:val="20"/>
          <w:szCs w:val="20"/>
        </w:rPr>
      </w:pPr>
    </w:p>
    <w:tbl>
      <w:tblPr>
        <w:tblW w:w="0" w:type="auto"/>
        <w:tblInd w:w="-1236" w:type="dxa"/>
        <w:tblLayout w:type="fixed"/>
        <w:tblCellMar>
          <w:left w:w="40" w:type="dxa"/>
          <w:right w:w="40" w:type="dxa"/>
        </w:tblCellMar>
        <w:tblLook w:val="0000" w:firstRow="0" w:lastRow="0" w:firstColumn="0" w:lastColumn="0" w:noHBand="0" w:noVBand="0"/>
      </w:tblPr>
      <w:tblGrid>
        <w:gridCol w:w="2835"/>
        <w:gridCol w:w="2268"/>
        <w:gridCol w:w="2551"/>
        <w:gridCol w:w="2128"/>
      </w:tblGrid>
      <w:tr w:rsidR="00112F8A" w:rsidTr="00C75C69">
        <w:trPr>
          <w:trHeight w:hRule="exact" w:val="743"/>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Горючий  материал (вещество);</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pStyle w:val="2"/>
              <w:jc w:val="center"/>
            </w:pPr>
            <w:r>
              <w:t>Расход воздуха для полного сгорания,</w:t>
            </w:r>
          </w:p>
          <w:p w:rsidR="00112F8A" w:rsidRDefault="00112F8A" w:rsidP="00CE7063">
            <w:pPr>
              <w:jc w:val="center"/>
              <w:rPr>
                <w:b/>
                <w:bCs/>
                <w:sz w:val="16"/>
                <w:szCs w:val="16"/>
              </w:rPr>
            </w:pPr>
            <w:r>
              <w:rPr>
                <w:b/>
                <w:bCs/>
                <w:sz w:val="16"/>
                <w:szCs w:val="16"/>
              </w:rPr>
              <w:t>м</w:t>
            </w:r>
            <w:r>
              <w:rPr>
                <w:b/>
                <w:bCs/>
                <w:sz w:val="16"/>
                <w:szCs w:val="16"/>
                <w:vertAlign w:val="superscript"/>
              </w:rPr>
              <w:t xml:space="preserve">3 </w:t>
            </w:r>
            <w:r>
              <w:rPr>
                <w:b/>
                <w:bCs/>
                <w:sz w:val="16"/>
                <w:szCs w:val="16"/>
              </w:rPr>
              <w:t>/</w:t>
            </w:r>
            <w:r>
              <w:rPr>
                <w:b/>
                <w:bCs/>
                <w:sz w:val="16"/>
                <w:szCs w:val="16"/>
                <w:vertAlign w:val="superscript"/>
              </w:rPr>
              <w:t xml:space="preserve"> </w:t>
            </w:r>
            <w:r>
              <w:rPr>
                <w:b/>
                <w:bCs/>
                <w:sz w:val="16"/>
                <w:szCs w:val="16"/>
              </w:rPr>
              <w:t>кг</w:t>
            </w:r>
          </w:p>
          <w:p w:rsidR="00112F8A" w:rsidRDefault="00112F8A" w:rsidP="00CE7063">
            <w:pPr>
              <w:jc w:val="center"/>
              <w:rPr>
                <w:b/>
                <w:bCs/>
                <w:sz w:val="16"/>
                <w:szCs w:val="16"/>
              </w:rPr>
            </w:pP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pStyle w:val="2"/>
              <w:widowControl w:val="0"/>
              <w:jc w:val="center"/>
            </w:pPr>
            <w:r>
              <w:t>Удельный объем продуктов сгорания,</w:t>
            </w:r>
          </w:p>
          <w:p w:rsidR="00112F8A" w:rsidRDefault="00112F8A" w:rsidP="00CE7063">
            <w:pPr>
              <w:jc w:val="center"/>
              <w:rPr>
                <w:b/>
                <w:bCs/>
                <w:sz w:val="16"/>
                <w:szCs w:val="16"/>
              </w:rPr>
            </w:pPr>
            <w:r>
              <w:rPr>
                <w:b/>
                <w:bCs/>
                <w:sz w:val="16"/>
                <w:szCs w:val="16"/>
              </w:rPr>
              <w:t>м</w:t>
            </w:r>
            <w:r>
              <w:rPr>
                <w:b/>
                <w:bCs/>
                <w:sz w:val="16"/>
                <w:szCs w:val="16"/>
                <w:vertAlign w:val="superscript"/>
              </w:rPr>
              <w:t xml:space="preserve">3 </w:t>
            </w:r>
            <w:r>
              <w:rPr>
                <w:b/>
                <w:bCs/>
                <w:sz w:val="16"/>
                <w:szCs w:val="16"/>
              </w:rPr>
              <w:t>/</w:t>
            </w:r>
            <w:r>
              <w:rPr>
                <w:b/>
                <w:bCs/>
                <w:sz w:val="16"/>
                <w:szCs w:val="16"/>
                <w:vertAlign w:val="superscript"/>
              </w:rPr>
              <w:t xml:space="preserve"> </w:t>
            </w:r>
            <w:r>
              <w:rPr>
                <w:b/>
                <w:bCs/>
                <w:sz w:val="16"/>
                <w:szCs w:val="16"/>
              </w:rPr>
              <w:t>кг</w:t>
            </w:r>
          </w:p>
          <w:p w:rsidR="00112F8A" w:rsidRDefault="00112F8A" w:rsidP="00CE7063">
            <w:pPr>
              <w:jc w:val="center"/>
              <w:rPr>
                <w:b/>
                <w:bCs/>
                <w:sz w:val="16"/>
                <w:szCs w:val="16"/>
              </w:rPr>
            </w:pP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Усредненный коэффициент химического недожога</w:t>
            </w:r>
          </w:p>
        </w:tc>
      </w:tr>
      <w:tr w:rsidR="00112F8A" w:rsidTr="00C75C69">
        <w:trPr>
          <w:trHeight w:hRule="exact" w:val="295"/>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pStyle w:val="7"/>
              <w:rPr>
                <w:sz w:val="16"/>
                <w:szCs w:val="16"/>
              </w:rPr>
            </w:pPr>
            <w:r>
              <w:rPr>
                <w:sz w:val="16"/>
                <w:szCs w:val="16"/>
              </w:rPr>
              <w:t>Акриловая кислота</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4.44</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3,08</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0,97</w:t>
            </w:r>
          </w:p>
        </w:tc>
      </w:tr>
      <w:tr w:rsidR="00112F8A" w:rsidTr="00C75C69">
        <w:trPr>
          <w:trHeight w:hRule="exact" w:val="285"/>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Амилацетат</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7,80</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8,56</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0,93</w:t>
            </w:r>
          </w:p>
        </w:tc>
      </w:tr>
      <w:tr w:rsidR="00112F8A" w:rsidTr="00C75C69">
        <w:trPr>
          <w:trHeight w:hRule="exact" w:val="237"/>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Амиловый спирт</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9,10</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10,00</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0,93</w:t>
            </w:r>
          </w:p>
        </w:tc>
      </w:tr>
      <w:tr w:rsidR="00112F8A" w:rsidTr="00C75C69">
        <w:trPr>
          <w:trHeight w:hRule="exact" w:val="229"/>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Аммиака</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4,70</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5,68</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0,97</w:t>
            </w:r>
          </w:p>
        </w:tc>
      </w:tr>
      <w:tr w:rsidR="00112F8A" w:rsidTr="00C75C69">
        <w:trPr>
          <w:trHeight w:hRule="exact" w:val="235"/>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Анилин</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8,90</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9,34</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0,93</w:t>
            </w:r>
          </w:p>
        </w:tc>
      </w:tr>
      <w:tr w:rsidR="00112F8A" w:rsidTr="00C75C69">
        <w:trPr>
          <w:trHeight w:hRule="exact" w:val="283"/>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Ацетилен</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10,25</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10,70</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0,85</w:t>
            </w:r>
          </w:p>
        </w:tc>
      </w:tr>
      <w:tr w:rsidR="00112F8A" w:rsidTr="00C75C69">
        <w:trPr>
          <w:trHeight w:hRule="exact" w:val="275"/>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Ацетон</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7,35</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8,14</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0,93</w:t>
            </w:r>
          </w:p>
        </w:tc>
      </w:tr>
      <w:tr w:rsidR="00112F8A" w:rsidTr="00C75C69">
        <w:trPr>
          <w:trHeight w:hRule="exact" w:val="279"/>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Бензин</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11,60</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12,35</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0,85</w:t>
            </w:r>
          </w:p>
        </w:tc>
      </w:tr>
      <w:tr w:rsidR="00112F8A" w:rsidTr="00C75C69">
        <w:trPr>
          <w:trHeight w:hRule="exact" w:val="282"/>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Бензол</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10,25</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10,70</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0,85</w:t>
            </w:r>
          </w:p>
        </w:tc>
      </w:tr>
      <w:tr w:rsidR="00112F8A" w:rsidTr="00C75C69">
        <w:trPr>
          <w:trHeight w:hRule="exact" w:val="287"/>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Битум</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9,45</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10,39</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0,93</w:t>
            </w:r>
          </w:p>
        </w:tc>
      </w:tr>
      <w:tr w:rsidR="00112F8A" w:rsidTr="00C75C69">
        <w:trPr>
          <w:trHeight w:hRule="exact" w:val="277"/>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Бумага</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3.95</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4,64</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0,97</w:t>
            </w:r>
          </w:p>
        </w:tc>
      </w:tr>
      <w:tr w:rsidR="00112F8A" w:rsidTr="00C75C69">
        <w:trPr>
          <w:trHeight w:hRule="exact" w:val="281"/>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Бутан</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11,94</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12,91</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0,85</w:t>
            </w:r>
          </w:p>
        </w:tc>
      </w:tr>
      <w:tr w:rsidR="00112F8A" w:rsidTr="00C75C69">
        <w:trPr>
          <w:trHeight w:hRule="exact" w:val="284"/>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Бутил ацетат</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7,35</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8,14</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0,93</w:t>
            </w:r>
          </w:p>
        </w:tc>
      </w:tr>
      <w:tr w:rsidR="00112F8A" w:rsidTr="00C75C69">
        <w:trPr>
          <w:trHeight w:hRule="exact" w:val="261"/>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Бутиловый спирт</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8,64</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9,52</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0,93</w:t>
            </w:r>
          </w:p>
        </w:tc>
      </w:tr>
      <w:tr w:rsidR="00112F8A" w:rsidTr="00C75C69">
        <w:trPr>
          <w:trHeight w:hRule="exact" w:val="292"/>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Водород</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26,60</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32,20</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0,85</w:t>
            </w:r>
          </w:p>
        </w:tc>
      </w:tr>
      <w:tr w:rsidR="00112F8A" w:rsidTr="00C75C69">
        <w:trPr>
          <w:trHeight w:hRule="exact" w:val="269"/>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Гексан</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11,7</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12,71</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0,85</w:t>
            </w:r>
          </w:p>
        </w:tc>
      </w:tr>
      <w:tr w:rsidR="00112F8A" w:rsidTr="00C75C69">
        <w:trPr>
          <w:trHeight w:hRule="exact" w:val="273"/>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Глицерин</w:t>
            </w:r>
          </w:p>
          <w:p w:rsidR="00112F8A" w:rsidRDefault="00112F8A" w:rsidP="00CE7063">
            <w:pPr>
              <w:jc w:val="both"/>
              <w:rPr>
                <w:b/>
                <w:bCs/>
                <w:sz w:val="16"/>
                <w:szCs w:val="16"/>
              </w:rPr>
            </w:pP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4,06</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4,90</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0,97</w:t>
            </w:r>
          </w:p>
        </w:tc>
      </w:tr>
      <w:tr w:rsidR="00112F8A" w:rsidTr="00C75C69">
        <w:trPr>
          <w:trHeight w:hRule="exact" w:val="277"/>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Дизельное топливо</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11,50</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11,95</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0,85</w:t>
            </w:r>
          </w:p>
        </w:tc>
      </w:tr>
      <w:tr w:rsidR="00112F8A" w:rsidTr="00C75C69">
        <w:trPr>
          <w:trHeight w:hRule="exact" w:val="281"/>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Диэтиловый эфир</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8,65</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9,55</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0,93</w:t>
            </w:r>
          </w:p>
        </w:tc>
      </w:tr>
      <w:tr w:rsidR="00112F8A" w:rsidTr="00C75C69">
        <w:trPr>
          <w:cantSplit/>
          <w:trHeight w:hRule="exact" w:val="427"/>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Древесина при влажности, %</w:t>
            </w:r>
          </w:p>
        </w:tc>
        <w:tc>
          <w:tcPr>
            <w:tcW w:w="6947" w:type="dxa"/>
            <w:gridSpan w:val="3"/>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p>
        </w:tc>
      </w:tr>
      <w:tr w:rsidR="00112F8A" w:rsidTr="00C75C69">
        <w:trPr>
          <w:trHeight w:hRule="exact" w:val="263"/>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10</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4,20</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4,86</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0,97</w:t>
            </w:r>
          </w:p>
        </w:tc>
      </w:tr>
      <w:tr w:rsidR="00112F8A" w:rsidTr="00C75C69">
        <w:trPr>
          <w:trHeight w:hRule="exact" w:val="295"/>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20</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3,74</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4,42</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0,97</w:t>
            </w:r>
          </w:p>
        </w:tc>
      </w:tr>
      <w:tr w:rsidR="00112F8A" w:rsidTr="00C75C69">
        <w:trPr>
          <w:trHeight w:hRule="exact" w:val="271"/>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30</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3,54</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3,99</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0,97</w:t>
            </w:r>
          </w:p>
        </w:tc>
      </w:tr>
      <w:tr w:rsidR="00112F8A" w:rsidTr="00C75C69">
        <w:trPr>
          <w:trHeight w:hRule="exact" w:val="275"/>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Капролактам</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7,76</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8,54</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0,93</w:t>
            </w:r>
          </w:p>
        </w:tc>
      </w:tr>
      <w:tr w:rsidR="00112F8A" w:rsidTr="00C75C69">
        <w:trPr>
          <w:trHeight w:hRule="exact" w:val="279"/>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Каучук натуральный</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10,00</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10,76</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0,85</w:t>
            </w:r>
          </w:p>
        </w:tc>
      </w:tr>
      <w:tr w:rsidR="00112F8A" w:rsidTr="00C75C69">
        <w:trPr>
          <w:trHeight w:hRule="exact" w:val="283"/>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Каучук синтетический СК</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10,16</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10,82</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0,85</w:t>
            </w:r>
          </w:p>
        </w:tc>
      </w:tr>
      <w:tr w:rsidR="00112F8A" w:rsidTr="00C75C69">
        <w:trPr>
          <w:trHeight w:hRule="exact" w:val="287"/>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Керосин</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11,36</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12,29</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0,85</w:t>
            </w:r>
          </w:p>
        </w:tc>
      </w:tr>
      <w:tr w:rsidR="00112F8A" w:rsidTr="00C75C69">
        <w:trPr>
          <w:cantSplit/>
          <w:trHeight w:hRule="exact" w:val="291"/>
        </w:trPr>
        <w:tc>
          <w:tcPr>
            <w:tcW w:w="2835" w:type="dxa"/>
            <w:tcBorders>
              <w:top w:val="single" w:sz="4" w:space="0" w:color="auto"/>
              <w:left w:val="single" w:sz="4" w:space="0" w:color="auto"/>
              <w:bottom w:val="nil"/>
              <w:right w:val="single" w:sz="4" w:space="0" w:color="auto"/>
            </w:tcBorders>
            <w:vAlign w:val="center"/>
          </w:tcPr>
          <w:p w:rsidR="00112F8A" w:rsidRDefault="00112F8A" w:rsidP="00CE7063">
            <w:pPr>
              <w:jc w:val="both"/>
              <w:rPr>
                <w:b/>
                <w:bCs/>
                <w:sz w:val="16"/>
                <w:szCs w:val="16"/>
              </w:rPr>
            </w:pPr>
            <w:r>
              <w:rPr>
                <w:b/>
                <w:bCs/>
                <w:sz w:val="16"/>
                <w:szCs w:val="16"/>
              </w:rPr>
              <w:t>Кинопленка:</w:t>
            </w:r>
          </w:p>
        </w:tc>
        <w:tc>
          <w:tcPr>
            <w:tcW w:w="6947" w:type="dxa"/>
            <w:gridSpan w:val="3"/>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p>
        </w:tc>
      </w:tr>
      <w:tr w:rsidR="00112F8A" w:rsidTr="00C75C69">
        <w:trPr>
          <w:cantSplit/>
          <w:trHeight w:hRule="exact" w:val="281"/>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нитроцеллюлозная</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3,62</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4,32</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0,97</w:t>
            </w:r>
          </w:p>
        </w:tc>
      </w:tr>
      <w:tr w:rsidR="00112F8A" w:rsidTr="00C75C69">
        <w:trPr>
          <w:cantSplit/>
          <w:trHeight w:hRule="exact" w:val="285"/>
        </w:trPr>
        <w:tc>
          <w:tcPr>
            <w:tcW w:w="2835" w:type="dxa"/>
            <w:tcBorders>
              <w:top w:val="nil"/>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триацетатная</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4,34</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4,97</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0,97</w:t>
            </w:r>
          </w:p>
        </w:tc>
      </w:tr>
      <w:tr w:rsidR="00112F8A" w:rsidTr="00C75C69">
        <w:trPr>
          <w:trHeight w:hRule="exact" w:val="289"/>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pStyle w:val="4"/>
              <w:jc w:val="both"/>
              <w:rPr>
                <w:b/>
                <w:bCs/>
                <w:color w:val="auto"/>
                <w:sz w:val="16"/>
                <w:szCs w:val="16"/>
              </w:rPr>
            </w:pPr>
            <w:r>
              <w:rPr>
                <w:b/>
                <w:bCs/>
                <w:color w:val="auto"/>
                <w:sz w:val="16"/>
                <w:szCs w:val="16"/>
              </w:rPr>
              <w:t>Мазут</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11,30</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11,86</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0,85</w:t>
            </w:r>
          </w:p>
        </w:tc>
      </w:tr>
      <w:tr w:rsidR="00112F8A" w:rsidTr="00C75C69">
        <w:trPr>
          <w:trHeight w:hRule="exact" w:val="265"/>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Метан</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13,32</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14,72</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0,85</w:t>
            </w:r>
          </w:p>
        </w:tc>
      </w:tr>
      <w:tr w:rsidR="00112F8A" w:rsidTr="00C75C69">
        <w:trPr>
          <w:trHeight w:hRule="exact" w:val="297"/>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Метиловый спирт</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4,99</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6,06</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0,97</w:t>
            </w:r>
          </w:p>
        </w:tc>
      </w:tr>
      <w:tr w:rsidR="00112F8A" w:rsidTr="00C75C69">
        <w:trPr>
          <w:trHeight w:hRule="exact" w:val="273"/>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Нефть</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11,8</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11,86</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0,85</w:t>
            </w:r>
          </w:p>
        </w:tc>
      </w:tr>
      <w:tr w:rsidR="00112F8A" w:rsidTr="00C75C69">
        <w:trPr>
          <w:trHeight w:hRule="exact" w:val="277"/>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Пентан</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11,85</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12,78</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0,85</w:t>
            </w:r>
          </w:p>
        </w:tc>
      </w:tr>
      <w:tr w:rsidR="00112F8A" w:rsidTr="00C75C69">
        <w:trPr>
          <w:trHeight w:hRule="exact" w:val="281"/>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Полистирол</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10,25</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10,63</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0,85</w:t>
            </w:r>
          </w:p>
        </w:tc>
      </w:tr>
      <w:tr w:rsidR="00112F8A" w:rsidTr="00C75C69">
        <w:trPr>
          <w:trHeight w:hRule="exact" w:val="285"/>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Полипропилен</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11,42</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12,22</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0,85</w:t>
            </w:r>
          </w:p>
        </w:tc>
      </w:tr>
      <w:tr w:rsidR="00112F8A" w:rsidTr="00C75C69">
        <w:trPr>
          <w:trHeight w:hRule="exact" w:val="275"/>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Полиэтилен</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11,42</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12,22</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0,85</w:t>
            </w:r>
          </w:p>
        </w:tc>
      </w:tr>
      <w:tr w:rsidR="00112F8A" w:rsidTr="00C75C69">
        <w:trPr>
          <w:trHeight w:hRule="exact" w:val="279"/>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Пенополиуретан</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6,00</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6.55</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0,93</w:t>
            </w:r>
          </w:p>
        </w:tc>
      </w:tr>
      <w:tr w:rsidR="00112F8A" w:rsidTr="00C75C69">
        <w:trPr>
          <w:trHeight w:hRule="exact" w:val="283"/>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Скипидар</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10,96</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11,63</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0,85</w:t>
            </w:r>
          </w:p>
        </w:tc>
      </w:tr>
      <w:tr w:rsidR="00112F8A" w:rsidTr="00C75C69">
        <w:trPr>
          <w:trHeight w:hRule="exact" w:val="273"/>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Стирол</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11,85</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10,63</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0,85</w:t>
            </w:r>
          </w:p>
        </w:tc>
      </w:tr>
      <w:tr w:rsidR="00112F8A" w:rsidTr="00C75C69">
        <w:trPr>
          <w:trHeight w:hRule="exact" w:val="294"/>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pStyle w:val="7"/>
              <w:rPr>
                <w:sz w:val="16"/>
                <w:szCs w:val="16"/>
              </w:rPr>
            </w:pPr>
            <w:r>
              <w:rPr>
                <w:sz w:val="16"/>
                <w:szCs w:val="16"/>
              </w:rPr>
              <w:t>Толуол</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10,46</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11,94</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0,85</w:t>
            </w:r>
          </w:p>
        </w:tc>
      </w:tr>
      <w:tr w:rsidR="00112F8A" w:rsidTr="00C75C69">
        <w:trPr>
          <w:trHeight w:hRule="exact" w:val="284"/>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Торф при влажности, %:</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p>
        </w:tc>
      </w:tr>
      <w:tr w:rsidR="00112F8A" w:rsidTr="00C75C69">
        <w:trPr>
          <w:trHeight w:hRule="exact" w:val="288"/>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10</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5,01</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5,66</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0,93</w:t>
            </w:r>
          </w:p>
        </w:tc>
      </w:tr>
      <w:tr w:rsidR="00112F8A" w:rsidTr="00C75C69">
        <w:trPr>
          <w:trHeight w:hRule="exact" w:val="292"/>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20</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4,54</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5,14</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0,97</w:t>
            </w:r>
          </w:p>
        </w:tc>
      </w:tr>
      <w:tr w:rsidR="00112F8A" w:rsidTr="00C75C69">
        <w:trPr>
          <w:trHeight w:hRule="exact" w:val="268"/>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lastRenderedPageBreak/>
              <w:t>30</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3,96</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4,62</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0,97</w:t>
            </w:r>
          </w:p>
        </w:tc>
      </w:tr>
      <w:tr w:rsidR="00112F8A" w:rsidTr="00C75C69">
        <w:trPr>
          <w:trHeight w:hRule="exact" w:val="286"/>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Хлопок и изделия из него</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3,95</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4,64</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0,97</w:t>
            </w:r>
          </w:p>
        </w:tc>
      </w:tr>
      <w:tr w:rsidR="00112F8A" w:rsidTr="00C75C69">
        <w:trPr>
          <w:trHeight w:hRule="exact" w:val="275"/>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both"/>
              <w:rPr>
                <w:b/>
                <w:bCs/>
                <w:sz w:val="16"/>
                <w:szCs w:val="16"/>
              </w:rPr>
            </w:pPr>
            <w:r>
              <w:rPr>
                <w:b/>
                <w:bCs/>
                <w:sz w:val="16"/>
                <w:szCs w:val="16"/>
              </w:rPr>
              <w:t>Этиловый спирт</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6,95</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7,94</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0,93</w:t>
            </w:r>
          </w:p>
        </w:tc>
      </w:tr>
      <w:tr w:rsidR="00112F8A" w:rsidTr="00C75C69">
        <w:trPr>
          <w:trHeight w:hRule="exact" w:val="278"/>
        </w:trPr>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pStyle w:val="7"/>
              <w:rPr>
                <w:sz w:val="16"/>
                <w:szCs w:val="16"/>
              </w:rPr>
            </w:pPr>
            <w:r>
              <w:rPr>
                <w:sz w:val="16"/>
                <w:szCs w:val="16"/>
              </w:rPr>
              <w:t>Этиленгликоль</w:t>
            </w:r>
          </w:p>
        </w:tc>
        <w:tc>
          <w:tcPr>
            <w:tcW w:w="226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4,16</w:t>
            </w:r>
          </w:p>
        </w:tc>
        <w:tc>
          <w:tcPr>
            <w:tcW w:w="2551"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5,06</w:t>
            </w:r>
          </w:p>
        </w:tc>
        <w:tc>
          <w:tcPr>
            <w:tcW w:w="2128"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0,97</w:t>
            </w:r>
          </w:p>
        </w:tc>
      </w:tr>
    </w:tbl>
    <w:p w:rsidR="00112F8A" w:rsidRDefault="00112F8A" w:rsidP="00112F8A"/>
    <w:p w:rsidR="00112F8A" w:rsidRDefault="00112F8A" w:rsidP="00112F8A">
      <w:pPr>
        <w:pStyle w:val="8"/>
      </w:pPr>
      <w:r>
        <w:t>Таблица 1.4. ПЛОТНОСТЬ СУХОГО ВОЗДУХА И ПРОДУКТОВ СГОРАНИЯ ПРИ</w:t>
      </w:r>
    </w:p>
    <w:p w:rsidR="00112F8A" w:rsidRDefault="00112F8A" w:rsidP="00112F8A">
      <w:pPr>
        <w:jc w:val="center"/>
      </w:pPr>
      <w:r>
        <w:rPr>
          <w:b/>
          <w:bCs/>
        </w:rPr>
        <w:t>Р= 9,8 10</w:t>
      </w:r>
      <w:r>
        <w:rPr>
          <w:b/>
          <w:bCs/>
          <w:vertAlign w:val="superscript"/>
        </w:rPr>
        <w:t>5</w:t>
      </w:r>
      <w:r>
        <w:rPr>
          <w:b/>
          <w:bCs/>
        </w:rPr>
        <w:t xml:space="preserve"> Па</w:t>
      </w:r>
    </w:p>
    <w:p w:rsidR="00112F8A" w:rsidRDefault="00112F8A" w:rsidP="00112F8A"/>
    <w:tbl>
      <w:tblPr>
        <w:tblW w:w="0" w:type="auto"/>
        <w:tblInd w:w="-1236" w:type="dxa"/>
        <w:tblLayout w:type="fixed"/>
        <w:tblCellMar>
          <w:left w:w="40" w:type="dxa"/>
          <w:right w:w="40" w:type="dxa"/>
        </w:tblCellMar>
        <w:tblLook w:val="0000" w:firstRow="0" w:lastRow="0" w:firstColumn="0" w:lastColumn="0" w:noHBand="0" w:noVBand="0"/>
      </w:tblPr>
      <w:tblGrid>
        <w:gridCol w:w="3544"/>
        <w:gridCol w:w="3402"/>
        <w:gridCol w:w="2835"/>
      </w:tblGrid>
      <w:tr w:rsidR="00112F8A" w:rsidTr="00C75C69">
        <w:trPr>
          <w:cantSplit/>
          <w:trHeight w:val="207"/>
        </w:trPr>
        <w:tc>
          <w:tcPr>
            <w:tcW w:w="3544" w:type="dxa"/>
            <w:vMerge w:val="restart"/>
            <w:tcBorders>
              <w:top w:val="single" w:sz="4" w:space="0" w:color="auto"/>
              <w:left w:val="single" w:sz="4" w:space="0" w:color="auto"/>
              <w:bottom w:val="nil"/>
              <w:right w:val="single" w:sz="4" w:space="0" w:color="auto"/>
            </w:tcBorders>
          </w:tcPr>
          <w:p w:rsidR="00112F8A" w:rsidRDefault="00112F8A" w:rsidP="00CE7063">
            <w:pPr>
              <w:ind w:firstLine="102"/>
              <w:jc w:val="center"/>
              <w:rPr>
                <w:b/>
                <w:bCs/>
                <w:sz w:val="16"/>
                <w:szCs w:val="16"/>
              </w:rPr>
            </w:pPr>
            <w:r>
              <w:rPr>
                <w:b/>
                <w:bCs/>
                <w:sz w:val="16"/>
                <w:szCs w:val="16"/>
              </w:rPr>
              <w:t>Температура,</w:t>
            </w:r>
            <w:r>
              <w:rPr>
                <w:b/>
                <w:bCs/>
                <w:sz w:val="16"/>
                <w:szCs w:val="16"/>
                <w:vertAlign w:val="superscript"/>
              </w:rPr>
              <w:t>0</w:t>
            </w:r>
            <w:r>
              <w:rPr>
                <w:b/>
                <w:bCs/>
                <w:sz w:val="16"/>
                <w:szCs w:val="16"/>
              </w:rPr>
              <w:t xml:space="preserve"> С.</w:t>
            </w:r>
          </w:p>
        </w:tc>
        <w:tc>
          <w:tcPr>
            <w:tcW w:w="6237" w:type="dxa"/>
            <w:gridSpan w:val="2"/>
            <w:tcBorders>
              <w:top w:val="single" w:sz="4" w:space="0" w:color="auto"/>
              <w:left w:val="single" w:sz="4" w:space="0" w:color="auto"/>
              <w:bottom w:val="single" w:sz="4" w:space="0" w:color="auto"/>
              <w:right w:val="single" w:sz="4" w:space="0" w:color="auto"/>
            </w:tcBorders>
          </w:tcPr>
          <w:p w:rsidR="00112F8A" w:rsidRDefault="00112F8A" w:rsidP="00CE7063">
            <w:pPr>
              <w:pStyle w:val="23"/>
              <w:spacing w:before="0"/>
              <w:ind w:firstLine="102"/>
              <w:rPr>
                <w:b/>
                <w:bCs/>
                <w:color w:val="auto"/>
                <w:sz w:val="16"/>
                <w:szCs w:val="16"/>
              </w:rPr>
            </w:pPr>
            <w:r>
              <w:rPr>
                <w:b/>
                <w:bCs/>
                <w:color w:val="auto"/>
                <w:sz w:val="16"/>
                <w:szCs w:val="16"/>
              </w:rPr>
              <w:t>Плотность, кг/м</w:t>
            </w:r>
            <w:r>
              <w:rPr>
                <w:b/>
                <w:bCs/>
                <w:color w:val="auto"/>
                <w:sz w:val="16"/>
                <w:szCs w:val="16"/>
                <w:vertAlign w:val="superscript"/>
              </w:rPr>
              <w:t>3</w:t>
            </w:r>
          </w:p>
        </w:tc>
      </w:tr>
      <w:tr w:rsidR="00112F8A" w:rsidTr="00C75C69">
        <w:trPr>
          <w:cantSplit/>
          <w:trHeight w:val="239"/>
        </w:trPr>
        <w:tc>
          <w:tcPr>
            <w:tcW w:w="3544" w:type="dxa"/>
            <w:vMerge/>
            <w:tcBorders>
              <w:top w:val="nil"/>
              <w:left w:val="single" w:sz="4" w:space="0" w:color="auto"/>
              <w:bottom w:val="single" w:sz="4" w:space="0" w:color="auto"/>
              <w:right w:val="single" w:sz="4" w:space="0" w:color="auto"/>
            </w:tcBorders>
          </w:tcPr>
          <w:p w:rsidR="00112F8A" w:rsidRDefault="00112F8A" w:rsidP="00CE7063">
            <w:pPr>
              <w:ind w:firstLine="102"/>
              <w:jc w:val="center"/>
              <w:rPr>
                <w:b/>
                <w:bCs/>
                <w:sz w:val="16"/>
                <w:szCs w:val="16"/>
              </w:rPr>
            </w:pPr>
          </w:p>
        </w:tc>
        <w:tc>
          <w:tcPr>
            <w:tcW w:w="3402" w:type="dxa"/>
            <w:tcBorders>
              <w:top w:val="single" w:sz="4" w:space="0" w:color="auto"/>
              <w:left w:val="single" w:sz="4" w:space="0" w:color="auto"/>
              <w:bottom w:val="single" w:sz="4" w:space="0" w:color="auto"/>
              <w:right w:val="single" w:sz="4" w:space="0" w:color="auto"/>
            </w:tcBorders>
          </w:tcPr>
          <w:p w:rsidR="00112F8A" w:rsidRDefault="00112F8A" w:rsidP="00CE7063">
            <w:pPr>
              <w:ind w:firstLine="102"/>
              <w:jc w:val="center"/>
              <w:rPr>
                <w:b/>
                <w:bCs/>
                <w:sz w:val="16"/>
                <w:szCs w:val="16"/>
              </w:rPr>
            </w:pPr>
            <w:r>
              <w:rPr>
                <w:b/>
                <w:bCs/>
                <w:sz w:val="16"/>
                <w:szCs w:val="16"/>
              </w:rPr>
              <w:t>воздуха</w:t>
            </w:r>
          </w:p>
        </w:tc>
        <w:tc>
          <w:tcPr>
            <w:tcW w:w="2835" w:type="dxa"/>
            <w:tcBorders>
              <w:top w:val="single" w:sz="4" w:space="0" w:color="auto"/>
              <w:left w:val="single" w:sz="4" w:space="0" w:color="auto"/>
              <w:bottom w:val="single" w:sz="4" w:space="0" w:color="auto"/>
              <w:right w:val="single" w:sz="4" w:space="0" w:color="auto"/>
            </w:tcBorders>
          </w:tcPr>
          <w:p w:rsidR="00112F8A" w:rsidRDefault="00112F8A" w:rsidP="00CE7063">
            <w:pPr>
              <w:ind w:firstLine="102"/>
              <w:jc w:val="center"/>
              <w:rPr>
                <w:b/>
                <w:bCs/>
                <w:sz w:val="16"/>
                <w:szCs w:val="16"/>
              </w:rPr>
            </w:pPr>
            <w:r>
              <w:rPr>
                <w:b/>
                <w:bCs/>
                <w:sz w:val="16"/>
                <w:szCs w:val="16"/>
              </w:rPr>
              <w:t>продуктов сгорания</w:t>
            </w:r>
          </w:p>
        </w:tc>
      </w:tr>
      <w:tr w:rsidR="00112F8A" w:rsidTr="00C75C69">
        <w:trPr>
          <w:cantSplit/>
          <w:trHeight w:val="185"/>
        </w:trPr>
        <w:tc>
          <w:tcPr>
            <w:tcW w:w="3544"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—40</w:t>
            </w:r>
          </w:p>
        </w:tc>
        <w:tc>
          <w:tcPr>
            <w:tcW w:w="340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1,584</w:t>
            </w:r>
          </w:p>
        </w:tc>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w:t>
            </w:r>
          </w:p>
        </w:tc>
      </w:tr>
      <w:tr w:rsidR="00112F8A" w:rsidTr="00C75C69">
        <w:trPr>
          <w:cantSplit/>
          <w:trHeight w:val="231"/>
        </w:trPr>
        <w:tc>
          <w:tcPr>
            <w:tcW w:w="3544"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—30</w:t>
            </w:r>
          </w:p>
        </w:tc>
        <w:tc>
          <w:tcPr>
            <w:tcW w:w="340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1,515</w:t>
            </w:r>
          </w:p>
        </w:tc>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w:t>
            </w:r>
          </w:p>
        </w:tc>
      </w:tr>
      <w:tr w:rsidR="00112F8A" w:rsidTr="00C75C69">
        <w:trPr>
          <w:cantSplit/>
          <w:trHeight w:val="277"/>
        </w:trPr>
        <w:tc>
          <w:tcPr>
            <w:tcW w:w="3544"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—20</w:t>
            </w:r>
          </w:p>
        </w:tc>
        <w:tc>
          <w:tcPr>
            <w:tcW w:w="340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1,453</w:t>
            </w:r>
          </w:p>
        </w:tc>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w:t>
            </w:r>
          </w:p>
        </w:tc>
      </w:tr>
      <w:tr w:rsidR="00112F8A" w:rsidTr="00C75C69">
        <w:trPr>
          <w:cantSplit/>
          <w:trHeight w:val="253"/>
        </w:trPr>
        <w:tc>
          <w:tcPr>
            <w:tcW w:w="3544"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—10</w:t>
            </w:r>
          </w:p>
        </w:tc>
        <w:tc>
          <w:tcPr>
            <w:tcW w:w="340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1,342</w:t>
            </w:r>
          </w:p>
        </w:tc>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w:t>
            </w:r>
          </w:p>
        </w:tc>
      </w:tr>
      <w:tr w:rsidR="00112F8A" w:rsidTr="00C75C69">
        <w:trPr>
          <w:cantSplit/>
          <w:trHeight w:val="285"/>
        </w:trPr>
        <w:tc>
          <w:tcPr>
            <w:tcW w:w="3544"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0</w:t>
            </w:r>
          </w:p>
        </w:tc>
        <w:tc>
          <w:tcPr>
            <w:tcW w:w="340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1,293</w:t>
            </w:r>
          </w:p>
        </w:tc>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1,295</w:t>
            </w:r>
          </w:p>
        </w:tc>
      </w:tr>
      <w:tr w:rsidR="00112F8A" w:rsidTr="00C75C69">
        <w:trPr>
          <w:cantSplit/>
          <w:trHeight w:val="261"/>
        </w:trPr>
        <w:tc>
          <w:tcPr>
            <w:tcW w:w="3544"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100</w:t>
            </w:r>
          </w:p>
        </w:tc>
        <w:tc>
          <w:tcPr>
            <w:tcW w:w="340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0,946</w:t>
            </w:r>
          </w:p>
        </w:tc>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0,950</w:t>
            </w:r>
          </w:p>
        </w:tc>
      </w:tr>
      <w:tr w:rsidR="00112F8A" w:rsidTr="00C75C69">
        <w:trPr>
          <w:cantSplit/>
          <w:trHeight w:val="151"/>
        </w:trPr>
        <w:tc>
          <w:tcPr>
            <w:tcW w:w="3544"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200</w:t>
            </w:r>
          </w:p>
        </w:tc>
        <w:tc>
          <w:tcPr>
            <w:tcW w:w="340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0,746</w:t>
            </w:r>
          </w:p>
        </w:tc>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0,748</w:t>
            </w:r>
          </w:p>
        </w:tc>
      </w:tr>
      <w:tr w:rsidR="00112F8A" w:rsidTr="00C75C69">
        <w:trPr>
          <w:cantSplit/>
          <w:trHeight w:val="127"/>
        </w:trPr>
        <w:tc>
          <w:tcPr>
            <w:tcW w:w="3544"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300</w:t>
            </w:r>
          </w:p>
        </w:tc>
        <w:tc>
          <w:tcPr>
            <w:tcW w:w="340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0,615</w:t>
            </w:r>
          </w:p>
        </w:tc>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0,617</w:t>
            </w:r>
          </w:p>
        </w:tc>
      </w:tr>
      <w:tr w:rsidR="00112F8A" w:rsidTr="00C75C69">
        <w:trPr>
          <w:cantSplit/>
          <w:trHeight w:val="230"/>
        </w:trPr>
        <w:tc>
          <w:tcPr>
            <w:tcW w:w="3544"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400</w:t>
            </w:r>
          </w:p>
        </w:tc>
        <w:tc>
          <w:tcPr>
            <w:tcW w:w="340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0,524</w:t>
            </w:r>
          </w:p>
        </w:tc>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0,525</w:t>
            </w:r>
          </w:p>
        </w:tc>
      </w:tr>
      <w:tr w:rsidR="00112F8A" w:rsidTr="00C75C69">
        <w:trPr>
          <w:cantSplit/>
          <w:trHeight w:val="133"/>
        </w:trPr>
        <w:tc>
          <w:tcPr>
            <w:tcW w:w="3544"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500</w:t>
            </w:r>
          </w:p>
        </w:tc>
        <w:tc>
          <w:tcPr>
            <w:tcW w:w="340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0,456</w:t>
            </w:r>
          </w:p>
        </w:tc>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0,457</w:t>
            </w:r>
          </w:p>
        </w:tc>
      </w:tr>
      <w:tr w:rsidR="00112F8A" w:rsidTr="00C75C69">
        <w:trPr>
          <w:cantSplit/>
          <w:trHeight w:val="179"/>
        </w:trPr>
        <w:tc>
          <w:tcPr>
            <w:tcW w:w="3544"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600</w:t>
            </w:r>
          </w:p>
        </w:tc>
        <w:tc>
          <w:tcPr>
            <w:tcW w:w="340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0,404</w:t>
            </w:r>
          </w:p>
        </w:tc>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0,405</w:t>
            </w:r>
          </w:p>
        </w:tc>
      </w:tr>
      <w:tr w:rsidR="00112F8A" w:rsidTr="00C75C69">
        <w:trPr>
          <w:cantSplit/>
          <w:trHeight w:val="225"/>
        </w:trPr>
        <w:tc>
          <w:tcPr>
            <w:tcW w:w="3544"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700</w:t>
            </w:r>
          </w:p>
        </w:tc>
        <w:tc>
          <w:tcPr>
            <w:tcW w:w="340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0,362</w:t>
            </w:r>
          </w:p>
        </w:tc>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0,363</w:t>
            </w:r>
          </w:p>
        </w:tc>
      </w:tr>
      <w:tr w:rsidR="00112F8A" w:rsidTr="00C75C69">
        <w:trPr>
          <w:cantSplit/>
          <w:trHeight w:val="129"/>
        </w:trPr>
        <w:tc>
          <w:tcPr>
            <w:tcW w:w="3544"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800</w:t>
            </w:r>
          </w:p>
        </w:tc>
        <w:tc>
          <w:tcPr>
            <w:tcW w:w="340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0,329</w:t>
            </w:r>
          </w:p>
        </w:tc>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0,330</w:t>
            </w:r>
          </w:p>
        </w:tc>
      </w:tr>
      <w:tr w:rsidR="00112F8A" w:rsidTr="00C75C69">
        <w:trPr>
          <w:cantSplit/>
          <w:trHeight w:val="162"/>
        </w:trPr>
        <w:tc>
          <w:tcPr>
            <w:tcW w:w="3544"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900</w:t>
            </w:r>
          </w:p>
        </w:tc>
        <w:tc>
          <w:tcPr>
            <w:tcW w:w="340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0,301</w:t>
            </w:r>
          </w:p>
        </w:tc>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0,301</w:t>
            </w:r>
          </w:p>
        </w:tc>
      </w:tr>
      <w:tr w:rsidR="00112F8A" w:rsidTr="00C75C69">
        <w:trPr>
          <w:cantSplit/>
          <w:trHeight w:val="207"/>
        </w:trPr>
        <w:tc>
          <w:tcPr>
            <w:tcW w:w="3544"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ind w:firstLine="102"/>
              <w:jc w:val="center"/>
              <w:rPr>
                <w:b/>
                <w:bCs/>
                <w:sz w:val="16"/>
                <w:szCs w:val="16"/>
              </w:rPr>
            </w:pPr>
            <w:r>
              <w:rPr>
                <w:b/>
                <w:bCs/>
                <w:sz w:val="16"/>
                <w:szCs w:val="16"/>
              </w:rPr>
              <w:t>1000</w:t>
            </w:r>
          </w:p>
        </w:tc>
        <w:tc>
          <w:tcPr>
            <w:tcW w:w="3402"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0,277</w:t>
            </w:r>
          </w:p>
        </w:tc>
        <w:tc>
          <w:tcPr>
            <w:tcW w:w="2835" w:type="dxa"/>
            <w:tcBorders>
              <w:top w:val="single" w:sz="4" w:space="0" w:color="auto"/>
              <w:left w:val="single" w:sz="4" w:space="0" w:color="auto"/>
              <w:bottom w:val="single" w:sz="4" w:space="0" w:color="auto"/>
              <w:right w:val="single" w:sz="4" w:space="0" w:color="auto"/>
            </w:tcBorders>
            <w:vAlign w:val="center"/>
          </w:tcPr>
          <w:p w:rsidR="00112F8A" w:rsidRDefault="00112F8A" w:rsidP="00CE7063">
            <w:pPr>
              <w:jc w:val="center"/>
              <w:rPr>
                <w:b/>
                <w:bCs/>
                <w:sz w:val="16"/>
                <w:szCs w:val="16"/>
              </w:rPr>
            </w:pPr>
            <w:r>
              <w:rPr>
                <w:b/>
                <w:bCs/>
                <w:sz w:val="16"/>
                <w:szCs w:val="16"/>
              </w:rPr>
              <w:t>0,275</w:t>
            </w:r>
          </w:p>
        </w:tc>
      </w:tr>
    </w:tbl>
    <w:p w:rsidR="00112F8A" w:rsidRDefault="00112F8A" w:rsidP="00112F8A">
      <w:pPr>
        <w:pStyle w:val="6"/>
        <w:ind w:firstLine="0"/>
        <w:jc w:val="left"/>
      </w:pPr>
    </w:p>
    <w:p w:rsidR="00112F8A" w:rsidRDefault="00112F8A" w:rsidP="00112F8A">
      <w:pPr>
        <w:pStyle w:val="6"/>
      </w:pPr>
      <w:r>
        <w:t>Линейная скорость распространения горения при пожарах на различных объектах, /мин</w:t>
      </w:r>
    </w:p>
    <w:p w:rsidR="00112F8A" w:rsidRDefault="00112F8A" w:rsidP="00112F8A"/>
    <w:tbl>
      <w:tblPr>
        <w:tblW w:w="0" w:type="auto"/>
        <w:tblInd w:w="-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946"/>
        <w:gridCol w:w="1418"/>
        <w:gridCol w:w="1418"/>
      </w:tblGrid>
      <w:tr w:rsidR="00112F8A" w:rsidTr="00C75C69">
        <w:trPr>
          <w:trHeight w:hRule="exact" w:val="227"/>
        </w:trPr>
        <w:tc>
          <w:tcPr>
            <w:tcW w:w="6946" w:type="dxa"/>
          </w:tcPr>
          <w:p w:rsidR="00112F8A" w:rsidRDefault="00112F8A" w:rsidP="00CE7063">
            <w:pPr>
              <w:jc w:val="center"/>
              <w:rPr>
                <w:b/>
                <w:bCs/>
                <w:sz w:val="16"/>
                <w:szCs w:val="16"/>
              </w:rPr>
            </w:pPr>
            <w:r>
              <w:rPr>
                <w:b/>
                <w:bCs/>
                <w:sz w:val="16"/>
                <w:szCs w:val="16"/>
              </w:rPr>
              <w:t>объект</w:t>
            </w:r>
          </w:p>
        </w:tc>
        <w:tc>
          <w:tcPr>
            <w:tcW w:w="1418" w:type="dxa"/>
          </w:tcPr>
          <w:p w:rsidR="00112F8A" w:rsidRDefault="00112F8A" w:rsidP="00CE7063">
            <w:pPr>
              <w:jc w:val="center"/>
              <w:rPr>
                <w:b/>
                <w:bCs/>
                <w:sz w:val="16"/>
                <w:szCs w:val="16"/>
              </w:rPr>
            </w:pPr>
            <w:r>
              <w:rPr>
                <w:b/>
                <w:bCs/>
                <w:sz w:val="16"/>
                <w:szCs w:val="16"/>
              </w:rPr>
              <w:t>от</w:t>
            </w:r>
          </w:p>
        </w:tc>
        <w:tc>
          <w:tcPr>
            <w:tcW w:w="1418" w:type="dxa"/>
          </w:tcPr>
          <w:p w:rsidR="00112F8A" w:rsidRDefault="00112F8A" w:rsidP="00CE7063">
            <w:pPr>
              <w:jc w:val="center"/>
              <w:rPr>
                <w:b/>
                <w:bCs/>
                <w:sz w:val="16"/>
                <w:szCs w:val="16"/>
              </w:rPr>
            </w:pPr>
            <w:r>
              <w:rPr>
                <w:b/>
                <w:bCs/>
                <w:sz w:val="16"/>
                <w:szCs w:val="16"/>
              </w:rPr>
              <w:t>до</w:t>
            </w:r>
          </w:p>
        </w:tc>
      </w:tr>
      <w:tr w:rsidR="00112F8A" w:rsidTr="00C75C69">
        <w:trPr>
          <w:trHeight w:hRule="exact" w:val="227"/>
        </w:trPr>
        <w:tc>
          <w:tcPr>
            <w:tcW w:w="6946" w:type="dxa"/>
          </w:tcPr>
          <w:p w:rsidR="00112F8A" w:rsidRDefault="00112F8A" w:rsidP="00CE7063">
            <w:pPr>
              <w:jc w:val="both"/>
              <w:rPr>
                <w:b/>
                <w:bCs/>
                <w:sz w:val="16"/>
                <w:szCs w:val="16"/>
              </w:rPr>
            </w:pPr>
            <w:r>
              <w:rPr>
                <w:b/>
                <w:bCs/>
                <w:sz w:val="16"/>
                <w:szCs w:val="16"/>
              </w:rPr>
              <w:t>Административные здания</w:t>
            </w:r>
          </w:p>
        </w:tc>
        <w:tc>
          <w:tcPr>
            <w:tcW w:w="1418" w:type="dxa"/>
          </w:tcPr>
          <w:p w:rsidR="00112F8A" w:rsidRDefault="00112F8A" w:rsidP="00CE7063">
            <w:pPr>
              <w:jc w:val="center"/>
              <w:rPr>
                <w:b/>
                <w:bCs/>
                <w:sz w:val="16"/>
                <w:szCs w:val="16"/>
              </w:rPr>
            </w:pPr>
            <w:r>
              <w:rPr>
                <w:b/>
                <w:bCs/>
                <w:sz w:val="16"/>
                <w:szCs w:val="16"/>
              </w:rPr>
              <w:t>1,0</w:t>
            </w:r>
          </w:p>
        </w:tc>
        <w:tc>
          <w:tcPr>
            <w:tcW w:w="1418" w:type="dxa"/>
          </w:tcPr>
          <w:p w:rsidR="00112F8A" w:rsidRDefault="00112F8A" w:rsidP="00CE7063">
            <w:pPr>
              <w:jc w:val="center"/>
              <w:rPr>
                <w:b/>
                <w:bCs/>
                <w:sz w:val="16"/>
                <w:szCs w:val="16"/>
              </w:rPr>
            </w:pPr>
            <w:r>
              <w:rPr>
                <w:b/>
                <w:bCs/>
                <w:sz w:val="16"/>
                <w:szCs w:val="16"/>
              </w:rPr>
              <w:t>1,5</w:t>
            </w:r>
          </w:p>
        </w:tc>
      </w:tr>
      <w:tr w:rsidR="00112F8A" w:rsidTr="00C75C69">
        <w:trPr>
          <w:trHeight w:hRule="exact" w:val="687"/>
        </w:trPr>
        <w:tc>
          <w:tcPr>
            <w:tcW w:w="6946" w:type="dxa"/>
          </w:tcPr>
          <w:p w:rsidR="00112F8A" w:rsidRDefault="00112F8A" w:rsidP="00CE7063">
            <w:pPr>
              <w:jc w:val="both"/>
              <w:rPr>
                <w:b/>
                <w:bCs/>
                <w:sz w:val="16"/>
                <w:szCs w:val="16"/>
              </w:rPr>
            </w:pPr>
            <w:r>
              <w:rPr>
                <w:b/>
                <w:bCs/>
                <w:sz w:val="16"/>
                <w:szCs w:val="16"/>
              </w:rPr>
              <w:t xml:space="preserve">Библиотеки, книгохранилища, архивохранилища. </w:t>
            </w:r>
          </w:p>
          <w:p w:rsidR="00112F8A" w:rsidRDefault="00112F8A" w:rsidP="00CE7063">
            <w:pPr>
              <w:jc w:val="both"/>
              <w:rPr>
                <w:b/>
                <w:bCs/>
                <w:sz w:val="16"/>
                <w:szCs w:val="16"/>
              </w:rPr>
            </w:pPr>
            <w:r>
              <w:rPr>
                <w:b/>
                <w:bCs/>
                <w:sz w:val="16"/>
                <w:szCs w:val="16"/>
              </w:rPr>
              <w:t>Деревообрабатывающие предприятия</w:t>
            </w:r>
          </w:p>
          <w:p w:rsidR="00112F8A" w:rsidRDefault="00112F8A" w:rsidP="00CE7063">
            <w:pPr>
              <w:jc w:val="both"/>
              <w:rPr>
                <w:b/>
                <w:bCs/>
                <w:sz w:val="16"/>
                <w:szCs w:val="16"/>
              </w:rPr>
            </w:pPr>
            <w:r>
              <w:rPr>
                <w:b/>
                <w:bCs/>
                <w:sz w:val="16"/>
                <w:szCs w:val="16"/>
              </w:rPr>
              <w:t>лесопильные цехи (здания I, 11, III степени огнестойкости)</w:t>
            </w:r>
          </w:p>
        </w:tc>
        <w:tc>
          <w:tcPr>
            <w:tcW w:w="1418" w:type="dxa"/>
          </w:tcPr>
          <w:p w:rsidR="00112F8A" w:rsidRDefault="00112F8A" w:rsidP="00CE7063">
            <w:pPr>
              <w:jc w:val="center"/>
              <w:rPr>
                <w:b/>
                <w:bCs/>
                <w:sz w:val="16"/>
                <w:szCs w:val="16"/>
              </w:rPr>
            </w:pPr>
          </w:p>
          <w:p w:rsidR="00112F8A" w:rsidRDefault="00112F8A" w:rsidP="00CE7063">
            <w:pPr>
              <w:jc w:val="center"/>
              <w:rPr>
                <w:b/>
                <w:bCs/>
                <w:sz w:val="16"/>
                <w:szCs w:val="16"/>
              </w:rPr>
            </w:pPr>
          </w:p>
          <w:p w:rsidR="00112F8A" w:rsidRDefault="00112F8A" w:rsidP="00CE7063">
            <w:pPr>
              <w:jc w:val="center"/>
              <w:rPr>
                <w:b/>
                <w:bCs/>
                <w:sz w:val="16"/>
                <w:szCs w:val="16"/>
              </w:rPr>
            </w:pPr>
            <w:r>
              <w:rPr>
                <w:b/>
                <w:bCs/>
                <w:sz w:val="16"/>
                <w:szCs w:val="16"/>
              </w:rPr>
              <w:t>1.0</w:t>
            </w:r>
          </w:p>
        </w:tc>
        <w:tc>
          <w:tcPr>
            <w:tcW w:w="1418" w:type="dxa"/>
          </w:tcPr>
          <w:p w:rsidR="00112F8A" w:rsidRDefault="00112F8A" w:rsidP="00CE7063">
            <w:pPr>
              <w:jc w:val="center"/>
              <w:rPr>
                <w:b/>
                <w:bCs/>
                <w:sz w:val="16"/>
                <w:szCs w:val="16"/>
              </w:rPr>
            </w:pPr>
          </w:p>
          <w:p w:rsidR="00112F8A" w:rsidRDefault="00112F8A" w:rsidP="00CE7063">
            <w:pPr>
              <w:jc w:val="center"/>
              <w:rPr>
                <w:b/>
                <w:bCs/>
                <w:sz w:val="16"/>
                <w:szCs w:val="16"/>
              </w:rPr>
            </w:pPr>
          </w:p>
          <w:p w:rsidR="00112F8A" w:rsidRDefault="00112F8A" w:rsidP="00CE7063">
            <w:pPr>
              <w:jc w:val="center"/>
              <w:rPr>
                <w:b/>
                <w:bCs/>
                <w:sz w:val="16"/>
                <w:szCs w:val="16"/>
              </w:rPr>
            </w:pPr>
            <w:r>
              <w:rPr>
                <w:b/>
                <w:bCs/>
                <w:sz w:val="16"/>
                <w:szCs w:val="16"/>
              </w:rPr>
              <w:t>3,0</w:t>
            </w:r>
          </w:p>
        </w:tc>
      </w:tr>
      <w:tr w:rsidR="00112F8A" w:rsidTr="00C75C69">
        <w:trPr>
          <w:cantSplit/>
          <w:trHeight w:hRule="exact" w:val="245"/>
        </w:trPr>
        <w:tc>
          <w:tcPr>
            <w:tcW w:w="6946" w:type="dxa"/>
            <w:vMerge w:val="restart"/>
          </w:tcPr>
          <w:p w:rsidR="00112F8A" w:rsidRDefault="00112F8A" w:rsidP="00CE7063">
            <w:pPr>
              <w:jc w:val="both"/>
              <w:rPr>
                <w:b/>
                <w:bCs/>
                <w:sz w:val="16"/>
                <w:szCs w:val="16"/>
              </w:rPr>
            </w:pPr>
            <w:r>
              <w:rPr>
                <w:b/>
                <w:bCs/>
                <w:sz w:val="16"/>
                <w:szCs w:val="16"/>
              </w:rPr>
              <w:t>Сушилки</w:t>
            </w:r>
          </w:p>
          <w:p w:rsidR="00112F8A" w:rsidRDefault="00112F8A" w:rsidP="00CE7063">
            <w:pPr>
              <w:jc w:val="both"/>
              <w:rPr>
                <w:b/>
                <w:bCs/>
                <w:sz w:val="16"/>
                <w:szCs w:val="16"/>
              </w:rPr>
            </w:pPr>
            <w:r>
              <w:rPr>
                <w:b/>
                <w:bCs/>
                <w:sz w:val="16"/>
                <w:szCs w:val="16"/>
              </w:rPr>
              <w:t>Заготовительные цехи</w:t>
            </w:r>
          </w:p>
          <w:p w:rsidR="00112F8A" w:rsidRDefault="00112F8A" w:rsidP="00CE7063">
            <w:pPr>
              <w:jc w:val="both"/>
              <w:rPr>
                <w:b/>
                <w:bCs/>
                <w:sz w:val="16"/>
                <w:szCs w:val="16"/>
              </w:rPr>
            </w:pPr>
            <w:r>
              <w:rPr>
                <w:b/>
                <w:bCs/>
                <w:sz w:val="16"/>
                <w:szCs w:val="16"/>
              </w:rPr>
              <w:t>Производства фанеры</w:t>
            </w:r>
          </w:p>
          <w:p w:rsidR="00112F8A" w:rsidRDefault="00112F8A" w:rsidP="00CE7063">
            <w:pPr>
              <w:jc w:val="both"/>
              <w:rPr>
                <w:b/>
                <w:bCs/>
                <w:sz w:val="16"/>
                <w:szCs w:val="16"/>
              </w:rPr>
            </w:pPr>
            <w:r>
              <w:rPr>
                <w:b/>
                <w:bCs/>
                <w:sz w:val="16"/>
                <w:szCs w:val="16"/>
              </w:rPr>
              <w:t>Помещения других цехов</w:t>
            </w:r>
          </w:p>
          <w:p w:rsidR="00112F8A" w:rsidRDefault="00112F8A" w:rsidP="00CE7063">
            <w:pPr>
              <w:jc w:val="both"/>
              <w:rPr>
                <w:b/>
                <w:bCs/>
                <w:sz w:val="16"/>
                <w:szCs w:val="16"/>
              </w:rPr>
            </w:pPr>
            <w:r>
              <w:rPr>
                <w:b/>
                <w:bCs/>
                <w:sz w:val="16"/>
                <w:szCs w:val="16"/>
              </w:rPr>
              <w:t>Жилые дома</w:t>
            </w:r>
          </w:p>
        </w:tc>
        <w:tc>
          <w:tcPr>
            <w:tcW w:w="1418" w:type="dxa"/>
          </w:tcPr>
          <w:p w:rsidR="00112F8A" w:rsidRDefault="00112F8A" w:rsidP="00CE7063">
            <w:pPr>
              <w:jc w:val="center"/>
              <w:rPr>
                <w:b/>
                <w:bCs/>
                <w:sz w:val="16"/>
                <w:szCs w:val="16"/>
              </w:rPr>
            </w:pPr>
            <w:r>
              <w:rPr>
                <w:b/>
                <w:bCs/>
                <w:sz w:val="16"/>
                <w:szCs w:val="16"/>
              </w:rPr>
              <w:t>2,0</w:t>
            </w:r>
          </w:p>
        </w:tc>
        <w:tc>
          <w:tcPr>
            <w:tcW w:w="1418" w:type="dxa"/>
          </w:tcPr>
          <w:p w:rsidR="00112F8A" w:rsidRDefault="00112F8A" w:rsidP="00CE7063">
            <w:pPr>
              <w:jc w:val="center"/>
              <w:rPr>
                <w:b/>
                <w:bCs/>
                <w:sz w:val="16"/>
                <w:szCs w:val="16"/>
              </w:rPr>
            </w:pPr>
            <w:r>
              <w:rPr>
                <w:b/>
                <w:bCs/>
                <w:sz w:val="16"/>
                <w:szCs w:val="16"/>
              </w:rPr>
              <w:t>2,5</w:t>
            </w:r>
          </w:p>
        </w:tc>
      </w:tr>
      <w:tr w:rsidR="00112F8A" w:rsidTr="00C75C69">
        <w:trPr>
          <w:cantSplit/>
          <w:trHeight w:val="115"/>
        </w:trPr>
        <w:tc>
          <w:tcPr>
            <w:tcW w:w="6946" w:type="dxa"/>
            <w:vMerge/>
          </w:tcPr>
          <w:p w:rsidR="00112F8A" w:rsidRDefault="00112F8A" w:rsidP="00CE7063">
            <w:pPr>
              <w:jc w:val="both"/>
              <w:rPr>
                <w:b/>
                <w:bCs/>
                <w:sz w:val="16"/>
                <w:szCs w:val="16"/>
              </w:rPr>
            </w:pPr>
          </w:p>
        </w:tc>
        <w:tc>
          <w:tcPr>
            <w:tcW w:w="1418" w:type="dxa"/>
          </w:tcPr>
          <w:p w:rsidR="00112F8A" w:rsidRDefault="00112F8A" w:rsidP="00CE7063">
            <w:pPr>
              <w:jc w:val="center"/>
              <w:rPr>
                <w:b/>
                <w:bCs/>
                <w:sz w:val="16"/>
                <w:szCs w:val="16"/>
              </w:rPr>
            </w:pPr>
            <w:r>
              <w:rPr>
                <w:b/>
                <w:bCs/>
                <w:sz w:val="16"/>
                <w:szCs w:val="16"/>
              </w:rPr>
              <w:t>1,0</w:t>
            </w:r>
          </w:p>
        </w:tc>
        <w:tc>
          <w:tcPr>
            <w:tcW w:w="1418" w:type="dxa"/>
          </w:tcPr>
          <w:p w:rsidR="00112F8A" w:rsidRDefault="00112F8A" w:rsidP="00CE7063">
            <w:pPr>
              <w:jc w:val="center"/>
              <w:rPr>
                <w:b/>
                <w:bCs/>
                <w:sz w:val="16"/>
                <w:szCs w:val="16"/>
              </w:rPr>
            </w:pPr>
            <w:r>
              <w:rPr>
                <w:b/>
                <w:bCs/>
                <w:sz w:val="16"/>
                <w:szCs w:val="16"/>
              </w:rPr>
              <w:t>1,5</w:t>
            </w:r>
          </w:p>
        </w:tc>
      </w:tr>
      <w:tr w:rsidR="00112F8A" w:rsidTr="00C75C69">
        <w:trPr>
          <w:cantSplit/>
          <w:trHeight w:val="161"/>
        </w:trPr>
        <w:tc>
          <w:tcPr>
            <w:tcW w:w="6946" w:type="dxa"/>
            <w:vMerge/>
          </w:tcPr>
          <w:p w:rsidR="00112F8A" w:rsidRDefault="00112F8A" w:rsidP="00CE7063">
            <w:pPr>
              <w:jc w:val="both"/>
              <w:rPr>
                <w:b/>
                <w:bCs/>
                <w:sz w:val="16"/>
                <w:szCs w:val="16"/>
              </w:rPr>
            </w:pPr>
          </w:p>
        </w:tc>
        <w:tc>
          <w:tcPr>
            <w:tcW w:w="1418" w:type="dxa"/>
          </w:tcPr>
          <w:p w:rsidR="00112F8A" w:rsidRDefault="00112F8A" w:rsidP="00CE7063">
            <w:pPr>
              <w:jc w:val="center"/>
              <w:rPr>
                <w:b/>
                <w:bCs/>
                <w:sz w:val="16"/>
                <w:szCs w:val="16"/>
              </w:rPr>
            </w:pPr>
            <w:r>
              <w:rPr>
                <w:b/>
                <w:bCs/>
                <w:sz w:val="16"/>
                <w:szCs w:val="16"/>
              </w:rPr>
              <w:t>0,8</w:t>
            </w:r>
          </w:p>
        </w:tc>
        <w:tc>
          <w:tcPr>
            <w:tcW w:w="1418" w:type="dxa"/>
          </w:tcPr>
          <w:p w:rsidR="00112F8A" w:rsidRDefault="00112F8A" w:rsidP="00CE7063">
            <w:pPr>
              <w:jc w:val="center"/>
              <w:rPr>
                <w:b/>
                <w:bCs/>
                <w:sz w:val="16"/>
                <w:szCs w:val="16"/>
              </w:rPr>
            </w:pPr>
            <w:r>
              <w:rPr>
                <w:b/>
                <w:bCs/>
                <w:sz w:val="16"/>
                <w:szCs w:val="16"/>
              </w:rPr>
              <w:t>1,5</w:t>
            </w:r>
          </w:p>
        </w:tc>
      </w:tr>
      <w:tr w:rsidR="00112F8A" w:rsidTr="00C75C69">
        <w:trPr>
          <w:cantSplit/>
          <w:trHeight w:hRule="exact" w:val="227"/>
        </w:trPr>
        <w:tc>
          <w:tcPr>
            <w:tcW w:w="6946" w:type="dxa"/>
            <w:vMerge/>
          </w:tcPr>
          <w:p w:rsidR="00112F8A" w:rsidRDefault="00112F8A" w:rsidP="00CE7063">
            <w:pPr>
              <w:jc w:val="both"/>
              <w:rPr>
                <w:b/>
                <w:bCs/>
                <w:sz w:val="16"/>
                <w:szCs w:val="16"/>
              </w:rPr>
            </w:pPr>
          </w:p>
        </w:tc>
        <w:tc>
          <w:tcPr>
            <w:tcW w:w="1418" w:type="dxa"/>
          </w:tcPr>
          <w:p w:rsidR="00112F8A" w:rsidRDefault="00112F8A" w:rsidP="00CE7063">
            <w:pPr>
              <w:jc w:val="center"/>
              <w:rPr>
                <w:b/>
                <w:bCs/>
                <w:sz w:val="16"/>
                <w:szCs w:val="16"/>
              </w:rPr>
            </w:pPr>
            <w:r>
              <w:rPr>
                <w:b/>
                <w:bCs/>
                <w:sz w:val="16"/>
                <w:szCs w:val="16"/>
              </w:rPr>
              <w:t>0,8</w:t>
            </w:r>
          </w:p>
        </w:tc>
        <w:tc>
          <w:tcPr>
            <w:tcW w:w="1418" w:type="dxa"/>
          </w:tcPr>
          <w:p w:rsidR="00112F8A" w:rsidRDefault="00112F8A" w:rsidP="00CE7063">
            <w:pPr>
              <w:jc w:val="center"/>
              <w:rPr>
                <w:b/>
                <w:bCs/>
                <w:sz w:val="16"/>
                <w:szCs w:val="16"/>
              </w:rPr>
            </w:pPr>
            <w:r>
              <w:rPr>
                <w:b/>
                <w:bCs/>
                <w:sz w:val="16"/>
                <w:szCs w:val="16"/>
              </w:rPr>
              <w:t>1,0</w:t>
            </w:r>
          </w:p>
        </w:tc>
      </w:tr>
      <w:tr w:rsidR="00112F8A" w:rsidTr="00C75C69">
        <w:trPr>
          <w:cantSplit/>
          <w:trHeight w:hRule="exact" w:val="273"/>
        </w:trPr>
        <w:tc>
          <w:tcPr>
            <w:tcW w:w="6946" w:type="dxa"/>
            <w:vMerge/>
          </w:tcPr>
          <w:p w:rsidR="00112F8A" w:rsidRDefault="00112F8A" w:rsidP="00CE7063">
            <w:pPr>
              <w:jc w:val="both"/>
              <w:rPr>
                <w:b/>
                <w:bCs/>
                <w:sz w:val="16"/>
                <w:szCs w:val="16"/>
              </w:rPr>
            </w:pPr>
          </w:p>
        </w:tc>
        <w:tc>
          <w:tcPr>
            <w:tcW w:w="1418" w:type="dxa"/>
          </w:tcPr>
          <w:p w:rsidR="00112F8A" w:rsidRDefault="00112F8A" w:rsidP="00CE7063">
            <w:pPr>
              <w:jc w:val="center"/>
              <w:rPr>
                <w:b/>
                <w:bCs/>
                <w:sz w:val="16"/>
                <w:szCs w:val="16"/>
              </w:rPr>
            </w:pPr>
            <w:r>
              <w:rPr>
                <w:b/>
                <w:bCs/>
                <w:sz w:val="16"/>
                <w:szCs w:val="16"/>
              </w:rPr>
              <w:t>0,5</w:t>
            </w:r>
          </w:p>
        </w:tc>
        <w:tc>
          <w:tcPr>
            <w:tcW w:w="1418" w:type="dxa"/>
          </w:tcPr>
          <w:p w:rsidR="00112F8A" w:rsidRDefault="00112F8A" w:rsidP="00CE7063">
            <w:pPr>
              <w:jc w:val="center"/>
              <w:rPr>
                <w:b/>
                <w:bCs/>
                <w:sz w:val="16"/>
                <w:szCs w:val="16"/>
              </w:rPr>
            </w:pPr>
            <w:r>
              <w:rPr>
                <w:b/>
                <w:bCs/>
                <w:sz w:val="16"/>
                <w:szCs w:val="16"/>
              </w:rPr>
              <w:t>0,8</w:t>
            </w:r>
          </w:p>
        </w:tc>
      </w:tr>
      <w:tr w:rsidR="00112F8A" w:rsidTr="00C75C69">
        <w:trPr>
          <w:trHeight w:hRule="exact" w:val="317"/>
        </w:trPr>
        <w:tc>
          <w:tcPr>
            <w:tcW w:w="6946" w:type="dxa"/>
          </w:tcPr>
          <w:p w:rsidR="00112F8A" w:rsidRDefault="00112F8A" w:rsidP="00CE7063">
            <w:pPr>
              <w:jc w:val="both"/>
              <w:rPr>
                <w:b/>
                <w:bCs/>
                <w:sz w:val="16"/>
                <w:szCs w:val="16"/>
              </w:rPr>
            </w:pPr>
            <w:r>
              <w:rPr>
                <w:b/>
                <w:bCs/>
                <w:sz w:val="16"/>
                <w:szCs w:val="16"/>
              </w:rPr>
              <w:t>Коридоры и галереи</w:t>
            </w:r>
          </w:p>
        </w:tc>
        <w:tc>
          <w:tcPr>
            <w:tcW w:w="1418" w:type="dxa"/>
          </w:tcPr>
          <w:p w:rsidR="00112F8A" w:rsidRDefault="00112F8A" w:rsidP="00CE7063">
            <w:pPr>
              <w:jc w:val="center"/>
              <w:rPr>
                <w:b/>
                <w:bCs/>
                <w:sz w:val="16"/>
                <w:szCs w:val="16"/>
              </w:rPr>
            </w:pPr>
            <w:r>
              <w:rPr>
                <w:b/>
                <w:bCs/>
                <w:sz w:val="16"/>
                <w:szCs w:val="16"/>
              </w:rPr>
              <w:t>4,0</w:t>
            </w:r>
          </w:p>
        </w:tc>
        <w:tc>
          <w:tcPr>
            <w:tcW w:w="1418" w:type="dxa"/>
          </w:tcPr>
          <w:p w:rsidR="00112F8A" w:rsidRDefault="00112F8A" w:rsidP="00CE7063">
            <w:pPr>
              <w:jc w:val="center"/>
              <w:rPr>
                <w:b/>
                <w:bCs/>
                <w:sz w:val="16"/>
                <w:szCs w:val="16"/>
              </w:rPr>
            </w:pPr>
            <w:r>
              <w:rPr>
                <w:b/>
                <w:bCs/>
                <w:sz w:val="16"/>
                <w:szCs w:val="16"/>
              </w:rPr>
              <w:t>5,0</w:t>
            </w:r>
          </w:p>
        </w:tc>
      </w:tr>
      <w:tr w:rsidR="00112F8A" w:rsidTr="00C75C69">
        <w:trPr>
          <w:cantSplit/>
          <w:trHeight w:val="241"/>
        </w:trPr>
        <w:tc>
          <w:tcPr>
            <w:tcW w:w="6946" w:type="dxa"/>
          </w:tcPr>
          <w:p w:rsidR="00112F8A" w:rsidRDefault="00112F8A" w:rsidP="00CE7063">
            <w:pPr>
              <w:jc w:val="both"/>
              <w:rPr>
                <w:b/>
                <w:bCs/>
                <w:sz w:val="16"/>
                <w:szCs w:val="16"/>
              </w:rPr>
            </w:pPr>
            <w:r>
              <w:rPr>
                <w:b/>
                <w:bCs/>
                <w:sz w:val="16"/>
                <w:szCs w:val="16"/>
              </w:rPr>
              <w:t xml:space="preserve">Кабельные сооружения  (горение кабелей) </w:t>
            </w:r>
          </w:p>
        </w:tc>
        <w:tc>
          <w:tcPr>
            <w:tcW w:w="1418" w:type="dxa"/>
          </w:tcPr>
          <w:p w:rsidR="00112F8A" w:rsidRDefault="00112F8A" w:rsidP="00CE7063">
            <w:pPr>
              <w:jc w:val="center"/>
              <w:rPr>
                <w:b/>
                <w:bCs/>
                <w:sz w:val="16"/>
                <w:szCs w:val="16"/>
              </w:rPr>
            </w:pPr>
            <w:r>
              <w:rPr>
                <w:b/>
                <w:bCs/>
                <w:sz w:val="16"/>
                <w:szCs w:val="16"/>
              </w:rPr>
              <w:t>0,8</w:t>
            </w:r>
          </w:p>
        </w:tc>
        <w:tc>
          <w:tcPr>
            <w:tcW w:w="1418" w:type="dxa"/>
          </w:tcPr>
          <w:p w:rsidR="00112F8A" w:rsidRDefault="00112F8A" w:rsidP="00CE7063">
            <w:pPr>
              <w:jc w:val="center"/>
              <w:rPr>
                <w:b/>
                <w:bCs/>
                <w:sz w:val="16"/>
                <w:szCs w:val="16"/>
              </w:rPr>
            </w:pPr>
            <w:r>
              <w:rPr>
                <w:b/>
                <w:bCs/>
                <w:sz w:val="16"/>
                <w:szCs w:val="16"/>
              </w:rPr>
              <w:t>1,1</w:t>
            </w:r>
          </w:p>
        </w:tc>
      </w:tr>
      <w:tr w:rsidR="00112F8A" w:rsidTr="00C75C69">
        <w:trPr>
          <w:cantSplit/>
          <w:trHeight w:hRule="exact" w:val="261"/>
        </w:trPr>
        <w:tc>
          <w:tcPr>
            <w:tcW w:w="6946" w:type="dxa"/>
          </w:tcPr>
          <w:p w:rsidR="00112F8A" w:rsidRDefault="00112F8A" w:rsidP="00CE7063">
            <w:pPr>
              <w:jc w:val="both"/>
              <w:rPr>
                <w:b/>
                <w:bCs/>
                <w:sz w:val="16"/>
                <w:szCs w:val="16"/>
              </w:rPr>
            </w:pPr>
            <w:r>
              <w:rPr>
                <w:b/>
                <w:bCs/>
                <w:sz w:val="16"/>
                <w:szCs w:val="16"/>
              </w:rPr>
              <w:t>Лесные массивы (скорость ветра 7 - 10 м/с и влажность 40 %):</w:t>
            </w:r>
          </w:p>
        </w:tc>
        <w:tc>
          <w:tcPr>
            <w:tcW w:w="2836" w:type="dxa"/>
            <w:gridSpan w:val="2"/>
          </w:tcPr>
          <w:p w:rsidR="00112F8A" w:rsidRDefault="00112F8A" w:rsidP="00CE7063">
            <w:pPr>
              <w:jc w:val="center"/>
              <w:rPr>
                <w:b/>
                <w:bCs/>
                <w:sz w:val="16"/>
                <w:szCs w:val="16"/>
              </w:rPr>
            </w:pPr>
          </w:p>
        </w:tc>
      </w:tr>
      <w:tr w:rsidR="00112F8A" w:rsidTr="00C75C69">
        <w:trPr>
          <w:trHeight w:hRule="exact" w:val="246"/>
        </w:trPr>
        <w:tc>
          <w:tcPr>
            <w:tcW w:w="6946" w:type="dxa"/>
          </w:tcPr>
          <w:p w:rsidR="00112F8A" w:rsidRDefault="00112F8A" w:rsidP="00CE7063">
            <w:pPr>
              <w:pStyle w:val="5"/>
              <w:ind w:left="0"/>
              <w:jc w:val="both"/>
              <w:rPr>
                <w:b/>
                <w:bCs/>
                <w:sz w:val="16"/>
                <w:szCs w:val="16"/>
              </w:rPr>
            </w:pPr>
            <w:r>
              <w:rPr>
                <w:b/>
                <w:bCs/>
                <w:sz w:val="16"/>
                <w:szCs w:val="16"/>
              </w:rPr>
              <w:t>рада-сорняк сфагновый</w:t>
            </w:r>
          </w:p>
        </w:tc>
        <w:tc>
          <w:tcPr>
            <w:tcW w:w="1418" w:type="dxa"/>
          </w:tcPr>
          <w:p w:rsidR="00112F8A" w:rsidRDefault="00112F8A" w:rsidP="00CE7063">
            <w:pPr>
              <w:jc w:val="center"/>
              <w:rPr>
                <w:b/>
                <w:bCs/>
                <w:sz w:val="16"/>
                <w:szCs w:val="16"/>
              </w:rPr>
            </w:pPr>
          </w:p>
        </w:tc>
        <w:tc>
          <w:tcPr>
            <w:tcW w:w="1418" w:type="dxa"/>
          </w:tcPr>
          <w:p w:rsidR="00112F8A" w:rsidRDefault="00112F8A" w:rsidP="00CE7063">
            <w:pPr>
              <w:jc w:val="center"/>
              <w:rPr>
                <w:b/>
                <w:bCs/>
                <w:sz w:val="16"/>
                <w:szCs w:val="16"/>
              </w:rPr>
            </w:pPr>
            <w:r>
              <w:rPr>
                <w:b/>
                <w:bCs/>
                <w:sz w:val="16"/>
                <w:szCs w:val="16"/>
              </w:rPr>
              <w:t>1,4</w:t>
            </w:r>
          </w:p>
        </w:tc>
      </w:tr>
      <w:tr w:rsidR="00112F8A" w:rsidTr="00C75C69">
        <w:trPr>
          <w:trHeight w:hRule="exact" w:val="237"/>
        </w:trPr>
        <w:tc>
          <w:tcPr>
            <w:tcW w:w="6946" w:type="dxa"/>
          </w:tcPr>
          <w:p w:rsidR="00112F8A" w:rsidRDefault="00112F8A" w:rsidP="00CE7063">
            <w:pPr>
              <w:jc w:val="both"/>
              <w:rPr>
                <w:b/>
                <w:bCs/>
                <w:sz w:val="16"/>
                <w:szCs w:val="16"/>
              </w:rPr>
            </w:pPr>
            <w:r>
              <w:rPr>
                <w:b/>
                <w:bCs/>
                <w:sz w:val="16"/>
                <w:szCs w:val="16"/>
              </w:rPr>
              <w:t xml:space="preserve">ельник - долгомошник и зеленомошник </w:t>
            </w:r>
          </w:p>
        </w:tc>
        <w:tc>
          <w:tcPr>
            <w:tcW w:w="1418" w:type="dxa"/>
          </w:tcPr>
          <w:p w:rsidR="00112F8A" w:rsidRDefault="00112F8A" w:rsidP="00CE7063">
            <w:pPr>
              <w:jc w:val="center"/>
              <w:rPr>
                <w:b/>
                <w:bCs/>
                <w:sz w:val="16"/>
                <w:szCs w:val="16"/>
              </w:rPr>
            </w:pPr>
          </w:p>
        </w:tc>
        <w:tc>
          <w:tcPr>
            <w:tcW w:w="1418" w:type="dxa"/>
          </w:tcPr>
          <w:p w:rsidR="00112F8A" w:rsidRDefault="00112F8A" w:rsidP="00CE7063">
            <w:pPr>
              <w:jc w:val="center"/>
              <w:rPr>
                <w:b/>
                <w:bCs/>
                <w:sz w:val="16"/>
                <w:szCs w:val="16"/>
              </w:rPr>
            </w:pPr>
            <w:r>
              <w:rPr>
                <w:b/>
                <w:bCs/>
                <w:sz w:val="16"/>
                <w:szCs w:val="16"/>
              </w:rPr>
              <w:t>4.2</w:t>
            </w:r>
          </w:p>
        </w:tc>
      </w:tr>
      <w:tr w:rsidR="00112F8A" w:rsidTr="00C75C69">
        <w:trPr>
          <w:trHeight w:hRule="exact" w:val="245"/>
        </w:trPr>
        <w:tc>
          <w:tcPr>
            <w:tcW w:w="6946" w:type="dxa"/>
          </w:tcPr>
          <w:p w:rsidR="00112F8A" w:rsidRDefault="00112F8A" w:rsidP="00CE7063">
            <w:pPr>
              <w:jc w:val="both"/>
              <w:rPr>
                <w:b/>
                <w:bCs/>
                <w:sz w:val="16"/>
                <w:szCs w:val="16"/>
              </w:rPr>
            </w:pPr>
            <w:r>
              <w:rPr>
                <w:b/>
                <w:bCs/>
                <w:sz w:val="16"/>
                <w:szCs w:val="16"/>
              </w:rPr>
              <w:t>Сосняк - зеленомошник (ягодник)</w:t>
            </w:r>
          </w:p>
        </w:tc>
        <w:tc>
          <w:tcPr>
            <w:tcW w:w="1418" w:type="dxa"/>
          </w:tcPr>
          <w:p w:rsidR="00112F8A" w:rsidRDefault="00112F8A" w:rsidP="00CE7063">
            <w:pPr>
              <w:jc w:val="center"/>
              <w:rPr>
                <w:b/>
                <w:bCs/>
                <w:sz w:val="16"/>
                <w:szCs w:val="16"/>
              </w:rPr>
            </w:pPr>
          </w:p>
        </w:tc>
        <w:tc>
          <w:tcPr>
            <w:tcW w:w="1418" w:type="dxa"/>
          </w:tcPr>
          <w:p w:rsidR="00112F8A" w:rsidRDefault="00112F8A" w:rsidP="00CE7063">
            <w:pPr>
              <w:jc w:val="center"/>
              <w:rPr>
                <w:b/>
                <w:bCs/>
                <w:sz w:val="16"/>
                <w:szCs w:val="16"/>
              </w:rPr>
            </w:pPr>
            <w:r>
              <w:rPr>
                <w:b/>
                <w:bCs/>
                <w:sz w:val="16"/>
                <w:szCs w:val="16"/>
              </w:rPr>
              <w:t>14,2</w:t>
            </w:r>
          </w:p>
        </w:tc>
      </w:tr>
      <w:tr w:rsidR="00112F8A" w:rsidTr="00C75C69">
        <w:trPr>
          <w:trHeight w:hRule="exact" w:val="237"/>
        </w:trPr>
        <w:tc>
          <w:tcPr>
            <w:tcW w:w="6946" w:type="dxa"/>
          </w:tcPr>
          <w:p w:rsidR="00112F8A" w:rsidRDefault="00112F8A" w:rsidP="00CE7063">
            <w:pPr>
              <w:jc w:val="both"/>
              <w:rPr>
                <w:b/>
                <w:bCs/>
                <w:sz w:val="16"/>
                <w:szCs w:val="16"/>
              </w:rPr>
            </w:pPr>
            <w:r>
              <w:rPr>
                <w:b/>
                <w:bCs/>
                <w:sz w:val="16"/>
                <w:szCs w:val="16"/>
              </w:rPr>
              <w:t>Сосняк - бор беломошник</w:t>
            </w:r>
          </w:p>
        </w:tc>
        <w:tc>
          <w:tcPr>
            <w:tcW w:w="1418" w:type="dxa"/>
          </w:tcPr>
          <w:p w:rsidR="00112F8A" w:rsidRDefault="00112F8A" w:rsidP="00CE7063">
            <w:pPr>
              <w:jc w:val="center"/>
              <w:rPr>
                <w:b/>
                <w:bCs/>
                <w:sz w:val="16"/>
                <w:szCs w:val="16"/>
              </w:rPr>
            </w:pPr>
          </w:p>
        </w:tc>
        <w:tc>
          <w:tcPr>
            <w:tcW w:w="1418" w:type="dxa"/>
          </w:tcPr>
          <w:p w:rsidR="00112F8A" w:rsidRDefault="00112F8A" w:rsidP="00CE7063">
            <w:pPr>
              <w:jc w:val="center"/>
              <w:rPr>
                <w:b/>
                <w:bCs/>
                <w:sz w:val="16"/>
                <w:szCs w:val="16"/>
              </w:rPr>
            </w:pPr>
            <w:r>
              <w:rPr>
                <w:b/>
                <w:bCs/>
                <w:sz w:val="16"/>
                <w:szCs w:val="16"/>
              </w:rPr>
              <w:t>18,0</w:t>
            </w:r>
          </w:p>
        </w:tc>
      </w:tr>
      <w:tr w:rsidR="00112F8A" w:rsidTr="00C75C69">
        <w:trPr>
          <w:cantSplit/>
          <w:trHeight w:val="103"/>
        </w:trPr>
        <w:tc>
          <w:tcPr>
            <w:tcW w:w="6946" w:type="dxa"/>
          </w:tcPr>
          <w:p w:rsidR="00112F8A" w:rsidRDefault="00112F8A" w:rsidP="00CE7063">
            <w:pPr>
              <w:jc w:val="both"/>
              <w:rPr>
                <w:b/>
                <w:bCs/>
                <w:sz w:val="16"/>
                <w:szCs w:val="16"/>
              </w:rPr>
            </w:pPr>
            <w:r>
              <w:rPr>
                <w:b/>
                <w:bCs/>
                <w:sz w:val="16"/>
                <w:szCs w:val="16"/>
              </w:rPr>
              <w:t>Растительность, лесная подстилка, подрост, древостой при верховых пожарах и скорости ветра, м/с:</w:t>
            </w:r>
          </w:p>
        </w:tc>
        <w:tc>
          <w:tcPr>
            <w:tcW w:w="1418" w:type="dxa"/>
          </w:tcPr>
          <w:p w:rsidR="00112F8A" w:rsidRDefault="00112F8A" w:rsidP="00CE7063">
            <w:pPr>
              <w:jc w:val="center"/>
              <w:rPr>
                <w:b/>
                <w:bCs/>
                <w:sz w:val="16"/>
                <w:szCs w:val="16"/>
              </w:rPr>
            </w:pPr>
          </w:p>
        </w:tc>
        <w:tc>
          <w:tcPr>
            <w:tcW w:w="1418" w:type="dxa"/>
          </w:tcPr>
          <w:p w:rsidR="00112F8A" w:rsidRDefault="00112F8A" w:rsidP="00CE7063">
            <w:pPr>
              <w:jc w:val="center"/>
              <w:rPr>
                <w:b/>
                <w:bCs/>
                <w:sz w:val="16"/>
                <w:szCs w:val="16"/>
              </w:rPr>
            </w:pPr>
          </w:p>
        </w:tc>
      </w:tr>
      <w:tr w:rsidR="00112F8A" w:rsidTr="00C75C69">
        <w:trPr>
          <w:cantSplit/>
          <w:trHeight w:val="159"/>
        </w:trPr>
        <w:tc>
          <w:tcPr>
            <w:tcW w:w="6946" w:type="dxa"/>
          </w:tcPr>
          <w:p w:rsidR="00112F8A" w:rsidRDefault="00112F8A" w:rsidP="00CE7063">
            <w:pPr>
              <w:jc w:val="both"/>
              <w:rPr>
                <w:b/>
                <w:bCs/>
                <w:sz w:val="16"/>
                <w:szCs w:val="16"/>
              </w:rPr>
            </w:pPr>
            <w:r>
              <w:rPr>
                <w:b/>
                <w:bCs/>
                <w:sz w:val="16"/>
                <w:szCs w:val="16"/>
              </w:rPr>
              <w:t>8 - 9</w:t>
            </w:r>
          </w:p>
        </w:tc>
        <w:tc>
          <w:tcPr>
            <w:tcW w:w="1418" w:type="dxa"/>
          </w:tcPr>
          <w:p w:rsidR="00112F8A" w:rsidRDefault="00112F8A" w:rsidP="00CE7063">
            <w:pPr>
              <w:jc w:val="center"/>
              <w:rPr>
                <w:b/>
                <w:bCs/>
                <w:sz w:val="16"/>
                <w:szCs w:val="16"/>
              </w:rPr>
            </w:pPr>
          </w:p>
        </w:tc>
        <w:tc>
          <w:tcPr>
            <w:tcW w:w="1418" w:type="dxa"/>
          </w:tcPr>
          <w:p w:rsidR="00112F8A" w:rsidRDefault="00112F8A" w:rsidP="00CE7063">
            <w:pPr>
              <w:jc w:val="center"/>
              <w:rPr>
                <w:b/>
                <w:bCs/>
                <w:sz w:val="16"/>
                <w:szCs w:val="16"/>
              </w:rPr>
            </w:pPr>
            <w:r>
              <w:rPr>
                <w:b/>
                <w:bCs/>
                <w:sz w:val="16"/>
                <w:szCs w:val="16"/>
              </w:rPr>
              <w:t>42</w:t>
            </w:r>
          </w:p>
        </w:tc>
      </w:tr>
      <w:tr w:rsidR="00112F8A" w:rsidTr="00C75C69">
        <w:trPr>
          <w:trHeight w:hRule="exact" w:val="172"/>
        </w:trPr>
        <w:tc>
          <w:tcPr>
            <w:tcW w:w="6946" w:type="dxa"/>
          </w:tcPr>
          <w:p w:rsidR="00112F8A" w:rsidRDefault="00112F8A" w:rsidP="00CE7063">
            <w:pPr>
              <w:jc w:val="both"/>
              <w:rPr>
                <w:b/>
                <w:bCs/>
                <w:sz w:val="16"/>
                <w:szCs w:val="16"/>
              </w:rPr>
            </w:pPr>
            <w:r>
              <w:rPr>
                <w:b/>
                <w:bCs/>
                <w:sz w:val="16"/>
                <w:szCs w:val="16"/>
              </w:rPr>
              <w:t xml:space="preserve">10 - 12 </w:t>
            </w:r>
          </w:p>
        </w:tc>
        <w:tc>
          <w:tcPr>
            <w:tcW w:w="1418" w:type="dxa"/>
          </w:tcPr>
          <w:p w:rsidR="00112F8A" w:rsidRDefault="00112F8A" w:rsidP="00CE7063">
            <w:pPr>
              <w:jc w:val="center"/>
              <w:rPr>
                <w:b/>
                <w:bCs/>
                <w:sz w:val="16"/>
                <w:szCs w:val="16"/>
              </w:rPr>
            </w:pPr>
          </w:p>
        </w:tc>
        <w:tc>
          <w:tcPr>
            <w:tcW w:w="1418" w:type="dxa"/>
          </w:tcPr>
          <w:p w:rsidR="00112F8A" w:rsidRDefault="00112F8A" w:rsidP="00CE7063">
            <w:pPr>
              <w:jc w:val="center"/>
              <w:rPr>
                <w:b/>
                <w:bCs/>
                <w:sz w:val="16"/>
                <w:szCs w:val="16"/>
              </w:rPr>
            </w:pPr>
            <w:r>
              <w:rPr>
                <w:b/>
                <w:bCs/>
                <w:sz w:val="16"/>
                <w:szCs w:val="16"/>
              </w:rPr>
              <w:t>83</w:t>
            </w:r>
          </w:p>
        </w:tc>
      </w:tr>
      <w:tr w:rsidR="00112F8A" w:rsidTr="00C75C69">
        <w:trPr>
          <w:cantSplit/>
          <w:trHeight w:val="111"/>
        </w:trPr>
        <w:tc>
          <w:tcPr>
            <w:tcW w:w="6946" w:type="dxa"/>
          </w:tcPr>
          <w:p w:rsidR="00112F8A" w:rsidRDefault="00112F8A" w:rsidP="00CE7063">
            <w:pPr>
              <w:jc w:val="both"/>
              <w:rPr>
                <w:b/>
                <w:bCs/>
                <w:sz w:val="16"/>
                <w:szCs w:val="16"/>
              </w:rPr>
            </w:pPr>
            <w:r>
              <w:rPr>
                <w:b/>
                <w:bCs/>
                <w:sz w:val="16"/>
                <w:szCs w:val="16"/>
              </w:rPr>
              <w:t>То же. по кромке на флангах в в тылу при скорости ветра, м/с:</w:t>
            </w:r>
          </w:p>
        </w:tc>
        <w:tc>
          <w:tcPr>
            <w:tcW w:w="1418" w:type="dxa"/>
          </w:tcPr>
          <w:p w:rsidR="00112F8A" w:rsidRDefault="00112F8A" w:rsidP="00CE7063">
            <w:pPr>
              <w:jc w:val="center"/>
              <w:rPr>
                <w:b/>
                <w:bCs/>
                <w:sz w:val="16"/>
                <w:szCs w:val="16"/>
              </w:rPr>
            </w:pPr>
          </w:p>
        </w:tc>
        <w:tc>
          <w:tcPr>
            <w:tcW w:w="1418" w:type="dxa"/>
          </w:tcPr>
          <w:p w:rsidR="00112F8A" w:rsidRDefault="00112F8A" w:rsidP="00CE7063">
            <w:pPr>
              <w:jc w:val="center"/>
              <w:rPr>
                <w:b/>
                <w:bCs/>
                <w:sz w:val="16"/>
                <w:szCs w:val="16"/>
              </w:rPr>
            </w:pPr>
          </w:p>
        </w:tc>
      </w:tr>
      <w:tr w:rsidR="00112F8A" w:rsidTr="00C75C69">
        <w:trPr>
          <w:trHeight w:hRule="exact" w:val="233"/>
        </w:trPr>
        <w:tc>
          <w:tcPr>
            <w:tcW w:w="6946" w:type="dxa"/>
          </w:tcPr>
          <w:p w:rsidR="00112F8A" w:rsidRDefault="00112F8A" w:rsidP="00CE7063">
            <w:pPr>
              <w:jc w:val="both"/>
              <w:rPr>
                <w:b/>
                <w:bCs/>
                <w:sz w:val="16"/>
                <w:szCs w:val="16"/>
              </w:rPr>
            </w:pPr>
            <w:r>
              <w:rPr>
                <w:b/>
                <w:bCs/>
                <w:sz w:val="16"/>
                <w:szCs w:val="16"/>
              </w:rPr>
              <w:t>8 - 9</w:t>
            </w:r>
          </w:p>
        </w:tc>
        <w:tc>
          <w:tcPr>
            <w:tcW w:w="1418" w:type="dxa"/>
          </w:tcPr>
          <w:p w:rsidR="00112F8A" w:rsidRDefault="00112F8A" w:rsidP="00CE7063">
            <w:pPr>
              <w:jc w:val="center"/>
              <w:rPr>
                <w:b/>
                <w:bCs/>
                <w:sz w:val="16"/>
                <w:szCs w:val="16"/>
              </w:rPr>
            </w:pPr>
            <w:r>
              <w:rPr>
                <w:b/>
                <w:bCs/>
                <w:sz w:val="16"/>
                <w:szCs w:val="16"/>
              </w:rPr>
              <w:t>4</w:t>
            </w:r>
          </w:p>
        </w:tc>
        <w:tc>
          <w:tcPr>
            <w:tcW w:w="1418" w:type="dxa"/>
          </w:tcPr>
          <w:p w:rsidR="00112F8A" w:rsidRDefault="00112F8A" w:rsidP="00CE7063">
            <w:pPr>
              <w:jc w:val="center"/>
              <w:rPr>
                <w:b/>
                <w:bCs/>
                <w:sz w:val="16"/>
                <w:szCs w:val="16"/>
              </w:rPr>
            </w:pPr>
            <w:r>
              <w:rPr>
                <w:b/>
                <w:bCs/>
                <w:sz w:val="16"/>
                <w:szCs w:val="16"/>
              </w:rPr>
              <w:t>7</w:t>
            </w:r>
          </w:p>
        </w:tc>
      </w:tr>
      <w:tr w:rsidR="00112F8A" w:rsidTr="00C75C69">
        <w:trPr>
          <w:trHeight w:hRule="exact" w:val="279"/>
        </w:trPr>
        <w:tc>
          <w:tcPr>
            <w:tcW w:w="6946" w:type="dxa"/>
          </w:tcPr>
          <w:p w:rsidR="00112F8A" w:rsidRDefault="00112F8A" w:rsidP="00CE7063">
            <w:pPr>
              <w:jc w:val="both"/>
              <w:rPr>
                <w:b/>
                <w:bCs/>
                <w:sz w:val="16"/>
                <w:szCs w:val="16"/>
              </w:rPr>
            </w:pPr>
            <w:r>
              <w:rPr>
                <w:b/>
                <w:bCs/>
                <w:sz w:val="16"/>
                <w:szCs w:val="16"/>
              </w:rPr>
              <w:t>10 - 12</w:t>
            </w:r>
          </w:p>
        </w:tc>
        <w:tc>
          <w:tcPr>
            <w:tcW w:w="1418" w:type="dxa"/>
          </w:tcPr>
          <w:p w:rsidR="00112F8A" w:rsidRDefault="00112F8A" w:rsidP="00CE7063">
            <w:pPr>
              <w:jc w:val="center"/>
              <w:rPr>
                <w:b/>
                <w:bCs/>
                <w:sz w:val="16"/>
                <w:szCs w:val="16"/>
              </w:rPr>
            </w:pPr>
            <w:r>
              <w:rPr>
                <w:b/>
                <w:bCs/>
                <w:sz w:val="16"/>
                <w:szCs w:val="16"/>
              </w:rPr>
              <w:t>8</w:t>
            </w:r>
          </w:p>
        </w:tc>
        <w:tc>
          <w:tcPr>
            <w:tcW w:w="1418" w:type="dxa"/>
          </w:tcPr>
          <w:p w:rsidR="00112F8A" w:rsidRDefault="00112F8A" w:rsidP="00CE7063">
            <w:pPr>
              <w:jc w:val="center"/>
              <w:rPr>
                <w:b/>
                <w:bCs/>
                <w:sz w:val="16"/>
                <w:szCs w:val="16"/>
              </w:rPr>
            </w:pPr>
            <w:r>
              <w:rPr>
                <w:b/>
                <w:bCs/>
                <w:sz w:val="16"/>
                <w:szCs w:val="16"/>
              </w:rPr>
              <w:t>14</w:t>
            </w:r>
          </w:p>
        </w:tc>
      </w:tr>
      <w:tr w:rsidR="00112F8A" w:rsidTr="00C75C69">
        <w:trPr>
          <w:trHeight w:hRule="exact" w:val="289"/>
        </w:trPr>
        <w:tc>
          <w:tcPr>
            <w:tcW w:w="6946" w:type="dxa"/>
          </w:tcPr>
          <w:p w:rsidR="00112F8A" w:rsidRDefault="00112F8A" w:rsidP="00CE7063">
            <w:pPr>
              <w:jc w:val="both"/>
              <w:rPr>
                <w:b/>
                <w:bCs/>
                <w:sz w:val="16"/>
                <w:szCs w:val="16"/>
              </w:rPr>
            </w:pPr>
            <w:r>
              <w:rPr>
                <w:b/>
                <w:bCs/>
                <w:sz w:val="16"/>
                <w:szCs w:val="16"/>
              </w:rPr>
              <w:t>Музеи и выставки</w:t>
            </w:r>
          </w:p>
        </w:tc>
        <w:tc>
          <w:tcPr>
            <w:tcW w:w="1418" w:type="dxa"/>
          </w:tcPr>
          <w:p w:rsidR="00112F8A" w:rsidRDefault="00112F8A" w:rsidP="00CE7063">
            <w:pPr>
              <w:jc w:val="center"/>
              <w:rPr>
                <w:b/>
                <w:bCs/>
                <w:sz w:val="16"/>
                <w:szCs w:val="16"/>
              </w:rPr>
            </w:pPr>
            <w:r>
              <w:rPr>
                <w:b/>
                <w:bCs/>
                <w:sz w:val="16"/>
                <w:szCs w:val="16"/>
              </w:rPr>
              <w:t>1,0.</w:t>
            </w:r>
          </w:p>
        </w:tc>
        <w:tc>
          <w:tcPr>
            <w:tcW w:w="1418" w:type="dxa"/>
          </w:tcPr>
          <w:p w:rsidR="00112F8A" w:rsidRDefault="00112F8A" w:rsidP="00CE7063">
            <w:pPr>
              <w:jc w:val="center"/>
              <w:rPr>
                <w:b/>
                <w:bCs/>
                <w:sz w:val="16"/>
                <w:szCs w:val="16"/>
              </w:rPr>
            </w:pPr>
            <w:r>
              <w:rPr>
                <w:b/>
                <w:bCs/>
                <w:sz w:val="16"/>
                <w:szCs w:val="16"/>
              </w:rPr>
              <w:t>1,5</w:t>
            </w:r>
          </w:p>
        </w:tc>
      </w:tr>
      <w:tr w:rsidR="00112F8A" w:rsidTr="00C75C69">
        <w:trPr>
          <w:cantSplit/>
          <w:trHeight w:hRule="exact" w:val="281"/>
        </w:trPr>
        <w:tc>
          <w:tcPr>
            <w:tcW w:w="9782" w:type="dxa"/>
            <w:gridSpan w:val="3"/>
          </w:tcPr>
          <w:p w:rsidR="00112F8A" w:rsidRDefault="00112F8A" w:rsidP="00CE7063">
            <w:pPr>
              <w:jc w:val="both"/>
              <w:rPr>
                <w:b/>
                <w:bCs/>
                <w:sz w:val="16"/>
                <w:szCs w:val="16"/>
              </w:rPr>
            </w:pPr>
            <w:r>
              <w:rPr>
                <w:b/>
                <w:bCs/>
                <w:sz w:val="16"/>
                <w:szCs w:val="16"/>
              </w:rPr>
              <w:t>Объекты транспорта</w:t>
            </w:r>
          </w:p>
        </w:tc>
      </w:tr>
      <w:tr w:rsidR="00112F8A" w:rsidTr="00C75C69">
        <w:trPr>
          <w:trHeight w:hRule="exact" w:val="287"/>
        </w:trPr>
        <w:tc>
          <w:tcPr>
            <w:tcW w:w="6946" w:type="dxa"/>
          </w:tcPr>
          <w:p w:rsidR="00112F8A" w:rsidRDefault="00112F8A" w:rsidP="00CE7063">
            <w:pPr>
              <w:jc w:val="both"/>
              <w:rPr>
                <w:b/>
                <w:bCs/>
                <w:sz w:val="16"/>
                <w:szCs w:val="16"/>
              </w:rPr>
            </w:pPr>
            <w:r>
              <w:rPr>
                <w:b/>
                <w:bCs/>
                <w:sz w:val="16"/>
                <w:szCs w:val="16"/>
              </w:rPr>
              <w:t xml:space="preserve">гаражи, трамвайные и троллейбусные депо </w:t>
            </w:r>
          </w:p>
        </w:tc>
        <w:tc>
          <w:tcPr>
            <w:tcW w:w="1418" w:type="dxa"/>
          </w:tcPr>
          <w:p w:rsidR="00112F8A" w:rsidRDefault="00112F8A" w:rsidP="00CE7063">
            <w:pPr>
              <w:jc w:val="center"/>
              <w:rPr>
                <w:b/>
                <w:bCs/>
                <w:sz w:val="16"/>
                <w:szCs w:val="16"/>
              </w:rPr>
            </w:pPr>
            <w:r>
              <w:rPr>
                <w:b/>
                <w:bCs/>
                <w:sz w:val="16"/>
                <w:szCs w:val="16"/>
              </w:rPr>
              <w:t>0,5</w:t>
            </w:r>
          </w:p>
        </w:tc>
        <w:tc>
          <w:tcPr>
            <w:tcW w:w="1418" w:type="dxa"/>
          </w:tcPr>
          <w:p w:rsidR="00112F8A" w:rsidRDefault="00112F8A" w:rsidP="00CE7063">
            <w:pPr>
              <w:jc w:val="center"/>
              <w:rPr>
                <w:b/>
                <w:bCs/>
                <w:sz w:val="16"/>
                <w:szCs w:val="16"/>
              </w:rPr>
            </w:pPr>
            <w:r>
              <w:rPr>
                <w:b/>
                <w:bCs/>
                <w:sz w:val="16"/>
                <w:szCs w:val="16"/>
              </w:rPr>
              <w:t>1,0</w:t>
            </w:r>
          </w:p>
        </w:tc>
      </w:tr>
      <w:tr w:rsidR="00112F8A" w:rsidTr="00C75C69">
        <w:trPr>
          <w:trHeight w:hRule="exact" w:val="307"/>
        </w:trPr>
        <w:tc>
          <w:tcPr>
            <w:tcW w:w="6946" w:type="dxa"/>
          </w:tcPr>
          <w:p w:rsidR="00112F8A" w:rsidRDefault="00112F8A" w:rsidP="00CE7063">
            <w:pPr>
              <w:jc w:val="both"/>
              <w:rPr>
                <w:b/>
                <w:bCs/>
                <w:sz w:val="16"/>
                <w:szCs w:val="16"/>
              </w:rPr>
            </w:pPr>
            <w:r>
              <w:rPr>
                <w:b/>
                <w:bCs/>
                <w:sz w:val="16"/>
                <w:szCs w:val="16"/>
              </w:rPr>
              <w:t xml:space="preserve">ремонтные залы ангаров </w:t>
            </w:r>
          </w:p>
        </w:tc>
        <w:tc>
          <w:tcPr>
            <w:tcW w:w="1418" w:type="dxa"/>
          </w:tcPr>
          <w:p w:rsidR="00112F8A" w:rsidRDefault="00112F8A" w:rsidP="00CE7063">
            <w:pPr>
              <w:jc w:val="center"/>
              <w:rPr>
                <w:b/>
                <w:bCs/>
                <w:sz w:val="16"/>
                <w:szCs w:val="16"/>
              </w:rPr>
            </w:pPr>
            <w:r>
              <w:rPr>
                <w:b/>
                <w:bCs/>
                <w:sz w:val="16"/>
                <w:szCs w:val="16"/>
              </w:rPr>
              <w:t>1,0</w:t>
            </w:r>
          </w:p>
        </w:tc>
        <w:tc>
          <w:tcPr>
            <w:tcW w:w="1418" w:type="dxa"/>
          </w:tcPr>
          <w:p w:rsidR="00112F8A" w:rsidRDefault="00112F8A" w:rsidP="00CE7063">
            <w:pPr>
              <w:jc w:val="center"/>
              <w:rPr>
                <w:b/>
                <w:bCs/>
                <w:sz w:val="16"/>
                <w:szCs w:val="16"/>
              </w:rPr>
            </w:pPr>
            <w:r>
              <w:rPr>
                <w:b/>
                <w:bCs/>
                <w:sz w:val="16"/>
                <w:szCs w:val="16"/>
              </w:rPr>
              <w:t>1,8</w:t>
            </w:r>
          </w:p>
        </w:tc>
      </w:tr>
      <w:tr w:rsidR="00112F8A" w:rsidTr="00C75C69">
        <w:trPr>
          <w:cantSplit/>
          <w:trHeight w:hRule="exact" w:val="299"/>
        </w:trPr>
        <w:tc>
          <w:tcPr>
            <w:tcW w:w="9782" w:type="dxa"/>
            <w:gridSpan w:val="3"/>
          </w:tcPr>
          <w:p w:rsidR="00112F8A" w:rsidRDefault="00112F8A" w:rsidP="00CE7063">
            <w:pPr>
              <w:jc w:val="both"/>
              <w:rPr>
                <w:b/>
                <w:bCs/>
                <w:sz w:val="16"/>
                <w:szCs w:val="16"/>
              </w:rPr>
            </w:pPr>
            <w:r>
              <w:rPr>
                <w:b/>
                <w:bCs/>
                <w:sz w:val="16"/>
                <w:szCs w:val="16"/>
              </w:rPr>
              <w:t>Морские и речные суда :</w:t>
            </w:r>
          </w:p>
        </w:tc>
      </w:tr>
      <w:tr w:rsidR="00112F8A" w:rsidTr="00C75C69">
        <w:trPr>
          <w:trHeight w:hRule="exact" w:val="305"/>
        </w:trPr>
        <w:tc>
          <w:tcPr>
            <w:tcW w:w="6946" w:type="dxa"/>
          </w:tcPr>
          <w:p w:rsidR="00112F8A" w:rsidRDefault="00112F8A" w:rsidP="00CE7063">
            <w:pPr>
              <w:jc w:val="both"/>
              <w:rPr>
                <w:b/>
                <w:bCs/>
                <w:sz w:val="16"/>
                <w:szCs w:val="16"/>
              </w:rPr>
            </w:pPr>
            <w:r>
              <w:rPr>
                <w:b/>
                <w:bCs/>
                <w:sz w:val="16"/>
                <w:szCs w:val="16"/>
              </w:rPr>
              <w:t>сгораемая надстройка при внутреннем пожаре</w:t>
            </w:r>
          </w:p>
        </w:tc>
        <w:tc>
          <w:tcPr>
            <w:tcW w:w="1418" w:type="dxa"/>
          </w:tcPr>
          <w:p w:rsidR="00112F8A" w:rsidRDefault="00112F8A" w:rsidP="00CE7063">
            <w:pPr>
              <w:jc w:val="center"/>
              <w:rPr>
                <w:b/>
                <w:bCs/>
                <w:sz w:val="16"/>
                <w:szCs w:val="16"/>
              </w:rPr>
            </w:pPr>
            <w:r>
              <w:rPr>
                <w:b/>
                <w:bCs/>
                <w:sz w:val="16"/>
                <w:szCs w:val="16"/>
              </w:rPr>
              <w:t>1,2</w:t>
            </w:r>
          </w:p>
        </w:tc>
        <w:tc>
          <w:tcPr>
            <w:tcW w:w="1418" w:type="dxa"/>
          </w:tcPr>
          <w:p w:rsidR="00112F8A" w:rsidRDefault="00112F8A" w:rsidP="00CE7063">
            <w:pPr>
              <w:jc w:val="center"/>
              <w:rPr>
                <w:b/>
                <w:bCs/>
                <w:sz w:val="16"/>
                <w:szCs w:val="16"/>
              </w:rPr>
            </w:pPr>
            <w:r>
              <w:rPr>
                <w:b/>
                <w:bCs/>
                <w:sz w:val="16"/>
                <w:szCs w:val="16"/>
              </w:rPr>
              <w:t>2,7</w:t>
            </w:r>
          </w:p>
        </w:tc>
      </w:tr>
      <w:tr w:rsidR="00112F8A" w:rsidTr="00C75C69">
        <w:trPr>
          <w:trHeight w:hRule="exact" w:val="311"/>
        </w:trPr>
        <w:tc>
          <w:tcPr>
            <w:tcW w:w="6946" w:type="dxa"/>
          </w:tcPr>
          <w:p w:rsidR="00112F8A" w:rsidRDefault="00112F8A" w:rsidP="00CE7063">
            <w:pPr>
              <w:jc w:val="both"/>
              <w:rPr>
                <w:b/>
                <w:bCs/>
                <w:sz w:val="16"/>
                <w:szCs w:val="16"/>
              </w:rPr>
            </w:pPr>
            <w:r>
              <w:rPr>
                <w:b/>
                <w:bCs/>
                <w:sz w:val="16"/>
                <w:szCs w:val="16"/>
              </w:rPr>
              <w:t xml:space="preserve">то же, при наружном пожаре </w:t>
            </w:r>
          </w:p>
        </w:tc>
        <w:tc>
          <w:tcPr>
            <w:tcW w:w="1418" w:type="dxa"/>
          </w:tcPr>
          <w:p w:rsidR="00112F8A" w:rsidRDefault="00112F8A" w:rsidP="00CE7063">
            <w:pPr>
              <w:jc w:val="center"/>
              <w:rPr>
                <w:b/>
                <w:bCs/>
                <w:sz w:val="16"/>
                <w:szCs w:val="16"/>
              </w:rPr>
            </w:pPr>
            <w:r>
              <w:rPr>
                <w:b/>
                <w:bCs/>
                <w:sz w:val="16"/>
                <w:szCs w:val="16"/>
              </w:rPr>
              <w:t>2,0</w:t>
            </w:r>
          </w:p>
        </w:tc>
        <w:tc>
          <w:tcPr>
            <w:tcW w:w="1418" w:type="dxa"/>
          </w:tcPr>
          <w:p w:rsidR="00112F8A" w:rsidRDefault="00112F8A" w:rsidP="00CE7063">
            <w:pPr>
              <w:jc w:val="center"/>
              <w:rPr>
                <w:b/>
                <w:bCs/>
                <w:sz w:val="16"/>
                <w:szCs w:val="16"/>
              </w:rPr>
            </w:pPr>
            <w:r>
              <w:rPr>
                <w:b/>
                <w:bCs/>
                <w:sz w:val="16"/>
                <w:szCs w:val="16"/>
              </w:rPr>
              <w:t>6,0</w:t>
            </w:r>
          </w:p>
        </w:tc>
      </w:tr>
      <w:tr w:rsidR="00112F8A" w:rsidTr="00C75C69">
        <w:trPr>
          <w:cantSplit/>
          <w:trHeight w:val="357"/>
        </w:trPr>
        <w:tc>
          <w:tcPr>
            <w:tcW w:w="6946" w:type="dxa"/>
          </w:tcPr>
          <w:p w:rsidR="00112F8A" w:rsidRDefault="00112F8A" w:rsidP="00CE7063">
            <w:pPr>
              <w:jc w:val="both"/>
              <w:rPr>
                <w:b/>
                <w:bCs/>
                <w:sz w:val="16"/>
                <w:szCs w:val="16"/>
              </w:rPr>
            </w:pPr>
            <w:r>
              <w:rPr>
                <w:b/>
                <w:bCs/>
                <w:sz w:val="16"/>
                <w:szCs w:val="16"/>
              </w:rPr>
              <w:lastRenderedPageBreak/>
              <w:t>внутренние пожары при наличии синтетической отделки и открытых проемов</w:t>
            </w:r>
          </w:p>
        </w:tc>
        <w:tc>
          <w:tcPr>
            <w:tcW w:w="1418" w:type="dxa"/>
          </w:tcPr>
          <w:p w:rsidR="00112F8A" w:rsidRDefault="00112F8A" w:rsidP="00CE7063">
            <w:pPr>
              <w:jc w:val="center"/>
              <w:rPr>
                <w:b/>
                <w:bCs/>
                <w:sz w:val="16"/>
                <w:szCs w:val="16"/>
              </w:rPr>
            </w:pPr>
          </w:p>
          <w:p w:rsidR="00112F8A" w:rsidRDefault="00112F8A" w:rsidP="00CE7063">
            <w:pPr>
              <w:jc w:val="center"/>
              <w:rPr>
                <w:b/>
                <w:bCs/>
                <w:sz w:val="16"/>
                <w:szCs w:val="16"/>
              </w:rPr>
            </w:pPr>
            <w:r>
              <w:rPr>
                <w:b/>
                <w:bCs/>
                <w:sz w:val="16"/>
                <w:szCs w:val="16"/>
              </w:rPr>
              <w:t>1,0</w:t>
            </w:r>
          </w:p>
        </w:tc>
        <w:tc>
          <w:tcPr>
            <w:tcW w:w="1418" w:type="dxa"/>
          </w:tcPr>
          <w:p w:rsidR="00112F8A" w:rsidRDefault="00112F8A" w:rsidP="00CE7063">
            <w:pPr>
              <w:jc w:val="center"/>
              <w:rPr>
                <w:b/>
                <w:bCs/>
                <w:sz w:val="16"/>
                <w:szCs w:val="16"/>
              </w:rPr>
            </w:pPr>
          </w:p>
          <w:p w:rsidR="00112F8A" w:rsidRDefault="00112F8A" w:rsidP="00CE7063">
            <w:pPr>
              <w:jc w:val="center"/>
              <w:rPr>
                <w:b/>
                <w:bCs/>
                <w:sz w:val="16"/>
                <w:szCs w:val="16"/>
              </w:rPr>
            </w:pPr>
            <w:r>
              <w:rPr>
                <w:b/>
                <w:bCs/>
                <w:sz w:val="16"/>
                <w:szCs w:val="16"/>
              </w:rPr>
              <w:t>2,0</w:t>
            </w:r>
          </w:p>
        </w:tc>
      </w:tr>
      <w:tr w:rsidR="00112F8A" w:rsidTr="00C75C69">
        <w:trPr>
          <w:trHeight w:hRule="exact" w:val="216"/>
        </w:trPr>
        <w:tc>
          <w:tcPr>
            <w:tcW w:w="6946" w:type="dxa"/>
          </w:tcPr>
          <w:p w:rsidR="00112F8A" w:rsidRDefault="00112F8A" w:rsidP="00CE7063">
            <w:pPr>
              <w:jc w:val="both"/>
              <w:rPr>
                <w:b/>
                <w:bCs/>
                <w:sz w:val="16"/>
                <w:szCs w:val="16"/>
              </w:rPr>
            </w:pPr>
            <w:r>
              <w:rPr>
                <w:b/>
                <w:bCs/>
                <w:sz w:val="16"/>
                <w:szCs w:val="16"/>
              </w:rPr>
              <w:t>Пенополиуретан</w:t>
            </w:r>
          </w:p>
        </w:tc>
        <w:tc>
          <w:tcPr>
            <w:tcW w:w="1418" w:type="dxa"/>
          </w:tcPr>
          <w:p w:rsidR="00112F8A" w:rsidRDefault="00112F8A" w:rsidP="00CE7063">
            <w:pPr>
              <w:jc w:val="center"/>
              <w:rPr>
                <w:b/>
                <w:bCs/>
                <w:sz w:val="16"/>
                <w:szCs w:val="16"/>
              </w:rPr>
            </w:pPr>
            <w:r>
              <w:rPr>
                <w:b/>
                <w:bCs/>
                <w:sz w:val="16"/>
                <w:szCs w:val="16"/>
              </w:rPr>
              <w:t>0,7</w:t>
            </w:r>
          </w:p>
        </w:tc>
        <w:tc>
          <w:tcPr>
            <w:tcW w:w="1418" w:type="dxa"/>
          </w:tcPr>
          <w:p w:rsidR="00112F8A" w:rsidRDefault="00112F8A" w:rsidP="00CE7063">
            <w:pPr>
              <w:jc w:val="center"/>
              <w:rPr>
                <w:b/>
                <w:bCs/>
                <w:sz w:val="16"/>
                <w:szCs w:val="16"/>
              </w:rPr>
            </w:pPr>
            <w:r>
              <w:rPr>
                <w:b/>
                <w:bCs/>
                <w:sz w:val="16"/>
                <w:szCs w:val="16"/>
              </w:rPr>
              <w:t>0,9</w:t>
            </w:r>
          </w:p>
        </w:tc>
      </w:tr>
      <w:tr w:rsidR="00112F8A" w:rsidTr="00C75C69">
        <w:trPr>
          <w:cantSplit/>
          <w:trHeight w:hRule="exact" w:val="207"/>
        </w:trPr>
        <w:tc>
          <w:tcPr>
            <w:tcW w:w="9782" w:type="dxa"/>
            <w:gridSpan w:val="3"/>
          </w:tcPr>
          <w:p w:rsidR="00112F8A" w:rsidRDefault="00112F8A" w:rsidP="00CE7063">
            <w:pPr>
              <w:jc w:val="both"/>
              <w:rPr>
                <w:b/>
                <w:bCs/>
                <w:sz w:val="16"/>
                <w:szCs w:val="16"/>
              </w:rPr>
            </w:pPr>
            <w:r>
              <w:rPr>
                <w:b/>
                <w:bCs/>
                <w:sz w:val="16"/>
                <w:szCs w:val="16"/>
              </w:rPr>
              <w:t>Предприятия текстильной промышленности</w:t>
            </w:r>
          </w:p>
        </w:tc>
      </w:tr>
      <w:tr w:rsidR="00112F8A" w:rsidTr="00C75C69">
        <w:trPr>
          <w:trHeight w:hRule="exact" w:val="213"/>
        </w:trPr>
        <w:tc>
          <w:tcPr>
            <w:tcW w:w="6946" w:type="dxa"/>
          </w:tcPr>
          <w:p w:rsidR="00112F8A" w:rsidRDefault="00112F8A" w:rsidP="00CE7063">
            <w:pPr>
              <w:jc w:val="both"/>
              <w:rPr>
                <w:b/>
                <w:bCs/>
                <w:sz w:val="16"/>
                <w:szCs w:val="16"/>
              </w:rPr>
            </w:pPr>
            <w:r>
              <w:rPr>
                <w:b/>
                <w:bCs/>
                <w:sz w:val="16"/>
                <w:szCs w:val="16"/>
              </w:rPr>
              <w:t xml:space="preserve">помещения текстильного производства </w:t>
            </w:r>
          </w:p>
        </w:tc>
        <w:tc>
          <w:tcPr>
            <w:tcW w:w="1418" w:type="dxa"/>
          </w:tcPr>
          <w:p w:rsidR="00112F8A" w:rsidRDefault="00112F8A" w:rsidP="00CE7063">
            <w:pPr>
              <w:jc w:val="center"/>
              <w:rPr>
                <w:b/>
                <w:bCs/>
                <w:sz w:val="16"/>
                <w:szCs w:val="16"/>
              </w:rPr>
            </w:pPr>
            <w:r>
              <w:rPr>
                <w:b/>
                <w:bCs/>
                <w:sz w:val="16"/>
                <w:szCs w:val="16"/>
              </w:rPr>
              <w:t>0,5</w:t>
            </w:r>
          </w:p>
        </w:tc>
        <w:tc>
          <w:tcPr>
            <w:tcW w:w="1418" w:type="dxa"/>
          </w:tcPr>
          <w:p w:rsidR="00112F8A" w:rsidRDefault="00112F8A" w:rsidP="00CE7063">
            <w:pPr>
              <w:jc w:val="center"/>
              <w:rPr>
                <w:b/>
                <w:bCs/>
                <w:sz w:val="16"/>
                <w:szCs w:val="16"/>
              </w:rPr>
            </w:pPr>
            <w:r>
              <w:rPr>
                <w:b/>
                <w:bCs/>
                <w:sz w:val="16"/>
                <w:szCs w:val="16"/>
              </w:rPr>
              <w:t>1,0</w:t>
            </w:r>
          </w:p>
        </w:tc>
      </w:tr>
      <w:tr w:rsidR="00112F8A" w:rsidTr="00C75C69">
        <w:trPr>
          <w:cantSplit/>
          <w:trHeight w:hRule="exact" w:val="233"/>
        </w:trPr>
        <w:tc>
          <w:tcPr>
            <w:tcW w:w="6946" w:type="dxa"/>
          </w:tcPr>
          <w:p w:rsidR="00112F8A" w:rsidRDefault="00112F8A" w:rsidP="00CE7063">
            <w:pPr>
              <w:jc w:val="both"/>
              <w:rPr>
                <w:b/>
                <w:bCs/>
                <w:sz w:val="16"/>
                <w:szCs w:val="16"/>
              </w:rPr>
            </w:pPr>
            <w:r>
              <w:rPr>
                <w:b/>
                <w:bCs/>
                <w:sz w:val="16"/>
                <w:szCs w:val="16"/>
              </w:rPr>
              <w:t>то же, при наличии на конструкциях слоя пыли</w:t>
            </w:r>
          </w:p>
        </w:tc>
        <w:tc>
          <w:tcPr>
            <w:tcW w:w="1418" w:type="dxa"/>
          </w:tcPr>
          <w:p w:rsidR="00112F8A" w:rsidRDefault="00112F8A" w:rsidP="00CE7063">
            <w:pPr>
              <w:jc w:val="center"/>
              <w:rPr>
                <w:b/>
                <w:bCs/>
                <w:sz w:val="16"/>
                <w:szCs w:val="16"/>
              </w:rPr>
            </w:pPr>
            <w:r>
              <w:rPr>
                <w:b/>
                <w:bCs/>
                <w:sz w:val="16"/>
                <w:szCs w:val="16"/>
              </w:rPr>
              <w:t>1,0</w:t>
            </w:r>
          </w:p>
        </w:tc>
        <w:tc>
          <w:tcPr>
            <w:tcW w:w="1418" w:type="dxa"/>
          </w:tcPr>
          <w:p w:rsidR="00112F8A" w:rsidRDefault="00112F8A" w:rsidP="00CE7063">
            <w:pPr>
              <w:jc w:val="center"/>
              <w:rPr>
                <w:b/>
                <w:bCs/>
                <w:sz w:val="16"/>
                <w:szCs w:val="16"/>
              </w:rPr>
            </w:pPr>
            <w:r>
              <w:rPr>
                <w:b/>
                <w:bCs/>
                <w:sz w:val="16"/>
                <w:szCs w:val="16"/>
              </w:rPr>
              <w:t>2,0</w:t>
            </w:r>
          </w:p>
        </w:tc>
      </w:tr>
      <w:tr w:rsidR="00112F8A" w:rsidTr="00C75C69">
        <w:trPr>
          <w:cantSplit/>
          <w:trHeight w:hRule="exact" w:val="226"/>
        </w:trPr>
        <w:tc>
          <w:tcPr>
            <w:tcW w:w="6946" w:type="dxa"/>
          </w:tcPr>
          <w:p w:rsidR="00112F8A" w:rsidRDefault="00112F8A" w:rsidP="00CE7063">
            <w:pPr>
              <w:jc w:val="both"/>
              <w:rPr>
                <w:b/>
                <w:bCs/>
                <w:sz w:val="16"/>
                <w:szCs w:val="16"/>
              </w:rPr>
            </w:pPr>
            <w:r>
              <w:rPr>
                <w:b/>
                <w:bCs/>
                <w:sz w:val="16"/>
                <w:szCs w:val="16"/>
              </w:rPr>
              <w:t xml:space="preserve">волокнистые материалы во взрыхленном состоянии </w:t>
            </w:r>
          </w:p>
        </w:tc>
        <w:tc>
          <w:tcPr>
            <w:tcW w:w="1418" w:type="dxa"/>
          </w:tcPr>
          <w:p w:rsidR="00112F8A" w:rsidRDefault="00112F8A" w:rsidP="00CE7063">
            <w:pPr>
              <w:jc w:val="center"/>
              <w:rPr>
                <w:b/>
                <w:bCs/>
                <w:sz w:val="16"/>
                <w:szCs w:val="16"/>
              </w:rPr>
            </w:pPr>
            <w:r>
              <w:rPr>
                <w:b/>
                <w:bCs/>
                <w:sz w:val="16"/>
                <w:szCs w:val="16"/>
              </w:rPr>
              <w:t>7,0</w:t>
            </w:r>
          </w:p>
        </w:tc>
        <w:tc>
          <w:tcPr>
            <w:tcW w:w="1418" w:type="dxa"/>
          </w:tcPr>
          <w:p w:rsidR="00112F8A" w:rsidRDefault="00112F8A" w:rsidP="00CE7063">
            <w:pPr>
              <w:jc w:val="center"/>
              <w:rPr>
                <w:b/>
                <w:bCs/>
                <w:sz w:val="16"/>
                <w:szCs w:val="16"/>
              </w:rPr>
            </w:pPr>
            <w:r>
              <w:rPr>
                <w:b/>
                <w:bCs/>
                <w:sz w:val="16"/>
                <w:szCs w:val="16"/>
              </w:rPr>
              <w:t>8,0</w:t>
            </w:r>
          </w:p>
        </w:tc>
      </w:tr>
      <w:tr w:rsidR="00112F8A" w:rsidTr="00C75C69">
        <w:trPr>
          <w:trHeight w:hRule="exact" w:val="203"/>
        </w:trPr>
        <w:tc>
          <w:tcPr>
            <w:tcW w:w="6946" w:type="dxa"/>
          </w:tcPr>
          <w:p w:rsidR="00112F8A" w:rsidRDefault="00112F8A" w:rsidP="00CE7063">
            <w:pPr>
              <w:jc w:val="both"/>
              <w:rPr>
                <w:b/>
                <w:bCs/>
                <w:sz w:val="16"/>
                <w:szCs w:val="16"/>
              </w:rPr>
            </w:pPr>
            <w:r>
              <w:rPr>
                <w:b/>
                <w:bCs/>
                <w:sz w:val="16"/>
                <w:szCs w:val="16"/>
              </w:rPr>
              <w:t xml:space="preserve">Сгораемые покрытия цехов большой площади </w:t>
            </w:r>
          </w:p>
        </w:tc>
        <w:tc>
          <w:tcPr>
            <w:tcW w:w="1418" w:type="dxa"/>
          </w:tcPr>
          <w:p w:rsidR="00112F8A" w:rsidRDefault="00112F8A" w:rsidP="00CE7063">
            <w:pPr>
              <w:jc w:val="center"/>
              <w:rPr>
                <w:b/>
                <w:bCs/>
                <w:sz w:val="16"/>
                <w:szCs w:val="16"/>
              </w:rPr>
            </w:pPr>
            <w:r>
              <w:rPr>
                <w:b/>
                <w:bCs/>
                <w:sz w:val="16"/>
                <w:szCs w:val="16"/>
              </w:rPr>
              <w:t>1,7</w:t>
            </w:r>
          </w:p>
        </w:tc>
        <w:tc>
          <w:tcPr>
            <w:tcW w:w="1418" w:type="dxa"/>
          </w:tcPr>
          <w:p w:rsidR="00112F8A" w:rsidRDefault="00112F8A" w:rsidP="00CE7063">
            <w:pPr>
              <w:jc w:val="center"/>
              <w:rPr>
                <w:b/>
                <w:bCs/>
                <w:sz w:val="16"/>
                <w:szCs w:val="16"/>
              </w:rPr>
            </w:pPr>
            <w:r>
              <w:rPr>
                <w:b/>
                <w:bCs/>
                <w:sz w:val="16"/>
                <w:szCs w:val="16"/>
              </w:rPr>
              <w:t>3,2</w:t>
            </w:r>
          </w:p>
        </w:tc>
      </w:tr>
      <w:tr w:rsidR="00112F8A" w:rsidTr="00C75C69">
        <w:trPr>
          <w:trHeight w:hRule="exact" w:val="209"/>
        </w:trPr>
        <w:tc>
          <w:tcPr>
            <w:tcW w:w="6946" w:type="dxa"/>
          </w:tcPr>
          <w:p w:rsidR="00112F8A" w:rsidRDefault="00112F8A" w:rsidP="00CE7063">
            <w:pPr>
              <w:jc w:val="both"/>
              <w:rPr>
                <w:b/>
                <w:bCs/>
                <w:sz w:val="16"/>
                <w:szCs w:val="16"/>
              </w:rPr>
            </w:pPr>
            <w:r>
              <w:rPr>
                <w:b/>
                <w:bCs/>
                <w:sz w:val="16"/>
                <w:szCs w:val="16"/>
              </w:rPr>
              <w:t>Сгораемые конструкции крыш и чердаков</w:t>
            </w:r>
          </w:p>
        </w:tc>
        <w:tc>
          <w:tcPr>
            <w:tcW w:w="1418" w:type="dxa"/>
          </w:tcPr>
          <w:p w:rsidR="00112F8A" w:rsidRDefault="00112F8A" w:rsidP="00CE7063">
            <w:pPr>
              <w:jc w:val="center"/>
              <w:rPr>
                <w:b/>
                <w:bCs/>
                <w:sz w:val="16"/>
                <w:szCs w:val="16"/>
              </w:rPr>
            </w:pPr>
            <w:r>
              <w:rPr>
                <w:b/>
                <w:bCs/>
                <w:sz w:val="16"/>
                <w:szCs w:val="16"/>
              </w:rPr>
              <w:t>1,5</w:t>
            </w:r>
          </w:p>
        </w:tc>
        <w:tc>
          <w:tcPr>
            <w:tcW w:w="1418" w:type="dxa"/>
          </w:tcPr>
          <w:p w:rsidR="00112F8A" w:rsidRDefault="00112F8A" w:rsidP="00CE7063">
            <w:pPr>
              <w:jc w:val="center"/>
              <w:rPr>
                <w:b/>
                <w:bCs/>
                <w:sz w:val="16"/>
                <w:szCs w:val="16"/>
              </w:rPr>
            </w:pPr>
            <w:r>
              <w:rPr>
                <w:b/>
                <w:bCs/>
                <w:sz w:val="16"/>
                <w:szCs w:val="16"/>
              </w:rPr>
              <w:t>2,0</w:t>
            </w:r>
          </w:p>
        </w:tc>
      </w:tr>
      <w:tr w:rsidR="00112F8A" w:rsidTr="00C75C69">
        <w:trPr>
          <w:trHeight w:hRule="exact" w:val="217"/>
        </w:trPr>
        <w:tc>
          <w:tcPr>
            <w:tcW w:w="6946" w:type="dxa"/>
          </w:tcPr>
          <w:p w:rsidR="00112F8A" w:rsidRDefault="00112F8A" w:rsidP="00CE7063">
            <w:pPr>
              <w:jc w:val="both"/>
              <w:rPr>
                <w:b/>
                <w:bCs/>
                <w:sz w:val="16"/>
                <w:szCs w:val="16"/>
              </w:rPr>
            </w:pPr>
            <w:r>
              <w:rPr>
                <w:b/>
                <w:bCs/>
                <w:sz w:val="16"/>
                <w:szCs w:val="16"/>
              </w:rPr>
              <w:t>Склады</w:t>
            </w:r>
          </w:p>
        </w:tc>
        <w:tc>
          <w:tcPr>
            <w:tcW w:w="1418" w:type="dxa"/>
          </w:tcPr>
          <w:p w:rsidR="00112F8A" w:rsidRDefault="00112F8A" w:rsidP="00CE7063">
            <w:pPr>
              <w:jc w:val="center"/>
              <w:rPr>
                <w:b/>
                <w:bCs/>
                <w:sz w:val="16"/>
                <w:szCs w:val="16"/>
              </w:rPr>
            </w:pPr>
          </w:p>
        </w:tc>
        <w:tc>
          <w:tcPr>
            <w:tcW w:w="1418" w:type="dxa"/>
          </w:tcPr>
          <w:p w:rsidR="00112F8A" w:rsidRDefault="00112F8A" w:rsidP="00CE7063">
            <w:pPr>
              <w:jc w:val="center"/>
              <w:rPr>
                <w:b/>
                <w:bCs/>
                <w:sz w:val="16"/>
                <w:szCs w:val="16"/>
              </w:rPr>
            </w:pPr>
          </w:p>
          <w:p w:rsidR="00112F8A" w:rsidRDefault="00112F8A" w:rsidP="00CE7063">
            <w:pPr>
              <w:jc w:val="center"/>
              <w:rPr>
                <w:b/>
                <w:bCs/>
                <w:sz w:val="16"/>
                <w:szCs w:val="16"/>
              </w:rPr>
            </w:pPr>
          </w:p>
        </w:tc>
      </w:tr>
      <w:tr w:rsidR="00112F8A" w:rsidTr="00C75C69">
        <w:trPr>
          <w:trHeight w:hRule="exact" w:val="277"/>
        </w:trPr>
        <w:tc>
          <w:tcPr>
            <w:tcW w:w="6946" w:type="dxa"/>
          </w:tcPr>
          <w:p w:rsidR="00112F8A" w:rsidRDefault="00112F8A" w:rsidP="00CE7063">
            <w:pPr>
              <w:jc w:val="both"/>
              <w:rPr>
                <w:b/>
                <w:bCs/>
                <w:sz w:val="16"/>
                <w:szCs w:val="16"/>
              </w:rPr>
            </w:pPr>
            <w:r>
              <w:rPr>
                <w:b/>
                <w:bCs/>
                <w:sz w:val="16"/>
                <w:szCs w:val="16"/>
              </w:rPr>
              <w:t xml:space="preserve"> Торфа в штабелях</w:t>
            </w:r>
          </w:p>
        </w:tc>
        <w:tc>
          <w:tcPr>
            <w:tcW w:w="1418" w:type="dxa"/>
          </w:tcPr>
          <w:p w:rsidR="00112F8A" w:rsidRDefault="00112F8A" w:rsidP="00CE7063">
            <w:pPr>
              <w:jc w:val="center"/>
              <w:rPr>
                <w:b/>
                <w:bCs/>
                <w:sz w:val="16"/>
                <w:szCs w:val="16"/>
              </w:rPr>
            </w:pPr>
            <w:r>
              <w:rPr>
                <w:b/>
                <w:bCs/>
                <w:sz w:val="16"/>
                <w:szCs w:val="16"/>
              </w:rPr>
              <w:t>0,8</w:t>
            </w:r>
          </w:p>
        </w:tc>
        <w:tc>
          <w:tcPr>
            <w:tcW w:w="1418" w:type="dxa"/>
          </w:tcPr>
          <w:p w:rsidR="00112F8A" w:rsidRDefault="00112F8A" w:rsidP="00CE7063">
            <w:pPr>
              <w:jc w:val="center"/>
              <w:rPr>
                <w:b/>
                <w:bCs/>
                <w:sz w:val="16"/>
                <w:szCs w:val="16"/>
              </w:rPr>
            </w:pPr>
            <w:r>
              <w:rPr>
                <w:b/>
                <w:bCs/>
                <w:sz w:val="16"/>
                <w:szCs w:val="16"/>
              </w:rPr>
              <w:t>1,0</w:t>
            </w:r>
          </w:p>
        </w:tc>
      </w:tr>
      <w:tr w:rsidR="00112F8A" w:rsidTr="00C75C69">
        <w:trPr>
          <w:trHeight w:hRule="exact" w:val="274"/>
        </w:trPr>
        <w:tc>
          <w:tcPr>
            <w:tcW w:w="6946" w:type="dxa"/>
          </w:tcPr>
          <w:p w:rsidR="00112F8A" w:rsidRDefault="00112F8A" w:rsidP="00CE7063">
            <w:pPr>
              <w:jc w:val="both"/>
              <w:rPr>
                <w:b/>
                <w:bCs/>
                <w:sz w:val="16"/>
                <w:szCs w:val="16"/>
              </w:rPr>
            </w:pPr>
            <w:r>
              <w:rPr>
                <w:b/>
                <w:bCs/>
                <w:sz w:val="16"/>
                <w:szCs w:val="16"/>
              </w:rPr>
              <w:t>льноволокна</w:t>
            </w:r>
          </w:p>
        </w:tc>
        <w:tc>
          <w:tcPr>
            <w:tcW w:w="1418" w:type="dxa"/>
          </w:tcPr>
          <w:p w:rsidR="00112F8A" w:rsidRDefault="00112F8A" w:rsidP="00CE7063">
            <w:pPr>
              <w:jc w:val="center"/>
              <w:rPr>
                <w:b/>
                <w:bCs/>
                <w:sz w:val="16"/>
                <w:szCs w:val="16"/>
              </w:rPr>
            </w:pPr>
            <w:r>
              <w:rPr>
                <w:b/>
                <w:bCs/>
                <w:sz w:val="16"/>
                <w:szCs w:val="16"/>
              </w:rPr>
              <w:t>3,0</w:t>
            </w:r>
          </w:p>
        </w:tc>
        <w:tc>
          <w:tcPr>
            <w:tcW w:w="1418" w:type="dxa"/>
          </w:tcPr>
          <w:p w:rsidR="00112F8A" w:rsidRDefault="00112F8A" w:rsidP="00CE7063">
            <w:pPr>
              <w:jc w:val="center"/>
              <w:rPr>
                <w:b/>
                <w:bCs/>
                <w:sz w:val="16"/>
                <w:szCs w:val="16"/>
              </w:rPr>
            </w:pPr>
            <w:r>
              <w:rPr>
                <w:b/>
                <w:bCs/>
                <w:sz w:val="16"/>
                <w:szCs w:val="16"/>
              </w:rPr>
              <w:t>5,6</w:t>
            </w:r>
          </w:p>
        </w:tc>
      </w:tr>
      <w:tr w:rsidR="00112F8A" w:rsidTr="00C75C69">
        <w:trPr>
          <w:trHeight w:hRule="exact" w:val="247"/>
        </w:trPr>
        <w:tc>
          <w:tcPr>
            <w:tcW w:w="6946" w:type="dxa"/>
          </w:tcPr>
          <w:p w:rsidR="00112F8A" w:rsidRDefault="00112F8A" w:rsidP="00CE7063">
            <w:pPr>
              <w:jc w:val="both"/>
              <w:rPr>
                <w:b/>
                <w:bCs/>
                <w:sz w:val="16"/>
                <w:szCs w:val="16"/>
              </w:rPr>
            </w:pPr>
            <w:r>
              <w:rPr>
                <w:b/>
                <w:bCs/>
                <w:sz w:val="16"/>
                <w:szCs w:val="16"/>
              </w:rPr>
              <w:t xml:space="preserve">текстильных изделий </w:t>
            </w:r>
          </w:p>
        </w:tc>
        <w:tc>
          <w:tcPr>
            <w:tcW w:w="1418" w:type="dxa"/>
          </w:tcPr>
          <w:p w:rsidR="00112F8A" w:rsidRDefault="00112F8A" w:rsidP="00CE7063">
            <w:pPr>
              <w:jc w:val="center"/>
              <w:rPr>
                <w:b/>
                <w:bCs/>
                <w:sz w:val="16"/>
                <w:szCs w:val="16"/>
              </w:rPr>
            </w:pPr>
            <w:r>
              <w:rPr>
                <w:b/>
                <w:bCs/>
                <w:sz w:val="16"/>
                <w:szCs w:val="16"/>
              </w:rPr>
              <w:t>0,3</w:t>
            </w:r>
          </w:p>
        </w:tc>
        <w:tc>
          <w:tcPr>
            <w:tcW w:w="1418" w:type="dxa"/>
          </w:tcPr>
          <w:p w:rsidR="00112F8A" w:rsidRDefault="00112F8A" w:rsidP="00CE7063">
            <w:pPr>
              <w:jc w:val="center"/>
              <w:rPr>
                <w:b/>
                <w:bCs/>
                <w:sz w:val="16"/>
                <w:szCs w:val="16"/>
              </w:rPr>
            </w:pPr>
            <w:r>
              <w:rPr>
                <w:b/>
                <w:bCs/>
                <w:sz w:val="16"/>
                <w:szCs w:val="16"/>
              </w:rPr>
              <w:t>0,4</w:t>
            </w:r>
          </w:p>
        </w:tc>
      </w:tr>
      <w:tr w:rsidR="00112F8A" w:rsidTr="00C75C69">
        <w:trPr>
          <w:trHeight w:hRule="exact" w:val="253"/>
        </w:trPr>
        <w:tc>
          <w:tcPr>
            <w:tcW w:w="6946" w:type="dxa"/>
          </w:tcPr>
          <w:p w:rsidR="00112F8A" w:rsidRDefault="00112F8A" w:rsidP="00CE7063">
            <w:pPr>
              <w:jc w:val="both"/>
              <w:rPr>
                <w:b/>
                <w:bCs/>
                <w:sz w:val="16"/>
                <w:szCs w:val="16"/>
              </w:rPr>
            </w:pPr>
            <w:r>
              <w:rPr>
                <w:b/>
                <w:bCs/>
                <w:sz w:val="16"/>
                <w:szCs w:val="16"/>
              </w:rPr>
              <w:t xml:space="preserve">Бумаги в рулонах </w:t>
            </w:r>
          </w:p>
        </w:tc>
        <w:tc>
          <w:tcPr>
            <w:tcW w:w="1418" w:type="dxa"/>
          </w:tcPr>
          <w:p w:rsidR="00112F8A" w:rsidRDefault="00112F8A" w:rsidP="00CE7063">
            <w:pPr>
              <w:jc w:val="center"/>
              <w:rPr>
                <w:b/>
                <w:bCs/>
                <w:sz w:val="16"/>
                <w:szCs w:val="16"/>
              </w:rPr>
            </w:pPr>
            <w:r>
              <w:rPr>
                <w:b/>
                <w:bCs/>
                <w:sz w:val="16"/>
                <w:szCs w:val="16"/>
              </w:rPr>
              <w:t>0,2</w:t>
            </w:r>
          </w:p>
        </w:tc>
        <w:tc>
          <w:tcPr>
            <w:tcW w:w="1418" w:type="dxa"/>
          </w:tcPr>
          <w:p w:rsidR="00112F8A" w:rsidRDefault="00112F8A" w:rsidP="00CE7063">
            <w:pPr>
              <w:jc w:val="center"/>
              <w:rPr>
                <w:b/>
                <w:bCs/>
                <w:sz w:val="16"/>
                <w:szCs w:val="16"/>
              </w:rPr>
            </w:pPr>
            <w:r>
              <w:rPr>
                <w:b/>
                <w:bCs/>
                <w:sz w:val="16"/>
                <w:szCs w:val="16"/>
              </w:rPr>
              <w:t>0,3</w:t>
            </w:r>
          </w:p>
        </w:tc>
      </w:tr>
      <w:tr w:rsidR="00112F8A" w:rsidTr="00C75C69">
        <w:trPr>
          <w:trHeight w:hRule="exact" w:val="260"/>
        </w:trPr>
        <w:tc>
          <w:tcPr>
            <w:tcW w:w="6946" w:type="dxa"/>
          </w:tcPr>
          <w:p w:rsidR="00112F8A" w:rsidRDefault="00112F8A" w:rsidP="00CE7063">
            <w:pPr>
              <w:jc w:val="both"/>
              <w:rPr>
                <w:b/>
                <w:bCs/>
                <w:sz w:val="16"/>
                <w:szCs w:val="16"/>
              </w:rPr>
            </w:pPr>
            <w:r>
              <w:rPr>
                <w:b/>
                <w:bCs/>
                <w:sz w:val="16"/>
                <w:szCs w:val="16"/>
              </w:rPr>
              <w:t>резинотехнических изделии в зданиях</w:t>
            </w:r>
          </w:p>
        </w:tc>
        <w:tc>
          <w:tcPr>
            <w:tcW w:w="1418" w:type="dxa"/>
          </w:tcPr>
          <w:p w:rsidR="00112F8A" w:rsidRDefault="00112F8A" w:rsidP="00CE7063">
            <w:pPr>
              <w:jc w:val="center"/>
              <w:rPr>
                <w:b/>
                <w:bCs/>
                <w:sz w:val="16"/>
                <w:szCs w:val="16"/>
              </w:rPr>
            </w:pPr>
            <w:r>
              <w:rPr>
                <w:b/>
                <w:bCs/>
                <w:sz w:val="16"/>
                <w:szCs w:val="16"/>
              </w:rPr>
              <w:t>0,4</w:t>
            </w:r>
          </w:p>
        </w:tc>
        <w:tc>
          <w:tcPr>
            <w:tcW w:w="1418" w:type="dxa"/>
          </w:tcPr>
          <w:p w:rsidR="00112F8A" w:rsidRDefault="00112F8A" w:rsidP="00CE7063">
            <w:pPr>
              <w:jc w:val="center"/>
              <w:rPr>
                <w:b/>
                <w:bCs/>
                <w:sz w:val="16"/>
                <w:szCs w:val="16"/>
              </w:rPr>
            </w:pPr>
            <w:r>
              <w:rPr>
                <w:b/>
                <w:bCs/>
                <w:sz w:val="16"/>
                <w:szCs w:val="16"/>
              </w:rPr>
              <w:t>1,9</w:t>
            </w:r>
          </w:p>
        </w:tc>
      </w:tr>
      <w:tr w:rsidR="00112F8A" w:rsidTr="00C75C69">
        <w:trPr>
          <w:cantSplit/>
          <w:trHeight w:val="189"/>
        </w:trPr>
        <w:tc>
          <w:tcPr>
            <w:tcW w:w="6946" w:type="dxa"/>
          </w:tcPr>
          <w:p w:rsidR="00112F8A" w:rsidRDefault="00112F8A" w:rsidP="00CE7063">
            <w:pPr>
              <w:jc w:val="both"/>
              <w:rPr>
                <w:b/>
                <w:bCs/>
                <w:sz w:val="16"/>
                <w:szCs w:val="16"/>
              </w:rPr>
            </w:pPr>
            <w:r>
              <w:rPr>
                <w:b/>
                <w:bCs/>
                <w:sz w:val="16"/>
                <w:szCs w:val="16"/>
              </w:rPr>
              <w:t>Резинотехнических  изделии  (штабелях на открытой площадке)</w:t>
            </w:r>
          </w:p>
        </w:tc>
        <w:tc>
          <w:tcPr>
            <w:tcW w:w="1418" w:type="dxa"/>
          </w:tcPr>
          <w:p w:rsidR="00112F8A" w:rsidRDefault="00112F8A" w:rsidP="00CE7063">
            <w:pPr>
              <w:jc w:val="center"/>
              <w:rPr>
                <w:b/>
                <w:bCs/>
                <w:sz w:val="16"/>
                <w:szCs w:val="16"/>
              </w:rPr>
            </w:pPr>
            <w:r>
              <w:rPr>
                <w:b/>
                <w:bCs/>
                <w:sz w:val="16"/>
                <w:szCs w:val="16"/>
              </w:rPr>
              <w:t>1,0</w:t>
            </w:r>
          </w:p>
        </w:tc>
        <w:tc>
          <w:tcPr>
            <w:tcW w:w="1418" w:type="dxa"/>
          </w:tcPr>
          <w:p w:rsidR="00112F8A" w:rsidRDefault="00112F8A" w:rsidP="00CE7063">
            <w:pPr>
              <w:jc w:val="center"/>
              <w:rPr>
                <w:b/>
                <w:bCs/>
                <w:sz w:val="16"/>
                <w:szCs w:val="16"/>
              </w:rPr>
            </w:pPr>
            <w:r>
              <w:rPr>
                <w:b/>
                <w:bCs/>
                <w:sz w:val="16"/>
                <w:szCs w:val="16"/>
              </w:rPr>
              <w:t>1,2</w:t>
            </w:r>
          </w:p>
        </w:tc>
      </w:tr>
      <w:tr w:rsidR="00112F8A" w:rsidTr="00C75C69">
        <w:trPr>
          <w:trHeight w:hRule="exact" w:val="275"/>
        </w:trPr>
        <w:tc>
          <w:tcPr>
            <w:tcW w:w="6946" w:type="dxa"/>
          </w:tcPr>
          <w:p w:rsidR="00112F8A" w:rsidRDefault="00112F8A" w:rsidP="00CE7063">
            <w:pPr>
              <w:jc w:val="both"/>
              <w:rPr>
                <w:b/>
                <w:bCs/>
                <w:sz w:val="16"/>
                <w:szCs w:val="16"/>
              </w:rPr>
            </w:pPr>
            <w:r>
              <w:rPr>
                <w:b/>
                <w:bCs/>
                <w:sz w:val="16"/>
                <w:szCs w:val="16"/>
              </w:rPr>
              <w:t xml:space="preserve">каучука </w:t>
            </w:r>
          </w:p>
        </w:tc>
        <w:tc>
          <w:tcPr>
            <w:tcW w:w="1418" w:type="dxa"/>
          </w:tcPr>
          <w:p w:rsidR="00112F8A" w:rsidRDefault="00112F8A" w:rsidP="00CE7063">
            <w:pPr>
              <w:jc w:val="center"/>
              <w:rPr>
                <w:b/>
                <w:bCs/>
                <w:sz w:val="16"/>
                <w:szCs w:val="16"/>
              </w:rPr>
            </w:pPr>
            <w:r>
              <w:rPr>
                <w:b/>
                <w:bCs/>
                <w:sz w:val="16"/>
                <w:szCs w:val="16"/>
              </w:rPr>
              <w:t>0,6</w:t>
            </w:r>
          </w:p>
        </w:tc>
        <w:tc>
          <w:tcPr>
            <w:tcW w:w="1418" w:type="dxa"/>
          </w:tcPr>
          <w:p w:rsidR="00112F8A" w:rsidRDefault="00112F8A" w:rsidP="00CE7063">
            <w:pPr>
              <w:jc w:val="center"/>
              <w:rPr>
                <w:b/>
                <w:bCs/>
                <w:sz w:val="16"/>
                <w:szCs w:val="16"/>
              </w:rPr>
            </w:pPr>
            <w:r>
              <w:rPr>
                <w:b/>
                <w:bCs/>
                <w:sz w:val="16"/>
                <w:szCs w:val="16"/>
              </w:rPr>
              <w:t>1,0</w:t>
            </w:r>
          </w:p>
        </w:tc>
      </w:tr>
      <w:tr w:rsidR="00112F8A" w:rsidTr="00C75C69">
        <w:trPr>
          <w:trHeight w:hRule="exact" w:val="281"/>
        </w:trPr>
        <w:tc>
          <w:tcPr>
            <w:tcW w:w="6946" w:type="dxa"/>
          </w:tcPr>
          <w:p w:rsidR="00112F8A" w:rsidRDefault="00112F8A" w:rsidP="00CE7063">
            <w:pPr>
              <w:jc w:val="both"/>
              <w:rPr>
                <w:b/>
                <w:bCs/>
                <w:sz w:val="16"/>
                <w:szCs w:val="16"/>
              </w:rPr>
            </w:pPr>
            <w:r>
              <w:rPr>
                <w:b/>
                <w:bCs/>
                <w:sz w:val="16"/>
                <w:szCs w:val="16"/>
              </w:rPr>
              <w:t>Круглого леса в штабелях</w:t>
            </w:r>
          </w:p>
        </w:tc>
        <w:tc>
          <w:tcPr>
            <w:tcW w:w="1418" w:type="dxa"/>
          </w:tcPr>
          <w:p w:rsidR="00112F8A" w:rsidRDefault="00112F8A" w:rsidP="00CE7063">
            <w:pPr>
              <w:jc w:val="center"/>
              <w:rPr>
                <w:b/>
                <w:bCs/>
                <w:sz w:val="16"/>
                <w:szCs w:val="16"/>
              </w:rPr>
            </w:pPr>
            <w:r>
              <w:rPr>
                <w:b/>
                <w:bCs/>
                <w:sz w:val="16"/>
                <w:szCs w:val="16"/>
              </w:rPr>
              <w:t>0,4</w:t>
            </w:r>
          </w:p>
        </w:tc>
        <w:tc>
          <w:tcPr>
            <w:tcW w:w="1418" w:type="dxa"/>
          </w:tcPr>
          <w:p w:rsidR="00112F8A" w:rsidRDefault="00112F8A" w:rsidP="00CE7063">
            <w:pPr>
              <w:jc w:val="center"/>
              <w:rPr>
                <w:b/>
                <w:bCs/>
                <w:sz w:val="16"/>
                <w:szCs w:val="16"/>
              </w:rPr>
            </w:pPr>
            <w:r>
              <w:rPr>
                <w:b/>
                <w:bCs/>
                <w:sz w:val="16"/>
                <w:szCs w:val="16"/>
              </w:rPr>
              <w:t>1,0</w:t>
            </w:r>
          </w:p>
        </w:tc>
      </w:tr>
      <w:tr w:rsidR="00112F8A" w:rsidTr="00C75C69">
        <w:trPr>
          <w:cantSplit/>
          <w:trHeight w:hRule="exact" w:val="278"/>
        </w:trPr>
        <w:tc>
          <w:tcPr>
            <w:tcW w:w="6946" w:type="dxa"/>
          </w:tcPr>
          <w:p w:rsidR="00112F8A" w:rsidRDefault="00112F8A" w:rsidP="00CE7063">
            <w:pPr>
              <w:jc w:val="both"/>
              <w:rPr>
                <w:b/>
                <w:bCs/>
                <w:sz w:val="16"/>
                <w:szCs w:val="16"/>
              </w:rPr>
            </w:pPr>
            <w:r>
              <w:rPr>
                <w:b/>
                <w:bCs/>
                <w:sz w:val="16"/>
                <w:szCs w:val="16"/>
              </w:rPr>
              <w:t>пиломатериалов (досок) в штабелях при влажности, %</w:t>
            </w:r>
          </w:p>
        </w:tc>
        <w:tc>
          <w:tcPr>
            <w:tcW w:w="2836" w:type="dxa"/>
            <w:gridSpan w:val="2"/>
          </w:tcPr>
          <w:p w:rsidR="00112F8A" w:rsidRDefault="00112F8A" w:rsidP="00CE7063">
            <w:pPr>
              <w:jc w:val="both"/>
              <w:rPr>
                <w:b/>
                <w:bCs/>
                <w:sz w:val="16"/>
                <w:szCs w:val="16"/>
              </w:rPr>
            </w:pPr>
          </w:p>
        </w:tc>
      </w:tr>
      <w:tr w:rsidR="00112F8A" w:rsidTr="00C75C69">
        <w:trPr>
          <w:cantSplit/>
          <w:trHeight w:hRule="exact" w:val="278"/>
        </w:trPr>
        <w:tc>
          <w:tcPr>
            <w:tcW w:w="6946" w:type="dxa"/>
          </w:tcPr>
          <w:p w:rsidR="00112F8A" w:rsidRDefault="00112F8A" w:rsidP="00CE7063">
            <w:pPr>
              <w:jc w:val="both"/>
              <w:rPr>
                <w:b/>
                <w:bCs/>
                <w:sz w:val="16"/>
                <w:szCs w:val="16"/>
              </w:rPr>
            </w:pPr>
            <w:r>
              <w:rPr>
                <w:b/>
                <w:bCs/>
                <w:sz w:val="16"/>
                <w:szCs w:val="16"/>
              </w:rPr>
              <w:t>До 16</w:t>
            </w:r>
          </w:p>
        </w:tc>
        <w:tc>
          <w:tcPr>
            <w:tcW w:w="2836" w:type="dxa"/>
            <w:gridSpan w:val="2"/>
          </w:tcPr>
          <w:p w:rsidR="00112F8A" w:rsidRDefault="00112F8A" w:rsidP="00CE7063">
            <w:pPr>
              <w:jc w:val="center"/>
              <w:rPr>
                <w:b/>
                <w:bCs/>
                <w:sz w:val="16"/>
                <w:szCs w:val="16"/>
              </w:rPr>
            </w:pPr>
            <w:r>
              <w:rPr>
                <w:b/>
                <w:bCs/>
                <w:sz w:val="16"/>
                <w:szCs w:val="16"/>
              </w:rPr>
              <w:t>4,0</w:t>
            </w:r>
          </w:p>
        </w:tc>
      </w:tr>
      <w:tr w:rsidR="00112F8A" w:rsidTr="00C75C69">
        <w:trPr>
          <w:cantSplit/>
          <w:trHeight w:hRule="exact" w:val="281"/>
        </w:trPr>
        <w:tc>
          <w:tcPr>
            <w:tcW w:w="6946" w:type="dxa"/>
          </w:tcPr>
          <w:p w:rsidR="00112F8A" w:rsidRDefault="00112F8A" w:rsidP="00CE7063">
            <w:pPr>
              <w:jc w:val="both"/>
              <w:rPr>
                <w:b/>
                <w:bCs/>
                <w:sz w:val="16"/>
                <w:szCs w:val="16"/>
              </w:rPr>
            </w:pPr>
            <w:r>
              <w:rPr>
                <w:b/>
                <w:bCs/>
                <w:sz w:val="16"/>
                <w:szCs w:val="16"/>
              </w:rPr>
              <w:t>16 - 18</w:t>
            </w:r>
          </w:p>
        </w:tc>
        <w:tc>
          <w:tcPr>
            <w:tcW w:w="2836" w:type="dxa"/>
            <w:gridSpan w:val="2"/>
          </w:tcPr>
          <w:p w:rsidR="00112F8A" w:rsidRDefault="00112F8A" w:rsidP="00CE7063">
            <w:pPr>
              <w:jc w:val="center"/>
              <w:rPr>
                <w:b/>
                <w:bCs/>
                <w:sz w:val="16"/>
                <w:szCs w:val="16"/>
              </w:rPr>
            </w:pPr>
            <w:r>
              <w:rPr>
                <w:b/>
                <w:bCs/>
                <w:sz w:val="16"/>
                <w:szCs w:val="16"/>
              </w:rPr>
              <w:t>2,3</w:t>
            </w:r>
          </w:p>
        </w:tc>
      </w:tr>
      <w:tr w:rsidR="00112F8A" w:rsidTr="00C75C69">
        <w:trPr>
          <w:cantSplit/>
          <w:trHeight w:hRule="exact" w:val="285"/>
        </w:trPr>
        <w:tc>
          <w:tcPr>
            <w:tcW w:w="6946" w:type="dxa"/>
          </w:tcPr>
          <w:p w:rsidR="00112F8A" w:rsidRDefault="00112F8A" w:rsidP="00CE7063">
            <w:pPr>
              <w:jc w:val="both"/>
              <w:rPr>
                <w:b/>
                <w:bCs/>
                <w:sz w:val="16"/>
                <w:szCs w:val="16"/>
              </w:rPr>
            </w:pPr>
            <w:r>
              <w:rPr>
                <w:b/>
                <w:bCs/>
                <w:sz w:val="16"/>
                <w:szCs w:val="16"/>
              </w:rPr>
              <w:t>18 - 20</w:t>
            </w:r>
          </w:p>
        </w:tc>
        <w:tc>
          <w:tcPr>
            <w:tcW w:w="2836" w:type="dxa"/>
            <w:gridSpan w:val="2"/>
          </w:tcPr>
          <w:p w:rsidR="00112F8A" w:rsidRDefault="00112F8A" w:rsidP="00CE7063">
            <w:pPr>
              <w:jc w:val="center"/>
              <w:rPr>
                <w:b/>
                <w:bCs/>
                <w:sz w:val="16"/>
                <w:szCs w:val="16"/>
              </w:rPr>
            </w:pPr>
            <w:r>
              <w:rPr>
                <w:b/>
                <w:bCs/>
                <w:sz w:val="16"/>
                <w:szCs w:val="16"/>
              </w:rPr>
              <w:t>1,6</w:t>
            </w:r>
          </w:p>
        </w:tc>
      </w:tr>
      <w:tr w:rsidR="00112F8A" w:rsidTr="00C75C69">
        <w:trPr>
          <w:cantSplit/>
          <w:trHeight w:hRule="exact" w:val="294"/>
        </w:trPr>
        <w:tc>
          <w:tcPr>
            <w:tcW w:w="6946" w:type="dxa"/>
          </w:tcPr>
          <w:p w:rsidR="00112F8A" w:rsidRDefault="00112F8A" w:rsidP="00CE7063">
            <w:pPr>
              <w:jc w:val="both"/>
              <w:rPr>
                <w:b/>
                <w:bCs/>
                <w:sz w:val="16"/>
                <w:szCs w:val="16"/>
              </w:rPr>
            </w:pPr>
            <w:r>
              <w:rPr>
                <w:b/>
                <w:bCs/>
                <w:sz w:val="16"/>
                <w:szCs w:val="16"/>
              </w:rPr>
              <w:t>20 - 30</w:t>
            </w:r>
          </w:p>
        </w:tc>
        <w:tc>
          <w:tcPr>
            <w:tcW w:w="2836" w:type="dxa"/>
            <w:gridSpan w:val="2"/>
          </w:tcPr>
          <w:p w:rsidR="00112F8A" w:rsidRDefault="00112F8A" w:rsidP="00CE7063">
            <w:pPr>
              <w:jc w:val="center"/>
              <w:rPr>
                <w:b/>
                <w:bCs/>
                <w:sz w:val="16"/>
                <w:szCs w:val="16"/>
              </w:rPr>
            </w:pPr>
            <w:r>
              <w:rPr>
                <w:b/>
                <w:bCs/>
                <w:sz w:val="16"/>
                <w:szCs w:val="16"/>
              </w:rPr>
              <w:t>1,2</w:t>
            </w:r>
          </w:p>
        </w:tc>
      </w:tr>
      <w:tr w:rsidR="00112F8A" w:rsidTr="00C75C69">
        <w:trPr>
          <w:cantSplit/>
          <w:trHeight w:hRule="exact" w:val="300"/>
        </w:trPr>
        <w:tc>
          <w:tcPr>
            <w:tcW w:w="6946" w:type="dxa"/>
          </w:tcPr>
          <w:p w:rsidR="00112F8A" w:rsidRDefault="00112F8A" w:rsidP="00CE7063">
            <w:pPr>
              <w:jc w:val="both"/>
              <w:rPr>
                <w:b/>
                <w:bCs/>
                <w:sz w:val="16"/>
                <w:szCs w:val="16"/>
              </w:rPr>
            </w:pPr>
            <w:r>
              <w:rPr>
                <w:b/>
                <w:bCs/>
                <w:sz w:val="16"/>
                <w:szCs w:val="16"/>
              </w:rPr>
              <w:t xml:space="preserve">более 30 </w:t>
            </w:r>
          </w:p>
        </w:tc>
        <w:tc>
          <w:tcPr>
            <w:tcW w:w="2836" w:type="dxa"/>
            <w:gridSpan w:val="2"/>
          </w:tcPr>
          <w:p w:rsidR="00112F8A" w:rsidRDefault="00112F8A" w:rsidP="00CE7063">
            <w:pPr>
              <w:jc w:val="center"/>
              <w:rPr>
                <w:b/>
                <w:bCs/>
                <w:sz w:val="16"/>
                <w:szCs w:val="16"/>
              </w:rPr>
            </w:pPr>
            <w:r>
              <w:rPr>
                <w:b/>
                <w:bCs/>
                <w:sz w:val="16"/>
                <w:szCs w:val="16"/>
              </w:rPr>
              <w:t>1,0</w:t>
            </w:r>
          </w:p>
        </w:tc>
      </w:tr>
      <w:tr w:rsidR="00112F8A" w:rsidTr="00C75C69">
        <w:trPr>
          <w:cantSplit/>
          <w:trHeight w:hRule="exact" w:val="291"/>
        </w:trPr>
        <w:tc>
          <w:tcPr>
            <w:tcW w:w="6946" w:type="dxa"/>
          </w:tcPr>
          <w:p w:rsidR="00112F8A" w:rsidRDefault="00112F8A" w:rsidP="00CE7063">
            <w:pPr>
              <w:jc w:val="both"/>
              <w:rPr>
                <w:b/>
                <w:bCs/>
                <w:sz w:val="16"/>
                <w:szCs w:val="16"/>
              </w:rPr>
            </w:pPr>
            <w:r>
              <w:rPr>
                <w:b/>
                <w:bCs/>
                <w:sz w:val="16"/>
                <w:szCs w:val="16"/>
              </w:rPr>
              <w:t>куч балансовой древесины при влажности, %:</w:t>
            </w:r>
          </w:p>
        </w:tc>
        <w:tc>
          <w:tcPr>
            <w:tcW w:w="2836" w:type="dxa"/>
            <w:gridSpan w:val="2"/>
          </w:tcPr>
          <w:p w:rsidR="00112F8A" w:rsidRDefault="00112F8A" w:rsidP="00CE7063">
            <w:pPr>
              <w:jc w:val="both"/>
              <w:rPr>
                <w:b/>
                <w:bCs/>
                <w:sz w:val="16"/>
                <w:szCs w:val="16"/>
              </w:rPr>
            </w:pPr>
          </w:p>
        </w:tc>
      </w:tr>
      <w:tr w:rsidR="00112F8A" w:rsidTr="00C75C69">
        <w:trPr>
          <w:trHeight w:hRule="exact" w:val="268"/>
        </w:trPr>
        <w:tc>
          <w:tcPr>
            <w:tcW w:w="6946" w:type="dxa"/>
          </w:tcPr>
          <w:p w:rsidR="00112F8A" w:rsidRDefault="00112F8A" w:rsidP="00CE7063">
            <w:pPr>
              <w:jc w:val="both"/>
              <w:rPr>
                <w:b/>
                <w:bCs/>
                <w:sz w:val="16"/>
                <w:szCs w:val="16"/>
              </w:rPr>
            </w:pPr>
            <w:r>
              <w:rPr>
                <w:b/>
                <w:bCs/>
                <w:sz w:val="16"/>
                <w:szCs w:val="16"/>
              </w:rPr>
              <w:t xml:space="preserve">до 40 </w:t>
            </w:r>
          </w:p>
        </w:tc>
        <w:tc>
          <w:tcPr>
            <w:tcW w:w="1418" w:type="dxa"/>
          </w:tcPr>
          <w:p w:rsidR="00112F8A" w:rsidRDefault="00112F8A" w:rsidP="00CE7063">
            <w:pPr>
              <w:jc w:val="center"/>
              <w:rPr>
                <w:b/>
                <w:bCs/>
                <w:sz w:val="16"/>
                <w:szCs w:val="16"/>
              </w:rPr>
            </w:pPr>
            <w:r>
              <w:rPr>
                <w:b/>
                <w:bCs/>
                <w:sz w:val="16"/>
                <w:szCs w:val="16"/>
              </w:rPr>
              <w:t>0,6</w:t>
            </w:r>
          </w:p>
        </w:tc>
        <w:tc>
          <w:tcPr>
            <w:tcW w:w="1418" w:type="dxa"/>
          </w:tcPr>
          <w:p w:rsidR="00112F8A" w:rsidRDefault="00112F8A" w:rsidP="00CE7063">
            <w:pPr>
              <w:jc w:val="center"/>
              <w:rPr>
                <w:b/>
                <w:bCs/>
                <w:sz w:val="16"/>
                <w:szCs w:val="16"/>
              </w:rPr>
            </w:pPr>
            <w:r>
              <w:rPr>
                <w:b/>
                <w:bCs/>
                <w:sz w:val="16"/>
                <w:szCs w:val="16"/>
              </w:rPr>
              <w:t>1,0</w:t>
            </w:r>
          </w:p>
        </w:tc>
      </w:tr>
      <w:tr w:rsidR="00112F8A" w:rsidTr="00C75C69">
        <w:trPr>
          <w:trHeight w:hRule="exact" w:val="272"/>
        </w:trPr>
        <w:tc>
          <w:tcPr>
            <w:tcW w:w="6946" w:type="dxa"/>
          </w:tcPr>
          <w:p w:rsidR="00112F8A" w:rsidRDefault="00112F8A" w:rsidP="00CE7063">
            <w:pPr>
              <w:jc w:val="both"/>
              <w:rPr>
                <w:b/>
                <w:bCs/>
                <w:sz w:val="16"/>
                <w:szCs w:val="16"/>
              </w:rPr>
            </w:pPr>
            <w:r>
              <w:rPr>
                <w:b/>
                <w:bCs/>
                <w:sz w:val="16"/>
                <w:szCs w:val="16"/>
              </w:rPr>
              <w:t>более  40</w:t>
            </w:r>
          </w:p>
        </w:tc>
        <w:tc>
          <w:tcPr>
            <w:tcW w:w="1418" w:type="dxa"/>
          </w:tcPr>
          <w:p w:rsidR="00112F8A" w:rsidRDefault="00112F8A" w:rsidP="00CE7063">
            <w:pPr>
              <w:jc w:val="center"/>
              <w:rPr>
                <w:b/>
                <w:bCs/>
                <w:sz w:val="16"/>
                <w:szCs w:val="16"/>
              </w:rPr>
            </w:pPr>
            <w:r>
              <w:rPr>
                <w:b/>
                <w:bCs/>
                <w:sz w:val="16"/>
                <w:szCs w:val="16"/>
              </w:rPr>
              <w:t>0,15</w:t>
            </w:r>
          </w:p>
        </w:tc>
        <w:tc>
          <w:tcPr>
            <w:tcW w:w="1418" w:type="dxa"/>
          </w:tcPr>
          <w:p w:rsidR="00112F8A" w:rsidRDefault="00112F8A" w:rsidP="00CE7063">
            <w:pPr>
              <w:jc w:val="center"/>
              <w:rPr>
                <w:b/>
                <w:bCs/>
                <w:sz w:val="16"/>
                <w:szCs w:val="16"/>
              </w:rPr>
            </w:pPr>
            <w:r>
              <w:rPr>
                <w:b/>
                <w:bCs/>
                <w:sz w:val="16"/>
                <w:szCs w:val="16"/>
              </w:rPr>
              <w:t>0,2</w:t>
            </w:r>
          </w:p>
        </w:tc>
      </w:tr>
      <w:tr w:rsidR="00112F8A" w:rsidTr="00C75C69">
        <w:trPr>
          <w:trHeight w:hRule="exact" w:val="295"/>
        </w:trPr>
        <w:tc>
          <w:tcPr>
            <w:tcW w:w="6946" w:type="dxa"/>
          </w:tcPr>
          <w:p w:rsidR="00112F8A" w:rsidRDefault="00112F8A" w:rsidP="00CE7063">
            <w:pPr>
              <w:jc w:val="both"/>
              <w:rPr>
                <w:b/>
                <w:bCs/>
                <w:sz w:val="16"/>
                <w:szCs w:val="16"/>
              </w:rPr>
            </w:pPr>
            <w:r>
              <w:rPr>
                <w:b/>
                <w:bCs/>
                <w:sz w:val="16"/>
                <w:szCs w:val="16"/>
              </w:rPr>
              <w:t>Сушильные отделения кожзаводов</w:t>
            </w:r>
          </w:p>
        </w:tc>
        <w:tc>
          <w:tcPr>
            <w:tcW w:w="1418" w:type="dxa"/>
          </w:tcPr>
          <w:p w:rsidR="00112F8A" w:rsidRDefault="00112F8A" w:rsidP="00CE7063">
            <w:pPr>
              <w:jc w:val="center"/>
              <w:rPr>
                <w:b/>
                <w:bCs/>
                <w:sz w:val="16"/>
                <w:szCs w:val="16"/>
              </w:rPr>
            </w:pPr>
            <w:r>
              <w:rPr>
                <w:b/>
                <w:bCs/>
                <w:sz w:val="16"/>
                <w:szCs w:val="16"/>
              </w:rPr>
              <w:t>1,5</w:t>
            </w:r>
          </w:p>
        </w:tc>
        <w:tc>
          <w:tcPr>
            <w:tcW w:w="1418" w:type="dxa"/>
          </w:tcPr>
          <w:p w:rsidR="00112F8A" w:rsidRDefault="00112F8A" w:rsidP="00CE7063">
            <w:pPr>
              <w:jc w:val="center"/>
              <w:rPr>
                <w:b/>
                <w:bCs/>
                <w:sz w:val="16"/>
                <w:szCs w:val="16"/>
              </w:rPr>
            </w:pPr>
            <w:r>
              <w:rPr>
                <w:b/>
                <w:bCs/>
                <w:sz w:val="16"/>
                <w:szCs w:val="16"/>
              </w:rPr>
              <w:t>2,2</w:t>
            </w:r>
          </w:p>
        </w:tc>
      </w:tr>
      <w:tr w:rsidR="00112F8A" w:rsidTr="00C75C69">
        <w:trPr>
          <w:trHeight w:hRule="exact" w:val="436"/>
        </w:trPr>
        <w:tc>
          <w:tcPr>
            <w:tcW w:w="6946" w:type="dxa"/>
          </w:tcPr>
          <w:p w:rsidR="00112F8A" w:rsidRDefault="00112F8A" w:rsidP="00CE7063">
            <w:pPr>
              <w:jc w:val="both"/>
              <w:rPr>
                <w:b/>
                <w:bCs/>
                <w:sz w:val="16"/>
                <w:szCs w:val="16"/>
              </w:rPr>
            </w:pPr>
            <w:r>
              <w:rPr>
                <w:b/>
                <w:bCs/>
                <w:sz w:val="16"/>
                <w:szCs w:val="16"/>
              </w:rPr>
              <w:t>жилая зона при плотной застройке зданиями V степени огнестойкости сухой погоде и сильном ветре</w:t>
            </w:r>
          </w:p>
        </w:tc>
        <w:tc>
          <w:tcPr>
            <w:tcW w:w="1418" w:type="dxa"/>
          </w:tcPr>
          <w:p w:rsidR="00112F8A" w:rsidRDefault="00112F8A" w:rsidP="00CE7063">
            <w:pPr>
              <w:jc w:val="center"/>
              <w:rPr>
                <w:b/>
                <w:bCs/>
                <w:sz w:val="16"/>
                <w:szCs w:val="16"/>
              </w:rPr>
            </w:pPr>
            <w:r>
              <w:rPr>
                <w:b/>
                <w:bCs/>
                <w:sz w:val="16"/>
                <w:szCs w:val="16"/>
              </w:rPr>
              <w:t>20</w:t>
            </w:r>
          </w:p>
        </w:tc>
        <w:tc>
          <w:tcPr>
            <w:tcW w:w="1418" w:type="dxa"/>
          </w:tcPr>
          <w:p w:rsidR="00112F8A" w:rsidRDefault="00112F8A" w:rsidP="00CE7063">
            <w:pPr>
              <w:jc w:val="center"/>
              <w:rPr>
                <w:b/>
                <w:bCs/>
                <w:sz w:val="16"/>
                <w:szCs w:val="16"/>
              </w:rPr>
            </w:pPr>
            <w:r>
              <w:rPr>
                <w:b/>
                <w:bCs/>
                <w:sz w:val="16"/>
                <w:szCs w:val="16"/>
              </w:rPr>
              <w:t>25</w:t>
            </w:r>
          </w:p>
        </w:tc>
      </w:tr>
      <w:tr w:rsidR="00112F8A" w:rsidTr="00C75C69">
        <w:trPr>
          <w:trHeight w:hRule="exact" w:val="277"/>
        </w:trPr>
        <w:tc>
          <w:tcPr>
            <w:tcW w:w="6946" w:type="dxa"/>
          </w:tcPr>
          <w:p w:rsidR="00112F8A" w:rsidRDefault="00112F8A" w:rsidP="00CE7063">
            <w:pPr>
              <w:jc w:val="both"/>
              <w:rPr>
                <w:b/>
                <w:bCs/>
                <w:sz w:val="16"/>
                <w:szCs w:val="16"/>
              </w:rPr>
            </w:pPr>
            <w:r>
              <w:rPr>
                <w:b/>
                <w:bCs/>
                <w:sz w:val="16"/>
                <w:szCs w:val="16"/>
              </w:rPr>
              <w:t xml:space="preserve">соломенные крыши зданий </w:t>
            </w:r>
          </w:p>
        </w:tc>
        <w:tc>
          <w:tcPr>
            <w:tcW w:w="1418" w:type="dxa"/>
          </w:tcPr>
          <w:p w:rsidR="00112F8A" w:rsidRDefault="00112F8A" w:rsidP="00CE7063">
            <w:pPr>
              <w:jc w:val="center"/>
              <w:rPr>
                <w:b/>
                <w:bCs/>
                <w:sz w:val="16"/>
                <w:szCs w:val="16"/>
              </w:rPr>
            </w:pPr>
            <w:r>
              <w:rPr>
                <w:b/>
                <w:bCs/>
                <w:sz w:val="16"/>
                <w:szCs w:val="16"/>
              </w:rPr>
              <w:t>2,0</w:t>
            </w:r>
          </w:p>
        </w:tc>
        <w:tc>
          <w:tcPr>
            <w:tcW w:w="1418" w:type="dxa"/>
          </w:tcPr>
          <w:p w:rsidR="00112F8A" w:rsidRDefault="00112F8A" w:rsidP="00CE7063">
            <w:pPr>
              <w:jc w:val="center"/>
              <w:rPr>
                <w:b/>
                <w:bCs/>
                <w:sz w:val="16"/>
                <w:szCs w:val="16"/>
              </w:rPr>
            </w:pPr>
            <w:r>
              <w:rPr>
                <w:b/>
                <w:bCs/>
                <w:sz w:val="16"/>
                <w:szCs w:val="16"/>
              </w:rPr>
              <w:t>4,0</w:t>
            </w:r>
          </w:p>
        </w:tc>
      </w:tr>
      <w:tr w:rsidR="00112F8A" w:rsidTr="00C75C69">
        <w:trPr>
          <w:trHeight w:hRule="exact" w:val="311"/>
        </w:trPr>
        <w:tc>
          <w:tcPr>
            <w:tcW w:w="6946" w:type="dxa"/>
          </w:tcPr>
          <w:p w:rsidR="00112F8A" w:rsidRDefault="00112F8A" w:rsidP="00CE7063">
            <w:pPr>
              <w:jc w:val="both"/>
              <w:rPr>
                <w:b/>
                <w:bCs/>
                <w:sz w:val="16"/>
                <w:szCs w:val="16"/>
              </w:rPr>
            </w:pPr>
            <w:r>
              <w:rPr>
                <w:b/>
                <w:bCs/>
                <w:sz w:val="16"/>
                <w:szCs w:val="16"/>
              </w:rPr>
              <w:t>подстилка в животноводческих помещениях</w:t>
            </w:r>
          </w:p>
        </w:tc>
        <w:tc>
          <w:tcPr>
            <w:tcW w:w="1418" w:type="dxa"/>
          </w:tcPr>
          <w:p w:rsidR="00112F8A" w:rsidRDefault="00112F8A" w:rsidP="00CE7063">
            <w:pPr>
              <w:jc w:val="center"/>
              <w:rPr>
                <w:b/>
                <w:bCs/>
                <w:sz w:val="16"/>
                <w:szCs w:val="16"/>
              </w:rPr>
            </w:pPr>
            <w:r>
              <w:rPr>
                <w:b/>
                <w:bCs/>
                <w:sz w:val="16"/>
                <w:szCs w:val="16"/>
              </w:rPr>
              <w:t>1,5</w:t>
            </w:r>
          </w:p>
        </w:tc>
        <w:tc>
          <w:tcPr>
            <w:tcW w:w="1418" w:type="dxa"/>
          </w:tcPr>
          <w:p w:rsidR="00112F8A" w:rsidRDefault="00112F8A" w:rsidP="00CE7063">
            <w:pPr>
              <w:jc w:val="center"/>
              <w:rPr>
                <w:b/>
                <w:bCs/>
                <w:sz w:val="16"/>
                <w:szCs w:val="16"/>
              </w:rPr>
            </w:pPr>
            <w:r>
              <w:rPr>
                <w:b/>
                <w:bCs/>
                <w:sz w:val="16"/>
                <w:szCs w:val="16"/>
              </w:rPr>
              <w:t>4,0</w:t>
            </w:r>
          </w:p>
        </w:tc>
      </w:tr>
      <w:tr w:rsidR="00112F8A" w:rsidTr="00C75C69">
        <w:trPr>
          <w:trHeight w:hRule="exact" w:val="273"/>
        </w:trPr>
        <w:tc>
          <w:tcPr>
            <w:tcW w:w="6946" w:type="dxa"/>
          </w:tcPr>
          <w:p w:rsidR="00112F8A" w:rsidRDefault="00112F8A" w:rsidP="00CE7063">
            <w:pPr>
              <w:jc w:val="both"/>
              <w:rPr>
                <w:b/>
                <w:bCs/>
                <w:sz w:val="16"/>
                <w:szCs w:val="16"/>
              </w:rPr>
            </w:pPr>
            <w:r>
              <w:rPr>
                <w:b/>
                <w:bCs/>
                <w:sz w:val="16"/>
                <w:szCs w:val="16"/>
              </w:rPr>
              <w:t>Театры и Дворцы культуры (сцены)</w:t>
            </w:r>
          </w:p>
        </w:tc>
        <w:tc>
          <w:tcPr>
            <w:tcW w:w="1418" w:type="dxa"/>
          </w:tcPr>
          <w:p w:rsidR="00112F8A" w:rsidRDefault="00112F8A" w:rsidP="00CE7063">
            <w:pPr>
              <w:jc w:val="center"/>
              <w:rPr>
                <w:b/>
                <w:bCs/>
                <w:sz w:val="16"/>
                <w:szCs w:val="16"/>
              </w:rPr>
            </w:pPr>
            <w:r>
              <w:rPr>
                <w:b/>
                <w:bCs/>
                <w:sz w:val="16"/>
                <w:szCs w:val="16"/>
              </w:rPr>
              <w:t>1,3</w:t>
            </w:r>
          </w:p>
        </w:tc>
        <w:tc>
          <w:tcPr>
            <w:tcW w:w="1418" w:type="dxa"/>
          </w:tcPr>
          <w:p w:rsidR="00112F8A" w:rsidRDefault="00112F8A" w:rsidP="00CE7063">
            <w:pPr>
              <w:jc w:val="center"/>
              <w:rPr>
                <w:b/>
                <w:bCs/>
                <w:sz w:val="16"/>
                <w:szCs w:val="16"/>
              </w:rPr>
            </w:pPr>
            <w:r>
              <w:rPr>
                <w:b/>
                <w:bCs/>
                <w:sz w:val="16"/>
                <w:szCs w:val="16"/>
              </w:rPr>
              <w:t>3,0</w:t>
            </w:r>
          </w:p>
        </w:tc>
      </w:tr>
      <w:tr w:rsidR="00112F8A" w:rsidTr="00C75C69">
        <w:trPr>
          <w:cantSplit/>
          <w:trHeight w:hRule="exact" w:val="211"/>
        </w:trPr>
        <w:tc>
          <w:tcPr>
            <w:tcW w:w="6946" w:type="dxa"/>
          </w:tcPr>
          <w:p w:rsidR="00112F8A" w:rsidRDefault="00112F8A" w:rsidP="00CE7063">
            <w:pPr>
              <w:jc w:val="both"/>
              <w:rPr>
                <w:b/>
                <w:bCs/>
                <w:sz w:val="16"/>
                <w:szCs w:val="16"/>
              </w:rPr>
            </w:pPr>
            <w:r>
              <w:rPr>
                <w:b/>
                <w:bCs/>
                <w:sz w:val="16"/>
                <w:szCs w:val="16"/>
              </w:rPr>
              <w:t>Торговые  предприятия, склады и базы товаро-материальных ценностей</w:t>
            </w:r>
          </w:p>
        </w:tc>
        <w:tc>
          <w:tcPr>
            <w:tcW w:w="1418" w:type="dxa"/>
          </w:tcPr>
          <w:p w:rsidR="00112F8A" w:rsidRDefault="00112F8A" w:rsidP="00CE7063">
            <w:pPr>
              <w:jc w:val="center"/>
              <w:rPr>
                <w:b/>
                <w:bCs/>
                <w:sz w:val="16"/>
                <w:szCs w:val="16"/>
              </w:rPr>
            </w:pPr>
            <w:r>
              <w:rPr>
                <w:b/>
                <w:bCs/>
                <w:sz w:val="16"/>
                <w:szCs w:val="16"/>
              </w:rPr>
              <w:t>0,5</w:t>
            </w:r>
          </w:p>
        </w:tc>
        <w:tc>
          <w:tcPr>
            <w:tcW w:w="1418" w:type="dxa"/>
          </w:tcPr>
          <w:p w:rsidR="00112F8A" w:rsidRDefault="00112F8A" w:rsidP="00CE7063">
            <w:pPr>
              <w:jc w:val="center"/>
              <w:rPr>
                <w:b/>
                <w:bCs/>
                <w:sz w:val="16"/>
                <w:szCs w:val="16"/>
              </w:rPr>
            </w:pPr>
            <w:r>
              <w:rPr>
                <w:b/>
                <w:bCs/>
                <w:sz w:val="16"/>
                <w:szCs w:val="16"/>
              </w:rPr>
              <w:t>1,2</w:t>
            </w:r>
          </w:p>
        </w:tc>
      </w:tr>
      <w:tr w:rsidR="00112F8A" w:rsidTr="00C75C69">
        <w:trPr>
          <w:trHeight w:hRule="exact" w:val="285"/>
        </w:trPr>
        <w:tc>
          <w:tcPr>
            <w:tcW w:w="6946" w:type="dxa"/>
          </w:tcPr>
          <w:p w:rsidR="00112F8A" w:rsidRDefault="00112F8A" w:rsidP="00CE7063">
            <w:pPr>
              <w:jc w:val="both"/>
              <w:rPr>
                <w:b/>
                <w:bCs/>
                <w:sz w:val="16"/>
                <w:szCs w:val="16"/>
              </w:rPr>
            </w:pPr>
            <w:r>
              <w:rPr>
                <w:b/>
                <w:bCs/>
                <w:sz w:val="16"/>
                <w:szCs w:val="16"/>
              </w:rPr>
              <w:t>типографии</w:t>
            </w:r>
          </w:p>
        </w:tc>
        <w:tc>
          <w:tcPr>
            <w:tcW w:w="1418" w:type="dxa"/>
          </w:tcPr>
          <w:p w:rsidR="00112F8A" w:rsidRDefault="00112F8A" w:rsidP="00CE7063">
            <w:pPr>
              <w:jc w:val="center"/>
              <w:rPr>
                <w:b/>
                <w:bCs/>
                <w:sz w:val="16"/>
                <w:szCs w:val="16"/>
              </w:rPr>
            </w:pPr>
            <w:r>
              <w:rPr>
                <w:b/>
                <w:bCs/>
                <w:sz w:val="16"/>
                <w:szCs w:val="16"/>
              </w:rPr>
              <w:t>0,5</w:t>
            </w:r>
          </w:p>
        </w:tc>
        <w:tc>
          <w:tcPr>
            <w:tcW w:w="1418" w:type="dxa"/>
          </w:tcPr>
          <w:p w:rsidR="00112F8A" w:rsidRDefault="00112F8A" w:rsidP="00CE7063">
            <w:pPr>
              <w:jc w:val="center"/>
              <w:rPr>
                <w:b/>
                <w:bCs/>
                <w:sz w:val="16"/>
                <w:szCs w:val="16"/>
              </w:rPr>
            </w:pPr>
            <w:r>
              <w:rPr>
                <w:b/>
                <w:bCs/>
                <w:sz w:val="16"/>
                <w:szCs w:val="16"/>
              </w:rPr>
              <w:t>0,8</w:t>
            </w:r>
          </w:p>
        </w:tc>
      </w:tr>
      <w:tr w:rsidR="00112F8A" w:rsidTr="00C75C69">
        <w:trPr>
          <w:cantSplit/>
          <w:trHeight w:hRule="exact" w:val="261"/>
        </w:trPr>
        <w:tc>
          <w:tcPr>
            <w:tcW w:w="6946" w:type="dxa"/>
          </w:tcPr>
          <w:p w:rsidR="00112F8A" w:rsidRDefault="00112F8A" w:rsidP="00CE7063">
            <w:pPr>
              <w:jc w:val="both"/>
              <w:rPr>
                <w:b/>
                <w:bCs/>
                <w:sz w:val="16"/>
                <w:szCs w:val="16"/>
              </w:rPr>
            </w:pPr>
            <w:r>
              <w:rPr>
                <w:b/>
                <w:bCs/>
                <w:sz w:val="16"/>
                <w:szCs w:val="16"/>
              </w:rPr>
              <w:t>Фрезерный торф (на полях добычи) при скорости ветра, м/с:</w:t>
            </w:r>
          </w:p>
        </w:tc>
        <w:tc>
          <w:tcPr>
            <w:tcW w:w="2836" w:type="dxa"/>
            <w:gridSpan w:val="2"/>
          </w:tcPr>
          <w:p w:rsidR="00112F8A" w:rsidRDefault="00112F8A" w:rsidP="00CE7063">
            <w:pPr>
              <w:jc w:val="center"/>
              <w:rPr>
                <w:b/>
                <w:bCs/>
                <w:sz w:val="16"/>
                <w:szCs w:val="16"/>
              </w:rPr>
            </w:pPr>
          </w:p>
          <w:p w:rsidR="00112F8A" w:rsidRDefault="00112F8A" w:rsidP="00CE7063">
            <w:pPr>
              <w:jc w:val="center"/>
              <w:rPr>
                <w:b/>
                <w:bCs/>
                <w:sz w:val="16"/>
                <w:szCs w:val="16"/>
              </w:rPr>
            </w:pPr>
          </w:p>
          <w:p w:rsidR="00112F8A" w:rsidRDefault="00112F8A" w:rsidP="00CE7063">
            <w:pPr>
              <w:jc w:val="center"/>
              <w:rPr>
                <w:b/>
                <w:bCs/>
                <w:sz w:val="16"/>
                <w:szCs w:val="16"/>
              </w:rPr>
            </w:pPr>
          </w:p>
        </w:tc>
      </w:tr>
      <w:tr w:rsidR="00112F8A" w:rsidTr="00C75C69">
        <w:trPr>
          <w:trHeight w:hRule="exact" w:val="322"/>
        </w:trPr>
        <w:tc>
          <w:tcPr>
            <w:tcW w:w="6946" w:type="dxa"/>
          </w:tcPr>
          <w:p w:rsidR="00112F8A" w:rsidRDefault="00112F8A" w:rsidP="00CE7063">
            <w:pPr>
              <w:jc w:val="both"/>
              <w:rPr>
                <w:b/>
                <w:bCs/>
                <w:sz w:val="16"/>
                <w:szCs w:val="16"/>
              </w:rPr>
            </w:pPr>
            <w:r>
              <w:rPr>
                <w:b/>
                <w:bCs/>
                <w:sz w:val="16"/>
                <w:szCs w:val="16"/>
              </w:rPr>
              <w:t>10 - 14</w:t>
            </w:r>
          </w:p>
        </w:tc>
        <w:tc>
          <w:tcPr>
            <w:tcW w:w="1418" w:type="dxa"/>
          </w:tcPr>
          <w:p w:rsidR="00112F8A" w:rsidRDefault="00112F8A" w:rsidP="00CE7063">
            <w:pPr>
              <w:jc w:val="center"/>
              <w:rPr>
                <w:b/>
                <w:bCs/>
                <w:sz w:val="16"/>
                <w:szCs w:val="16"/>
              </w:rPr>
            </w:pPr>
            <w:r>
              <w:rPr>
                <w:b/>
                <w:bCs/>
                <w:sz w:val="16"/>
                <w:szCs w:val="16"/>
              </w:rPr>
              <w:t>8,0</w:t>
            </w:r>
          </w:p>
        </w:tc>
        <w:tc>
          <w:tcPr>
            <w:tcW w:w="1418" w:type="dxa"/>
          </w:tcPr>
          <w:p w:rsidR="00112F8A" w:rsidRDefault="00112F8A" w:rsidP="00CE7063">
            <w:pPr>
              <w:jc w:val="center"/>
              <w:rPr>
                <w:b/>
                <w:bCs/>
                <w:sz w:val="16"/>
                <w:szCs w:val="16"/>
              </w:rPr>
            </w:pPr>
            <w:r>
              <w:rPr>
                <w:b/>
                <w:bCs/>
                <w:sz w:val="16"/>
                <w:szCs w:val="16"/>
              </w:rPr>
              <w:t>10</w:t>
            </w:r>
          </w:p>
        </w:tc>
      </w:tr>
      <w:tr w:rsidR="00112F8A" w:rsidTr="00C75C69">
        <w:trPr>
          <w:trHeight w:hRule="exact" w:val="307"/>
        </w:trPr>
        <w:tc>
          <w:tcPr>
            <w:tcW w:w="6946" w:type="dxa"/>
          </w:tcPr>
          <w:p w:rsidR="00112F8A" w:rsidRDefault="00112F8A" w:rsidP="00CE7063">
            <w:pPr>
              <w:jc w:val="both"/>
              <w:rPr>
                <w:b/>
                <w:bCs/>
                <w:sz w:val="16"/>
                <w:szCs w:val="16"/>
              </w:rPr>
            </w:pPr>
            <w:r>
              <w:rPr>
                <w:b/>
                <w:bCs/>
                <w:sz w:val="16"/>
                <w:szCs w:val="16"/>
              </w:rPr>
              <w:t>18 - 20</w:t>
            </w:r>
          </w:p>
        </w:tc>
        <w:tc>
          <w:tcPr>
            <w:tcW w:w="1418" w:type="dxa"/>
          </w:tcPr>
          <w:p w:rsidR="00112F8A" w:rsidRDefault="00112F8A" w:rsidP="00CE7063">
            <w:pPr>
              <w:jc w:val="center"/>
              <w:rPr>
                <w:b/>
                <w:bCs/>
                <w:sz w:val="16"/>
                <w:szCs w:val="16"/>
              </w:rPr>
            </w:pPr>
            <w:r>
              <w:rPr>
                <w:b/>
                <w:bCs/>
                <w:sz w:val="16"/>
                <w:szCs w:val="16"/>
              </w:rPr>
              <w:t>18</w:t>
            </w:r>
          </w:p>
        </w:tc>
        <w:tc>
          <w:tcPr>
            <w:tcW w:w="1418" w:type="dxa"/>
          </w:tcPr>
          <w:p w:rsidR="00112F8A" w:rsidRDefault="00112F8A" w:rsidP="00CE7063">
            <w:pPr>
              <w:jc w:val="center"/>
              <w:rPr>
                <w:b/>
                <w:bCs/>
                <w:sz w:val="16"/>
                <w:szCs w:val="16"/>
              </w:rPr>
            </w:pPr>
            <w:r>
              <w:rPr>
                <w:b/>
                <w:bCs/>
                <w:sz w:val="16"/>
                <w:szCs w:val="16"/>
              </w:rPr>
              <w:t>20</w:t>
            </w:r>
          </w:p>
        </w:tc>
      </w:tr>
      <w:tr w:rsidR="00112F8A" w:rsidTr="00C75C69">
        <w:trPr>
          <w:trHeight w:hRule="exact" w:val="265"/>
        </w:trPr>
        <w:tc>
          <w:tcPr>
            <w:tcW w:w="6946" w:type="dxa"/>
          </w:tcPr>
          <w:p w:rsidR="00112F8A" w:rsidRDefault="00112F8A" w:rsidP="00CE7063">
            <w:pPr>
              <w:jc w:val="both"/>
              <w:rPr>
                <w:b/>
                <w:bCs/>
                <w:sz w:val="16"/>
                <w:szCs w:val="16"/>
              </w:rPr>
            </w:pPr>
            <w:r>
              <w:rPr>
                <w:b/>
                <w:bCs/>
                <w:sz w:val="16"/>
                <w:szCs w:val="16"/>
              </w:rPr>
              <w:t>Холодильники</w:t>
            </w:r>
          </w:p>
        </w:tc>
        <w:tc>
          <w:tcPr>
            <w:tcW w:w="1418" w:type="dxa"/>
          </w:tcPr>
          <w:p w:rsidR="00112F8A" w:rsidRDefault="00112F8A" w:rsidP="00CE7063">
            <w:pPr>
              <w:jc w:val="center"/>
              <w:rPr>
                <w:b/>
                <w:bCs/>
                <w:sz w:val="16"/>
                <w:szCs w:val="16"/>
              </w:rPr>
            </w:pPr>
            <w:r>
              <w:rPr>
                <w:b/>
                <w:bCs/>
                <w:sz w:val="16"/>
                <w:szCs w:val="16"/>
              </w:rPr>
              <w:t>0,5</w:t>
            </w:r>
          </w:p>
        </w:tc>
        <w:tc>
          <w:tcPr>
            <w:tcW w:w="1418" w:type="dxa"/>
          </w:tcPr>
          <w:p w:rsidR="00112F8A" w:rsidRDefault="00112F8A" w:rsidP="00CE7063">
            <w:pPr>
              <w:jc w:val="center"/>
              <w:rPr>
                <w:b/>
                <w:bCs/>
                <w:sz w:val="16"/>
                <w:szCs w:val="16"/>
              </w:rPr>
            </w:pPr>
            <w:r>
              <w:rPr>
                <w:b/>
                <w:bCs/>
                <w:sz w:val="16"/>
                <w:szCs w:val="16"/>
              </w:rPr>
              <w:t>0,7</w:t>
            </w:r>
          </w:p>
        </w:tc>
      </w:tr>
      <w:tr w:rsidR="00112F8A" w:rsidTr="00C75C69">
        <w:trPr>
          <w:cantSplit/>
          <w:trHeight w:hRule="exact" w:val="283"/>
        </w:trPr>
        <w:tc>
          <w:tcPr>
            <w:tcW w:w="6946" w:type="dxa"/>
          </w:tcPr>
          <w:p w:rsidR="00112F8A" w:rsidRDefault="00112F8A" w:rsidP="00CE7063">
            <w:pPr>
              <w:jc w:val="both"/>
              <w:rPr>
                <w:b/>
                <w:bCs/>
                <w:sz w:val="16"/>
                <w:szCs w:val="16"/>
              </w:rPr>
            </w:pPr>
            <w:r>
              <w:rPr>
                <w:b/>
                <w:bCs/>
                <w:sz w:val="16"/>
                <w:szCs w:val="16"/>
              </w:rPr>
              <w:t>Школы, лечебные учреждения</w:t>
            </w:r>
          </w:p>
        </w:tc>
        <w:tc>
          <w:tcPr>
            <w:tcW w:w="1418" w:type="dxa"/>
          </w:tcPr>
          <w:p w:rsidR="00112F8A" w:rsidRDefault="00112F8A" w:rsidP="00CE7063">
            <w:pPr>
              <w:jc w:val="center"/>
              <w:rPr>
                <w:b/>
                <w:bCs/>
                <w:sz w:val="16"/>
                <w:szCs w:val="16"/>
              </w:rPr>
            </w:pPr>
          </w:p>
        </w:tc>
        <w:tc>
          <w:tcPr>
            <w:tcW w:w="1418" w:type="dxa"/>
          </w:tcPr>
          <w:p w:rsidR="00112F8A" w:rsidRDefault="00112F8A" w:rsidP="00CE7063">
            <w:pPr>
              <w:jc w:val="center"/>
              <w:rPr>
                <w:b/>
                <w:bCs/>
                <w:sz w:val="16"/>
                <w:szCs w:val="16"/>
              </w:rPr>
            </w:pPr>
          </w:p>
        </w:tc>
      </w:tr>
      <w:tr w:rsidR="00112F8A" w:rsidTr="00C75C69">
        <w:trPr>
          <w:cantSplit/>
          <w:trHeight w:hRule="exact" w:val="283"/>
        </w:trPr>
        <w:tc>
          <w:tcPr>
            <w:tcW w:w="6946" w:type="dxa"/>
          </w:tcPr>
          <w:p w:rsidR="00112F8A" w:rsidRDefault="00112F8A" w:rsidP="00CE7063">
            <w:pPr>
              <w:jc w:val="both"/>
              <w:rPr>
                <w:b/>
                <w:bCs/>
                <w:sz w:val="16"/>
                <w:szCs w:val="16"/>
              </w:rPr>
            </w:pPr>
            <w:r>
              <w:rPr>
                <w:b/>
                <w:bCs/>
                <w:sz w:val="16"/>
                <w:szCs w:val="16"/>
              </w:rPr>
              <w:t>Здания I и II степени огнестойкости</w:t>
            </w:r>
          </w:p>
        </w:tc>
        <w:tc>
          <w:tcPr>
            <w:tcW w:w="1418" w:type="dxa"/>
          </w:tcPr>
          <w:p w:rsidR="00112F8A" w:rsidRDefault="00112F8A" w:rsidP="00CE7063">
            <w:pPr>
              <w:jc w:val="center"/>
              <w:rPr>
                <w:b/>
                <w:bCs/>
                <w:sz w:val="16"/>
                <w:szCs w:val="16"/>
              </w:rPr>
            </w:pPr>
            <w:r>
              <w:rPr>
                <w:b/>
                <w:bCs/>
                <w:sz w:val="16"/>
                <w:szCs w:val="16"/>
              </w:rPr>
              <w:t>0,6</w:t>
            </w:r>
          </w:p>
        </w:tc>
        <w:tc>
          <w:tcPr>
            <w:tcW w:w="1418" w:type="dxa"/>
          </w:tcPr>
          <w:p w:rsidR="00112F8A" w:rsidRDefault="00112F8A" w:rsidP="00CE7063">
            <w:pPr>
              <w:jc w:val="center"/>
              <w:rPr>
                <w:b/>
                <w:bCs/>
                <w:sz w:val="16"/>
                <w:szCs w:val="16"/>
              </w:rPr>
            </w:pPr>
            <w:r>
              <w:rPr>
                <w:b/>
                <w:bCs/>
                <w:sz w:val="16"/>
                <w:szCs w:val="16"/>
              </w:rPr>
              <w:t>1,0</w:t>
            </w:r>
          </w:p>
        </w:tc>
      </w:tr>
      <w:tr w:rsidR="00112F8A" w:rsidTr="00C75C69">
        <w:trPr>
          <w:trHeight w:hRule="exact" w:val="287"/>
        </w:trPr>
        <w:tc>
          <w:tcPr>
            <w:tcW w:w="6946" w:type="dxa"/>
          </w:tcPr>
          <w:p w:rsidR="00112F8A" w:rsidRDefault="00112F8A" w:rsidP="00CE7063">
            <w:pPr>
              <w:jc w:val="both"/>
              <w:rPr>
                <w:b/>
                <w:bCs/>
                <w:sz w:val="16"/>
                <w:szCs w:val="16"/>
              </w:rPr>
            </w:pPr>
            <w:r>
              <w:rPr>
                <w:b/>
                <w:bCs/>
                <w:sz w:val="16"/>
                <w:szCs w:val="16"/>
              </w:rPr>
              <w:t>Здания III и IV степени огнестойкости</w:t>
            </w:r>
          </w:p>
        </w:tc>
        <w:tc>
          <w:tcPr>
            <w:tcW w:w="1418" w:type="dxa"/>
          </w:tcPr>
          <w:p w:rsidR="00112F8A" w:rsidRDefault="00112F8A" w:rsidP="00CE7063">
            <w:pPr>
              <w:jc w:val="center"/>
              <w:rPr>
                <w:b/>
                <w:bCs/>
                <w:sz w:val="16"/>
                <w:szCs w:val="16"/>
              </w:rPr>
            </w:pPr>
            <w:r>
              <w:rPr>
                <w:b/>
                <w:bCs/>
                <w:sz w:val="16"/>
                <w:szCs w:val="16"/>
              </w:rPr>
              <w:t>2,0</w:t>
            </w:r>
          </w:p>
        </w:tc>
        <w:tc>
          <w:tcPr>
            <w:tcW w:w="1418" w:type="dxa"/>
          </w:tcPr>
          <w:p w:rsidR="00112F8A" w:rsidRDefault="00112F8A" w:rsidP="00CE7063">
            <w:pPr>
              <w:jc w:val="center"/>
              <w:rPr>
                <w:b/>
                <w:bCs/>
                <w:sz w:val="16"/>
                <w:szCs w:val="16"/>
              </w:rPr>
            </w:pPr>
            <w:r>
              <w:rPr>
                <w:b/>
                <w:bCs/>
                <w:sz w:val="16"/>
                <w:szCs w:val="16"/>
              </w:rPr>
              <w:t>3,0</w:t>
            </w:r>
          </w:p>
        </w:tc>
      </w:tr>
    </w:tbl>
    <w:p w:rsidR="00112F8A" w:rsidRDefault="00112F8A" w:rsidP="00112F8A">
      <w:pPr>
        <w:ind w:firstLine="720"/>
        <w:jc w:val="both"/>
      </w:pPr>
    </w:p>
    <w:p w:rsidR="00112F8A" w:rsidRDefault="00112F8A" w:rsidP="00112F8A">
      <w:pPr>
        <w:pStyle w:val="FR2"/>
        <w:spacing w:before="0" w:after="0" w:line="240" w:lineRule="auto"/>
        <w:ind w:left="0"/>
        <w:jc w:val="center"/>
        <w:rPr>
          <w:sz w:val="20"/>
          <w:szCs w:val="20"/>
        </w:rPr>
      </w:pPr>
      <w:r>
        <w:rPr>
          <w:sz w:val="20"/>
          <w:szCs w:val="20"/>
        </w:rPr>
        <w:br w:type="page"/>
      </w:r>
      <w:r>
        <w:rPr>
          <w:sz w:val="20"/>
          <w:szCs w:val="20"/>
        </w:rPr>
        <w:lastRenderedPageBreak/>
        <w:t xml:space="preserve">ТАБЛИЦА 1.5 СРЕДНЯЯ СКОРОСТЬ ВЫГОРАНИЯ НЕКОТОРЫХ ТВЕРДЫХ МАТЕРИАЛОВ, НИЗШАЯ ТЕПЛОТА СГОРАНИЯ ИХ И ТЕПЛОТА ПОЖАРА </w:t>
      </w:r>
    </w:p>
    <w:p w:rsidR="00112F8A" w:rsidRDefault="00112F8A" w:rsidP="00112F8A">
      <w:pPr>
        <w:pStyle w:val="FR2"/>
        <w:spacing w:before="0" w:after="0" w:line="240" w:lineRule="auto"/>
        <w:ind w:left="0"/>
        <w:jc w:val="center"/>
        <w:rPr>
          <w:sz w:val="20"/>
          <w:szCs w:val="20"/>
        </w:rPr>
      </w:pPr>
      <w:r>
        <w:rPr>
          <w:sz w:val="20"/>
          <w:szCs w:val="20"/>
        </w:rPr>
        <w:t>(БЕЗ ВЛИЯНИЯ ВЕТРА)</w:t>
      </w:r>
    </w:p>
    <w:p w:rsidR="00112F8A" w:rsidRDefault="00112F8A" w:rsidP="00112F8A">
      <w:pPr>
        <w:pStyle w:val="FR2"/>
        <w:spacing w:before="0" w:after="0" w:line="240" w:lineRule="auto"/>
        <w:ind w:left="0" w:firstLine="720"/>
        <w:jc w:val="both"/>
        <w:rPr>
          <w:sz w:val="20"/>
          <w:szCs w:val="20"/>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536"/>
        <w:gridCol w:w="1843"/>
        <w:gridCol w:w="1134"/>
        <w:gridCol w:w="1418"/>
      </w:tblGrid>
      <w:tr w:rsidR="00112F8A" w:rsidTr="00CE7063">
        <w:trPr>
          <w:cantSplit/>
          <w:trHeight w:hRule="exact" w:val="447"/>
        </w:trPr>
        <w:tc>
          <w:tcPr>
            <w:tcW w:w="4536" w:type="dxa"/>
            <w:vMerge w:val="restart"/>
          </w:tcPr>
          <w:p w:rsidR="00112F8A" w:rsidRDefault="00112F8A" w:rsidP="00CE7063">
            <w:pPr>
              <w:pStyle w:val="1"/>
              <w:ind w:hanging="40"/>
              <w:rPr>
                <w:b/>
                <w:bCs/>
                <w:sz w:val="16"/>
                <w:szCs w:val="16"/>
              </w:rPr>
            </w:pPr>
            <w:r>
              <w:rPr>
                <w:b/>
                <w:bCs/>
                <w:sz w:val="16"/>
                <w:szCs w:val="16"/>
              </w:rPr>
              <w:t>Горючий материал</w:t>
            </w:r>
          </w:p>
        </w:tc>
        <w:tc>
          <w:tcPr>
            <w:tcW w:w="1843" w:type="dxa"/>
            <w:vMerge w:val="restart"/>
          </w:tcPr>
          <w:p w:rsidR="00112F8A" w:rsidRDefault="00112F8A" w:rsidP="00CE7063">
            <w:pPr>
              <w:ind w:hanging="40"/>
              <w:jc w:val="center"/>
              <w:rPr>
                <w:b/>
                <w:bCs/>
                <w:sz w:val="16"/>
                <w:szCs w:val="16"/>
              </w:rPr>
            </w:pPr>
            <w:r>
              <w:rPr>
                <w:b/>
                <w:bCs/>
                <w:sz w:val="16"/>
                <w:szCs w:val="16"/>
              </w:rPr>
              <w:t>Скорость выгорания</w:t>
            </w:r>
          </w:p>
          <w:p w:rsidR="00112F8A" w:rsidRDefault="00112F8A" w:rsidP="00CE7063">
            <w:pPr>
              <w:ind w:hanging="40"/>
              <w:jc w:val="center"/>
              <w:rPr>
                <w:b/>
                <w:bCs/>
                <w:sz w:val="16"/>
                <w:szCs w:val="16"/>
              </w:rPr>
            </w:pPr>
            <w:r>
              <w:rPr>
                <w:b/>
                <w:bCs/>
                <w:sz w:val="16"/>
                <w:szCs w:val="16"/>
              </w:rPr>
              <w:t>кг/(м</w:t>
            </w:r>
            <w:r>
              <w:rPr>
                <w:b/>
                <w:bCs/>
                <w:sz w:val="16"/>
                <w:szCs w:val="16"/>
                <w:vertAlign w:val="superscript"/>
              </w:rPr>
              <w:t>2</w:t>
            </w:r>
            <w:r>
              <w:rPr>
                <w:b/>
                <w:bCs/>
                <w:sz w:val="16"/>
                <w:szCs w:val="16"/>
              </w:rPr>
              <w:t xml:space="preserve"> мин)</w:t>
            </w:r>
          </w:p>
        </w:tc>
        <w:tc>
          <w:tcPr>
            <w:tcW w:w="2552" w:type="dxa"/>
            <w:gridSpan w:val="2"/>
          </w:tcPr>
          <w:p w:rsidR="00112F8A" w:rsidRDefault="00112F8A" w:rsidP="00CE7063">
            <w:pPr>
              <w:pStyle w:val="1"/>
              <w:ind w:hanging="40"/>
              <w:rPr>
                <w:b/>
                <w:bCs/>
                <w:sz w:val="16"/>
                <w:szCs w:val="16"/>
              </w:rPr>
            </w:pPr>
            <w:r>
              <w:rPr>
                <w:b/>
                <w:bCs/>
                <w:sz w:val="16"/>
                <w:szCs w:val="16"/>
              </w:rPr>
              <w:t>Теплота</w:t>
            </w:r>
          </w:p>
        </w:tc>
      </w:tr>
      <w:tr w:rsidR="00112F8A" w:rsidTr="00CE7063">
        <w:trPr>
          <w:cantSplit/>
          <w:trHeight w:hRule="exact" w:val="483"/>
        </w:trPr>
        <w:tc>
          <w:tcPr>
            <w:tcW w:w="4536" w:type="dxa"/>
            <w:vMerge/>
          </w:tcPr>
          <w:p w:rsidR="00112F8A" w:rsidRDefault="00112F8A" w:rsidP="00CE7063">
            <w:pPr>
              <w:ind w:hanging="40"/>
              <w:jc w:val="both"/>
              <w:rPr>
                <w:b/>
                <w:bCs/>
                <w:sz w:val="16"/>
                <w:szCs w:val="16"/>
              </w:rPr>
            </w:pPr>
          </w:p>
        </w:tc>
        <w:tc>
          <w:tcPr>
            <w:tcW w:w="1843" w:type="dxa"/>
            <w:vMerge/>
          </w:tcPr>
          <w:p w:rsidR="00112F8A" w:rsidRDefault="00112F8A" w:rsidP="00CE7063">
            <w:pPr>
              <w:ind w:hanging="40"/>
              <w:jc w:val="center"/>
              <w:rPr>
                <w:b/>
                <w:bCs/>
                <w:sz w:val="16"/>
                <w:szCs w:val="16"/>
              </w:rPr>
            </w:pPr>
          </w:p>
        </w:tc>
        <w:tc>
          <w:tcPr>
            <w:tcW w:w="1134" w:type="dxa"/>
          </w:tcPr>
          <w:p w:rsidR="00112F8A" w:rsidRDefault="00112F8A" w:rsidP="00CE7063">
            <w:pPr>
              <w:ind w:hanging="40"/>
              <w:jc w:val="center"/>
              <w:rPr>
                <w:b/>
                <w:bCs/>
                <w:sz w:val="16"/>
                <w:szCs w:val="16"/>
              </w:rPr>
            </w:pPr>
            <w:r>
              <w:rPr>
                <w:b/>
                <w:bCs/>
                <w:sz w:val="16"/>
                <w:szCs w:val="16"/>
              </w:rPr>
              <w:t>сгорания,</w:t>
            </w:r>
          </w:p>
          <w:p w:rsidR="00112F8A" w:rsidRDefault="00112F8A" w:rsidP="00CE7063">
            <w:pPr>
              <w:ind w:hanging="40"/>
              <w:jc w:val="center"/>
              <w:rPr>
                <w:b/>
                <w:bCs/>
                <w:sz w:val="16"/>
                <w:szCs w:val="16"/>
              </w:rPr>
            </w:pPr>
            <w:r>
              <w:rPr>
                <w:b/>
                <w:bCs/>
                <w:sz w:val="16"/>
                <w:szCs w:val="16"/>
              </w:rPr>
              <w:t>кДж./кг</w:t>
            </w:r>
          </w:p>
        </w:tc>
        <w:tc>
          <w:tcPr>
            <w:tcW w:w="1418" w:type="dxa"/>
          </w:tcPr>
          <w:p w:rsidR="00112F8A" w:rsidRDefault="00112F8A" w:rsidP="00CE7063">
            <w:pPr>
              <w:ind w:hanging="40"/>
              <w:jc w:val="center"/>
              <w:rPr>
                <w:b/>
                <w:bCs/>
                <w:sz w:val="16"/>
                <w:szCs w:val="16"/>
              </w:rPr>
            </w:pPr>
            <w:r>
              <w:rPr>
                <w:b/>
                <w:bCs/>
                <w:sz w:val="16"/>
                <w:szCs w:val="16"/>
              </w:rPr>
              <w:t xml:space="preserve">пожара </w:t>
            </w:r>
          </w:p>
          <w:p w:rsidR="00112F8A" w:rsidRDefault="00112F8A" w:rsidP="00CE7063">
            <w:pPr>
              <w:ind w:hanging="40"/>
              <w:jc w:val="center"/>
              <w:rPr>
                <w:b/>
                <w:bCs/>
                <w:sz w:val="16"/>
                <w:szCs w:val="16"/>
              </w:rPr>
            </w:pPr>
            <w:r>
              <w:rPr>
                <w:b/>
                <w:bCs/>
                <w:sz w:val="16"/>
                <w:szCs w:val="16"/>
              </w:rPr>
              <w:t>кДж/(м</w:t>
            </w:r>
            <w:r>
              <w:rPr>
                <w:b/>
                <w:bCs/>
                <w:sz w:val="16"/>
                <w:szCs w:val="16"/>
                <w:vertAlign w:val="superscript"/>
              </w:rPr>
              <w:t>2</w:t>
            </w:r>
            <w:r>
              <w:rPr>
                <w:b/>
                <w:bCs/>
                <w:sz w:val="16"/>
                <w:szCs w:val="16"/>
              </w:rPr>
              <w:t xml:space="preserve"> мин)</w:t>
            </w:r>
          </w:p>
        </w:tc>
      </w:tr>
      <w:tr w:rsidR="00112F8A" w:rsidTr="00CE7063">
        <w:trPr>
          <w:cantSplit/>
          <w:trHeight w:val="550"/>
        </w:trPr>
        <w:tc>
          <w:tcPr>
            <w:tcW w:w="4536" w:type="dxa"/>
          </w:tcPr>
          <w:p w:rsidR="00112F8A" w:rsidRDefault="00112F8A" w:rsidP="00CE7063">
            <w:pPr>
              <w:ind w:hanging="40"/>
              <w:jc w:val="both"/>
              <w:rPr>
                <w:b/>
                <w:bCs/>
                <w:sz w:val="16"/>
                <w:szCs w:val="16"/>
              </w:rPr>
            </w:pPr>
            <w:r>
              <w:rPr>
                <w:b/>
                <w:bCs/>
                <w:sz w:val="16"/>
                <w:szCs w:val="16"/>
              </w:rPr>
              <w:t>Бумага разрыхленная</w:t>
            </w:r>
          </w:p>
          <w:p w:rsidR="00112F8A" w:rsidRDefault="00112F8A" w:rsidP="00CE7063">
            <w:pPr>
              <w:ind w:hanging="40"/>
              <w:jc w:val="both"/>
              <w:rPr>
                <w:b/>
                <w:bCs/>
                <w:sz w:val="16"/>
                <w:szCs w:val="16"/>
              </w:rPr>
            </w:pPr>
            <w:r>
              <w:rPr>
                <w:b/>
                <w:bCs/>
                <w:sz w:val="16"/>
                <w:szCs w:val="16"/>
              </w:rPr>
              <w:t>Волокно штапельное разрыхленное</w:t>
            </w:r>
          </w:p>
        </w:tc>
        <w:tc>
          <w:tcPr>
            <w:tcW w:w="1843" w:type="dxa"/>
          </w:tcPr>
          <w:p w:rsidR="00112F8A" w:rsidRDefault="00112F8A" w:rsidP="00CE7063">
            <w:pPr>
              <w:ind w:hanging="40"/>
              <w:jc w:val="center"/>
              <w:rPr>
                <w:b/>
                <w:bCs/>
              </w:rPr>
            </w:pPr>
            <w:r>
              <w:rPr>
                <w:b/>
                <w:bCs/>
              </w:rPr>
              <w:t>0,636</w:t>
            </w:r>
          </w:p>
          <w:p w:rsidR="00112F8A" w:rsidRDefault="00112F8A" w:rsidP="00CE7063">
            <w:pPr>
              <w:ind w:hanging="40"/>
              <w:jc w:val="center"/>
              <w:rPr>
                <w:b/>
                <w:bCs/>
              </w:rPr>
            </w:pPr>
            <w:r>
              <w:rPr>
                <w:b/>
                <w:bCs/>
              </w:rPr>
              <w:t>0,54</w:t>
            </w:r>
          </w:p>
        </w:tc>
        <w:tc>
          <w:tcPr>
            <w:tcW w:w="1134" w:type="dxa"/>
          </w:tcPr>
          <w:p w:rsidR="00112F8A" w:rsidRDefault="00112F8A" w:rsidP="00CE7063">
            <w:pPr>
              <w:ind w:hanging="40"/>
              <w:jc w:val="center"/>
              <w:rPr>
                <w:b/>
                <w:bCs/>
              </w:rPr>
            </w:pPr>
            <w:r>
              <w:rPr>
                <w:b/>
                <w:bCs/>
              </w:rPr>
              <w:t>13400</w:t>
            </w:r>
          </w:p>
          <w:p w:rsidR="00112F8A" w:rsidRDefault="00112F8A" w:rsidP="00CE7063">
            <w:pPr>
              <w:ind w:hanging="40"/>
              <w:jc w:val="center"/>
              <w:rPr>
                <w:b/>
                <w:bCs/>
              </w:rPr>
            </w:pPr>
            <w:r>
              <w:rPr>
                <w:b/>
                <w:bCs/>
              </w:rPr>
              <w:t>13800</w:t>
            </w:r>
          </w:p>
        </w:tc>
        <w:tc>
          <w:tcPr>
            <w:tcW w:w="1418" w:type="dxa"/>
          </w:tcPr>
          <w:p w:rsidR="00112F8A" w:rsidRDefault="00112F8A" w:rsidP="00CE7063">
            <w:pPr>
              <w:ind w:hanging="40"/>
              <w:jc w:val="center"/>
              <w:rPr>
                <w:b/>
                <w:bCs/>
              </w:rPr>
            </w:pPr>
            <w:r>
              <w:rPr>
                <w:b/>
                <w:bCs/>
              </w:rPr>
              <w:t>8300</w:t>
            </w:r>
          </w:p>
          <w:p w:rsidR="00112F8A" w:rsidRDefault="00112F8A" w:rsidP="00CE7063">
            <w:pPr>
              <w:ind w:hanging="40"/>
              <w:jc w:val="center"/>
              <w:rPr>
                <w:b/>
                <w:bCs/>
              </w:rPr>
            </w:pPr>
            <w:r>
              <w:rPr>
                <w:b/>
                <w:bCs/>
              </w:rPr>
              <w:t>7200</w:t>
            </w:r>
          </w:p>
        </w:tc>
      </w:tr>
      <w:tr w:rsidR="00112F8A" w:rsidTr="00CE7063">
        <w:trPr>
          <w:trHeight w:hRule="exact" w:val="257"/>
        </w:trPr>
        <w:tc>
          <w:tcPr>
            <w:tcW w:w="4536" w:type="dxa"/>
          </w:tcPr>
          <w:p w:rsidR="00112F8A" w:rsidRDefault="00112F8A" w:rsidP="00CE7063">
            <w:pPr>
              <w:ind w:hanging="40"/>
              <w:jc w:val="both"/>
              <w:rPr>
                <w:b/>
                <w:bCs/>
                <w:sz w:val="16"/>
                <w:szCs w:val="16"/>
              </w:rPr>
            </w:pPr>
            <w:r>
              <w:rPr>
                <w:b/>
                <w:bCs/>
                <w:sz w:val="16"/>
                <w:szCs w:val="16"/>
              </w:rPr>
              <w:t>Древесина в изделиях (влажность 8 - 10%)</w:t>
            </w:r>
          </w:p>
        </w:tc>
        <w:tc>
          <w:tcPr>
            <w:tcW w:w="1843" w:type="dxa"/>
          </w:tcPr>
          <w:p w:rsidR="00112F8A" w:rsidRDefault="00112F8A" w:rsidP="00CE7063">
            <w:pPr>
              <w:ind w:hanging="40"/>
              <w:jc w:val="center"/>
              <w:rPr>
                <w:b/>
                <w:bCs/>
              </w:rPr>
            </w:pPr>
            <w:r>
              <w:rPr>
                <w:b/>
                <w:bCs/>
              </w:rPr>
              <w:t>1,11</w:t>
            </w:r>
          </w:p>
        </w:tc>
        <w:tc>
          <w:tcPr>
            <w:tcW w:w="1134" w:type="dxa"/>
          </w:tcPr>
          <w:p w:rsidR="00112F8A" w:rsidRDefault="00112F8A" w:rsidP="00CE7063">
            <w:pPr>
              <w:ind w:hanging="40"/>
              <w:jc w:val="center"/>
              <w:rPr>
                <w:b/>
                <w:bCs/>
              </w:rPr>
            </w:pPr>
            <w:r>
              <w:rPr>
                <w:b/>
                <w:bCs/>
              </w:rPr>
              <w:t>13800</w:t>
            </w:r>
          </w:p>
        </w:tc>
        <w:tc>
          <w:tcPr>
            <w:tcW w:w="1418" w:type="dxa"/>
          </w:tcPr>
          <w:p w:rsidR="00112F8A" w:rsidRDefault="00112F8A" w:rsidP="00CE7063">
            <w:pPr>
              <w:ind w:hanging="40"/>
              <w:jc w:val="center"/>
              <w:rPr>
                <w:b/>
                <w:bCs/>
              </w:rPr>
            </w:pPr>
            <w:r>
              <w:rPr>
                <w:b/>
                <w:bCs/>
              </w:rPr>
              <w:t>14700</w:t>
            </w:r>
          </w:p>
        </w:tc>
      </w:tr>
      <w:tr w:rsidR="00112F8A" w:rsidTr="00CE7063">
        <w:trPr>
          <w:trHeight w:hRule="exact" w:val="431"/>
        </w:trPr>
        <w:tc>
          <w:tcPr>
            <w:tcW w:w="4536" w:type="dxa"/>
          </w:tcPr>
          <w:p w:rsidR="00112F8A" w:rsidRDefault="00112F8A" w:rsidP="00CE7063">
            <w:pPr>
              <w:ind w:hanging="40"/>
              <w:jc w:val="both"/>
              <w:rPr>
                <w:b/>
                <w:bCs/>
                <w:sz w:val="16"/>
                <w:szCs w:val="16"/>
              </w:rPr>
            </w:pPr>
            <w:r>
              <w:rPr>
                <w:b/>
                <w:bCs/>
                <w:sz w:val="16"/>
                <w:szCs w:val="16"/>
              </w:rPr>
              <w:t>Древесина в штабелях (пиломатериалы, высотой слоя</w:t>
            </w:r>
          </w:p>
          <w:p w:rsidR="00112F8A" w:rsidRDefault="00112F8A" w:rsidP="00CE7063">
            <w:pPr>
              <w:ind w:hanging="40"/>
              <w:jc w:val="both"/>
              <w:rPr>
                <w:b/>
                <w:bCs/>
                <w:sz w:val="16"/>
                <w:szCs w:val="16"/>
              </w:rPr>
            </w:pPr>
            <w:r>
              <w:rPr>
                <w:b/>
                <w:bCs/>
                <w:sz w:val="16"/>
                <w:szCs w:val="16"/>
              </w:rPr>
              <w:t xml:space="preserve"> 4 - 8 м, при влажности 12 - 14%)</w:t>
            </w:r>
          </w:p>
        </w:tc>
        <w:tc>
          <w:tcPr>
            <w:tcW w:w="1843" w:type="dxa"/>
            <w:vAlign w:val="center"/>
          </w:tcPr>
          <w:p w:rsidR="00112F8A" w:rsidRDefault="00112F8A" w:rsidP="00CE7063">
            <w:pPr>
              <w:ind w:hanging="40"/>
              <w:jc w:val="center"/>
              <w:rPr>
                <w:b/>
                <w:bCs/>
              </w:rPr>
            </w:pPr>
            <w:r>
              <w:rPr>
                <w:b/>
                <w:bCs/>
              </w:rPr>
              <w:t>6,40</w:t>
            </w:r>
          </w:p>
        </w:tc>
        <w:tc>
          <w:tcPr>
            <w:tcW w:w="1134" w:type="dxa"/>
            <w:vAlign w:val="center"/>
          </w:tcPr>
          <w:p w:rsidR="00112F8A" w:rsidRDefault="00112F8A" w:rsidP="00CE7063">
            <w:pPr>
              <w:ind w:hanging="40"/>
              <w:jc w:val="center"/>
              <w:rPr>
                <w:b/>
                <w:bCs/>
              </w:rPr>
            </w:pPr>
            <w:r>
              <w:rPr>
                <w:b/>
                <w:bCs/>
              </w:rPr>
              <w:t>16600</w:t>
            </w:r>
          </w:p>
        </w:tc>
        <w:tc>
          <w:tcPr>
            <w:tcW w:w="1418" w:type="dxa"/>
            <w:vAlign w:val="center"/>
          </w:tcPr>
          <w:p w:rsidR="00112F8A" w:rsidRDefault="00112F8A" w:rsidP="00CE7063">
            <w:pPr>
              <w:ind w:hanging="40"/>
              <w:jc w:val="center"/>
              <w:rPr>
                <w:b/>
                <w:bCs/>
              </w:rPr>
            </w:pPr>
            <w:r>
              <w:rPr>
                <w:b/>
                <w:bCs/>
              </w:rPr>
              <w:t>13800</w:t>
            </w:r>
          </w:p>
        </w:tc>
      </w:tr>
      <w:tr w:rsidR="00112F8A" w:rsidTr="00CE7063">
        <w:trPr>
          <w:trHeight w:hRule="exact" w:val="267"/>
        </w:trPr>
        <w:tc>
          <w:tcPr>
            <w:tcW w:w="4536" w:type="dxa"/>
          </w:tcPr>
          <w:p w:rsidR="00112F8A" w:rsidRDefault="00112F8A" w:rsidP="00CE7063">
            <w:pPr>
              <w:ind w:hanging="40"/>
              <w:jc w:val="both"/>
              <w:rPr>
                <w:b/>
                <w:bCs/>
                <w:sz w:val="16"/>
                <w:szCs w:val="16"/>
              </w:rPr>
            </w:pPr>
            <w:r>
              <w:rPr>
                <w:b/>
                <w:bCs/>
                <w:sz w:val="16"/>
                <w:szCs w:val="16"/>
              </w:rPr>
              <w:t>Карболитовые изделия</w:t>
            </w:r>
          </w:p>
        </w:tc>
        <w:tc>
          <w:tcPr>
            <w:tcW w:w="1843" w:type="dxa"/>
          </w:tcPr>
          <w:p w:rsidR="00112F8A" w:rsidRDefault="00112F8A" w:rsidP="00CE7063">
            <w:pPr>
              <w:ind w:hanging="40"/>
              <w:jc w:val="center"/>
              <w:rPr>
                <w:b/>
                <w:bCs/>
              </w:rPr>
            </w:pPr>
            <w:r>
              <w:rPr>
                <w:b/>
                <w:bCs/>
              </w:rPr>
              <w:t>0,38</w:t>
            </w:r>
          </w:p>
        </w:tc>
        <w:tc>
          <w:tcPr>
            <w:tcW w:w="1134" w:type="dxa"/>
          </w:tcPr>
          <w:p w:rsidR="00112F8A" w:rsidRDefault="00112F8A" w:rsidP="00CE7063">
            <w:pPr>
              <w:ind w:hanging="40"/>
              <w:jc w:val="center"/>
              <w:rPr>
                <w:b/>
                <w:bCs/>
              </w:rPr>
            </w:pPr>
            <w:r>
              <w:rPr>
                <w:b/>
                <w:bCs/>
              </w:rPr>
              <w:t>24900</w:t>
            </w:r>
          </w:p>
        </w:tc>
        <w:tc>
          <w:tcPr>
            <w:tcW w:w="1418" w:type="dxa"/>
          </w:tcPr>
          <w:p w:rsidR="00112F8A" w:rsidRDefault="00112F8A" w:rsidP="00CE7063">
            <w:pPr>
              <w:ind w:hanging="40"/>
              <w:jc w:val="center"/>
              <w:rPr>
                <w:b/>
                <w:bCs/>
              </w:rPr>
            </w:pPr>
            <w:r>
              <w:rPr>
                <w:b/>
                <w:bCs/>
              </w:rPr>
              <w:t>8300</w:t>
            </w:r>
          </w:p>
        </w:tc>
      </w:tr>
      <w:tr w:rsidR="00112F8A" w:rsidTr="00CE7063">
        <w:trPr>
          <w:cantSplit/>
          <w:trHeight w:val="251"/>
        </w:trPr>
        <w:tc>
          <w:tcPr>
            <w:tcW w:w="4536" w:type="dxa"/>
          </w:tcPr>
          <w:p w:rsidR="00112F8A" w:rsidRDefault="00112F8A" w:rsidP="00CE7063">
            <w:pPr>
              <w:ind w:hanging="40"/>
              <w:jc w:val="both"/>
              <w:rPr>
                <w:b/>
                <w:bCs/>
                <w:sz w:val="16"/>
                <w:szCs w:val="16"/>
              </w:rPr>
            </w:pPr>
            <w:r>
              <w:rPr>
                <w:b/>
                <w:bCs/>
                <w:sz w:val="16"/>
                <w:szCs w:val="16"/>
              </w:rPr>
              <w:t>Каучук</w:t>
            </w:r>
          </w:p>
        </w:tc>
        <w:tc>
          <w:tcPr>
            <w:tcW w:w="4395" w:type="dxa"/>
            <w:gridSpan w:val="3"/>
          </w:tcPr>
          <w:p w:rsidR="00112F8A" w:rsidRDefault="00112F8A" w:rsidP="00CE7063">
            <w:pPr>
              <w:ind w:hanging="40"/>
              <w:jc w:val="center"/>
              <w:rPr>
                <w:b/>
                <w:bCs/>
              </w:rPr>
            </w:pPr>
          </w:p>
        </w:tc>
      </w:tr>
      <w:tr w:rsidR="00112F8A" w:rsidTr="00CE7063">
        <w:trPr>
          <w:cantSplit/>
          <w:trHeight w:hRule="exact" w:val="303"/>
        </w:trPr>
        <w:tc>
          <w:tcPr>
            <w:tcW w:w="4536" w:type="dxa"/>
          </w:tcPr>
          <w:p w:rsidR="00112F8A" w:rsidRDefault="00112F8A" w:rsidP="00CE7063">
            <w:pPr>
              <w:ind w:hanging="40"/>
              <w:jc w:val="both"/>
              <w:rPr>
                <w:b/>
                <w:bCs/>
                <w:sz w:val="16"/>
                <w:szCs w:val="16"/>
              </w:rPr>
            </w:pPr>
            <w:r>
              <w:rPr>
                <w:b/>
                <w:bCs/>
                <w:sz w:val="16"/>
                <w:szCs w:val="16"/>
              </w:rPr>
              <w:t>Синтетический</w:t>
            </w:r>
          </w:p>
        </w:tc>
        <w:tc>
          <w:tcPr>
            <w:tcW w:w="1843" w:type="dxa"/>
          </w:tcPr>
          <w:p w:rsidR="00112F8A" w:rsidRDefault="00112F8A" w:rsidP="00CE7063">
            <w:pPr>
              <w:ind w:hanging="40"/>
              <w:jc w:val="center"/>
              <w:rPr>
                <w:b/>
                <w:bCs/>
              </w:rPr>
            </w:pPr>
            <w:r>
              <w:rPr>
                <w:b/>
                <w:bCs/>
              </w:rPr>
              <w:t>0,72</w:t>
            </w:r>
          </w:p>
        </w:tc>
        <w:tc>
          <w:tcPr>
            <w:tcW w:w="1134" w:type="dxa"/>
          </w:tcPr>
          <w:p w:rsidR="00112F8A" w:rsidRDefault="00112F8A" w:rsidP="00CE7063">
            <w:pPr>
              <w:ind w:hanging="40"/>
              <w:jc w:val="center"/>
              <w:rPr>
                <w:b/>
                <w:bCs/>
              </w:rPr>
            </w:pPr>
            <w:r>
              <w:rPr>
                <w:b/>
                <w:bCs/>
              </w:rPr>
              <w:t>40200</w:t>
            </w:r>
          </w:p>
        </w:tc>
        <w:tc>
          <w:tcPr>
            <w:tcW w:w="1418" w:type="dxa"/>
          </w:tcPr>
          <w:p w:rsidR="00112F8A" w:rsidRDefault="00112F8A" w:rsidP="00CE7063">
            <w:pPr>
              <w:ind w:hanging="40"/>
              <w:jc w:val="center"/>
              <w:rPr>
                <w:b/>
                <w:bCs/>
              </w:rPr>
            </w:pPr>
            <w:r>
              <w:rPr>
                <w:b/>
                <w:bCs/>
              </w:rPr>
              <w:t>24600</w:t>
            </w:r>
          </w:p>
        </w:tc>
      </w:tr>
      <w:tr w:rsidR="00112F8A" w:rsidTr="00CE7063">
        <w:trPr>
          <w:trHeight w:hRule="exact" w:val="279"/>
        </w:trPr>
        <w:tc>
          <w:tcPr>
            <w:tcW w:w="4536" w:type="dxa"/>
          </w:tcPr>
          <w:p w:rsidR="00112F8A" w:rsidRDefault="00112F8A" w:rsidP="00CE7063">
            <w:pPr>
              <w:ind w:hanging="40"/>
              <w:jc w:val="both"/>
              <w:rPr>
                <w:b/>
                <w:bCs/>
                <w:sz w:val="16"/>
                <w:szCs w:val="16"/>
              </w:rPr>
            </w:pPr>
            <w:r>
              <w:rPr>
                <w:b/>
                <w:bCs/>
                <w:sz w:val="16"/>
                <w:szCs w:val="16"/>
              </w:rPr>
              <w:t>Натуральный</w:t>
            </w:r>
          </w:p>
        </w:tc>
        <w:tc>
          <w:tcPr>
            <w:tcW w:w="1843" w:type="dxa"/>
          </w:tcPr>
          <w:p w:rsidR="00112F8A" w:rsidRDefault="00112F8A" w:rsidP="00CE7063">
            <w:pPr>
              <w:ind w:hanging="40"/>
              <w:jc w:val="center"/>
              <w:rPr>
                <w:b/>
                <w:bCs/>
              </w:rPr>
            </w:pPr>
            <w:r>
              <w:rPr>
                <w:b/>
                <w:bCs/>
              </w:rPr>
              <w:t>1,08</w:t>
            </w:r>
          </w:p>
        </w:tc>
        <w:tc>
          <w:tcPr>
            <w:tcW w:w="1134" w:type="dxa"/>
          </w:tcPr>
          <w:p w:rsidR="00112F8A" w:rsidRDefault="00112F8A" w:rsidP="00CE7063">
            <w:pPr>
              <w:ind w:hanging="40"/>
              <w:jc w:val="center"/>
              <w:rPr>
                <w:b/>
                <w:bCs/>
              </w:rPr>
            </w:pPr>
            <w:r>
              <w:rPr>
                <w:b/>
                <w:bCs/>
              </w:rPr>
              <w:t>42300</w:t>
            </w:r>
          </w:p>
        </w:tc>
        <w:tc>
          <w:tcPr>
            <w:tcW w:w="1418" w:type="dxa"/>
          </w:tcPr>
          <w:p w:rsidR="00112F8A" w:rsidRDefault="00112F8A" w:rsidP="00CE7063">
            <w:pPr>
              <w:ind w:hanging="40"/>
              <w:jc w:val="center"/>
              <w:rPr>
                <w:b/>
                <w:bCs/>
              </w:rPr>
            </w:pPr>
            <w:r>
              <w:rPr>
                <w:b/>
                <w:bCs/>
              </w:rPr>
              <w:t>36200</w:t>
            </w:r>
          </w:p>
        </w:tc>
      </w:tr>
      <w:tr w:rsidR="00112F8A" w:rsidTr="00CE7063">
        <w:trPr>
          <w:trHeight w:hRule="exact" w:val="282"/>
        </w:trPr>
        <w:tc>
          <w:tcPr>
            <w:tcW w:w="4536" w:type="dxa"/>
          </w:tcPr>
          <w:p w:rsidR="00112F8A" w:rsidRDefault="00112F8A" w:rsidP="00CE7063">
            <w:pPr>
              <w:ind w:hanging="40"/>
              <w:jc w:val="both"/>
              <w:rPr>
                <w:b/>
                <w:bCs/>
                <w:sz w:val="16"/>
                <w:szCs w:val="16"/>
              </w:rPr>
            </w:pPr>
            <w:r>
              <w:rPr>
                <w:b/>
                <w:bCs/>
                <w:sz w:val="16"/>
                <w:szCs w:val="16"/>
              </w:rPr>
              <w:t>Книги на стеллажах</w:t>
            </w:r>
          </w:p>
        </w:tc>
        <w:tc>
          <w:tcPr>
            <w:tcW w:w="1843" w:type="dxa"/>
          </w:tcPr>
          <w:p w:rsidR="00112F8A" w:rsidRDefault="00112F8A" w:rsidP="00CE7063">
            <w:pPr>
              <w:ind w:hanging="40"/>
              <w:jc w:val="center"/>
              <w:rPr>
                <w:b/>
                <w:bCs/>
              </w:rPr>
            </w:pPr>
            <w:r>
              <w:rPr>
                <w:b/>
                <w:bCs/>
              </w:rPr>
              <w:t>0,439</w:t>
            </w:r>
          </w:p>
        </w:tc>
        <w:tc>
          <w:tcPr>
            <w:tcW w:w="1134" w:type="dxa"/>
          </w:tcPr>
          <w:p w:rsidR="00112F8A" w:rsidRDefault="00112F8A" w:rsidP="00CE7063">
            <w:pPr>
              <w:ind w:hanging="40"/>
              <w:jc w:val="center"/>
              <w:rPr>
                <w:b/>
                <w:bCs/>
              </w:rPr>
            </w:pPr>
            <w:r>
              <w:rPr>
                <w:b/>
                <w:bCs/>
              </w:rPr>
              <w:t>13400</w:t>
            </w:r>
          </w:p>
          <w:p w:rsidR="00112F8A" w:rsidRDefault="00112F8A" w:rsidP="00CE7063">
            <w:pPr>
              <w:ind w:hanging="40"/>
              <w:jc w:val="center"/>
              <w:rPr>
                <w:b/>
                <w:bCs/>
              </w:rPr>
            </w:pPr>
          </w:p>
        </w:tc>
        <w:tc>
          <w:tcPr>
            <w:tcW w:w="1418" w:type="dxa"/>
          </w:tcPr>
          <w:p w:rsidR="00112F8A" w:rsidRDefault="00112F8A" w:rsidP="00CE7063">
            <w:pPr>
              <w:ind w:hanging="40"/>
              <w:jc w:val="center"/>
              <w:rPr>
                <w:b/>
                <w:bCs/>
              </w:rPr>
            </w:pPr>
            <w:r>
              <w:rPr>
                <w:b/>
                <w:bCs/>
              </w:rPr>
              <w:t>5700</w:t>
            </w:r>
          </w:p>
        </w:tc>
      </w:tr>
      <w:tr w:rsidR="00112F8A" w:rsidTr="00CE7063">
        <w:trPr>
          <w:trHeight w:hRule="exact" w:val="217"/>
        </w:trPr>
        <w:tc>
          <w:tcPr>
            <w:tcW w:w="4536" w:type="dxa"/>
          </w:tcPr>
          <w:p w:rsidR="00112F8A" w:rsidRDefault="00112F8A" w:rsidP="00CE7063">
            <w:pPr>
              <w:ind w:hanging="40"/>
              <w:jc w:val="both"/>
              <w:rPr>
                <w:b/>
                <w:bCs/>
                <w:sz w:val="16"/>
                <w:szCs w:val="16"/>
              </w:rPr>
            </w:pPr>
            <w:r>
              <w:rPr>
                <w:b/>
                <w:bCs/>
                <w:sz w:val="16"/>
                <w:szCs w:val="16"/>
              </w:rPr>
              <w:t>Органическое стекло</w:t>
            </w:r>
          </w:p>
        </w:tc>
        <w:tc>
          <w:tcPr>
            <w:tcW w:w="1843" w:type="dxa"/>
          </w:tcPr>
          <w:p w:rsidR="00112F8A" w:rsidRDefault="00112F8A" w:rsidP="00CE7063">
            <w:pPr>
              <w:ind w:hanging="40"/>
              <w:jc w:val="center"/>
              <w:rPr>
                <w:b/>
                <w:bCs/>
              </w:rPr>
            </w:pPr>
            <w:r>
              <w:rPr>
                <w:b/>
                <w:bCs/>
              </w:rPr>
              <w:t>1,14</w:t>
            </w:r>
          </w:p>
        </w:tc>
        <w:tc>
          <w:tcPr>
            <w:tcW w:w="1134" w:type="dxa"/>
          </w:tcPr>
          <w:p w:rsidR="00112F8A" w:rsidRDefault="00112F8A" w:rsidP="00CE7063">
            <w:pPr>
              <w:ind w:hanging="40"/>
              <w:jc w:val="center"/>
              <w:rPr>
                <w:b/>
                <w:bCs/>
              </w:rPr>
            </w:pPr>
            <w:r>
              <w:rPr>
                <w:b/>
                <w:bCs/>
              </w:rPr>
              <w:t>25109</w:t>
            </w:r>
          </w:p>
        </w:tc>
        <w:tc>
          <w:tcPr>
            <w:tcW w:w="1418" w:type="dxa"/>
          </w:tcPr>
          <w:p w:rsidR="00112F8A" w:rsidRDefault="00112F8A" w:rsidP="00CE7063">
            <w:pPr>
              <w:ind w:hanging="40"/>
              <w:jc w:val="center"/>
              <w:rPr>
                <w:b/>
                <w:bCs/>
              </w:rPr>
            </w:pPr>
            <w:r>
              <w:rPr>
                <w:b/>
                <w:bCs/>
              </w:rPr>
              <w:t>25700</w:t>
            </w:r>
          </w:p>
        </w:tc>
      </w:tr>
      <w:tr w:rsidR="00112F8A" w:rsidTr="00CE7063">
        <w:trPr>
          <w:trHeight w:hRule="exact" w:val="255"/>
        </w:trPr>
        <w:tc>
          <w:tcPr>
            <w:tcW w:w="4536" w:type="dxa"/>
          </w:tcPr>
          <w:p w:rsidR="00112F8A" w:rsidRDefault="00112F8A" w:rsidP="00CE7063">
            <w:pPr>
              <w:ind w:hanging="40"/>
              <w:jc w:val="both"/>
              <w:rPr>
                <w:b/>
                <w:bCs/>
                <w:sz w:val="16"/>
                <w:szCs w:val="16"/>
              </w:rPr>
            </w:pPr>
            <w:r>
              <w:rPr>
                <w:b/>
                <w:bCs/>
                <w:sz w:val="16"/>
                <w:szCs w:val="16"/>
              </w:rPr>
              <w:t>Пенополиуретан</w:t>
            </w:r>
          </w:p>
        </w:tc>
        <w:tc>
          <w:tcPr>
            <w:tcW w:w="1843" w:type="dxa"/>
          </w:tcPr>
          <w:p w:rsidR="00112F8A" w:rsidRDefault="00112F8A" w:rsidP="00CE7063">
            <w:pPr>
              <w:ind w:hanging="40"/>
              <w:jc w:val="center"/>
              <w:rPr>
                <w:b/>
                <w:bCs/>
              </w:rPr>
            </w:pPr>
            <w:r>
              <w:rPr>
                <w:b/>
                <w:bCs/>
              </w:rPr>
              <w:t>0,90</w:t>
            </w:r>
          </w:p>
        </w:tc>
        <w:tc>
          <w:tcPr>
            <w:tcW w:w="1134" w:type="dxa"/>
          </w:tcPr>
          <w:p w:rsidR="00112F8A" w:rsidRDefault="00112F8A" w:rsidP="00CE7063">
            <w:pPr>
              <w:ind w:hanging="40"/>
              <w:jc w:val="center"/>
              <w:rPr>
                <w:b/>
                <w:bCs/>
              </w:rPr>
            </w:pPr>
            <w:r>
              <w:rPr>
                <w:b/>
                <w:bCs/>
              </w:rPr>
              <w:t>24300</w:t>
            </w:r>
          </w:p>
        </w:tc>
        <w:tc>
          <w:tcPr>
            <w:tcW w:w="1418" w:type="dxa"/>
          </w:tcPr>
          <w:p w:rsidR="00112F8A" w:rsidRDefault="00112F8A" w:rsidP="00CE7063">
            <w:pPr>
              <w:ind w:hanging="40"/>
              <w:jc w:val="center"/>
              <w:rPr>
                <w:b/>
                <w:bCs/>
              </w:rPr>
            </w:pPr>
            <w:r>
              <w:rPr>
                <w:b/>
                <w:bCs/>
              </w:rPr>
              <w:t>20300</w:t>
            </w:r>
          </w:p>
        </w:tc>
      </w:tr>
      <w:tr w:rsidR="00112F8A" w:rsidTr="00CE7063">
        <w:trPr>
          <w:trHeight w:hRule="exact" w:val="263"/>
        </w:trPr>
        <w:tc>
          <w:tcPr>
            <w:tcW w:w="4536" w:type="dxa"/>
          </w:tcPr>
          <w:p w:rsidR="00112F8A" w:rsidRDefault="00112F8A" w:rsidP="00CE7063">
            <w:pPr>
              <w:ind w:hanging="40"/>
              <w:jc w:val="both"/>
              <w:rPr>
                <w:b/>
                <w:bCs/>
                <w:sz w:val="16"/>
                <w:szCs w:val="16"/>
              </w:rPr>
            </w:pPr>
            <w:r>
              <w:rPr>
                <w:b/>
                <w:bCs/>
                <w:sz w:val="16"/>
                <w:szCs w:val="16"/>
              </w:rPr>
              <w:t>Полистирол</w:t>
            </w:r>
          </w:p>
        </w:tc>
        <w:tc>
          <w:tcPr>
            <w:tcW w:w="1843" w:type="dxa"/>
          </w:tcPr>
          <w:p w:rsidR="00112F8A" w:rsidRDefault="00112F8A" w:rsidP="00CE7063">
            <w:pPr>
              <w:ind w:hanging="40"/>
              <w:jc w:val="center"/>
              <w:rPr>
                <w:b/>
                <w:bCs/>
              </w:rPr>
            </w:pPr>
            <w:r>
              <w:rPr>
                <w:b/>
                <w:bCs/>
              </w:rPr>
              <w:t>1,14</w:t>
            </w:r>
          </w:p>
        </w:tc>
        <w:tc>
          <w:tcPr>
            <w:tcW w:w="1134" w:type="dxa"/>
          </w:tcPr>
          <w:p w:rsidR="00112F8A" w:rsidRDefault="00112F8A" w:rsidP="00CE7063">
            <w:pPr>
              <w:ind w:hanging="40"/>
              <w:jc w:val="center"/>
              <w:rPr>
                <w:b/>
                <w:bCs/>
              </w:rPr>
            </w:pPr>
            <w:r>
              <w:rPr>
                <w:b/>
                <w:bCs/>
              </w:rPr>
              <w:t>39000</w:t>
            </w:r>
          </w:p>
        </w:tc>
        <w:tc>
          <w:tcPr>
            <w:tcW w:w="1418" w:type="dxa"/>
          </w:tcPr>
          <w:p w:rsidR="00112F8A" w:rsidRDefault="00112F8A" w:rsidP="00CE7063">
            <w:pPr>
              <w:ind w:hanging="40"/>
              <w:jc w:val="center"/>
              <w:rPr>
                <w:b/>
                <w:bCs/>
              </w:rPr>
            </w:pPr>
            <w:r>
              <w:rPr>
                <w:b/>
                <w:bCs/>
              </w:rPr>
              <w:t>37800</w:t>
            </w:r>
          </w:p>
        </w:tc>
      </w:tr>
      <w:tr w:rsidR="00112F8A" w:rsidTr="00CE7063">
        <w:trPr>
          <w:trHeight w:hRule="exact" w:val="269"/>
        </w:trPr>
        <w:tc>
          <w:tcPr>
            <w:tcW w:w="4536" w:type="dxa"/>
          </w:tcPr>
          <w:p w:rsidR="00112F8A" w:rsidRDefault="00112F8A" w:rsidP="00CE7063">
            <w:pPr>
              <w:ind w:hanging="40"/>
              <w:jc w:val="both"/>
              <w:rPr>
                <w:b/>
                <w:bCs/>
                <w:sz w:val="16"/>
                <w:szCs w:val="16"/>
              </w:rPr>
            </w:pPr>
            <w:r>
              <w:rPr>
                <w:b/>
                <w:bCs/>
                <w:sz w:val="16"/>
                <w:szCs w:val="16"/>
              </w:rPr>
              <w:t>Полипропилен (в изделиях)</w:t>
            </w:r>
          </w:p>
        </w:tc>
        <w:tc>
          <w:tcPr>
            <w:tcW w:w="1843" w:type="dxa"/>
          </w:tcPr>
          <w:p w:rsidR="00112F8A" w:rsidRDefault="00112F8A" w:rsidP="00CE7063">
            <w:pPr>
              <w:ind w:hanging="40"/>
              <w:jc w:val="center"/>
              <w:rPr>
                <w:b/>
                <w:bCs/>
              </w:rPr>
            </w:pPr>
            <w:r>
              <w:rPr>
                <w:b/>
                <w:bCs/>
              </w:rPr>
              <w:t>0.87</w:t>
            </w:r>
          </w:p>
        </w:tc>
        <w:tc>
          <w:tcPr>
            <w:tcW w:w="1134" w:type="dxa"/>
          </w:tcPr>
          <w:p w:rsidR="00112F8A" w:rsidRDefault="00112F8A" w:rsidP="00CE7063">
            <w:pPr>
              <w:ind w:hanging="40"/>
              <w:jc w:val="center"/>
              <w:rPr>
                <w:b/>
                <w:bCs/>
              </w:rPr>
            </w:pPr>
            <w:r>
              <w:rPr>
                <w:b/>
                <w:bCs/>
              </w:rPr>
              <w:t>45600</w:t>
            </w:r>
          </w:p>
        </w:tc>
        <w:tc>
          <w:tcPr>
            <w:tcW w:w="1418" w:type="dxa"/>
          </w:tcPr>
          <w:p w:rsidR="00112F8A" w:rsidRDefault="00112F8A" w:rsidP="00CE7063">
            <w:pPr>
              <w:ind w:hanging="40"/>
              <w:jc w:val="center"/>
              <w:rPr>
                <w:b/>
                <w:bCs/>
              </w:rPr>
            </w:pPr>
            <w:r>
              <w:rPr>
                <w:b/>
                <w:bCs/>
              </w:rPr>
              <w:t>27300</w:t>
            </w:r>
          </w:p>
        </w:tc>
      </w:tr>
      <w:tr w:rsidR="00112F8A" w:rsidTr="00CE7063">
        <w:trPr>
          <w:trHeight w:hRule="exact" w:val="443"/>
        </w:trPr>
        <w:tc>
          <w:tcPr>
            <w:tcW w:w="4536" w:type="dxa"/>
          </w:tcPr>
          <w:p w:rsidR="00112F8A" w:rsidRDefault="00112F8A" w:rsidP="00CE7063">
            <w:pPr>
              <w:ind w:hanging="40"/>
              <w:jc w:val="both"/>
              <w:rPr>
                <w:b/>
                <w:bCs/>
                <w:sz w:val="16"/>
                <w:szCs w:val="16"/>
              </w:rPr>
            </w:pPr>
            <w:r>
              <w:rPr>
                <w:b/>
                <w:bCs/>
                <w:sz w:val="16"/>
                <w:szCs w:val="16"/>
              </w:rPr>
              <w:t xml:space="preserve">Полиэтилен (в изделиях) </w:t>
            </w:r>
          </w:p>
          <w:p w:rsidR="00112F8A" w:rsidRDefault="00112F8A" w:rsidP="00CE7063">
            <w:pPr>
              <w:ind w:hanging="40"/>
              <w:jc w:val="both"/>
              <w:rPr>
                <w:b/>
                <w:bCs/>
                <w:sz w:val="16"/>
                <w:szCs w:val="16"/>
              </w:rPr>
            </w:pPr>
            <w:r>
              <w:rPr>
                <w:b/>
                <w:bCs/>
                <w:sz w:val="16"/>
                <w:szCs w:val="16"/>
              </w:rPr>
              <w:t>Резинотехнические изделия</w:t>
            </w:r>
          </w:p>
        </w:tc>
        <w:tc>
          <w:tcPr>
            <w:tcW w:w="1843" w:type="dxa"/>
          </w:tcPr>
          <w:p w:rsidR="00112F8A" w:rsidRDefault="00112F8A" w:rsidP="00CE7063">
            <w:pPr>
              <w:ind w:hanging="40"/>
              <w:jc w:val="center"/>
              <w:rPr>
                <w:b/>
                <w:bCs/>
              </w:rPr>
            </w:pPr>
            <w:r>
              <w:rPr>
                <w:b/>
                <w:bCs/>
              </w:rPr>
              <w:t>0,62</w:t>
            </w:r>
          </w:p>
          <w:p w:rsidR="00112F8A" w:rsidRDefault="00112F8A" w:rsidP="00CE7063">
            <w:pPr>
              <w:ind w:hanging="40"/>
              <w:jc w:val="center"/>
              <w:rPr>
                <w:b/>
                <w:bCs/>
              </w:rPr>
            </w:pPr>
            <w:r>
              <w:rPr>
                <w:b/>
                <w:bCs/>
              </w:rPr>
              <w:t>0,90</w:t>
            </w:r>
          </w:p>
        </w:tc>
        <w:tc>
          <w:tcPr>
            <w:tcW w:w="1134" w:type="dxa"/>
          </w:tcPr>
          <w:p w:rsidR="00112F8A" w:rsidRDefault="00112F8A" w:rsidP="00CE7063">
            <w:pPr>
              <w:ind w:hanging="40"/>
              <w:jc w:val="center"/>
              <w:rPr>
                <w:b/>
                <w:bCs/>
              </w:rPr>
            </w:pPr>
            <w:r>
              <w:rPr>
                <w:b/>
                <w:bCs/>
              </w:rPr>
              <w:t>47100</w:t>
            </w:r>
          </w:p>
          <w:p w:rsidR="00112F8A" w:rsidRDefault="00112F8A" w:rsidP="00CE7063">
            <w:pPr>
              <w:ind w:hanging="40"/>
              <w:jc w:val="center"/>
              <w:rPr>
                <w:b/>
                <w:bCs/>
              </w:rPr>
            </w:pPr>
            <w:r>
              <w:rPr>
                <w:b/>
                <w:bCs/>
              </w:rPr>
              <w:t>33500</w:t>
            </w:r>
          </w:p>
        </w:tc>
        <w:tc>
          <w:tcPr>
            <w:tcW w:w="1418" w:type="dxa"/>
          </w:tcPr>
          <w:p w:rsidR="00112F8A" w:rsidRDefault="00112F8A" w:rsidP="00CE7063">
            <w:pPr>
              <w:ind w:hanging="40"/>
              <w:jc w:val="center"/>
              <w:rPr>
                <w:b/>
                <w:bCs/>
              </w:rPr>
            </w:pPr>
            <w:r>
              <w:rPr>
                <w:b/>
                <w:bCs/>
              </w:rPr>
              <w:t>24800</w:t>
            </w:r>
          </w:p>
          <w:p w:rsidR="00112F8A" w:rsidRDefault="00112F8A" w:rsidP="00CE7063">
            <w:pPr>
              <w:ind w:hanging="40"/>
              <w:jc w:val="center"/>
              <w:rPr>
                <w:b/>
                <w:bCs/>
              </w:rPr>
            </w:pPr>
            <w:r>
              <w:rPr>
                <w:b/>
                <w:bCs/>
              </w:rPr>
              <w:t>27100</w:t>
            </w:r>
          </w:p>
        </w:tc>
      </w:tr>
      <w:tr w:rsidR="00112F8A" w:rsidTr="00CE7063">
        <w:trPr>
          <w:cantSplit/>
          <w:trHeight w:hRule="exact" w:val="267"/>
        </w:trPr>
        <w:tc>
          <w:tcPr>
            <w:tcW w:w="4536" w:type="dxa"/>
          </w:tcPr>
          <w:p w:rsidR="00112F8A" w:rsidRDefault="00112F8A" w:rsidP="00CE7063">
            <w:pPr>
              <w:ind w:hanging="40"/>
              <w:jc w:val="both"/>
              <w:rPr>
                <w:b/>
                <w:bCs/>
                <w:sz w:val="16"/>
                <w:szCs w:val="16"/>
              </w:rPr>
            </w:pPr>
            <w:r>
              <w:rPr>
                <w:b/>
                <w:bCs/>
                <w:sz w:val="16"/>
                <w:szCs w:val="16"/>
              </w:rPr>
              <w:t>Торфоплиты в штабелях  (влажность  9 - 12 %)</w:t>
            </w:r>
          </w:p>
        </w:tc>
        <w:tc>
          <w:tcPr>
            <w:tcW w:w="1843" w:type="dxa"/>
          </w:tcPr>
          <w:p w:rsidR="00112F8A" w:rsidRDefault="00112F8A" w:rsidP="00CE7063">
            <w:pPr>
              <w:ind w:hanging="40"/>
              <w:jc w:val="center"/>
              <w:rPr>
                <w:b/>
                <w:bCs/>
              </w:rPr>
            </w:pPr>
            <w:r>
              <w:rPr>
                <w:b/>
                <w:bCs/>
              </w:rPr>
              <w:t>0,318</w:t>
            </w:r>
          </w:p>
        </w:tc>
        <w:tc>
          <w:tcPr>
            <w:tcW w:w="1134" w:type="dxa"/>
          </w:tcPr>
          <w:p w:rsidR="00112F8A" w:rsidRDefault="00112F8A" w:rsidP="00CE7063">
            <w:pPr>
              <w:ind w:hanging="40"/>
              <w:jc w:val="center"/>
              <w:rPr>
                <w:b/>
                <w:bCs/>
              </w:rPr>
            </w:pPr>
            <w:r>
              <w:rPr>
                <w:b/>
                <w:bCs/>
              </w:rPr>
              <w:t>-</w:t>
            </w:r>
          </w:p>
        </w:tc>
        <w:tc>
          <w:tcPr>
            <w:tcW w:w="1418" w:type="dxa"/>
          </w:tcPr>
          <w:p w:rsidR="00112F8A" w:rsidRDefault="00112F8A" w:rsidP="00CE7063">
            <w:pPr>
              <w:ind w:hanging="40"/>
              <w:jc w:val="center"/>
              <w:rPr>
                <w:b/>
                <w:bCs/>
              </w:rPr>
            </w:pPr>
            <w:r>
              <w:rPr>
                <w:b/>
                <w:bCs/>
              </w:rPr>
              <w:t>-</w:t>
            </w:r>
          </w:p>
        </w:tc>
      </w:tr>
      <w:tr w:rsidR="00112F8A" w:rsidTr="00CE7063">
        <w:trPr>
          <w:cantSplit/>
          <w:trHeight w:hRule="exact" w:val="305"/>
        </w:trPr>
        <w:tc>
          <w:tcPr>
            <w:tcW w:w="4536" w:type="dxa"/>
          </w:tcPr>
          <w:p w:rsidR="00112F8A" w:rsidRDefault="00112F8A" w:rsidP="00CE7063">
            <w:pPr>
              <w:ind w:hanging="40"/>
              <w:jc w:val="both"/>
              <w:rPr>
                <w:b/>
                <w:bCs/>
                <w:sz w:val="16"/>
                <w:szCs w:val="16"/>
              </w:rPr>
            </w:pPr>
            <w:r>
              <w:rPr>
                <w:b/>
                <w:bCs/>
                <w:sz w:val="16"/>
                <w:szCs w:val="16"/>
              </w:rPr>
              <w:t>Торф в караванах (влажность 40 %)</w:t>
            </w:r>
          </w:p>
        </w:tc>
        <w:tc>
          <w:tcPr>
            <w:tcW w:w="1843" w:type="dxa"/>
          </w:tcPr>
          <w:p w:rsidR="00112F8A" w:rsidRDefault="00112F8A" w:rsidP="00CE7063">
            <w:pPr>
              <w:ind w:hanging="40"/>
              <w:jc w:val="center"/>
              <w:rPr>
                <w:b/>
                <w:bCs/>
              </w:rPr>
            </w:pPr>
            <w:r>
              <w:rPr>
                <w:b/>
                <w:bCs/>
              </w:rPr>
              <w:t>0,24</w:t>
            </w:r>
          </w:p>
        </w:tc>
        <w:tc>
          <w:tcPr>
            <w:tcW w:w="1134" w:type="dxa"/>
          </w:tcPr>
          <w:p w:rsidR="00112F8A" w:rsidRDefault="00112F8A" w:rsidP="00CE7063">
            <w:pPr>
              <w:ind w:hanging="40"/>
              <w:jc w:val="center"/>
              <w:rPr>
                <w:b/>
                <w:bCs/>
              </w:rPr>
            </w:pPr>
            <w:r>
              <w:rPr>
                <w:b/>
                <w:bCs/>
              </w:rPr>
              <w:t>11300</w:t>
            </w:r>
          </w:p>
        </w:tc>
        <w:tc>
          <w:tcPr>
            <w:tcW w:w="1418" w:type="dxa"/>
          </w:tcPr>
          <w:p w:rsidR="00112F8A" w:rsidRDefault="00112F8A" w:rsidP="00CE7063">
            <w:pPr>
              <w:ind w:hanging="40"/>
              <w:jc w:val="center"/>
              <w:rPr>
                <w:b/>
                <w:bCs/>
              </w:rPr>
            </w:pPr>
            <w:r>
              <w:rPr>
                <w:b/>
                <w:bCs/>
              </w:rPr>
              <w:t>2600</w:t>
            </w:r>
          </w:p>
        </w:tc>
      </w:tr>
      <w:tr w:rsidR="00112F8A" w:rsidTr="00CE7063">
        <w:trPr>
          <w:trHeight w:hRule="exact" w:val="267"/>
        </w:trPr>
        <w:tc>
          <w:tcPr>
            <w:tcW w:w="4536" w:type="dxa"/>
          </w:tcPr>
          <w:p w:rsidR="00112F8A" w:rsidRDefault="00112F8A" w:rsidP="00CE7063">
            <w:pPr>
              <w:ind w:hanging="40"/>
              <w:jc w:val="both"/>
              <w:rPr>
                <w:b/>
                <w:bCs/>
                <w:sz w:val="16"/>
                <w:szCs w:val="16"/>
              </w:rPr>
            </w:pPr>
            <w:r>
              <w:rPr>
                <w:b/>
                <w:bCs/>
                <w:sz w:val="16"/>
                <w:szCs w:val="16"/>
              </w:rPr>
              <w:t>Фенопласты</w:t>
            </w:r>
          </w:p>
        </w:tc>
        <w:tc>
          <w:tcPr>
            <w:tcW w:w="1843" w:type="dxa"/>
          </w:tcPr>
          <w:p w:rsidR="00112F8A" w:rsidRDefault="00112F8A" w:rsidP="00CE7063">
            <w:pPr>
              <w:ind w:hanging="40"/>
              <w:jc w:val="center"/>
              <w:rPr>
                <w:b/>
                <w:bCs/>
              </w:rPr>
            </w:pPr>
            <w:r>
              <w:rPr>
                <w:b/>
                <w:bCs/>
              </w:rPr>
              <w:t>0,48</w:t>
            </w:r>
          </w:p>
        </w:tc>
        <w:tc>
          <w:tcPr>
            <w:tcW w:w="1134" w:type="dxa"/>
          </w:tcPr>
          <w:p w:rsidR="00112F8A" w:rsidRDefault="00112F8A" w:rsidP="00CE7063">
            <w:pPr>
              <w:ind w:hanging="40"/>
              <w:jc w:val="center"/>
              <w:rPr>
                <w:b/>
                <w:bCs/>
              </w:rPr>
            </w:pPr>
            <w:r>
              <w:rPr>
                <w:b/>
                <w:bCs/>
              </w:rPr>
              <w:t>-</w:t>
            </w:r>
          </w:p>
        </w:tc>
        <w:tc>
          <w:tcPr>
            <w:tcW w:w="1418" w:type="dxa"/>
          </w:tcPr>
          <w:p w:rsidR="00112F8A" w:rsidRDefault="00112F8A" w:rsidP="00CE7063">
            <w:pPr>
              <w:ind w:hanging="40"/>
              <w:jc w:val="center"/>
              <w:rPr>
                <w:b/>
                <w:bCs/>
              </w:rPr>
            </w:pPr>
            <w:r>
              <w:rPr>
                <w:b/>
                <w:bCs/>
              </w:rPr>
              <w:t>-</w:t>
            </w:r>
          </w:p>
        </w:tc>
      </w:tr>
      <w:tr w:rsidR="00112F8A" w:rsidTr="00CE7063">
        <w:trPr>
          <w:trHeight w:hRule="exact" w:val="285"/>
        </w:trPr>
        <w:tc>
          <w:tcPr>
            <w:tcW w:w="4536" w:type="dxa"/>
          </w:tcPr>
          <w:p w:rsidR="00112F8A" w:rsidRDefault="00112F8A" w:rsidP="00CE7063">
            <w:pPr>
              <w:ind w:hanging="40"/>
              <w:jc w:val="both"/>
              <w:rPr>
                <w:b/>
                <w:bCs/>
                <w:sz w:val="16"/>
                <w:szCs w:val="16"/>
              </w:rPr>
            </w:pPr>
            <w:r>
              <w:rPr>
                <w:b/>
                <w:bCs/>
                <w:sz w:val="16"/>
                <w:szCs w:val="16"/>
              </w:rPr>
              <w:t>Хлопок разрыхленный</w:t>
            </w:r>
          </w:p>
        </w:tc>
        <w:tc>
          <w:tcPr>
            <w:tcW w:w="1843" w:type="dxa"/>
          </w:tcPr>
          <w:p w:rsidR="00112F8A" w:rsidRDefault="00112F8A" w:rsidP="00CE7063">
            <w:pPr>
              <w:ind w:hanging="40"/>
              <w:jc w:val="center"/>
              <w:rPr>
                <w:b/>
                <w:bCs/>
              </w:rPr>
            </w:pPr>
            <w:r>
              <w:rPr>
                <w:b/>
                <w:bCs/>
              </w:rPr>
              <w:t>0,318</w:t>
            </w:r>
          </w:p>
        </w:tc>
        <w:tc>
          <w:tcPr>
            <w:tcW w:w="1134" w:type="dxa"/>
          </w:tcPr>
          <w:p w:rsidR="00112F8A" w:rsidRDefault="00112F8A" w:rsidP="00CE7063">
            <w:pPr>
              <w:ind w:hanging="40"/>
              <w:jc w:val="center"/>
              <w:rPr>
                <w:b/>
                <w:bCs/>
              </w:rPr>
            </w:pPr>
            <w:r>
              <w:rPr>
                <w:b/>
                <w:bCs/>
              </w:rPr>
              <w:t>15700</w:t>
            </w:r>
          </w:p>
        </w:tc>
        <w:tc>
          <w:tcPr>
            <w:tcW w:w="1418" w:type="dxa"/>
          </w:tcPr>
          <w:p w:rsidR="00112F8A" w:rsidRDefault="00112F8A" w:rsidP="00CE7063">
            <w:pPr>
              <w:ind w:hanging="40"/>
              <w:jc w:val="center"/>
              <w:rPr>
                <w:b/>
                <w:bCs/>
              </w:rPr>
            </w:pPr>
            <w:r>
              <w:rPr>
                <w:b/>
                <w:bCs/>
              </w:rPr>
              <w:t>4800</w:t>
            </w:r>
          </w:p>
        </w:tc>
      </w:tr>
    </w:tbl>
    <w:p w:rsidR="00112F8A" w:rsidRDefault="00112F8A" w:rsidP="00112F8A">
      <w:pPr>
        <w:ind w:firstLine="720"/>
        <w:jc w:val="both"/>
      </w:pPr>
    </w:p>
    <w:p w:rsidR="00112F8A" w:rsidRDefault="00112F8A" w:rsidP="00112F8A">
      <w:pPr>
        <w:pStyle w:val="FR2"/>
        <w:spacing w:before="0" w:after="0" w:line="240" w:lineRule="auto"/>
        <w:ind w:left="0"/>
        <w:jc w:val="center"/>
        <w:rPr>
          <w:sz w:val="20"/>
          <w:szCs w:val="20"/>
        </w:rPr>
      </w:pPr>
      <w:r>
        <w:rPr>
          <w:sz w:val="20"/>
          <w:szCs w:val="20"/>
        </w:rPr>
        <w:t xml:space="preserve">ТАБЛИЦА 1.6. СРЕДНЯЯ СКОРОСТЬ ВЫГОРАНИЯ НЕКОТОРЫХ ЖИДКОСТЕЙ В РЕЗЕРВУАРАХ. НИЗШАЯ ТЕПЛОТА СГОРАНИЯ И ТЕПЛОТА ПОЖАРА </w:t>
      </w:r>
    </w:p>
    <w:p w:rsidR="00112F8A" w:rsidRDefault="00112F8A" w:rsidP="00112F8A">
      <w:pPr>
        <w:pStyle w:val="FR2"/>
        <w:spacing w:before="0" w:after="0" w:line="240" w:lineRule="auto"/>
        <w:ind w:left="0"/>
        <w:jc w:val="center"/>
        <w:rPr>
          <w:sz w:val="20"/>
          <w:szCs w:val="20"/>
        </w:rPr>
      </w:pPr>
      <w:r>
        <w:rPr>
          <w:sz w:val="20"/>
          <w:szCs w:val="20"/>
        </w:rPr>
        <w:t>(БЕЗ ВЛИЯНИЯ ВЕТРА)</w:t>
      </w:r>
    </w:p>
    <w:p w:rsidR="00112F8A" w:rsidRDefault="00112F8A" w:rsidP="00112F8A">
      <w:pPr>
        <w:pStyle w:val="FR2"/>
        <w:spacing w:before="0" w:after="0" w:line="240" w:lineRule="auto"/>
        <w:ind w:left="0"/>
        <w:jc w:val="center"/>
        <w:rPr>
          <w:sz w:val="20"/>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2120"/>
        <w:gridCol w:w="1566"/>
        <w:gridCol w:w="1559"/>
        <w:gridCol w:w="1276"/>
        <w:gridCol w:w="1417"/>
        <w:gridCol w:w="993"/>
      </w:tblGrid>
      <w:tr w:rsidR="00112F8A" w:rsidTr="00CE7063">
        <w:trPr>
          <w:cantSplit/>
          <w:trHeight w:val="222"/>
        </w:trPr>
        <w:tc>
          <w:tcPr>
            <w:tcW w:w="2120" w:type="dxa"/>
            <w:vMerge w:val="restart"/>
            <w:tcBorders>
              <w:top w:val="single" w:sz="4" w:space="0" w:color="auto"/>
              <w:left w:val="single" w:sz="4" w:space="0" w:color="auto"/>
              <w:bottom w:val="nil"/>
              <w:right w:val="single" w:sz="6" w:space="0" w:color="auto"/>
            </w:tcBorders>
          </w:tcPr>
          <w:p w:rsidR="00112F8A" w:rsidRDefault="00112F8A" w:rsidP="00CE7063">
            <w:pPr>
              <w:pStyle w:val="7"/>
              <w:jc w:val="center"/>
              <w:rPr>
                <w:sz w:val="16"/>
                <w:szCs w:val="16"/>
              </w:rPr>
            </w:pPr>
            <w:r>
              <w:rPr>
                <w:sz w:val="16"/>
                <w:szCs w:val="16"/>
              </w:rPr>
              <w:t>Жидкость</w:t>
            </w:r>
          </w:p>
        </w:tc>
        <w:tc>
          <w:tcPr>
            <w:tcW w:w="4401" w:type="dxa"/>
            <w:gridSpan w:val="3"/>
            <w:tcBorders>
              <w:top w:val="single" w:sz="4" w:space="0" w:color="auto"/>
              <w:left w:val="single" w:sz="6" w:space="0" w:color="auto"/>
              <w:bottom w:val="nil"/>
              <w:right w:val="single" w:sz="6" w:space="0" w:color="auto"/>
            </w:tcBorders>
          </w:tcPr>
          <w:p w:rsidR="00112F8A" w:rsidRDefault="00112F8A" w:rsidP="00CE7063">
            <w:pPr>
              <w:jc w:val="center"/>
              <w:rPr>
                <w:b/>
                <w:bCs/>
                <w:sz w:val="16"/>
                <w:szCs w:val="16"/>
              </w:rPr>
            </w:pPr>
            <w:r>
              <w:rPr>
                <w:b/>
                <w:bCs/>
                <w:sz w:val="16"/>
                <w:szCs w:val="16"/>
              </w:rPr>
              <w:t>Скорость</w:t>
            </w:r>
          </w:p>
        </w:tc>
        <w:tc>
          <w:tcPr>
            <w:tcW w:w="2410" w:type="dxa"/>
            <w:gridSpan w:val="2"/>
            <w:tcBorders>
              <w:top w:val="single" w:sz="4" w:space="0" w:color="auto"/>
              <w:left w:val="single" w:sz="6" w:space="0" w:color="auto"/>
              <w:bottom w:val="nil"/>
              <w:right w:val="single" w:sz="4" w:space="0" w:color="auto"/>
            </w:tcBorders>
          </w:tcPr>
          <w:p w:rsidR="00112F8A" w:rsidRDefault="00112F8A" w:rsidP="00CE7063">
            <w:pPr>
              <w:pStyle w:val="8"/>
              <w:rPr>
                <w:sz w:val="16"/>
                <w:szCs w:val="16"/>
              </w:rPr>
            </w:pPr>
            <w:r>
              <w:rPr>
                <w:sz w:val="16"/>
                <w:szCs w:val="16"/>
              </w:rPr>
              <w:t>Теплота</w:t>
            </w:r>
          </w:p>
        </w:tc>
      </w:tr>
      <w:tr w:rsidR="00112F8A" w:rsidTr="00CE7063">
        <w:trPr>
          <w:cantSplit/>
          <w:trHeight w:val="222"/>
        </w:trPr>
        <w:tc>
          <w:tcPr>
            <w:tcW w:w="2120" w:type="dxa"/>
            <w:vMerge/>
            <w:tcBorders>
              <w:top w:val="nil"/>
              <w:left w:val="single" w:sz="4" w:space="0" w:color="auto"/>
              <w:bottom w:val="nil"/>
              <w:right w:val="single" w:sz="6" w:space="0" w:color="auto"/>
            </w:tcBorders>
          </w:tcPr>
          <w:p w:rsidR="00112F8A" w:rsidRDefault="00112F8A" w:rsidP="00CE7063">
            <w:pPr>
              <w:pStyle w:val="7"/>
              <w:rPr>
                <w:sz w:val="16"/>
                <w:szCs w:val="16"/>
              </w:rPr>
            </w:pPr>
          </w:p>
        </w:tc>
        <w:tc>
          <w:tcPr>
            <w:tcW w:w="3125" w:type="dxa"/>
            <w:gridSpan w:val="2"/>
            <w:tcBorders>
              <w:top w:val="single" w:sz="6" w:space="0" w:color="auto"/>
              <w:left w:val="single" w:sz="6" w:space="0" w:color="auto"/>
              <w:bottom w:val="nil"/>
              <w:right w:val="single" w:sz="6" w:space="0" w:color="auto"/>
            </w:tcBorders>
          </w:tcPr>
          <w:p w:rsidR="00112F8A" w:rsidRDefault="00112F8A" w:rsidP="00CE7063">
            <w:pPr>
              <w:jc w:val="center"/>
              <w:rPr>
                <w:b/>
                <w:bCs/>
                <w:sz w:val="16"/>
                <w:szCs w:val="16"/>
              </w:rPr>
            </w:pPr>
            <w:r>
              <w:rPr>
                <w:b/>
                <w:bCs/>
                <w:sz w:val="16"/>
                <w:szCs w:val="16"/>
              </w:rPr>
              <w:t>Выгорания</w:t>
            </w:r>
          </w:p>
        </w:tc>
        <w:tc>
          <w:tcPr>
            <w:tcW w:w="1276" w:type="dxa"/>
            <w:vMerge w:val="restart"/>
            <w:tcBorders>
              <w:top w:val="single" w:sz="6" w:space="0" w:color="auto"/>
              <w:left w:val="single" w:sz="6" w:space="0" w:color="auto"/>
              <w:bottom w:val="nil"/>
              <w:right w:val="single" w:sz="6" w:space="0" w:color="auto"/>
            </w:tcBorders>
          </w:tcPr>
          <w:p w:rsidR="00112F8A" w:rsidRDefault="00112F8A" w:rsidP="00CE7063">
            <w:pPr>
              <w:jc w:val="center"/>
              <w:rPr>
                <w:b/>
                <w:bCs/>
                <w:sz w:val="16"/>
                <w:szCs w:val="16"/>
              </w:rPr>
            </w:pPr>
            <w:r>
              <w:rPr>
                <w:b/>
                <w:bCs/>
                <w:sz w:val="16"/>
                <w:szCs w:val="16"/>
              </w:rPr>
              <w:t xml:space="preserve">Прогрева </w:t>
            </w:r>
          </w:p>
          <w:p w:rsidR="00112F8A" w:rsidRDefault="00112F8A" w:rsidP="00CE7063">
            <w:pPr>
              <w:jc w:val="center"/>
              <w:rPr>
                <w:b/>
                <w:bCs/>
                <w:sz w:val="16"/>
                <w:szCs w:val="16"/>
              </w:rPr>
            </w:pPr>
            <w:r>
              <w:rPr>
                <w:b/>
                <w:bCs/>
                <w:sz w:val="16"/>
                <w:szCs w:val="16"/>
              </w:rPr>
              <w:t xml:space="preserve">слоя, </w:t>
            </w:r>
          </w:p>
          <w:p w:rsidR="00112F8A" w:rsidRDefault="00112F8A" w:rsidP="00CE7063">
            <w:pPr>
              <w:jc w:val="center"/>
              <w:rPr>
                <w:b/>
                <w:bCs/>
                <w:sz w:val="16"/>
                <w:szCs w:val="16"/>
              </w:rPr>
            </w:pPr>
            <w:r>
              <w:rPr>
                <w:b/>
                <w:bCs/>
                <w:sz w:val="16"/>
                <w:szCs w:val="16"/>
              </w:rPr>
              <w:t>см/мин</w:t>
            </w:r>
          </w:p>
        </w:tc>
        <w:tc>
          <w:tcPr>
            <w:tcW w:w="1417" w:type="dxa"/>
            <w:vMerge w:val="restart"/>
            <w:tcBorders>
              <w:top w:val="single" w:sz="6" w:space="0" w:color="auto"/>
              <w:left w:val="single" w:sz="6" w:space="0" w:color="auto"/>
              <w:bottom w:val="nil"/>
              <w:right w:val="single" w:sz="6" w:space="0" w:color="auto"/>
            </w:tcBorders>
          </w:tcPr>
          <w:p w:rsidR="00112F8A" w:rsidRDefault="00112F8A" w:rsidP="00CE7063">
            <w:pPr>
              <w:pStyle w:val="ae"/>
              <w:spacing w:before="0"/>
              <w:ind w:left="0" w:right="0"/>
              <w:rPr>
                <w:b/>
                <w:bCs/>
                <w:sz w:val="16"/>
                <w:szCs w:val="16"/>
              </w:rPr>
            </w:pPr>
            <w:r>
              <w:rPr>
                <w:b/>
                <w:bCs/>
                <w:sz w:val="16"/>
                <w:szCs w:val="16"/>
              </w:rPr>
              <w:t xml:space="preserve">Сгорания, </w:t>
            </w:r>
          </w:p>
          <w:p w:rsidR="00112F8A" w:rsidRDefault="00112F8A" w:rsidP="00CE7063">
            <w:pPr>
              <w:jc w:val="center"/>
              <w:rPr>
                <w:b/>
                <w:bCs/>
                <w:sz w:val="16"/>
                <w:szCs w:val="16"/>
              </w:rPr>
            </w:pPr>
            <w:r>
              <w:rPr>
                <w:b/>
                <w:bCs/>
                <w:sz w:val="16"/>
                <w:szCs w:val="16"/>
              </w:rPr>
              <w:t>кДж/кг</w:t>
            </w:r>
          </w:p>
        </w:tc>
        <w:tc>
          <w:tcPr>
            <w:tcW w:w="993" w:type="dxa"/>
            <w:vMerge w:val="restart"/>
            <w:tcBorders>
              <w:top w:val="single" w:sz="6" w:space="0" w:color="auto"/>
              <w:left w:val="single" w:sz="6" w:space="0" w:color="auto"/>
              <w:bottom w:val="nil"/>
              <w:right w:val="single" w:sz="4" w:space="0" w:color="auto"/>
            </w:tcBorders>
          </w:tcPr>
          <w:p w:rsidR="00112F8A" w:rsidRDefault="00112F8A" w:rsidP="00CE7063">
            <w:pPr>
              <w:jc w:val="center"/>
              <w:rPr>
                <w:b/>
                <w:bCs/>
                <w:sz w:val="16"/>
                <w:szCs w:val="16"/>
              </w:rPr>
            </w:pPr>
            <w:r>
              <w:rPr>
                <w:b/>
                <w:bCs/>
                <w:sz w:val="16"/>
                <w:szCs w:val="16"/>
              </w:rPr>
              <w:t>Пожара,  кДж/(м</w:t>
            </w:r>
            <w:r>
              <w:rPr>
                <w:b/>
                <w:bCs/>
                <w:sz w:val="16"/>
                <w:szCs w:val="16"/>
                <w:vertAlign w:val="superscript"/>
              </w:rPr>
              <w:t>2</w:t>
            </w:r>
            <w:r>
              <w:rPr>
                <w:b/>
                <w:bCs/>
                <w:sz w:val="16"/>
                <w:szCs w:val="16"/>
              </w:rPr>
              <w:t>мин)</w:t>
            </w:r>
          </w:p>
        </w:tc>
      </w:tr>
      <w:tr w:rsidR="00112F8A" w:rsidTr="00CE7063">
        <w:trPr>
          <w:cantSplit/>
          <w:trHeight w:val="222"/>
        </w:trPr>
        <w:tc>
          <w:tcPr>
            <w:tcW w:w="2120" w:type="dxa"/>
            <w:vMerge/>
            <w:tcBorders>
              <w:top w:val="nil"/>
              <w:left w:val="single" w:sz="4" w:space="0" w:color="auto"/>
              <w:bottom w:val="nil"/>
              <w:right w:val="single" w:sz="6" w:space="0" w:color="auto"/>
            </w:tcBorders>
          </w:tcPr>
          <w:p w:rsidR="00112F8A" w:rsidRDefault="00112F8A" w:rsidP="00CE7063">
            <w:pPr>
              <w:pStyle w:val="7"/>
            </w:pPr>
          </w:p>
        </w:tc>
        <w:tc>
          <w:tcPr>
            <w:tcW w:w="1566" w:type="dxa"/>
            <w:tcBorders>
              <w:top w:val="single" w:sz="6" w:space="0" w:color="auto"/>
              <w:left w:val="single" w:sz="6" w:space="0" w:color="auto"/>
              <w:bottom w:val="nil"/>
              <w:right w:val="single" w:sz="6" w:space="0" w:color="auto"/>
            </w:tcBorders>
          </w:tcPr>
          <w:p w:rsidR="00112F8A" w:rsidRDefault="00112F8A" w:rsidP="00CE7063">
            <w:pPr>
              <w:jc w:val="center"/>
              <w:rPr>
                <w:b/>
                <w:bCs/>
              </w:rPr>
            </w:pPr>
            <w:r>
              <w:rPr>
                <w:b/>
                <w:bCs/>
              </w:rPr>
              <w:t>кг/(м</w:t>
            </w:r>
            <w:r>
              <w:rPr>
                <w:b/>
                <w:bCs/>
                <w:vertAlign w:val="superscript"/>
              </w:rPr>
              <w:t>2</w:t>
            </w:r>
            <w:r>
              <w:rPr>
                <w:b/>
                <w:bCs/>
              </w:rPr>
              <w:t>мин)</w:t>
            </w:r>
          </w:p>
        </w:tc>
        <w:tc>
          <w:tcPr>
            <w:tcW w:w="1559" w:type="dxa"/>
            <w:tcBorders>
              <w:top w:val="single" w:sz="6" w:space="0" w:color="auto"/>
              <w:left w:val="single" w:sz="6" w:space="0" w:color="auto"/>
              <w:bottom w:val="nil"/>
              <w:right w:val="single" w:sz="6" w:space="0" w:color="auto"/>
            </w:tcBorders>
          </w:tcPr>
          <w:p w:rsidR="00112F8A" w:rsidRDefault="00112F8A" w:rsidP="00CE7063">
            <w:pPr>
              <w:jc w:val="center"/>
              <w:rPr>
                <w:b/>
                <w:bCs/>
              </w:rPr>
            </w:pPr>
            <w:r>
              <w:rPr>
                <w:b/>
                <w:bCs/>
              </w:rPr>
              <w:t>см/мин</w:t>
            </w:r>
          </w:p>
        </w:tc>
        <w:tc>
          <w:tcPr>
            <w:tcW w:w="1276" w:type="dxa"/>
            <w:vMerge/>
            <w:tcBorders>
              <w:top w:val="nil"/>
              <w:left w:val="single" w:sz="6" w:space="0" w:color="auto"/>
              <w:bottom w:val="nil"/>
              <w:right w:val="single" w:sz="6" w:space="0" w:color="auto"/>
            </w:tcBorders>
          </w:tcPr>
          <w:p w:rsidR="00112F8A" w:rsidRDefault="00112F8A" w:rsidP="00CE7063">
            <w:pPr>
              <w:jc w:val="center"/>
            </w:pPr>
          </w:p>
        </w:tc>
        <w:tc>
          <w:tcPr>
            <w:tcW w:w="1417" w:type="dxa"/>
            <w:vMerge/>
            <w:tcBorders>
              <w:top w:val="nil"/>
              <w:left w:val="single" w:sz="6" w:space="0" w:color="auto"/>
              <w:bottom w:val="nil"/>
              <w:right w:val="single" w:sz="6" w:space="0" w:color="auto"/>
            </w:tcBorders>
          </w:tcPr>
          <w:p w:rsidR="00112F8A" w:rsidRDefault="00112F8A" w:rsidP="00CE7063">
            <w:pPr>
              <w:jc w:val="center"/>
            </w:pPr>
          </w:p>
        </w:tc>
        <w:tc>
          <w:tcPr>
            <w:tcW w:w="993" w:type="dxa"/>
            <w:vMerge/>
            <w:tcBorders>
              <w:top w:val="nil"/>
              <w:left w:val="single" w:sz="6" w:space="0" w:color="auto"/>
              <w:bottom w:val="nil"/>
              <w:right w:val="single" w:sz="4" w:space="0" w:color="auto"/>
            </w:tcBorders>
          </w:tcPr>
          <w:p w:rsidR="00112F8A" w:rsidRDefault="00112F8A" w:rsidP="00CE7063">
            <w:pPr>
              <w:jc w:val="center"/>
            </w:pPr>
          </w:p>
        </w:tc>
      </w:tr>
      <w:tr w:rsidR="00112F8A" w:rsidTr="00CE7063">
        <w:trPr>
          <w:trHeight w:val="222"/>
        </w:trPr>
        <w:tc>
          <w:tcPr>
            <w:tcW w:w="2120" w:type="dxa"/>
            <w:tcBorders>
              <w:top w:val="single" w:sz="6" w:space="0" w:color="auto"/>
              <w:left w:val="single" w:sz="4" w:space="0" w:color="auto"/>
              <w:bottom w:val="nil"/>
              <w:right w:val="single" w:sz="6" w:space="0" w:color="auto"/>
            </w:tcBorders>
          </w:tcPr>
          <w:p w:rsidR="00112F8A" w:rsidRDefault="00112F8A" w:rsidP="00CE7063">
            <w:pPr>
              <w:pStyle w:val="7"/>
              <w:rPr>
                <w:sz w:val="16"/>
                <w:szCs w:val="16"/>
              </w:rPr>
            </w:pPr>
            <w:r>
              <w:rPr>
                <w:sz w:val="16"/>
                <w:szCs w:val="16"/>
              </w:rPr>
              <w:t>Амиловый спирт</w:t>
            </w:r>
          </w:p>
        </w:tc>
        <w:tc>
          <w:tcPr>
            <w:tcW w:w="1566" w:type="dxa"/>
            <w:tcBorders>
              <w:top w:val="single" w:sz="6" w:space="0" w:color="auto"/>
              <w:left w:val="single" w:sz="6" w:space="0" w:color="auto"/>
              <w:bottom w:val="nil"/>
              <w:right w:val="single" w:sz="6" w:space="0" w:color="auto"/>
            </w:tcBorders>
          </w:tcPr>
          <w:p w:rsidR="00112F8A" w:rsidRDefault="00112F8A" w:rsidP="00CE7063">
            <w:pPr>
              <w:jc w:val="center"/>
            </w:pPr>
            <w:r>
              <w:t>1,05</w:t>
            </w:r>
          </w:p>
        </w:tc>
        <w:tc>
          <w:tcPr>
            <w:tcW w:w="1559" w:type="dxa"/>
            <w:tcBorders>
              <w:top w:val="single" w:sz="6" w:space="0" w:color="auto"/>
              <w:left w:val="single" w:sz="6" w:space="0" w:color="auto"/>
              <w:bottom w:val="nil"/>
              <w:right w:val="single" w:sz="6" w:space="0" w:color="auto"/>
            </w:tcBorders>
          </w:tcPr>
          <w:p w:rsidR="00112F8A" w:rsidRDefault="00112F8A" w:rsidP="00CE7063">
            <w:pPr>
              <w:jc w:val="center"/>
            </w:pPr>
            <w:r>
              <w:t>0,13</w:t>
            </w:r>
          </w:p>
        </w:tc>
        <w:tc>
          <w:tcPr>
            <w:tcW w:w="1276" w:type="dxa"/>
            <w:tcBorders>
              <w:top w:val="single" w:sz="6" w:space="0" w:color="auto"/>
              <w:left w:val="single" w:sz="6" w:space="0" w:color="auto"/>
              <w:bottom w:val="nil"/>
              <w:right w:val="single" w:sz="6" w:space="0" w:color="auto"/>
            </w:tcBorders>
          </w:tcPr>
          <w:p w:rsidR="00112F8A" w:rsidRDefault="00112F8A" w:rsidP="00CE7063">
            <w:pPr>
              <w:jc w:val="center"/>
            </w:pPr>
            <w:r>
              <w:t>-</w:t>
            </w:r>
          </w:p>
        </w:tc>
        <w:tc>
          <w:tcPr>
            <w:tcW w:w="1417" w:type="dxa"/>
            <w:tcBorders>
              <w:top w:val="single" w:sz="6" w:space="0" w:color="auto"/>
              <w:left w:val="single" w:sz="6" w:space="0" w:color="auto"/>
              <w:bottom w:val="nil"/>
              <w:right w:val="single" w:sz="6" w:space="0" w:color="auto"/>
            </w:tcBorders>
          </w:tcPr>
          <w:p w:rsidR="00112F8A" w:rsidRDefault="00112F8A" w:rsidP="00CE7063">
            <w:pPr>
              <w:jc w:val="center"/>
            </w:pPr>
            <w:r>
              <w:t>39000</w:t>
            </w:r>
          </w:p>
        </w:tc>
        <w:tc>
          <w:tcPr>
            <w:tcW w:w="993" w:type="dxa"/>
            <w:tcBorders>
              <w:top w:val="single" w:sz="6" w:space="0" w:color="auto"/>
              <w:left w:val="single" w:sz="6" w:space="0" w:color="auto"/>
              <w:bottom w:val="nil"/>
              <w:right w:val="single" w:sz="4" w:space="0" w:color="auto"/>
            </w:tcBorders>
          </w:tcPr>
          <w:p w:rsidR="00112F8A" w:rsidRDefault="00112F8A" w:rsidP="00CE7063">
            <w:pPr>
              <w:jc w:val="center"/>
            </w:pPr>
            <w:r>
              <w:t>38100</w:t>
            </w:r>
          </w:p>
        </w:tc>
      </w:tr>
      <w:tr w:rsidR="00112F8A" w:rsidTr="00CE7063">
        <w:trPr>
          <w:trHeight w:val="141"/>
        </w:trPr>
        <w:tc>
          <w:tcPr>
            <w:tcW w:w="2120" w:type="dxa"/>
            <w:tcBorders>
              <w:top w:val="nil"/>
              <w:left w:val="single" w:sz="4" w:space="0" w:color="auto"/>
              <w:bottom w:val="nil"/>
              <w:right w:val="single" w:sz="6" w:space="0" w:color="auto"/>
            </w:tcBorders>
          </w:tcPr>
          <w:p w:rsidR="00112F8A" w:rsidRDefault="00112F8A" w:rsidP="00CE7063">
            <w:pPr>
              <w:jc w:val="both"/>
              <w:rPr>
                <w:b/>
                <w:bCs/>
                <w:sz w:val="16"/>
                <w:szCs w:val="16"/>
              </w:rPr>
            </w:pPr>
            <w:r>
              <w:rPr>
                <w:b/>
                <w:bCs/>
                <w:sz w:val="16"/>
                <w:szCs w:val="16"/>
              </w:rPr>
              <w:t>Ацетон</w:t>
            </w:r>
          </w:p>
        </w:tc>
        <w:tc>
          <w:tcPr>
            <w:tcW w:w="1566" w:type="dxa"/>
            <w:tcBorders>
              <w:top w:val="nil"/>
              <w:left w:val="single" w:sz="6" w:space="0" w:color="auto"/>
              <w:bottom w:val="nil"/>
              <w:right w:val="single" w:sz="6" w:space="0" w:color="auto"/>
            </w:tcBorders>
          </w:tcPr>
          <w:p w:rsidR="00112F8A" w:rsidRDefault="00112F8A" w:rsidP="00CE7063">
            <w:pPr>
              <w:jc w:val="center"/>
            </w:pPr>
            <w:r>
              <w:t>2,832</w:t>
            </w:r>
          </w:p>
        </w:tc>
        <w:tc>
          <w:tcPr>
            <w:tcW w:w="1559" w:type="dxa"/>
            <w:tcBorders>
              <w:top w:val="nil"/>
              <w:left w:val="single" w:sz="6" w:space="0" w:color="auto"/>
              <w:bottom w:val="nil"/>
              <w:right w:val="single" w:sz="6" w:space="0" w:color="auto"/>
            </w:tcBorders>
          </w:tcPr>
          <w:p w:rsidR="00112F8A" w:rsidRDefault="00112F8A" w:rsidP="00CE7063">
            <w:pPr>
              <w:jc w:val="center"/>
            </w:pPr>
            <w:r>
              <w:t>0,33</w:t>
            </w:r>
          </w:p>
        </w:tc>
        <w:tc>
          <w:tcPr>
            <w:tcW w:w="1276" w:type="dxa"/>
            <w:tcBorders>
              <w:top w:val="nil"/>
              <w:left w:val="single" w:sz="6" w:space="0" w:color="auto"/>
              <w:bottom w:val="nil"/>
              <w:right w:val="single" w:sz="6" w:space="0" w:color="auto"/>
            </w:tcBorders>
          </w:tcPr>
          <w:p w:rsidR="00112F8A" w:rsidRDefault="00112F8A" w:rsidP="00CE7063">
            <w:pPr>
              <w:jc w:val="center"/>
            </w:pPr>
            <w:r>
              <w:t>-</w:t>
            </w:r>
          </w:p>
        </w:tc>
        <w:tc>
          <w:tcPr>
            <w:tcW w:w="1417" w:type="dxa"/>
            <w:tcBorders>
              <w:top w:val="nil"/>
              <w:left w:val="single" w:sz="6" w:space="0" w:color="auto"/>
              <w:bottom w:val="nil"/>
              <w:right w:val="single" w:sz="6" w:space="0" w:color="auto"/>
            </w:tcBorders>
          </w:tcPr>
          <w:p w:rsidR="00112F8A" w:rsidRDefault="00112F8A" w:rsidP="00CE7063">
            <w:pPr>
              <w:jc w:val="center"/>
            </w:pPr>
            <w:r>
              <w:t>20000</w:t>
            </w:r>
          </w:p>
        </w:tc>
        <w:tc>
          <w:tcPr>
            <w:tcW w:w="993" w:type="dxa"/>
            <w:tcBorders>
              <w:top w:val="nil"/>
              <w:left w:val="single" w:sz="6" w:space="0" w:color="auto"/>
              <w:bottom w:val="nil"/>
              <w:right w:val="single" w:sz="4" w:space="0" w:color="auto"/>
            </w:tcBorders>
          </w:tcPr>
          <w:p w:rsidR="00112F8A" w:rsidRDefault="00112F8A" w:rsidP="00CE7063">
            <w:pPr>
              <w:jc w:val="center"/>
            </w:pPr>
            <w:r>
              <w:t>52700</w:t>
            </w:r>
          </w:p>
        </w:tc>
      </w:tr>
      <w:tr w:rsidR="00112F8A" w:rsidTr="00CE7063">
        <w:trPr>
          <w:trHeight w:val="201"/>
        </w:trPr>
        <w:tc>
          <w:tcPr>
            <w:tcW w:w="2120" w:type="dxa"/>
            <w:tcBorders>
              <w:top w:val="nil"/>
              <w:left w:val="single" w:sz="4" w:space="0" w:color="auto"/>
              <w:bottom w:val="nil"/>
              <w:right w:val="single" w:sz="6" w:space="0" w:color="auto"/>
            </w:tcBorders>
          </w:tcPr>
          <w:p w:rsidR="00112F8A" w:rsidRDefault="00112F8A" w:rsidP="00CE7063">
            <w:pPr>
              <w:jc w:val="both"/>
              <w:rPr>
                <w:b/>
                <w:bCs/>
                <w:sz w:val="16"/>
                <w:szCs w:val="16"/>
              </w:rPr>
            </w:pPr>
            <w:r>
              <w:rPr>
                <w:b/>
                <w:bCs/>
                <w:sz w:val="16"/>
                <w:szCs w:val="16"/>
              </w:rPr>
              <w:t>Бензол</w:t>
            </w:r>
          </w:p>
        </w:tc>
        <w:tc>
          <w:tcPr>
            <w:tcW w:w="1566" w:type="dxa"/>
            <w:tcBorders>
              <w:top w:val="nil"/>
              <w:left w:val="single" w:sz="6" w:space="0" w:color="auto"/>
              <w:bottom w:val="nil"/>
              <w:right w:val="single" w:sz="6" w:space="0" w:color="auto"/>
            </w:tcBorders>
          </w:tcPr>
          <w:p w:rsidR="00112F8A" w:rsidRDefault="00112F8A" w:rsidP="00CE7063">
            <w:pPr>
              <w:jc w:val="center"/>
            </w:pPr>
            <w:r>
              <w:t>2,298</w:t>
            </w:r>
          </w:p>
        </w:tc>
        <w:tc>
          <w:tcPr>
            <w:tcW w:w="1559" w:type="dxa"/>
            <w:tcBorders>
              <w:top w:val="nil"/>
              <w:left w:val="single" w:sz="6" w:space="0" w:color="auto"/>
              <w:bottom w:val="nil"/>
              <w:right w:val="single" w:sz="6" w:space="0" w:color="auto"/>
            </w:tcBorders>
          </w:tcPr>
          <w:p w:rsidR="00112F8A" w:rsidRDefault="00112F8A" w:rsidP="00CE7063">
            <w:pPr>
              <w:jc w:val="center"/>
            </w:pPr>
            <w:r>
              <w:t>0,50</w:t>
            </w:r>
          </w:p>
        </w:tc>
        <w:tc>
          <w:tcPr>
            <w:tcW w:w="1276" w:type="dxa"/>
            <w:tcBorders>
              <w:top w:val="nil"/>
              <w:left w:val="single" w:sz="6" w:space="0" w:color="auto"/>
              <w:bottom w:val="nil"/>
              <w:right w:val="single" w:sz="6" w:space="0" w:color="auto"/>
            </w:tcBorders>
          </w:tcPr>
          <w:p w:rsidR="00112F8A" w:rsidRDefault="00112F8A" w:rsidP="00CE7063">
            <w:pPr>
              <w:jc w:val="center"/>
            </w:pPr>
            <w:r>
              <w:t>-</w:t>
            </w:r>
          </w:p>
        </w:tc>
        <w:tc>
          <w:tcPr>
            <w:tcW w:w="1417" w:type="dxa"/>
            <w:tcBorders>
              <w:top w:val="nil"/>
              <w:left w:val="single" w:sz="6" w:space="0" w:color="auto"/>
              <w:bottom w:val="nil"/>
              <w:right w:val="single" w:sz="6" w:space="0" w:color="auto"/>
            </w:tcBorders>
          </w:tcPr>
          <w:p w:rsidR="00112F8A" w:rsidRDefault="00112F8A" w:rsidP="00CE7063">
            <w:pPr>
              <w:jc w:val="center"/>
            </w:pPr>
            <w:r>
              <w:t>40900</w:t>
            </w:r>
          </w:p>
        </w:tc>
        <w:tc>
          <w:tcPr>
            <w:tcW w:w="993" w:type="dxa"/>
            <w:tcBorders>
              <w:top w:val="nil"/>
              <w:left w:val="single" w:sz="6" w:space="0" w:color="auto"/>
              <w:bottom w:val="nil"/>
              <w:right w:val="single" w:sz="4" w:space="0" w:color="auto"/>
            </w:tcBorders>
          </w:tcPr>
          <w:p w:rsidR="00112F8A" w:rsidRDefault="00112F8A" w:rsidP="00CE7063">
            <w:pPr>
              <w:jc w:val="center"/>
            </w:pPr>
            <w:r>
              <w:t>79200</w:t>
            </w:r>
          </w:p>
        </w:tc>
      </w:tr>
      <w:tr w:rsidR="00112F8A" w:rsidTr="00CE7063">
        <w:trPr>
          <w:trHeight w:val="247"/>
        </w:trPr>
        <w:tc>
          <w:tcPr>
            <w:tcW w:w="2120" w:type="dxa"/>
            <w:tcBorders>
              <w:top w:val="nil"/>
              <w:left w:val="single" w:sz="4" w:space="0" w:color="auto"/>
              <w:bottom w:val="nil"/>
              <w:right w:val="single" w:sz="6" w:space="0" w:color="auto"/>
            </w:tcBorders>
          </w:tcPr>
          <w:p w:rsidR="00112F8A" w:rsidRDefault="00112F8A" w:rsidP="00CE7063">
            <w:pPr>
              <w:jc w:val="both"/>
              <w:rPr>
                <w:b/>
                <w:bCs/>
                <w:sz w:val="16"/>
                <w:szCs w:val="16"/>
              </w:rPr>
            </w:pPr>
            <w:r>
              <w:rPr>
                <w:b/>
                <w:bCs/>
                <w:sz w:val="16"/>
                <w:szCs w:val="16"/>
              </w:rPr>
              <w:t>Бензин</w:t>
            </w:r>
          </w:p>
        </w:tc>
        <w:tc>
          <w:tcPr>
            <w:tcW w:w="1566" w:type="dxa"/>
            <w:tcBorders>
              <w:top w:val="nil"/>
              <w:left w:val="single" w:sz="6" w:space="0" w:color="auto"/>
              <w:bottom w:val="nil"/>
              <w:right w:val="single" w:sz="6" w:space="0" w:color="auto"/>
            </w:tcBorders>
          </w:tcPr>
          <w:p w:rsidR="00112F8A" w:rsidRDefault="00112F8A" w:rsidP="00CE7063">
            <w:pPr>
              <w:jc w:val="center"/>
            </w:pPr>
            <w:r>
              <w:t>2,93</w:t>
            </w:r>
          </w:p>
        </w:tc>
        <w:tc>
          <w:tcPr>
            <w:tcW w:w="1559" w:type="dxa"/>
            <w:tcBorders>
              <w:top w:val="nil"/>
              <w:left w:val="single" w:sz="6" w:space="0" w:color="auto"/>
              <w:bottom w:val="nil"/>
              <w:right w:val="single" w:sz="6" w:space="0" w:color="auto"/>
            </w:tcBorders>
          </w:tcPr>
          <w:p w:rsidR="00112F8A" w:rsidRDefault="00112F8A" w:rsidP="00CE7063">
            <w:pPr>
              <w:jc w:val="center"/>
            </w:pPr>
            <w:r>
              <w:t>0,50</w:t>
            </w:r>
          </w:p>
        </w:tc>
        <w:tc>
          <w:tcPr>
            <w:tcW w:w="1276" w:type="dxa"/>
            <w:tcBorders>
              <w:top w:val="nil"/>
              <w:left w:val="single" w:sz="6" w:space="0" w:color="auto"/>
              <w:bottom w:val="nil"/>
              <w:right w:val="single" w:sz="6" w:space="0" w:color="auto"/>
            </w:tcBorders>
          </w:tcPr>
          <w:p w:rsidR="00112F8A" w:rsidRDefault="00112F8A" w:rsidP="00CE7063">
            <w:pPr>
              <w:jc w:val="center"/>
            </w:pPr>
            <w:r>
              <w:t>1,20</w:t>
            </w:r>
          </w:p>
        </w:tc>
        <w:tc>
          <w:tcPr>
            <w:tcW w:w="1417" w:type="dxa"/>
            <w:tcBorders>
              <w:top w:val="nil"/>
              <w:left w:val="single" w:sz="6" w:space="0" w:color="auto"/>
              <w:bottom w:val="nil"/>
              <w:right w:val="single" w:sz="6" w:space="0" w:color="auto"/>
            </w:tcBorders>
          </w:tcPr>
          <w:p w:rsidR="00112F8A" w:rsidRDefault="00112F8A" w:rsidP="00CE7063">
            <w:pPr>
              <w:jc w:val="center"/>
            </w:pPr>
            <w:r>
              <w:t>41900</w:t>
            </w:r>
          </w:p>
        </w:tc>
        <w:tc>
          <w:tcPr>
            <w:tcW w:w="993" w:type="dxa"/>
            <w:tcBorders>
              <w:top w:val="nil"/>
              <w:left w:val="single" w:sz="6" w:space="0" w:color="auto"/>
              <w:bottom w:val="nil"/>
              <w:right w:val="single" w:sz="4" w:space="0" w:color="auto"/>
            </w:tcBorders>
          </w:tcPr>
          <w:p w:rsidR="00112F8A" w:rsidRDefault="00112F8A" w:rsidP="00CE7063">
            <w:pPr>
              <w:jc w:val="center"/>
            </w:pPr>
            <w:r>
              <w:t>105000</w:t>
            </w:r>
          </w:p>
        </w:tc>
      </w:tr>
      <w:tr w:rsidR="00112F8A" w:rsidTr="00CE7063">
        <w:trPr>
          <w:cantSplit/>
          <w:trHeight w:val="293"/>
        </w:trPr>
        <w:tc>
          <w:tcPr>
            <w:tcW w:w="2120" w:type="dxa"/>
            <w:tcBorders>
              <w:top w:val="nil"/>
              <w:left w:val="single" w:sz="4" w:space="0" w:color="auto"/>
              <w:bottom w:val="nil"/>
              <w:right w:val="single" w:sz="6" w:space="0" w:color="auto"/>
            </w:tcBorders>
          </w:tcPr>
          <w:p w:rsidR="00112F8A" w:rsidRDefault="00112F8A" w:rsidP="00CE7063">
            <w:pPr>
              <w:jc w:val="both"/>
              <w:rPr>
                <w:b/>
                <w:bCs/>
                <w:sz w:val="16"/>
                <w:szCs w:val="16"/>
              </w:rPr>
            </w:pPr>
            <w:r>
              <w:rPr>
                <w:b/>
                <w:bCs/>
                <w:sz w:val="16"/>
                <w:szCs w:val="16"/>
              </w:rPr>
              <w:t>Бутиловый спирт</w:t>
            </w:r>
          </w:p>
        </w:tc>
        <w:tc>
          <w:tcPr>
            <w:tcW w:w="1566" w:type="dxa"/>
            <w:tcBorders>
              <w:top w:val="nil"/>
              <w:left w:val="single" w:sz="6" w:space="0" w:color="auto"/>
              <w:bottom w:val="nil"/>
              <w:right w:val="single" w:sz="6" w:space="0" w:color="auto"/>
            </w:tcBorders>
          </w:tcPr>
          <w:p w:rsidR="00112F8A" w:rsidRDefault="00112F8A" w:rsidP="00CE7063">
            <w:pPr>
              <w:jc w:val="center"/>
            </w:pPr>
            <w:r>
              <w:t>0,81</w:t>
            </w:r>
          </w:p>
        </w:tc>
        <w:tc>
          <w:tcPr>
            <w:tcW w:w="1559" w:type="dxa"/>
            <w:tcBorders>
              <w:top w:val="nil"/>
              <w:left w:val="single" w:sz="6" w:space="0" w:color="auto"/>
              <w:bottom w:val="nil"/>
              <w:right w:val="single" w:sz="6" w:space="0" w:color="auto"/>
            </w:tcBorders>
          </w:tcPr>
          <w:p w:rsidR="00112F8A" w:rsidRDefault="00112F8A" w:rsidP="00CE7063">
            <w:pPr>
              <w:jc w:val="center"/>
            </w:pPr>
            <w:r>
              <w:t>0,11</w:t>
            </w:r>
          </w:p>
        </w:tc>
        <w:tc>
          <w:tcPr>
            <w:tcW w:w="1276" w:type="dxa"/>
            <w:tcBorders>
              <w:top w:val="nil"/>
              <w:left w:val="single" w:sz="6" w:space="0" w:color="auto"/>
              <w:bottom w:val="nil"/>
              <w:right w:val="single" w:sz="6" w:space="0" w:color="auto"/>
            </w:tcBorders>
          </w:tcPr>
          <w:p w:rsidR="00112F8A" w:rsidRDefault="00112F8A" w:rsidP="00CE7063">
            <w:pPr>
              <w:jc w:val="center"/>
            </w:pPr>
            <w:r>
              <w:t>-</w:t>
            </w:r>
          </w:p>
        </w:tc>
        <w:tc>
          <w:tcPr>
            <w:tcW w:w="1417" w:type="dxa"/>
            <w:tcBorders>
              <w:top w:val="nil"/>
              <w:left w:val="single" w:sz="6" w:space="0" w:color="auto"/>
              <w:bottom w:val="nil"/>
              <w:right w:val="single" w:sz="6" w:space="0" w:color="auto"/>
            </w:tcBorders>
          </w:tcPr>
          <w:p w:rsidR="00112F8A" w:rsidRDefault="00112F8A" w:rsidP="00CE7063">
            <w:pPr>
              <w:jc w:val="center"/>
            </w:pPr>
            <w:r>
              <w:t>36200</w:t>
            </w:r>
          </w:p>
        </w:tc>
        <w:tc>
          <w:tcPr>
            <w:tcW w:w="993" w:type="dxa"/>
            <w:tcBorders>
              <w:top w:val="nil"/>
              <w:left w:val="single" w:sz="6" w:space="0" w:color="auto"/>
              <w:bottom w:val="nil"/>
              <w:right w:val="single" w:sz="4" w:space="0" w:color="auto"/>
            </w:tcBorders>
          </w:tcPr>
          <w:p w:rsidR="00112F8A" w:rsidRDefault="00112F8A" w:rsidP="00CE7063">
            <w:pPr>
              <w:jc w:val="center"/>
            </w:pPr>
            <w:r>
              <w:t>27300</w:t>
            </w:r>
          </w:p>
        </w:tc>
      </w:tr>
      <w:tr w:rsidR="00112F8A" w:rsidTr="00CE7063">
        <w:trPr>
          <w:cantSplit/>
          <w:trHeight w:hRule="exact" w:val="269"/>
        </w:trPr>
        <w:tc>
          <w:tcPr>
            <w:tcW w:w="2120" w:type="dxa"/>
            <w:tcBorders>
              <w:top w:val="nil"/>
              <w:left w:val="single" w:sz="4" w:space="0" w:color="auto"/>
              <w:bottom w:val="nil"/>
              <w:right w:val="single" w:sz="6" w:space="0" w:color="auto"/>
            </w:tcBorders>
          </w:tcPr>
          <w:p w:rsidR="00112F8A" w:rsidRDefault="00112F8A" w:rsidP="00CE7063">
            <w:pPr>
              <w:jc w:val="both"/>
              <w:rPr>
                <w:b/>
                <w:bCs/>
                <w:sz w:val="16"/>
                <w:szCs w:val="16"/>
              </w:rPr>
            </w:pPr>
            <w:r>
              <w:rPr>
                <w:b/>
                <w:bCs/>
                <w:sz w:val="16"/>
                <w:szCs w:val="16"/>
              </w:rPr>
              <w:t>Диэтиловый эфир</w:t>
            </w:r>
          </w:p>
        </w:tc>
        <w:tc>
          <w:tcPr>
            <w:tcW w:w="1566" w:type="dxa"/>
            <w:tcBorders>
              <w:top w:val="nil"/>
              <w:left w:val="single" w:sz="6" w:space="0" w:color="auto"/>
              <w:bottom w:val="nil"/>
              <w:right w:val="single" w:sz="6" w:space="0" w:color="auto"/>
            </w:tcBorders>
          </w:tcPr>
          <w:p w:rsidR="00112F8A" w:rsidRDefault="00112F8A" w:rsidP="00CE7063">
            <w:pPr>
              <w:jc w:val="center"/>
            </w:pPr>
            <w:r>
              <w:t>3,60</w:t>
            </w:r>
          </w:p>
        </w:tc>
        <w:tc>
          <w:tcPr>
            <w:tcW w:w="1559" w:type="dxa"/>
            <w:tcBorders>
              <w:top w:val="nil"/>
              <w:left w:val="single" w:sz="6" w:space="0" w:color="auto"/>
              <w:bottom w:val="nil"/>
              <w:right w:val="single" w:sz="6" w:space="0" w:color="auto"/>
            </w:tcBorders>
          </w:tcPr>
          <w:p w:rsidR="00112F8A" w:rsidRDefault="00112F8A" w:rsidP="00CE7063">
            <w:pPr>
              <w:jc w:val="center"/>
            </w:pPr>
            <w:r>
              <w:t>0,50</w:t>
            </w:r>
          </w:p>
        </w:tc>
        <w:tc>
          <w:tcPr>
            <w:tcW w:w="1276" w:type="dxa"/>
            <w:tcBorders>
              <w:top w:val="nil"/>
              <w:left w:val="single" w:sz="6" w:space="0" w:color="auto"/>
              <w:bottom w:val="nil"/>
              <w:right w:val="single" w:sz="6" w:space="0" w:color="auto"/>
            </w:tcBorders>
          </w:tcPr>
          <w:p w:rsidR="00112F8A" w:rsidRDefault="00112F8A" w:rsidP="00CE7063">
            <w:pPr>
              <w:jc w:val="center"/>
            </w:pPr>
            <w:r>
              <w:t>0,57</w:t>
            </w:r>
          </w:p>
        </w:tc>
        <w:tc>
          <w:tcPr>
            <w:tcW w:w="1417" w:type="dxa"/>
            <w:tcBorders>
              <w:top w:val="nil"/>
              <w:left w:val="single" w:sz="6" w:space="0" w:color="auto"/>
              <w:bottom w:val="nil"/>
              <w:right w:val="single" w:sz="6" w:space="0" w:color="auto"/>
            </w:tcBorders>
          </w:tcPr>
          <w:p w:rsidR="00112F8A" w:rsidRDefault="00112F8A" w:rsidP="00CE7063">
            <w:pPr>
              <w:jc w:val="center"/>
            </w:pPr>
            <w:r>
              <w:t>33500</w:t>
            </w:r>
          </w:p>
        </w:tc>
        <w:tc>
          <w:tcPr>
            <w:tcW w:w="993" w:type="dxa"/>
            <w:tcBorders>
              <w:top w:val="nil"/>
              <w:left w:val="single" w:sz="6" w:space="0" w:color="auto"/>
              <w:bottom w:val="nil"/>
              <w:right w:val="single" w:sz="4" w:space="0" w:color="auto"/>
            </w:tcBorders>
          </w:tcPr>
          <w:p w:rsidR="00112F8A" w:rsidRDefault="00112F8A" w:rsidP="00CE7063">
            <w:pPr>
              <w:jc w:val="center"/>
            </w:pPr>
            <w:r>
              <w:t>112000</w:t>
            </w:r>
          </w:p>
        </w:tc>
      </w:tr>
      <w:tr w:rsidR="00112F8A" w:rsidTr="00CE7063">
        <w:trPr>
          <w:cantSplit/>
          <w:trHeight w:hRule="exact" w:val="301"/>
        </w:trPr>
        <w:tc>
          <w:tcPr>
            <w:tcW w:w="2120" w:type="dxa"/>
            <w:tcBorders>
              <w:top w:val="nil"/>
              <w:left w:val="single" w:sz="4" w:space="0" w:color="auto"/>
              <w:bottom w:val="nil"/>
              <w:right w:val="single" w:sz="6" w:space="0" w:color="auto"/>
            </w:tcBorders>
          </w:tcPr>
          <w:p w:rsidR="00112F8A" w:rsidRDefault="00112F8A" w:rsidP="00CE7063">
            <w:pPr>
              <w:jc w:val="both"/>
              <w:rPr>
                <w:b/>
                <w:bCs/>
                <w:sz w:val="16"/>
                <w:szCs w:val="16"/>
              </w:rPr>
            </w:pPr>
            <w:r>
              <w:rPr>
                <w:b/>
                <w:bCs/>
                <w:sz w:val="16"/>
                <w:szCs w:val="16"/>
              </w:rPr>
              <w:t>Дизельное топливо</w:t>
            </w:r>
          </w:p>
        </w:tc>
        <w:tc>
          <w:tcPr>
            <w:tcW w:w="1566" w:type="dxa"/>
            <w:tcBorders>
              <w:top w:val="nil"/>
              <w:left w:val="single" w:sz="6" w:space="0" w:color="auto"/>
              <w:bottom w:val="nil"/>
              <w:right w:val="single" w:sz="6" w:space="0" w:color="auto"/>
            </w:tcBorders>
          </w:tcPr>
          <w:p w:rsidR="00112F8A" w:rsidRDefault="00112F8A" w:rsidP="00CE7063">
            <w:pPr>
              <w:jc w:val="center"/>
            </w:pPr>
            <w:r>
              <w:t>3,300</w:t>
            </w:r>
          </w:p>
        </w:tc>
        <w:tc>
          <w:tcPr>
            <w:tcW w:w="1559" w:type="dxa"/>
            <w:tcBorders>
              <w:top w:val="nil"/>
              <w:left w:val="single" w:sz="6" w:space="0" w:color="auto"/>
              <w:bottom w:val="nil"/>
              <w:right w:val="single" w:sz="6" w:space="0" w:color="auto"/>
            </w:tcBorders>
          </w:tcPr>
          <w:p w:rsidR="00112F8A" w:rsidRDefault="00112F8A" w:rsidP="00CE7063">
            <w:pPr>
              <w:jc w:val="center"/>
            </w:pPr>
            <w:r>
              <w:t>0,33</w:t>
            </w:r>
          </w:p>
        </w:tc>
        <w:tc>
          <w:tcPr>
            <w:tcW w:w="1276" w:type="dxa"/>
            <w:tcBorders>
              <w:top w:val="nil"/>
              <w:left w:val="single" w:sz="6" w:space="0" w:color="auto"/>
              <w:bottom w:val="nil"/>
              <w:right w:val="single" w:sz="6" w:space="0" w:color="auto"/>
            </w:tcBorders>
          </w:tcPr>
          <w:p w:rsidR="00112F8A" w:rsidRDefault="00112F8A" w:rsidP="00CE7063">
            <w:pPr>
              <w:jc w:val="center"/>
            </w:pPr>
            <w:r>
              <w:t>-</w:t>
            </w:r>
          </w:p>
        </w:tc>
        <w:tc>
          <w:tcPr>
            <w:tcW w:w="1417" w:type="dxa"/>
            <w:tcBorders>
              <w:top w:val="nil"/>
              <w:left w:val="single" w:sz="6" w:space="0" w:color="auto"/>
              <w:bottom w:val="nil"/>
              <w:right w:val="single" w:sz="6" w:space="0" w:color="auto"/>
            </w:tcBorders>
          </w:tcPr>
          <w:p w:rsidR="00112F8A" w:rsidRDefault="00112F8A" w:rsidP="00CE7063">
            <w:pPr>
              <w:jc w:val="center"/>
            </w:pPr>
            <w:r>
              <w:t>43000</w:t>
            </w:r>
          </w:p>
        </w:tc>
        <w:tc>
          <w:tcPr>
            <w:tcW w:w="993" w:type="dxa"/>
            <w:tcBorders>
              <w:top w:val="nil"/>
              <w:left w:val="single" w:sz="6" w:space="0" w:color="auto"/>
              <w:bottom w:val="nil"/>
              <w:right w:val="single" w:sz="4" w:space="0" w:color="auto"/>
            </w:tcBorders>
          </w:tcPr>
          <w:p w:rsidR="00112F8A" w:rsidRDefault="00112F8A" w:rsidP="00CE7063">
            <w:pPr>
              <w:jc w:val="center"/>
            </w:pPr>
            <w:r>
              <w:t>120600</w:t>
            </w:r>
          </w:p>
        </w:tc>
      </w:tr>
      <w:tr w:rsidR="00112F8A" w:rsidTr="00CE7063">
        <w:trPr>
          <w:cantSplit/>
          <w:trHeight w:hRule="exact" w:val="277"/>
        </w:trPr>
        <w:tc>
          <w:tcPr>
            <w:tcW w:w="2120" w:type="dxa"/>
            <w:tcBorders>
              <w:top w:val="nil"/>
              <w:left w:val="single" w:sz="4" w:space="0" w:color="auto"/>
              <w:bottom w:val="nil"/>
              <w:right w:val="single" w:sz="6" w:space="0" w:color="auto"/>
            </w:tcBorders>
          </w:tcPr>
          <w:p w:rsidR="00112F8A" w:rsidRDefault="00112F8A" w:rsidP="00CE7063">
            <w:pPr>
              <w:jc w:val="both"/>
              <w:rPr>
                <w:b/>
                <w:bCs/>
                <w:sz w:val="16"/>
                <w:szCs w:val="16"/>
              </w:rPr>
            </w:pPr>
            <w:r>
              <w:rPr>
                <w:b/>
                <w:bCs/>
                <w:sz w:val="16"/>
                <w:szCs w:val="16"/>
              </w:rPr>
              <w:t>Керосин</w:t>
            </w:r>
          </w:p>
        </w:tc>
        <w:tc>
          <w:tcPr>
            <w:tcW w:w="1566" w:type="dxa"/>
            <w:tcBorders>
              <w:top w:val="nil"/>
              <w:left w:val="single" w:sz="6" w:space="0" w:color="auto"/>
              <w:bottom w:val="nil"/>
              <w:right w:val="single" w:sz="6" w:space="0" w:color="auto"/>
            </w:tcBorders>
          </w:tcPr>
          <w:p w:rsidR="00112F8A" w:rsidRDefault="00112F8A" w:rsidP="00CE7063">
            <w:pPr>
              <w:jc w:val="center"/>
            </w:pPr>
            <w:r>
              <w:t>2,298</w:t>
            </w:r>
          </w:p>
        </w:tc>
        <w:tc>
          <w:tcPr>
            <w:tcW w:w="1559" w:type="dxa"/>
            <w:tcBorders>
              <w:top w:val="nil"/>
              <w:left w:val="single" w:sz="6" w:space="0" w:color="auto"/>
              <w:bottom w:val="nil"/>
              <w:right w:val="single" w:sz="6" w:space="0" w:color="auto"/>
            </w:tcBorders>
          </w:tcPr>
          <w:p w:rsidR="00112F8A" w:rsidRDefault="00112F8A" w:rsidP="00CE7063">
            <w:pPr>
              <w:jc w:val="center"/>
            </w:pPr>
            <w:r>
              <w:t>0,40</w:t>
            </w:r>
          </w:p>
        </w:tc>
        <w:tc>
          <w:tcPr>
            <w:tcW w:w="1276" w:type="dxa"/>
            <w:tcBorders>
              <w:top w:val="nil"/>
              <w:left w:val="single" w:sz="6" w:space="0" w:color="auto"/>
              <w:bottom w:val="nil"/>
              <w:right w:val="single" w:sz="6" w:space="0" w:color="auto"/>
            </w:tcBorders>
          </w:tcPr>
          <w:p w:rsidR="00112F8A" w:rsidRDefault="00112F8A" w:rsidP="00CE7063">
            <w:pPr>
              <w:jc w:val="center"/>
            </w:pPr>
            <w:r>
              <w:t>-</w:t>
            </w:r>
          </w:p>
        </w:tc>
        <w:tc>
          <w:tcPr>
            <w:tcW w:w="1417" w:type="dxa"/>
            <w:tcBorders>
              <w:top w:val="nil"/>
              <w:left w:val="single" w:sz="6" w:space="0" w:color="auto"/>
              <w:bottom w:val="nil"/>
              <w:right w:val="single" w:sz="6" w:space="0" w:color="auto"/>
            </w:tcBorders>
          </w:tcPr>
          <w:p w:rsidR="00112F8A" w:rsidRDefault="00112F8A" w:rsidP="00CE7063">
            <w:pPr>
              <w:jc w:val="center"/>
            </w:pPr>
            <w:r>
              <w:t>43500</w:t>
            </w:r>
          </w:p>
        </w:tc>
        <w:tc>
          <w:tcPr>
            <w:tcW w:w="993" w:type="dxa"/>
            <w:tcBorders>
              <w:top w:val="nil"/>
              <w:left w:val="single" w:sz="6" w:space="0" w:color="auto"/>
              <w:bottom w:val="nil"/>
              <w:right w:val="single" w:sz="4" w:space="0" w:color="auto"/>
            </w:tcBorders>
          </w:tcPr>
          <w:p w:rsidR="00112F8A" w:rsidRDefault="00112F8A" w:rsidP="00CE7063">
            <w:pPr>
              <w:jc w:val="center"/>
            </w:pPr>
            <w:r>
              <w:t>85000</w:t>
            </w:r>
          </w:p>
        </w:tc>
      </w:tr>
      <w:tr w:rsidR="00112F8A" w:rsidTr="00CE7063">
        <w:trPr>
          <w:trHeight w:hRule="exact" w:val="281"/>
        </w:trPr>
        <w:tc>
          <w:tcPr>
            <w:tcW w:w="2120" w:type="dxa"/>
            <w:tcBorders>
              <w:top w:val="nil"/>
              <w:left w:val="single" w:sz="4" w:space="0" w:color="auto"/>
              <w:bottom w:val="nil"/>
              <w:right w:val="single" w:sz="6" w:space="0" w:color="auto"/>
            </w:tcBorders>
          </w:tcPr>
          <w:p w:rsidR="00112F8A" w:rsidRDefault="00112F8A" w:rsidP="00CE7063">
            <w:pPr>
              <w:jc w:val="both"/>
              <w:rPr>
                <w:b/>
                <w:bCs/>
                <w:sz w:val="16"/>
                <w:szCs w:val="16"/>
              </w:rPr>
            </w:pPr>
            <w:r>
              <w:rPr>
                <w:b/>
                <w:bCs/>
                <w:sz w:val="16"/>
                <w:szCs w:val="16"/>
              </w:rPr>
              <w:t>Мазут</w:t>
            </w:r>
          </w:p>
        </w:tc>
        <w:tc>
          <w:tcPr>
            <w:tcW w:w="1566" w:type="dxa"/>
            <w:tcBorders>
              <w:top w:val="nil"/>
              <w:left w:val="single" w:sz="6" w:space="0" w:color="auto"/>
              <w:bottom w:val="nil"/>
              <w:right w:val="single" w:sz="6" w:space="0" w:color="auto"/>
            </w:tcBorders>
          </w:tcPr>
          <w:p w:rsidR="00112F8A" w:rsidRDefault="00112F8A" w:rsidP="00CE7063">
            <w:pPr>
              <w:jc w:val="center"/>
            </w:pPr>
            <w:r>
              <w:t>2,10</w:t>
            </w:r>
          </w:p>
        </w:tc>
        <w:tc>
          <w:tcPr>
            <w:tcW w:w="1559" w:type="dxa"/>
            <w:tcBorders>
              <w:top w:val="nil"/>
              <w:left w:val="single" w:sz="6" w:space="0" w:color="auto"/>
              <w:bottom w:val="nil"/>
              <w:right w:val="single" w:sz="6" w:space="0" w:color="auto"/>
            </w:tcBorders>
          </w:tcPr>
          <w:p w:rsidR="00112F8A" w:rsidRDefault="00112F8A" w:rsidP="00CE7063">
            <w:pPr>
              <w:jc w:val="center"/>
            </w:pPr>
            <w:r>
              <w:t>0,17</w:t>
            </w:r>
          </w:p>
        </w:tc>
        <w:tc>
          <w:tcPr>
            <w:tcW w:w="1276" w:type="dxa"/>
            <w:tcBorders>
              <w:top w:val="nil"/>
              <w:left w:val="single" w:sz="6" w:space="0" w:color="auto"/>
              <w:bottom w:val="nil"/>
              <w:right w:val="single" w:sz="6" w:space="0" w:color="auto"/>
            </w:tcBorders>
          </w:tcPr>
          <w:p w:rsidR="00112F8A" w:rsidRDefault="00112F8A" w:rsidP="00CE7063">
            <w:pPr>
              <w:jc w:val="center"/>
            </w:pPr>
            <w:r>
              <w:t>0,50</w:t>
            </w:r>
          </w:p>
        </w:tc>
        <w:tc>
          <w:tcPr>
            <w:tcW w:w="1417" w:type="dxa"/>
            <w:tcBorders>
              <w:top w:val="nil"/>
              <w:left w:val="single" w:sz="6" w:space="0" w:color="auto"/>
              <w:bottom w:val="nil"/>
              <w:right w:val="single" w:sz="6" w:space="0" w:color="auto"/>
            </w:tcBorders>
          </w:tcPr>
          <w:p w:rsidR="00112F8A" w:rsidRDefault="00112F8A" w:rsidP="00CE7063">
            <w:pPr>
              <w:jc w:val="center"/>
            </w:pPr>
            <w:r>
              <w:t>39800</w:t>
            </w:r>
          </w:p>
        </w:tc>
        <w:tc>
          <w:tcPr>
            <w:tcW w:w="993" w:type="dxa"/>
            <w:tcBorders>
              <w:top w:val="nil"/>
              <w:left w:val="single" w:sz="6" w:space="0" w:color="auto"/>
              <w:bottom w:val="nil"/>
              <w:right w:val="single" w:sz="4" w:space="0" w:color="auto"/>
            </w:tcBorders>
          </w:tcPr>
          <w:p w:rsidR="00112F8A" w:rsidRDefault="00112F8A" w:rsidP="00CE7063">
            <w:pPr>
              <w:jc w:val="center"/>
            </w:pPr>
            <w:r>
              <w:t>67700</w:t>
            </w:r>
          </w:p>
        </w:tc>
      </w:tr>
      <w:tr w:rsidR="00112F8A" w:rsidTr="00CE7063">
        <w:trPr>
          <w:trHeight w:hRule="exact" w:val="285"/>
        </w:trPr>
        <w:tc>
          <w:tcPr>
            <w:tcW w:w="2120" w:type="dxa"/>
            <w:tcBorders>
              <w:top w:val="nil"/>
              <w:left w:val="single" w:sz="4" w:space="0" w:color="auto"/>
              <w:bottom w:val="nil"/>
              <w:right w:val="single" w:sz="6" w:space="0" w:color="auto"/>
            </w:tcBorders>
          </w:tcPr>
          <w:p w:rsidR="00112F8A" w:rsidRDefault="00112F8A" w:rsidP="00CE7063">
            <w:pPr>
              <w:jc w:val="both"/>
              <w:rPr>
                <w:b/>
                <w:bCs/>
                <w:sz w:val="16"/>
                <w:szCs w:val="16"/>
              </w:rPr>
            </w:pPr>
            <w:r>
              <w:rPr>
                <w:b/>
                <w:bCs/>
                <w:sz w:val="16"/>
                <w:szCs w:val="16"/>
              </w:rPr>
              <w:t>Метиловый спирт</w:t>
            </w:r>
          </w:p>
        </w:tc>
        <w:tc>
          <w:tcPr>
            <w:tcW w:w="1566" w:type="dxa"/>
            <w:tcBorders>
              <w:top w:val="nil"/>
              <w:left w:val="single" w:sz="6" w:space="0" w:color="auto"/>
              <w:bottom w:val="nil"/>
              <w:right w:val="single" w:sz="6" w:space="0" w:color="auto"/>
            </w:tcBorders>
          </w:tcPr>
          <w:p w:rsidR="00112F8A" w:rsidRDefault="00112F8A" w:rsidP="00CE7063">
            <w:pPr>
              <w:jc w:val="center"/>
            </w:pPr>
            <w:r>
              <w:t>0,96</w:t>
            </w:r>
          </w:p>
        </w:tc>
        <w:tc>
          <w:tcPr>
            <w:tcW w:w="1559" w:type="dxa"/>
            <w:tcBorders>
              <w:top w:val="nil"/>
              <w:left w:val="single" w:sz="6" w:space="0" w:color="auto"/>
              <w:bottom w:val="nil"/>
              <w:right w:val="single" w:sz="6" w:space="0" w:color="auto"/>
            </w:tcBorders>
          </w:tcPr>
          <w:p w:rsidR="00112F8A" w:rsidRDefault="00112F8A" w:rsidP="00CE7063">
            <w:pPr>
              <w:jc w:val="center"/>
            </w:pPr>
            <w:r>
              <w:t>0,12</w:t>
            </w:r>
          </w:p>
        </w:tc>
        <w:tc>
          <w:tcPr>
            <w:tcW w:w="1276" w:type="dxa"/>
            <w:tcBorders>
              <w:top w:val="nil"/>
              <w:left w:val="single" w:sz="6" w:space="0" w:color="auto"/>
              <w:bottom w:val="nil"/>
              <w:right w:val="single" w:sz="6" w:space="0" w:color="auto"/>
            </w:tcBorders>
          </w:tcPr>
          <w:p w:rsidR="00112F8A" w:rsidRDefault="00112F8A" w:rsidP="00CE7063">
            <w:pPr>
              <w:jc w:val="center"/>
            </w:pPr>
            <w:r>
              <w:t>0,55</w:t>
            </w:r>
          </w:p>
        </w:tc>
        <w:tc>
          <w:tcPr>
            <w:tcW w:w="1417" w:type="dxa"/>
            <w:tcBorders>
              <w:top w:val="nil"/>
              <w:left w:val="single" w:sz="6" w:space="0" w:color="auto"/>
              <w:bottom w:val="nil"/>
              <w:right w:val="single" w:sz="6" w:space="0" w:color="auto"/>
            </w:tcBorders>
          </w:tcPr>
          <w:p w:rsidR="00112F8A" w:rsidRDefault="00112F8A" w:rsidP="00CE7063">
            <w:pPr>
              <w:jc w:val="center"/>
            </w:pPr>
            <w:r>
              <w:t>22700</w:t>
            </w:r>
          </w:p>
        </w:tc>
        <w:tc>
          <w:tcPr>
            <w:tcW w:w="993" w:type="dxa"/>
            <w:tcBorders>
              <w:top w:val="nil"/>
              <w:left w:val="single" w:sz="6" w:space="0" w:color="auto"/>
              <w:bottom w:val="nil"/>
              <w:right w:val="single" w:sz="4" w:space="0" w:color="auto"/>
            </w:tcBorders>
          </w:tcPr>
          <w:p w:rsidR="00112F8A" w:rsidRDefault="00112F8A" w:rsidP="00CE7063">
            <w:pPr>
              <w:jc w:val="center"/>
            </w:pPr>
            <w:r>
              <w:t>21200</w:t>
            </w:r>
          </w:p>
        </w:tc>
      </w:tr>
      <w:tr w:rsidR="00112F8A" w:rsidTr="00CE7063">
        <w:trPr>
          <w:trHeight w:hRule="exact" w:val="275"/>
        </w:trPr>
        <w:tc>
          <w:tcPr>
            <w:tcW w:w="2120" w:type="dxa"/>
            <w:tcBorders>
              <w:top w:val="nil"/>
              <w:left w:val="single" w:sz="4" w:space="0" w:color="auto"/>
              <w:bottom w:val="nil"/>
              <w:right w:val="single" w:sz="6" w:space="0" w:color="auto"/>
            </w:tcBorders>
          </w:tcPr>
          <w:p w:rsidR="00112F8A" w:rsidRDefault="00112F8A" w:rsidP="00CE7063">
            <w:pPr>
              <w:jc w:val="both"/>
              <w:rPr>
                <w:b/>
                <w:bCs/>
                <w:sz w:val="16"/>
                <w:szCs w:val="16"/>
              </w:rPr>
            </w:pPr>
            <w:r>
              <w:rPr>
                <w:b/>
                <w:bCs/>
                <w:sz w:val="16"/>
                <w:szCs w:val="16"/>
              </w:rPr>
              <w:t>Нефть</w:t>
            </w:r>
          </w:p>
        </w:tc>
        <w:tc>
          <w:tcPr>
            <w:tcW w:w="1566" w:type="dxa"/>
            <w:tcBorders>
              <w:top w:val="nil"/>
              <w:left w:val="single" w:sz="6" w:space="0" w:color="auto"/>
              <w:bottom w:val="nil"/>
              <w:right w:val="single" w:sz="6" w:space="0" w:color="auto"/>
            </w:tcBorders>
          </w:tcPr>
          <w:p w:rsidR="00112F8A" w:rsidRDefault="00112F8A" w:rsidP="00CE7063">
            <w:pPr>
              <w:jc w:val="center"/>
            </w:pPr>
            <w:r>
              <w:t>1,20</w:t>
            </w:r>
          </w:p>
        </w:tc>
        <w:tc>
          <w:tcPr>
            <w:tcW w:w="1559" w:type="dxa"/>
            <w:tcBorders>
              <w:top w:val="nil"/>
              <w:left w:val="single" w:sz="6" w:space="0" w:color="auto"/>
              <w:bottom w:val="nil"/>
              <w:right w:val="single" w:sz="6" w:space="0" w:color="auto"/>
            </w:tcBorders>
          </w:tcPr>
          <w:p w:rsidR="00112F8A" w:rsidRDefault="00112F8A" w:rsidP="00CE7063">
            <w:pPr>
              <w:jc w:val="center"/>
            </w:pPr>
            <w:r>
              <w:t>0,23</w:t>
            </w:r>
          </w:p>
        </w:tc>
        <w:tc>
          <w:tcPr>
            <w:tcW w:w="1276" w:type="dxa"/>
            <w:tcBorders>
              <w:top w:val="nil"/>
              <w:left w:val="single" w:sz="6" w:space="0" w:color="auto"/>
              <w:bottom w:val="nil"/>
              <w:right w:val="single" w:sz="6" w:space="0" w:color="auto"/>
            </w:tcBorders>
          </w:tcPr>
          <w:p w:rsidR="00112F8A" w:rsidRDefault="00112F8A" w:rsidP="00CE7063">
            <w:pPr>
              <w:jc w:val="center"/>
            </w:pPr>
            <w:r>
              <w:t>0.50</w:t>
            </w:r>
          </w:p>
        </w:tc>
        <w:tc>
          <w:tcPr>
            <w:tcW w:w="1417" w:type="dxa"/>
            <w:tcBorders>
              <w:top w:val="nil"/>
              <w:left w:val="single" w:sz="6" w:space="0" w:color="auto"/>
              <w:bottom w:val="nil"/>
              <w:right w:val="single" w:sz="6" w:space="0" w:color="auto"/>
            </w:tcBorders>
          </w:tcPr>
          <w:p w:rsidR="00112F8A" w:rsidRDefault="00112F8A" w:rsidP="00CE7063">
            <w:pPr>
              <w:jc w:val="center"/>
            </w:pPr>
            <w:r>
              <w:t>41900</w:t>
            </w:r>
          </w:p>
        </w:tc>
        <w:tc>
          <w:tcPr>
            <w:tcW w:w="993" w:type="dxa"/>
            <w:tcBorders>
              <w:top w:val="nil"/>
              <w:left w:val="single" w:sz="6" w:space="0" w:color="auto"/>
              <w:bottom w:val="nil"/>
              <w:right w:val="single" w:sz="4" w:space="0" w:color="auto"/>
            </w:tcBorders>
          </w:tcPr>
          <w:p w:rsidR="00112F8A" w:rsidRDefault="00112F8A" w:rsidP="00CE7063">
            <w:pPr>
              <w:jc w:val="center"/>
            </w:pPr>
            <w:r>
              <w:t>42800</w:t>
            </w:r>
          </w:p>
        </w:tc>
      </w:tr>
      <w:tr w:rsidR="00112F8A" w:rsidTr="00CE7063">
        <w:trPr>
          <w:trHeight w:hRule="exact" w:val="426"/>
        </w:trPr>
        <w:tc>
          <w:tcPr>
            <w:tcW w:w="2120" w:type="dxa"/>
            <w:tcBorders>
              <w:top w:val="nil"/>
              <w:left w:val="single" w:sz="4" w:space="0" w:color="auto"/>
              <w:bottom w:val="nil"/>
              <w:right w:val="single" w:sz="6" w:space="0" w:color="auto"/>
            </w:tcBorders>
          </w:tcPr>
          <w:p w:rsidR="00112F8A" w:rsidRDefault="00112F8A" w:rsidP="00CE7063">
            <w:pPr>
              <w:pStyle w:val="7"/>
              <w:rPr>
                <w:sz w:val="16"/>
                <w:szCs w:val="16"/>
              </w:rPr>
            </w:pPr>
            <w:r>
              <w:rPr>
                <w:sz w:val="16"/>
                <w:szCs w:val="16"/>
              </w:rPr>
              <w:t xml:space="preserve">Сероуглерод </w:t>
            </w:r>
          </w:p>
          <w:p w:rsidR="00112F8A" w:rsidRDefault="00112F8A" w:rsidP="00CE7063">
            <w:pPr>
              <w:jc w:val="both"/>
              <w:rPr>
                <w:b/>
                <w:bCs/>
                <w:sz w:val="16"/>
                <w:szCs w:val="16"/>
              </w:rPr>
            </w:pPr>
            <w:r>
              <w:rPr>
                <w:b/>
                <w:bCs/>
                <w:sz w:val="16"/>
                <w:szCs w:val="16"/>
              </w:rPr>
              <w:t>Толуол</w:t>
            </w:r>
          </w:p>
        </w:tc>
        <w:tc>
          <w:tcPr>
            <w:tcW w:w="1566" w:type="dxa"/>
            <w:tcBorders>
              <w:top w:val="nil"/>
              <w:left w:val="single" w:sz="6" w:space="0" w:color="auto"/>
              <w:bottom w:val="nil"/>
              <w:right w:val="single" w:sz="6" w:space="0" w:color="auto"/>
            </w:tcBorders>
          </w:tcPr>
          <w:p w:rsidR="00112F8A" w:rsidRDefault="00112F8A" w:rsidP="00CE7063">
            <w:pPr>
              <w:jc w:val="center"/>
            </w:pPr>
            <w:r>
              <w:t xml:space="preserve">2,22 </w:t>
            </w:r>
          </w:p>
          <w:p w:rsidR="00112F8A" w:rsidRDefault="00112F8A" w:rsidP="00CE7063">
            <w:pPr>
              <w:jc w:val="center"/>
            </w:pPr>
            <w:r>
              <w:t>2,298</w:t>
            </w:r>
          </w:p>
        </w:tc>
        <w:tc>
          <w:tcPr>
            <w:tcW w:w="1559" w:type="dxa"/>
            <w:tcBorders>
              <w:top w:val="nil"/>
              <w:left w:val="single" w:sz="6" w:space="0" w:color="auto"/>
              <w:bottom w:val="nil"/>
              <w:right w:val="single" w:sz="6" w:space="0" w:color="auto"/>
            </w:tcBorders>
          </w:tcPr>
          <w:p w:rsidR="00112F8A" w:rsidRDefault="00112F8A" w:rsidP="00CE7063">
            <w:pPr>
              <w:jc w:val="center"/>
            </w:pPr>
            <w:r>
              <w:t>0,17</w:t>
            </w:r>
          </w:p>
          <w:p w:rsidR="00112F8A" w:rsidRDefault="00112F8A" w:rsidP="00CE7063">
            <w:pPr>
              <w:jc w:val="center"/>
            </w:pPr>
            <w:r>
              <w:t>0,33</w:t>
            </w:r>
          </w:p>
        </w:tc>
        <w:tc>
          <w:tcPr>
            <w:tcW w:w="1276" w:type="dxa"/>
            <w:tcBorders>
              <w:top w:val="nil"/>
              <w:left w:val="single" w:sz="6" w:space="0" w:color="auto"/>
              <w:bottom w:val="nil"/>
              <w:right w:val="single" w:sz="6" w:space="0" w:color="auto"/>
            </w:tcBorders>
          </w:tcPr>
          <w:p w:rsidR="00112F8A" w:rsidRDefault="00112F8A" w:rsidP="00CE7063">
            <w:pPr>
              <w:jc w:val="center"/>
            </w:pPr>
            <w:r>
              <w:t>-</w:t>
            </w:r>
          </w:p>
          <w:p w:rsidR="00112F8A" w:rsidRDefault="00112F8A" w:rsidP="00CE7063">
            <w:pPr>
              <w:jc w:val="center"/>
            </w:pPr>
            <w:r>
              <w:t>-</w:t>
            </w:r>
          </w:p>
        </w:tc>
        <w:tc>
          <w:tcPr>
            <w:tcW w:w="1417" w:type="dxa"/>
            <w:tcBorders>
              <w:top w:val="nil"/>
              <w:left w:val="single" w:sz="6" w:space="0" w:color="auto"/>
              <w:bottom w:val="nil"/>
              <w:right w:val="single" w:sz="6" w:space="0" w:color="auto"/>
            </w:tcBorders>
          </w:tcPr>
          <w:p w:rsidR="00112F8A" w:rsidRDefault="00112F8A" w:rsidP="00CE7063">
            <w:pPr>
              <w:jc w:val="center"/>
            </w:pPr>
            <w:r>
              <w:t>14100</w:t>
            </w:r>
          </w:p>
          <w:p w:rsidR="00112F8A" w:rsidRDefault="00112F8A" w:rsidP="00CE7063">
            <w:pPr>
              <w:jc w:val="center"/>
            </w:pPr>
            <w:r>
              <w:t xml:space="preserve"> 41000</w:t>
            </w:r>
          </w:p>
        </w:tc>
        <w:tc>
          <w:tcPr>
            <w:tcW w:w="993" w:type="dxa"/>
            <w:tcBorders>
              <w:top w:val="nil"/>
              <w:left w:val="single" w:sz="6" w:space="0" w:color="auto"/>
              <w:bottom w:val="nil"/>
              <w:right w:val="single" w:sz="4" w:space="0" w:color="auto"/>
            </w:tcBorders>
          </w:tcPr>
          <w:p w:rsidR="00112F8A" w:rsidRDefault="00112F8A" w:rsidP="00CE7063">
            <w:pPr>
              <w:jc w:val="center"/>
            </w:pPr>
            <w:r>
              <w:t>26 80</w:t>
            </w:r>
          </w:p>
          <w:p w:rsidR="00112F8A" w:rsidRDefault="00112F8A" w:rsidP="00CE7063">
            <w:pPr>
              <w:jc w:val="center"/>
            </w:pPr>
            <w:r>
              <w:t>80100</w:t>
            </w:r>
          </w:p>
        </w:tc>
      </w:tr>
      <w:tr w:rsidR="00112F8A" w:rsidTr="00CE7063">
        <w:trPr>
          <w:trHeight w:hRule="exact" w:val="276"/>
        </w:trPr>
        <w:tc>
          <w:tcPr>
            <w:tcW w:w="2120" w:type="dxa"/>
            <w:tcBorders>
              <w:top w:val="nil"/>
              <w:left w:val="single" w:sz="4" w:space="0" w:color="auto"/>
              <w:bottom w:val="single" w:sz="4" w:space="0" w:color="auto"/>
              <w:right w:val="single" w:sz="6" w:space="0" w:color="auto"/>
            </w:tcBorders>
          </w:tcPr>
          <w:p w:rsidR="00112F8A" w:rsidRDefault="00112F8A" w:rsidP="00CE7063">
            <w:pPr>
              <w:jc w:val="both"/>
              <w:rPr>
                <w:b/>
                <w:bCs/>
                <w:sz w:val="16"/>
                <w:szCs w:val="16"/>
              </w:rPr>
            </w:pPr>
            <w:r>
              <w:rPr>
                <w:b/>
                <w:bCs/>
                <w:sz w:val="16"/>
                <w:szCs w:val="16"/>
              </w:rPr>
              <w:t>Этиловый спирт</w:t>
            </w:r>
          </w:p>
        </w:tc>
        <w:tc>
          <w:tcPr>
            <w:tcW w:w="1566" w:type="dxa"/>
            <w:tcBorders>
              <w:top w:val="nil"/>
              <w:left w:val="single" w:sz="6" w:space="0" w:color="auto"/>
              <w:bottom w:val="single" w:sz="4" w:space="0" w:color="auto"/>
              <w:right w:val="single" w:sz="6" w:space="0" w:color="auto"/>
            </w:tcBorders>
          </w:tcPr>
          <w:p w:rsidR="00112F8A" w:rsidRDefault="00112F8A" w:rsidP="00CE7063">
            <w:pPr>
              <w:jc w:val="center"/>
            </w:pPr>
            <w:r>
              <w:t>1,80</w:t>
            </w:r>
          </w:p>
        </w:tc>
        <w:tc>
          <w:tcPr>
            <w:tcW w:w="1559" w:type="dxa"/>
            <w:tcBorders>
              <w:top w:val="nil"/>
              <w:left w:val="single" w:sz="6" w:space="0" w:color="auto"/>
              <w:bottom w:val="single" w:sz="4" w:space="0" w:color="auto"/>
              <w:right w:val="single" w:sz="6" w:space="0" w:color="auto"/>
            </w:tcBorders>
          </w:tcPr>
          <w:p w:rsidR="00112F8A" w:rsidRDefault="00112F8A" w:rsidP="00CE7063">
            <w:pPr>
              <w:jc w:val="center"/>
            </w:pPr>
            <w:r>
              <w:t>0,25</w:t>
            </w:r>
          </w:p>
        </w:tc>
        <w:tc>
          <w:tcPr>
            <w:tcW w:w="1276" w:type="dxa"/>
            <w:tcBorders>
              <w:top w:val="nil"/>
              <w:left w:val="single" w:sz="6" w:space="0" w:color="auto"/>
              <w:bottom w:val="single" w:sz="4" w:space="0" w:color="auto"/>
              <w:right w:val="single" w:sz="6" w:space="0" w:color="auto"/>
            </w:tcBorders>
          </w:tcPr>
          <w:p w:rsidR="00112F8A" w:rsidRDefault="00112F8A" w:rsidP="00CE7063">
            <w:pPr>
              <w:jc w:val="center"/>
            </w:pPr>
            <w:r>
              <w:t>-</w:t>
            </w:r>
          </w:p>
        </w:tc>
        <w:tc>
          <w:tcPr>
            <w:tcW w:w="1417" w:type="dxa"/>
            <w:tcBorders>
              <w:top w:val="nil"/>
              <w:left w:val="single" w:sz="6" w:space="0" w:color="auto"/>
              <w:bottom w:val="single" w:sz="4" w:space="0" w:color="auto"/>
              <w:right w:val="single" w:sz="6" w:space="0" w:color="auto"/>
            </w:tcBorders>
          </w:tcPr>
          <w:p w:rsidR="00112F8A" w:rsidRDefault="00112F8A" w:rsidP="00CE7063">
            <w:pPr>
              <w:jc w:val="center"/>
            </w:pPr>
            <w:r>
              <w:t>27200</w:t>
            </w:r>
          </w:p>
        </w:tc>
        <w:tc>
          <w:tcPr>
            <w:tcW w:w="993" w:type="dxa"/>
            <w:tcBorders>
              <w:top w:val="nil"/>
              <w:left w:val="single" w:sz="6" w:space="0" w:color="auto"/>
              <w:bottom w:val="single" w:sz="4" w:space="0" w:color="auto"/>
              <w:right w:val="single" w:sz="4" w:space="0" w:color="auto"/>
            </w:tcBorders>
          </w:tcPr>
          <w:p w:rsidR="00112F8A" w:rsidRDefault="00112F8A" w:rsidP="00CE7063">
            <w:pPr>
              <w:jc w:val="center"/>
            </w:pPr>
            <w:r>
              <w:t>45500</w:t>
            </w:r>
          </w:p>
        </w:tc>
      </w:tr>
    </w:tbl>
    <w:p w:rsidR="00112F8A" w:rsidRDefault="00112F8A" w:rsidP="00112F8A">
      <w:pPr>
        <w:pStyle w:val="FR2"/>
        <w:spacing w:before="0" w:after="0" w:line="240" w:lineRule="auto"/>
        <w:ind w:left="0" w:firstLine="720"/>
        <w:jc w:val="both"/>
        <w:rPr>
          <w:b w:val="0"/>
          <w:bCs w:val="0"/>
          <w:sz w:val="20"/>
          <w:szCs w:val="20"/>
        </w:rPr>
      </w:pPr>
    </w:p>
    <w:p w:rsidR="00112F8A" w:rsidRDefault="00112F8A" w:rsidP="00112F8A">
      <w:pPr>
        <w:pStyle w:val="FR2"/>
        <w:spacing w:before="0" w:after="0" w:line="240" w:lineRule="auto"/>
        <w:ind w:left="0"/>
        <w:jc w:val="center"/>
        <w:rPr>
          <w:sz w:val="20"/>
          <w:szCs w:val="20"/>
        </w:rPr>
      </w:pPr>
      <w:r>
        <w:rPr>
          <w:sz w:val="20"/>
          <w:szCs w:val="20"/>
        </w:rPr>
        <w:br w:type="page"/>
      </w:r>
      <w:r>
        <w:rPr>
          <w:sz w:val="20"/>
          <w:szCs w:val="20"/>
        </w:rPr>
        <w:lastRenderedPageBreak/>
        <w:t>ТАБЛИЦА 1.7. ОРИЕНТИРОВОЧНАЯ  ТЕМПЕРАТУРА  ПОЖАРА  ПРИ  ГОРЕНИИ РАЗЛИЧНЫХ  МАТЕРИАЛОВ</w:t>
      </w:r>
    </w:p>
    <w:p w:rsidR="00112F8A" w:rsidRDefault="00112F8A" w:rsidP="00112F8A">
      <w:pPr>
        <w:pStyle w:val="FR2"/>
        <w:spacing w:before="0" w:after="0" w:line="240" w:lineRule="auto"/>
        <w:ind w:left="0"/>
        <w:jc w:val="center"/>
        <w:rPr>
          <w:sz w:val="20"/>
          <w:szCs w:val="20"/>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820"/>
        <w:gridCol w:w="2410"/>
        <w:gridCol w:w="1842"/>
      </w:tblGrid>
      <w:tr w:rsidR="00112F8A" w:rsidTr="00CE7063">
        <w:trPr>
          <w:trHeight w:hRule="exact" w:val="400"/>
        </w:trPr>
        <w:tc>
          <w:tcPr>
            <w:tcW w:w="4820" w:type="dxa"/>
          </w:tcPr>
          <w:p w:rsidR="00112F8A" w:rsidRDefault="00112F8A" w:rsidP="00CE7063">
            <w:pPr>
              <w:pStyle w:val="1"/>
              <w:rPr>
                <w:b/>
                <w:bCs/>
                <w:sz w:val="16"/>
                <w:szCs w:val="16"/>
              </w:rPr>
            </w:pPr>
          </w:p>
          <w:p w:rsidR="00112F8A" w:rsidRDefault="00112F8A" w:rsidP="00CE7063">
            <w:pPr>
              <w:pStyle w:val="1"/>
              <w:rPr>
                <w:b/>
                <w:bCs/>
                <w:sz w:val="16"/>
                <w:szCs w:val="16"/>
              </w:rPr>
            </w:pPr>
            <w:r>
              <w:rPr>
                <w:b/>
                <w:bCs/>
                <w:sz w:val="16"/>
                <w:szCs w:val="16"/>
              </w:rPr>
              <w:t>Горючие материалы</w:t>
            </w:r>
          </w:p>
        </w:tc>
        <w:tc>
          <w:tcPr>
            <w:tcW w:w="2410" w:type="dxa"/>
          </w:tcPr>
          <w:p w:rsidR="00112F8A" w:rsidRDefault="00112F8A" w:rsidP="00CE7063">
            <w:pPr>
              <w:jc w:val="center"/>
              <w:rPr>
                <w:b/>
                <w:bCs/>
                <w:sz w:val="16"/>
                <w:szCs w:val="16"/>
              </w:rPr>
            </w:pPr>
            <w:r>
              <w:rPr>
                <w:b/>
                <w:bCs/>
                <w:sz w:val="16"/>
                <w:szCs w:val="16"/>
              </w:rPr>
              <w:t>Пожарная нагрузка,</w:t>
            </w:r>
          </w:p>
          <w:p w:rsidR="00112F8A" w:rsidRDefault="00112F8A" w:rsidP="00CE7063">
            <w:pPr>
              <w:jc w:val="center"/>
              <w:rPr>
                <w:b/>
                <w:bCs/>
                <w:sz w:val="16"/>
                <w:szCs w:val="16"/>
              </w:rPr>
            </w:pPr>
            <w:r>
              <w:rPr>
                <w:b/>
                <w:bCs/>
                <w:sz w:val="16"/>
                <w:szCs w:val="16"/>
              </w:rPr>
              <w:t>кг/м</w:t>
            </w:r>
            <w:r>
              <w:rPr>
                <w:b/>
                <w:bCs/>
                <w:sz w:val="16"/>
                <w:szCs w:val="16"/>
                <w:vertAlign w:val="superscript"/>
              </w:rPr>
              <w:t>2</w:t>
            </w:r>
          </w:p>
        </w:tc>
        <w:tc>
          <w:tcPr>
            <w:tcW w:w="1842" w:type="dxa"/>
          </w:tcPr>
          <w:p w:rsidR="00112F8A" w:rsidRDefault="00112F8A" w:rsidP="00CE7063">
            <w:pPr>
              <w:jc w:val="center"/>
              <w:rPr>
                <w:b/>
                <w:bCs/>
                <w:sz w:val="16"/>
                <w:szCs w:val="16"/>
              </w:rPr>
            </w:pPr>
            <w:r>
              <w:rPr>
                <w:b/>
                <w:bCs/>
                <w:sz w:val="16"/>
                <w:szCs w:val="16"/>
              </w:rPr>
              <w:t>Температура  пожара,</w:t>
            </w:r>
          </w:p>
          <w:p w:rsidR="00112F8A" w:rsidRDefault="00112F8A" w:rsidP="00CE7063">
            <w:pPr>
              <w:jc w:val="center"/>
              <w:rPr>
                <w:b/>
                <w:bCs/>
                <w:sz w:val="16"/>
                <w:szCs w:val="16"/>
              </w:rPr>
            </w:pPr>
            <w:r>
              <w:rPr>
                <w:b/>
                <w:bCs/>
                <w:sz w:val="16"/>
                <w:szCs w:val="16"/>
                <w:vertAlign w:val="superscript"/>
              </w:rPr>
              <w:t>0</w:t>
            </w:r>
            <w:r>
              <w:rPr>
                <w:b/>
                <w:bCs/>
                <w:sz w:val="16"/>
                <w:szCs w:val="16"/>
              </w:rPr>
              <w:t>С</w:t>
            </w:r>
          </w:p>
        </w:tc>
      </w:tr>
      <w:tr w:rsidR="00112F8A" w:rsidTr="00CE7063">
        <w:trPr>
          <w:trHeight w:hRule="exact" w:val="271"/>
        </w:trPr>
        <w:tc>
          <w:tcPr>
            <w:tcW w:w="4820" w:type="dxa"/>
          </w:tcPr>
          <w:p w:rsidR="00112F8A" w:rsidRDefault="00112F8A" w:rsidP="00CE7063">
            <w:pPr>
              <w:pStyle w:val="7"/>
              <w:rPr>
                <w:sz w:val="16"/>
                <w:szCs w:val="16"/>
              </w:rPr>
            </w:pPr>
            <w:r>
              <w:rPr>
                <w:sz w:val="16"/>
                <w:szCs w:val="16"/>
              </w:rPr>
              <w:t>Бумага разрыхленная</w:t>
            </w:r>
          </w:p>
        </w:tc>
        <w:tc>
          <w:tcPr>
            <w:tcW w:w="2410" w:type="dxa"/>
          </w:tcPr>
          <w:p w:rsidR="00112F8A" w:rsidRDefault="00112F8A" w:rsidP="00CE7063">
            <w:pPr>
              <w:jc w:val="center"/>
            </w:pPr>
            <w:r>
              <w:t>2</w:t>
            </w:r>
          </w:p>
        </w:tc>
        <w:tc>
          <w:tcPr>
            <w:tcW w:w="1842" w:type="dxa"/>
          </w:tcPr>
          <w:p w:rsidR="00112F8A" w:rsidRDefault="00112F8A" w:rsidP="00CE7063">
            <w:pPr>
              <w:jc w:val="center"/>
            </w:pPr>
            <w:r>
              <w:t>370</w:t>
            </w:r>
          </w:p>
        </w:tc>
      </w:tr>
      <w:tr w:rsidR="00112F8A" w:rsidTr="00CE7063">
        <w:trPr>
          <w:trHeight w:hRule="exact" w:val="260"/>
        </w:trPr>
        <w:tc>
          <w:tcPr>
            <w:tcW w:w="4820" w:type="dxa"/>
          </w:tcPr>
          <w:p w:rsidR="00112F8A" w:rsidRDefault="00112F8A" w:rsidP="00CE7063">
            <w:pPr>
              <w:jc w:val="both"/>
              <w:rPr>
                <w:b/>
                <w:bCs/>
                <w:sz w:val="16"/>
                <w:szCs w:val="16"/>
              </w:rPr>
            </w:pPr>
            <w:r>
              <w:rPr>
                <w:b/>
                <w:bCs/>
                <w:sz w:val="16"/>
                <w:szCs w:val="16"/>
              </w:rPr>
              <w:t>То же</w:t>
            </w:r>
          </w:p>
        </w:tc>
        <w:tc>
          <w:tcPr>
            <w:tcW w:w="2410" w:type="dxa"/>
          </w:tcPr>
          <w:p w:rsidR="00112F8A" w:rsidRDefault="00112F8A" w:rsidP="00CE7063">
            <w:pPr>
              <w:jc w:val="center"/>
            </w:pPr>
            <w:r>
              <w:t>50</w:t>
            </w:r>
          </w:p>
        </w:tc>
        <w:tc>
          <w:tcPr>
            <w:tcW w:w="1842" w:type="dxa"/>
          </w:tcPr>
          <w:p w:rsidR="00112F8A" w:rsidRDefault="00112F8A" w:rsidP="00CE7063">
            <w:pPr>
              <w:jc w:val="center"/>
            </w:pPr>
            <w:r>
              <w:t>510</w:t>
            </w:r>
          </w:p>
        </w:tc>
      </w:tr>
      <w:tr w:rsidR="00112F8A" w:rsidTr="00CE7063">
        <w:trPr>
          <w:trHeight w:hRule="exact" w:val="277"/>
        </w:trPr>
        <w:tc>
          <w:tcPr>
            <w:tcW w:w="4820" w:type="dxa"/>
          </w:tcPr>
          <w:p w:rsidR="00112F8A" w:rsidRDefault="00112F8A" w:rsidP="00CE7063">
            <w:pPr>
              <w:jc w:val="both"/>
              <w:rPr>
                <w:b/>
                <w:bCs/>
                <w:sz w:val="16"/>
                <w:szCs w:val="16"/>
              </w:rPr>
            </w:pPr>
            <w:r>
              <w:rPr>
                <w:b/>
                <w:bCs/>
                <w:sz w:val="16"/>
                <w:szCs w:val="16"/>
              </w:rPr>
              <w:t>Древесина сосновая в ограждениях</w:t>
            </w:r>
          </w:p>
        </w:tc>
        <w:tc>
          <w:tcPr>
            <w:tcW w:w="2410" w:type="dxa"/>
          </w:tcPr>
          <w:p w:rsidR="00112F8A" w:rsidRDefault="00112F8A" w:rsidP="00CE7063">
            <w:pPr>
              <w:jc w:val="center"/>
            </w:pPr>
            <w:r>
              <w:t>25</w:t>
            </w:r>
          </w:p>
        </w:tc>
        <w:tc>
          <w:tcPr>
            <w:tcW w:w="1842" w:type="dxa"/>
          </w:tcPr>
          <w:p w:rsidR="00112F8A" w:rsidRDefault="00112F8A" w:rsidP="00CE7063">
            <w:pPr>
              <w:jc w:val="center"/>
            </w:pPr>
            <w:r>
              <w:t>830</w:t>
            </w:r>
          </w:p>
        </w:tc>
      </w:tr>
      <w:tr w:rsidR="00112F8A" w:rsidTr="00CE7063">
        <w:trPr>
          <w:trHeight w:hRule="exact" w:val="281"/>
        </w:trPr>
        <w:tc>
          <w:tcPr>
            <w:tcW w:w="4820" w:type="dxa"/>
          </w:tcPr>
          <w:p w:rsidR="00112F8A" w:rsidRDefault="00112F8A" w:rsidP="00CE7063">
            <w:pPr>
              <w:jc w:val="both"/>
              <w:rPr>
                <w:b/>
                <w:bCs/>
                <w:sz w:val="16"/>
                <w:szCs w:val="16"/>
              </w:rPr>
            </w:pPr>
            <w:r>
              <w:rPr>
                <w:b/>
                <w:bCs/>
                <w:sz w:val="16"/>
                <w:szCs w:val="16"/>
              </w:rPr>
              <w:t>То же</w:t>
            </w:r>
          </w:p>
        </w:tc>
        <w:tc>
          <w:tcPr>
            <w:tcW w:w="2410" w:type="dxa"/>
          </w:tcPr>
          <w:p w:rsidR="00112F8A" w:rsidRDefault="00112F8A" w:rsidP="00CE7063">
            <w:pPr>
              <w:jc w:val="center"/>
            </w:pPr>
            <w:r>
              <w:t>50</w:t>
            </w:r>
          </w:p>
        </w:tc>
        <w:tc>
          <w:tcPr>
            <w:tcW w:w="1842" w:type="dxa"/>
          </w:tcPr>
          <w:p w:rsidR="00112F8A" w:rsidRDefault="00112F8A" w:rsidP="00CE7063">
            <w:pPr>
              <w:jc w:val="center"/>
            </w:pPr>
            <w:r>
              <w:t>900</w:t>
            </w:r>
          </w:p>
        </w:tc>
      </w:tr>
      <w:tr w:rsidR="00112F8A" w:rsidTr="00CE7063">
        <w:trPr>
          <w:trHeight w:hRule="exact" w:val="285"/>
        </w:trPr>
        <w:tc>
          <w:tcPr>
            <w:tcW w:w="4820" w:type="dxa"/>
          </w:tcPr>
          <w:p w:rsidR="00112F8A" w:rsidRDefault="00112F8A" w:rsidP="00CE7063">
            <w:pPr>
              <w:jc w:val="both"/>
              <w:rPr>
                <w:b/>
                <w:bCs/>
                <w:sz w:val="16"/>
                <w:szCs w:val="16"/>
              </w:rPr>
            </w:pPr>
            <w:r>
              <w:rPr>
                <w:b/>
                <w:bCs/>
                <w:sz w:val="16"/>
                <w:szCs w:val="16"/>
              </w:rPr>
              <w:t>То же</w:t>
            </w:r>
          </w:p>
        </w:tc>
        <w:tc>
          <w:tcPr>
            <w:tcW w:w="2410" w:type="dxa"/>
          </w:tcPr>
          <w:p w:rsidR="00112F8A" w:rsidRDefault="00112F8A" w:rsidP="00CE7063">
            <w:pPr>
              <w:jc w:val="center"/>
            </w:pPr>
            <w:r>
              <w:t>100</w:t>
            </w:r>
          </w:p>
        </w:tc>
        <w:tc>
          <w:tcPr>
            <w:tcW w:w="1842" w:type="dxa"/>
          </w:tcPr>
          <w:p w:rsidR="00112F8A" w:rsidRDefault="00112F8A" w:rsidP="00CE7063">
            <w:pPr>
              <w:jc w:val="center"/>
            </w:pPr>
            <w:r>
              <w:t>1000</w:t>
            </w:r>
          </w:p>
        </w:tc>
      </w:tr>
      <w:tr w:rsidR="00112F8A" w:rsidTr="00CE7063">
        <w:trPr>
          <w:trHeight w:hRule="exact" w:val="275"/>
        </w:trPr>
        <w:tc>
          <w:tcPr>
            <w:tcW w:w="4820" w:type="dxa"/>
          </w:tcPr>
          <w:p w:rsidR="00112F8A" w:rsidRDefault="00112F8A" w:rsidP="00CE7063">
            <w:pPr>
              <w:jc w:val="both"/>
              <w:rPr>
                <w:b/>
                <w:bCs/>
                <w:sz w:val="16"/>
                <w:szCs w:val="16"/>
              </w:rPr>
            </w:pPr>
            <w:r>
              <w:rPr>
                <w:b/>
                <w:bCs/>
                <w:sz w:val="16"/>
                <w:szCs w:val="16"/>
              </w:rPr>
              <w:t>То же на открытой площадке в штабелях</w:t>
            </w:r>
          </w:p>
        </w:tc>
        <w:tc>
          <w:tcPr>
            <w:tcW w:w="2410" w:type="dxa"/>
          </w:tcPr>
          <w:p w:rsidR="00112F8A" w:rsidRDefault="00112F8A" w:rsidP="00CE7063">
            <w:pPr>
              <w:jc w:val="center"/>
            </w:pPr>
            <w:r>
              <w:t>600</w:t>
            </w:r>
          </w:p>
        </w:tc>
        <w:tc>
          <w:tcPr>
            <w:tcW w:w="1842" w:type="dxa"/>
          </w:tcPr>
          <w:p w:rsidR="00112F8A" w:rsidRDefault="00112F8A" w:rsidP="00CE7063">
            <w:pPr>
              <w:jc w:val="center"/>
            </w:pPr>
            <w:r>
              <w:t>1300</w:t>
            </w:r>
          </w:p>
        </w:tc>
      </w:tr>
      <w:tr w:rsidR="00112F8A" w:rsidTr="00CE7063">
        <w:trPr>
          <w:trHeight w:hRule="exact" w:val="279"/>
        </w:trPr>
        <w:tc>
          <w:tcPr>
            <w:tcW w:w="4820" w:type="dxa"/>
          </w:tcPr>
          <w:p w:rsidR="00112F8A" w:rsidRDefault="00112F8A" w:rsidP="00CE7063">
            <w:pPr>
              <w:jc w:val="both"/>
              <w:rPr>
                <w:b/>
                <w:bCs/>
                <w:sz w:val="16"/>
                <w:szCs w:val="16"/>
              </w:rPr>
            </w:pPr>
            <w:r>
              <w:rPr>
                <w:b/>
                <w:bCs/>
                <w:sz w:val="16"/>
                <w:szCs w:val="16"/>
              </w:rPr>
              <w:t>Карболитовые изделия</w:t>
            </w:r>
          </w:p>
        </w:tc>
        <w:tc>
          <w:tcPr>
            <w:tcW w:w="2410" w:type="dxa"/>
          </w:tcPr>
          <w:p w:rsidR="00112F8A" w:rsidRDefault="00112F8A" w:rsidP="00CE7063">
            <w:pPr>
              <w:jc w:val="center"/>
            </w:pPr>
            <w:r>
              <w:t>25</w:t>
            </w:r>
          </w:p>
        </w:tc>
        <w:tc>
          <w:tcPr>
            <w:tcW w:w="1842" w:type="dxa"/>
          </w:tcPr>
          <w:p w:rsidR="00112F8A" w:rsidRDefault="00112F8A" w:rsidP="00CE7063">
            <w:pPr>
              <w:jc w:val="center"/>
            </w:pPr>
            <w:r>
              <w:t>530</w:t>
            </w:r>
          </w:p>
        </w:tc>
      </w:tr>
      <w:tr w:rsidR="00112F8A" w:rsidTr="00CE7063">
        <w:trPr>
          <w:trHeight w:hRule="exact" w:val="283"/>
        </w:trPr>
        <w:tc>
          <w:tcPr>
            <w:tcW w:w="4820" w:type="dxa"/>
          </w:tcPr>
          <w:p w:rsidR="00112F8A" w:rsidRDefault="00112F8A" w:rsidP="00CE7063">
            <w:pPr>
              <w:jc w:val="both"/>
              <w:rPr>
                <w:b/>
                <w:bCs/>
                <w:sz w:val="16"/>
                <w:szCs w:val="16"/>
              </w:rPr>
            </w:pPr>
            <w:r>
              <w:rPr>
                <w:b/>
                <w:bCs/>
                <w:sz w:val="16"/>
                <w:szCs w:val="16"/>
              </w:rPr>
              <w:t>То же</w:t>
            </w:r>
          </w:p>
        </w:tc>
        <w:tc>
          <w:tcPr>
            <w:tcW w:w="2410" w:type="dxa"/>
          </w:tcPr>
          <w:p w:rsidR="00112F8A" w:rsidRDefault="00112F8A" w:rsidP="00CE7063">
            <w:pPr>
              <w:jc w:val="center"/>
            </w:pPr>
            <w:r>
              <w:t>50</w:t>
            </w:r>
          </w:p>
        </w:tc>
        <w:tc>
          <w:tcPr>
            <w:tcW w:w="1842" w:type="dxa"/>
          </w:tcPr>
          <w:p w:rsidR="00112F8A" w:rsidRDefault="00112F8A" w:rsidP="00CE7063">
            <w:pPr>
              <w:jc w:val="center"/>
            </w:pPr>
            <w:r>
              <w:t>640</w:t>
            </w:r>
          </w:p>
        </w:tc>
      </w:tr>
      <w:tr w:rsidR="00112F8A" w:rsidTr="00CE7063">
        <w:trPr>
          <w:trHeight w:hRule="exact" w:val="287"/>
        </w:trPr>
        <w:tc>
          <w:tcPr>
            <w:tcW w:w="4820" w:type="dxa"/>
          </w:tcPr>
          <w:p w:rsidR="00112F8A" w:rsidRDefault="00112F8A" w:rsidP="00CE7063">
            <w:pPr>
              <w:jc w:val="both"/>
              <w:rPr>
                <w:b/>
                <w:bCs/>
                <w:sz w:val="16"/>
                <w:szCs w:val="16"/>
              </w:rPr>
            </w:pPr>
            <w:r>
              <w:rPr>
                <w:b/>
                <w:bCs/>
                <w:sz w:val="16"/>
                <w:szCs w:val="16"/>
              </w:rPr>
              <w:t>Каменный уголь, брикеты</w:t>
            </w:r>
          </w:p>
        </w:tc>
        <w:tc>
          <w:tcPr>
            <w:tcW w:w="2410" w:type="dxa"/>
          </w:tcPr>
          <w:p w:rsidR="00112F8A" w:rsidRDefault="00112F8A" w:rsidP="00CE7063">
            <w:pPr>
              <w:jc w:val="center"/>
            </w:pPr>
            <w:r>
              <w:t>-</w:t>
            </w:r>
          </w:p>
        </w:tc>
        <w:tc>
          <w:tcPr>
            <w:tcW w:w="1842" w:type="dxa"/>
          </w:tcPr>
          <w:p w:rsidR="00112F8A" w:rsidRDefault="00112F8A" w:rsidP="00CE7063">
            <w:pPr>
              <w:jc w:val="center"/>
            </w:pPr>
            <w:r>
              <w:t>До 1200</w:t>
            </w:r>
          </w:p>
        </w:tc>
      </w:tr>
      <w:tr w:rsidR="00112F8A" w:rsidTr="00CE7063">
        <w:trPr>
          <w:trHeight w:hRule="exact" w:val="291"/>
        </w:trPr>
        <w:tc>
          <w:tcPr>
            <w:tcW w:w="4820" w:type="dxa"/>
          </w:tcPr>
          <w:p w:rsidR="00112F8A" w:rsidRDefault="00112F8A" w:rsidP="00CE7063">
            <w:pPr>
              <w:jc w:val="both"/>
              <w:rPr>
                <w:b/>
                <w:bCs/>
                <w:sz w:val="16"/>
                <w:szCs w:val="16"/>
              </w:rPr>
            </w:pPr>
            <w:r>
              <w:rPr>
                <w:b/>
                <w:bCs/>
                <w:sz w:val="16"/>
                <w:szCs w:val="16"/>
              </w:rPr>
              <w:t>Калий металлический</w:t>
            </w:r>
          </w:p>
        </w:tc>
        <w:tc>
          <w:tcPr>
            <w:tcW w:w="2410" w:type="dxa"/>
          </w:tcPr>
          <w:p w:rsidR="00112F8A" w:rsidRDefault="00112F8A" w:rsidP="00CE7063">
            <w:pPr>
              <w:jc w:val="center"/>
            </w:pPr>
            <w:r>
              <w:t>-</w:t>
            </w:r>
          </w:p>
        </w:tc>
        <w:tc>
          <w:tcPr>
            <w:tcW w:w="1842" w:type="dxa"/>
          </w:tcPr>
          <w:p w:rsidR="00112F8A" w:rsidRDefault="00112F8A" w:rsidP="00CE7063">
            <w:pPr>
              <w:jc w:val="center"/>
            </w:pPr>
            <w:r>
              <w:t>700</w:t>
            </w:r>
          </w:p>
        </w:tc>
      </w:tr>
      <w:tr w:rsidR="00112F8A" w:rsidTr="00CE7063">
        <w:trPr>
          <w:trHeight w:hRule="exact" w:val="282"/>
        </w:trPr>
        <w:tc>
          <w:tcPr>
            <w:tcW w:w="4820" w:type="dxa"/>
          </w:tcPr>
          <w:p w:rsidR="00112F8A" w:rsidRDefault="00112F8A" w:rsidP="00CE7063">
            <w:pPr>
              <w:jc w:val="both"/>
              <w:rPr>
                <w:b/>
                <w:bCs/>
                <w:sz w:val="16"/>
                <w:szCs w:val="16"/>
              </w:rPr>
            </w:pPr>
            <w:r>
              <w:rPr>
                <w:b/>
                <w:bCs/>
                <w:sz w:val="16"/>
                <w:szCs w:val="16"/>
              </w:rPr>
              <w:t>Каучук натуральный</w:t>
            </w:r>
          </w:p>
        </w:tc>
        <w:tc>
          <w:tcPr>
            <w:tcW w:w="2410" w:type="dxa"/>
          </w:tcPr>
          <w:p w:rsidR="00112F8A" w:rsidRDefault="00112F8A" w:rsidP="00CE7063">
            <w:pPr>
              <w:jc w:val="center"/>
            </w:pPr>
            <w:r>
              <w:t>50</w:t>
            </w:r>
          </w:p>
        </w:tc>
        <w:tc>
          <w:tcPr>
            <w:tcW w:w="1842" w:type="dxa"/>
          </w:tcPr>
          <w:p w:rsidR="00112F8A" w:rsidRDefault="00112F8A" w:rsidP="00CE7063">
            <w:pPr>
              <w:jc w:val="center"/>
            </w:pPr>
            <w:r>
              <w:t>1200</w:t>
            </w:r>
          </w:p>
        </w:tc>
      </w:tr>
      <w:tr w:rsidR="00112F8A" w:rsidTr="00CE7063">
        <w:trPr>
          <w:trHeight w:hRule="exact" w:val="271"/>
        </w:trPr>
        <w:tc>
          <w:tcPr>
            <w:tcW w:w="4820" w:type="dxa"/>
          </w:tcPr>
          <w:p w:rsidR="00112F8A" w:rsidRDefault="00112F8A" w:rsidP="00CE7063">
            <w:pPr>
              <w:jc w:val="both"/>
              <w:rPr>
                <w:b/>
                <w:bCs/>
                <w:sz w:val="16"/>
                <w:szCs w:val="16"/>
              </w:rPr>
            </w:pPr>
            <w:r>
              <w:rPr>
                <w:b/>
                <w:bCs/>
                <w:sz w:val="16"/>
                <w:szCs w:val="16"/>
              </w:rPr>
              <w:t>Магний, электрон</w:t>
            </w:r>
          </w:p>
        </w:tc>
        <w:tc>
          <w:tcPr>
            <w:tcW w:w="2410" w:type="dxa"/>
          </w:tcPr>
          <w:p w:rsidR="00112F8A" w:rsidRDefault="00112F8A" w:rsidP="00CE7063">
            <w:pPr>
              <w:jc w:val="center"/>
            </w:pPr>
            <w:r>
              <w:t>-</w:t>
            </w:r>
          </w:p>
        </w:tc>
        <w:tc>
          <w:tcPr>
            <w:tcW w:w="1842" w:type="dxa"/>
          </w:tcPr>
          <w:p w:rsidR="00112F8A" w:rsidRDefault="00112F8A" w:rsidP="00CE7063">
            <w:pPr>
              <w:jc w:val="center"/>
            </w:pPr>
            <w:r>
              <w:t>До 2000</w:t>
            </w:r>
          </w:p>
        </w:tc>
      </w:tr>
      <w:tr w:rsidR="00112F8A" w:rsidTr="00CE7063">
        <w:trPr>
          <w:trHeight w:hRule="exact" w:val="275"/>
        </w:trPr>
        <w:tc>
          <w:tcPr>
            <w:tcW w:w="4820" w:type="dxa"/>
          </w:tcPr>
          <w:p w:rsidR="00112F8A" w:rsidRDefault="00112F8A" w:rsidP="00CE7063">
            <w:pPr>
              <w:jc w:val="both"/>
              <w:rPr>
                <w:b/>
                <w:bCs/>
                <w:sz w:val="16"/>
                <w:szCs w:val="16"/>
              </w:rPr>
            </w:pPr>
            <w:r>
              <w:rPr>
                <w:b/>
                <w:bCs/>
                <w:sz w:val="16"/>
                <w:szCs w:val="16"/>
              </w:rPr>
              <w:t>Натрий  металлический</w:t>
            </w:r>
          </w:p>
        </w:tc>
        <w:tc>
          <w:tcPr>
            <w:tcW w:w="2410" w:type="dxa"/>
          </w:tcPr>
          <w:p w:rsidR="00112F8A" w:rsidRDefault="00112F8A" w:rsidP="00CE7063">
            <w:pPr>
              <w:jc w:val="center"/>
            </w:pPr>
            <w:r>
              <w:t>-</w:t>
            </w:r>
          </w:p>
        </w:tc>
        <w:tc>
          <w:tcPr>
            <w:tcW w:w="1842" w:type="dxa"/>
          </w:tcPr>
          <w:p w:rsidR="00112F8A" w:rsidRDefault="00112F8A" w:rsidP="00CE7063">
            <w:pPr>
              <w:jc w:val="center"/>
            </w:pPr>
            <w:r>
              <w:t>860</w:t>
            </w:r>
          </w:p>
        </w:tc>
      </w:tr>
      <w:tr w:rsidR="00112F8A" w:rsidTr="00CE7063">
        <w:trPr>
          <w:trHeight w:hRule="exact" w:val="279"/>
        </w:trPr>
        <w:tc>
          <w:tcPr>
            <w:tcW w:w="4820" w:type="dxa"/>
          </w:tcPr>
          <w:p w:rsidR="00112F8A" w:rsidRDefault="00112F8A" w:rsidP="00CE7063">
            <w:pPr>
              <w:jc w:val="both"/>
              <w:rPr>
                <w:b/>
                <w:bCs/>
                <w:sz w:val="16"/>
                <w:szCs w:val="16"/>
              </w:rPr>
            </w:pPr>
            <w:r>
              <w:rPr>
                <w:b/>
                <w:bCs/>
                <w:sz w:val="16"/>
                <w:szCs w:val="16"/>
              </w:rPr>
              <w:t>Органическое стекло</w:t>
            </w:r>
          </w:p>
        </w:tc>
        <w:tc>
          <w:tcPr>
            <w:tcW w:w="2410" w:type="dxa"/>
          </w:tcPr>
          <w:p w:rsidR="00112F8A" w:rsidRDefault="00112F8A" w:rsidP="00CE7063">
            <w:pPr>
              <w:jc w:val="center"/>
            </w:pPr>
            <w:r>
              <w:t>25</w:t>
            </w:r>
          </w:p>
        </w:tc>
        <w:tc>
          <w:tcPr>
            <w:tcW w:w="1842" w:type="dxa"/>
          </w:tcPr>
          <w:p w:rsidR="00112F8A" w:rsidRDefault="00112F8A" w:rsidP="00CE7063">
            <w:pPr>
              <w:jc w:val="center"/>
            </w:pPr>
            <w:r>
              <w:t>1115</w:t>
            </w:r>
          </w:p>
        </w:tc>
      </w:tr>
      <w:tr w:rsidR="00112F8A" w:rsidTr="00CE7063">
        <w:trPr>
          <w:trHeight w:hRule="exact" w:val="283"/>
        </w:trPr>
        <w:tc>
          <w:tcPr>
            <w:tcW w:w="4820" w:type="dxa"/>
          </w:tcPr>
          <w:p w:rsidR="00112F8A" w:rsidRDefault="00112F8A" w:rsidP="00CE7063">
            <w:pPr>
              <w:jc w:val="both"/>
              <w:rPr>
                <w:b/>
                <w:bCs/>
                <w:sz w:val="16"/>
                <w:szCs w:val="16"/>
              </w:rPr>
            </w:pPr>
            <w:r>
              <w:rPr>
                <w:b/>
                <w:bCs/>
                <w:sz w:val="16"/>
                <w:szCs w:val="16"/>
              </w:rPr>
              <w:t>Полистирол</w:t>
            </w:r>
          </w:p>
        </w:tc>
        <w:tc>
          <w:tcPr>
            <w:tcW w:w="2410" w:type="dxa"/>
          </w:tcPr>
          <w:p w:rsidR="00112F8A" w:rsidRDefault="00112F8A" w:rsidP="00CE7063">
            <w:pPr>
              <w:jc w:val="center"/>
            </w:pPr>
            <w:r>
              <w:t>25</w:t>
            </w:r>
          </w:p>
        </w:tc>
        <w:tc>
          <w:tcPr>
            <w:tcW w:w="1842" w:type="dxa"/>
          </w:tcPr>
          <w:p w:rsidR="00112F8A" w:rsidRDefault="00112F8A" w:rsidP="00CE7063">
            <w:pPr>
              <w:jc w:val="center"/>
            </w:pPr>
            <w:r>
              <w:t>1100</w:t>
            </w:r>
          </w:p>
        </w:tc>
      </w:tr>
      <w:tr w:rsidR="00112F8A" w:rsidTr="00CE7063">
        <w:trPr>
          <w:trHeight w:hRule="exact" w:val="287"/>
        </w:trPr>
        <w:tc>
          <w:tcPr>
            <w:tcW w:w="4820" w:type="dxa"/>
          </w:tcPr>
          <w:p w:rsidR="00112F8A" w:rsidRDefault="00112F8A" w:rsidP="00CE7063">
            <w:pPr>
              <w:jc w:val="both"/>
              <w:rPr>
                <w:b/>
                <w:bCs/>
                <w:sz w:val="16"/>
                <w:szCs w:val="16"/>
              </w:rPr>
            </w:pPr>
            <w:r>
              <w:rPr>
                <w:b/>
                <w:bCs/>
                <w:sz w:val="16"/>
                <w:szCs w:val="16"/>
              </w:rPr>
              <w:t>То же</w:t>
            </w:r>
          </w:p>
        </w:tc>
        <w:tc>
          <w:tcPr>
            <w:tcW w:w="2410" w:type="dxa"/>
          </w:tcPr>
          <w:p w:rsidR="00112F8A" w:rsidRDefault="00112F8A" w:rsidP="00CE7063">
            <w:pPr>
              <w:jc w:val="center"/>
            </w:pPr>
            <w:r>
              <w:t>50</w:t>
            </w:r>
          </w:p>
        </w:tc>
        <w:tc>
          <w:tcPr>
            <w:tcW w:w="1842" w:type="dxa"/>
          </w:tcPr>
          <w:p w:rsidR="00112F8A" w:rsidRDefault="00112F8A" w:rsidP="00CE7063">
            <w:pPr>
              <w:jc w:val="center"/>
            </w:pPr>
            <w:r>
              <w:t>1350</w:t>
            </w:r>
          </w:p>
        </w:tc>
      </w:tr>
      <w:tr w:rsidR="00112F8A" w:rsidTr="00CE7063">
        <w:trPr>
          <w:trHeight w:hRule="exact" w:val="277"/>
        </w:trPr>
        <w:tc>
          <w:tcPr>
            <w:tcW w:w="4820" w:type="dxa"/>
          </w:tcPr>
          <w:p w:rsidR="00112F8A" w:rsidRDefault="00112F8A" w:rsidP="00CE7063">
            <w:pPr>
              <w:jc w:val="both"/>
              <w:rPr>
                <w:b/>
                <w:bCs/>
                <w:sz w:val="16"/>
                <w:szCs w:val="16"/>
              </w:rPr>
            </w:pPr>
            <w:r>
              <w:rPr>
                <w:b/>
                <w:bCs/>
                <w:sz w:val="16"/>
                <w:szCs w:val="16"/>
              </w:rPr>
              <w:t>Текстолит</w:t>
            </w:r>
          </w:p>
        </w:tc>
        <w:tc>
          <w:tcPr>
            <w:tcW w:w="2410" w:type="dxa"/>
          </w:tcPr>
          <w:p w:rsidR="00112F8A" w:rsidRDefault="00112F8A" w:rsidP="00CE7063">
            <w:pPr>
              <w:jc w:val="center"/>
            </w:pPr>
            <w:r>
              <w:t>25</w:t>
            </w:r>
          </w:p>
        </w:tc>
        <w:tc>
          <w:tcPr>
            <w:tcW w:w="1842" w:type="dxa"/>
          </w:tcPr>
          <w:p w:rsidR="00112F8A" w:rsidRDefault="00112F8A" w:rsidP="00CE7063">
            <w:pPr>
              <w:jc w:val="center"/>
            </w:pPr>
            <w:r>
              <w:t>700</w:t>
            </w:r>
          </w:p>
        </w:tc>
      </w:tr>
      <w:tr w:rsidR="00112F8A" w:rsidTr="00CE7063">
        <w:trPr>
          <w:trHeight w:hRule="exact" w:val="281"/>
        </w:trPr>
        <w:tc>
          <w:tcPr>
            <w:tcW w:w="4820" w:type="dxa"/>
          </w:tcPr>
          <w:p w:rsidR="00112F8A" w:rsidRDefault="00112F8A" w:rsidP="00CE7063">
            <w:pPr>
              <w:jc w:val="both"/>
              <w:rPr>
                <w:b/>
                <w:bCs/>
                <w:sz w:val="16"/>
                <w:szCs w:val="16"/>
              </w:rPr>
            </w:pPr>
            <w:r>
              <w:rPr>
                <w:b/>
                <w:bCs/>
                <w:sz w:val="16"/>
                <w:szCs w:val="16"/>
              </w:rPr>
              <w:t>То же</w:t>
            </w:r>
          </w:p>
        </w:tc>
        <w:tc>
          <w:tcPr>
            <w:tcW w:w="2410" w:type="dxa"/>
          </w:tcPr>
          <w:p w:rsidR="00112F8A" w:rsidRDefault="00112F8A" w:rsidP="00CE7063">
            <w:pPr>
              <w:jc w:val="center"/>
            </w:pPr>
            <w:r>
              <w:t>50</w:t>
            </w:r>
          </w:p>
        </w:tc>
        <w:tc>
          <w:tcPr>
            <w:tcW w:w="1842" w:type="dxa"/>
          </w:tcPr>
          <w:p w:rsidR="00112F8A" w:rsidRDefault="00112F8A" w:rsidP="00CE7063">
            <w:pPr>
              <w:jc w:val="center"/>
            </w:pPr>
            <w:r>
              <w:t>850</w:t>
            </w:r>
          </w:p>
        </w:tc>
      </w:tr>
      <w:tr w:rsidR="00112F8A" w:rsidTr="00CE7063">
        <w:trPr>
          <w:trHeight w:hRule="exact" w:val="285"/>
        </w:trPr>
        <w:tc>
          <w:tcPr>
            <w:tcW w:w="4820" w:type="dxa"/>
          </w:tcPr>
          <w:p w:rsidR="00112F8A" w:rsidRDefault="00112F8A" w:rsidP="00CE7063">
            <w:pPr>
              <w:jc w:val="both"/>
              <w:rPr>
                <w:b/>
                <w:bCs/>
                <w:sz w:val="16"/>
                <w:szCs w:val="16"/>
              </w:rPr>
            </w:pPr>
            <w:r>
              <w:rPr>
                <w:b/>
                <w:bCs/>
                <w:sz w:val="16"/>
                <w:szCs w:val="16"/>
              </w:rPr>
              <w:t>Хлопок разрыхленный</w:t>
            </w:r>
          </w:p>
        </w:tc>
        <w:tc>
          <w:tcPr>
            <w:tcW w:w="2410" w:type="dxa"/>
          </w:tcPr>
          <w:p w:rsidR="00112F8A" w:rsidRDefault="00112F8A" w:rsidP="00CE7063">
            <w:pPr>
              <w:jc w:val="center"/>
            </w:pPr>
            <w:r>
              <w:t>50</w:t>
            </w:r>
          </w:p>
        </w:tc>
        <w:tc>
          <w:tcPr>
            <w:tcW w:w="1842" w:type="dxa"/>
          </w:tcPr>
          <w:p w:rsidR="00112F8A" w:rsidRDefault="00112F8A" w:rsidP="00CE7063">
            <w:pPr>
              <w:jc w:val="center"/>
            </w:pPr>
            <w:r>
              <w:t>310</w:t>
            </w:r>
          </w:p>
        </w:tc>
      </w:tr>
    </w:tbl>
    <w:p w:rsidR="00112F8A" w:rsidRDefault="00112F8A" w:rsidP="00112F8A">
      <w:pPr>
        <w:jc w:val="both"/>
      </w:pPr>
    </w:p>
    <w:p w:rsidR="00112F8A" w:rsidRDefault="00112F8A" w:rsidP="00112F8A">
      <w:pPr>
        <w:pStyle w:val="FR2"/>
        <w:spacing w:before="0" w:after="0" w:line="240" w:lineRule="auto"/>
        <w:ind w:left="0" w:firstLine="720"/>
        <w:jc w:val="center"/>
        <w:rPr>
          <w:sz w:val="20"/>
          <w:szCs w:val="20"/>
        </w:rPr>
      </w:pPr>
      <w:r>
        <w:rPr>
          <w:sz w:val="20"/>
          <w:szCs w:val="20"/>
        </w:rPr>
        <w:t>ТЕМПЕРАТУРА ПЛАМЕНИ ПРИ ГОРЕНИИ НЕКОТОРЫХ ВЕЩЕСТВ И МАТЕРИАЛОВ</w:t>
      </w:r>
    </w:p>
    <w:p w:rsidR="00112F8A" w:rsidRDefault="00112F8A" w:rsidP="00112F8A">
      <w:pPr>
        <w:pStyle w:val="FR2"/>
        <w:spacing w:before="0" w:after="0" w:line="240" w:lineRule="auto"/>
        <w:ind w:left="0" w:firstLine="720"/>
        <w:jc w:val="both"/>
        <w:rPr>
          <w:sz w:val="20"/>
          <w:szCs w:val="20"/>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40" w:type="dxa"/>
          <w:right w:w="40" w:type="dxa"/>
        </w:tblCellMar>
        <w:tblLook w:val="0000" w:firstRow="0" w:lastRow="0" w:firstColumn="0" w:lastColumn="0" w:noHBand="0" w:noVBand="0"/>
      </w:tblPr>
      <w:tblGrid>
        <w:gridCol w:w="2268"/>
        <w:gridCol w:w="2835"/>
        <w:gridCol w:w="2552"/>
        <w:gridCol w:w="1417"/>
      </w:tblGrid>
      <w:tr w:rsidR="00112F8A" w:rsidTr="00CE7063">
        <w:trPr>
          <w:trHeight w:hRule="exact" w:val="560"/>
        </w:trPr>
        <w:tc>
          <w:tcPr>
            <w:tcW w:w="2268" w:type="dxa"/>
          </w:tcPr>
          <w:p w:rsidR="00112F8A" w:rsidRDefault="00112F8A" w:rsidP="00CE7063">
            <w:pPr>
              <w:jc w:val="center"/>
              <w:rPr>
                <w:b/>
                <w:bCs/>
                <w:sz w:val="16"/>
                <w:szCs w:val="16"/>
              </w:rPr>
            </w:pPr>
            <w:r>
              <w:rPr>
                <w:b/>
                <w:bCs/>
                <w:sz w:val="16"/>
                <w:szCs w:val="16"/>
              </w:rPr>
              <w:t>Вещество и материал</w:t>
            </w:r>
          </w:p>
        </w:tc>
        <w:tc>
          <w:tcPr>
            <w:tcW w:w="2835" w:type="dxa"/>
          </w:tcPr>
          <w:p w:rsidR="00112F8A" w:rsidRDefault="00112F8A" w:rsidP="00CE7063">
            <w:pPr>
              <w:jc w:val="center"/>
              <w:rPr>
                <w:b/>
                <w:bCs/>
                <w:sz w:val="16"/>
                <w:szCs w:val="16"/>
              </w:rPr>
            </w:pPr>
            <w:r>
              <w:rPr>
                <w:b/>
                <w:bCs/>
                <w:sz w:val="16"/>
                <w:szCs w:val="16"/>
              </w:rPr>
              <w:t xml:space="preserve">Температура пламени, </w:t>
            </w:r>
            <w:r>
              <w:rPr>
                <w:b/>
                <w:bCs/>
                <w:sz w:val="16"/>
                <w:szCs w:val="16"/>
                <w:vertAlign w:val="superscript"/>
              </w:rPr>
              <w:t>0</w:t>
            </w:r>
            <w:r>
              <w:rPr>
                <w:b/>
                <w:bCs/>
                <w:sz w:val="16"/>
                <w:szCs w:val="16"/>
              </w:rPr>
              <w:t>С</w:t>
            </w:r>
          </w:p>
        </w:tc>
        <w:tc>
          <w:tcPr>
            <w:tcW w:w="2552" w:type="dxa"/>
          </w:tcPr>
          <w:p w:rsidR="00112F8A" w:rsidRDefault="00112F8A" w:rsidP="00CE7063">
            <w:pPr>
              <w:jc w:val="center"/>
              <w:rPr>
                <w:b/>
                <w:bCs/>
                <w:sz w:val="16"/>
                <w:szCs w:val="16"/>
              </w:rPr>
            </w:pPr>
            <w:r>
              <w:rPr>
                <w:b/>
                <w:bCs/>
                <w:sz w:val="16"/>
                <w:szCs w:val="16"/>
              </w:rPr>
              <w:t>Вещество и материал</w:t>
            </w:r>
          </w:p>
        </w:tc>
        <w:tc>
          <w:tcPr>
            <w:tcW w:w="1417" w:type="dxa"/>
          </w:tcPr>
          <w:p w:rsidR="00112F8A" w:rsidRDefault="00112F8A" w:rsidP="00CE7063">
            <w:pPr>
              <w:jc w:val="center"/>
              <w:rPr>
                <w:b/>
                <w:bCs/>
                <w:sz w:val="16"/>
                <w:szCs w:val="16"/>
              </w:rPr>
            </w:pPr>
            <w:r>
              <w:rPr>
                <w:b/>
                <w:bCs/>
                <w:sz w:val="16"/>
                <w:szCs w:val="16"/>
              </w:rPr>
              <w:t xml:space="preserve">Температура пламени, </w:t>
            </w:r>
            <w:r>
              <w:rPr>
                <w:b/>
                <w:bCs/>
                <w:sz w:val="16"/>
                <w:szCs w:val="16"/>
                <w:vertAlign w:val="superscript"/>
              </w:rPr>
              <w:t>0</w:t>
            </w:r>
            <w:r>
              <w:rPr>
                <w:b/>
                <w:bCs/>
                <w:sz w:val="16"/>
                <w:szCs w:val="16"/>
              </w:rPr>
              <w:t>С</w:t>
            </w:r>
          </w:p>
          <w:p w:rsidR="00112F8A" w:rsidRDefault="00112F8A" w:rsidP="00CE7063">
            <w:pPr>
              <w:jc w:val="center"/>
              <w:rPr>
                <w:b/>
                <w:bCs/>
                <w:sz w:val="16"/>
                <w:szCs w:val="16"/>
              </w:rPr>
            </w:pPr>
          </w:p>
        </w:tc>
      </w:tr>
      <w:tr w:rsidR="00112F8A" w:rsidTr="00CE7063">
        <w:trPr>
          <w:trHeight w:hRule="exact" w:val="194"/>
        </w:trPr>
        <w:tc>
          <w:tcPr>
            <w:tcW w:w="2268" w:type="dxa"/>
          </w:tcPr>
          <w:p w:rsidR="00112F8A" w:rsidRDefault="00112F8A" w:rsidP="00CE7063">
            <w:pPr>
              <w:jc w:val="center"/>
              <w:rPr>
                <w:b/>
                <w:bCs/>
                <w:sz w:val="16"/>
                <w:szCs w:val="16"/>
              </w:rPr>
            </w:pPr>
            <w:r>
              <w:rPr>
                <w:b/>
                <w:bCs/>
                <w:sz w:val="16"/>
                <w:szCs w:val="16"/>
              </w:rPr>
              <w:t>Ацетилен (в кислороде)</w:t>
            </w:r>
          </w:p>
        </w:tc>
        <w:tc>
          <w:tcPr>
            <w:tcW w:w="2835" w:type="dxa"/>
          </w:tcPr>
          <w:p w:rsidR="00112F8A" w:rsidRDefault="00112F8A" w:rsidP="00CE7063">
            <w:pPr>
              <w:jc w:val="center"/>
            </w:pPr>
            <w:r>
              <w:t>3100 -  3300</w:t>
            </w:r>
          </w:p>
        </w:tc>
        <w:tc>
          <w:tcPr>
            <w:tcW w:w="2552" w:type="dxa"/>
          </w:tcPr>
          <w:p w:rsidR="00112F8A" w:rsidRDefault="00112F8A" w:rsidP="00CE7063">
            <w:pPr>
              <w:pStyle w:val="8"/>
              <w:rPr>
                <w:sz w:val="16"/>
                <w:szCs w:val="16"/>
              </w:rPr>
            </w:pPr>
            <w:r>
              <w:rPr>
                <w:sz w:val="16"/>
                <w:szCs w:val="16"/>
              </w:rPr>
              <w:t>Торф</w:t>
            </w:r>
          </w:p>
        </w:tc>
        <w:tc>
          <w:tcPr>
            <w:tcW w:w="1417" w:type="dxa"/>
          </w:tcPr>
          <w:p w:rsidR="00112F8A" w:rsidRDefault="00112F8A" w:rsidP="00CE7063">
            <w:pPr>
              <w:jc w:val="center"/>
            </w:pPr>
            <w:r>
              <w:t>770 - 790</w:t>
            </w:r>
          </w:p>
        </w:tc>
      </w:tr>
      <w:tr w:rsidR="00112F8A" w:rsidTr="00CE7063">
        <w:trPr>
          <w:trHeight w:hRule="exact" w:val="253"/>
        </w:trPr>
        <w:tc>
          <w:tcPr>
            <w:tcW w:w="2268" w:type="dxa"/>
          </w:tcPr>
          <w:p w:rsidR="00112F8A" w:rsidRDefault="00112F8A" w:rsidP="00CE7063">
            <w:pPr>
              <w:jc w:val="center"/>
              <w:rPr>
                <w:b/>
                <w:bCs/>
                <w:sz w:val="16"/>
                <w:szCs w:val="16"/>
              </w:rPr>
            </w:pPr>
            <w:r>
              <w:rPr>
                <w:b/>
                <w:bCs/>
                <w:sz w:val="16"/>
                <w:szCs w:val="16"/>
              </w:rPr>
              <w:t>Ацетилен (в воздухе)</w:t>
            </w:r>
          </w:p>
        </w:tc>
        <w:tc>
          <w:tcPr>
            <w:tcW w:w="2835" w:type="dxa"/>
          </w:tcPr>
          <w:p w:rsidR="00112F8A" w:rsidRDefault="00112F8A" w:rsidP="00CE7063">
            <w:pPr>
              <w:jc w:val="center"/>
            </w:pPr>
            <w:r>
              <w:t>2150  - 2200</w:t>
            </w:r>
          </w:p>
        </w:tc>
        <w:tc>
          <w:tcPr>
            <w:tcW w:w="2552" w:type="dxa"/>
          </w:tcPr>
          <w:p w:rsidR="00112F8A" w:rsidRDefault="00112F8A" w:rsidP="00CE7063">
            <w:pPr>
              <w:jc w:val="center"/>
              <w:rPr>
                <w:b/>
                <w:bCs/>
                <w:sz w:val="16"/>
                <w:szCs w:val="16"/>
              </w:rPr>
            </w:pPr>
            <w:r>
              <w:rPr>
                <w:b/>
                <w:bCs/>
                <w:sz w:val="16"/>
                <w:szCs w:val="16"/>
              </w:rPr>
              <w:t>Метан</w:t>
            </w:r>
          </w:p>
        </w:tc>
        <w:tc>
          <w:tcPr>
            <w:tcW w:w="1417" w:type="dxa"/>
          </w:tcPr>
          <w:p w:rsidR="00112F8A" w:rsidRDefault="00112F8A" w:rsidP="00CE7063">
            <w:pPr>
              <w:jc w:val="center"/>
            </w:pPr>
            <w:r>
              <w:t>1950</w:t>
            </w:r>
          </w:p>
        </w:tc>
      </w:tr>
      <w:tr w:rsidR="00112F8A" w:rsidTr="00CE7063">
        <w:trPr>
          <w:cantSplit/>
          <w:trHeight w:hRule="exact" w:val="285"/>
        </w:trPr>
        <w:tc>
          <w:tcPr>
            <w:tcW w:w="2268" w:type="dxa"/>
          </w:tcPr>
          <w:p w:rsidR="00112F8A" w:rsidRDefault="00112F8A" w:rsidP="00CE7063">
            <w:pPr>
              <w:jc w:val="center"/>
              <w:rPr>
                <w:b/>
                <w:bCs/>
                <w:sz w:val="16"/>
                <w:szCs w:val="16"/>
              </w:rPr>
            </w:pPr>
            <w:r>
              <w:rPr>
                <w:b/>
                <w:bCs/>
                <w:sz w:val="16"/>
                <w:szCs w:val="16"/>
              </w:rPr>
              <w:t>Водород</w:t>
            </w:r>
          </w:p>
        </w:tc>
        <w:tc>
          <w:tcPr>
            <w:tcW w:w="2835" w:type="dxa"/>
          </w:tcPr>
          <w:p w:rsidR="00112F8A" w:rsidRDefault="00112F8A" w:rsidP="00CE7063">
            <w:pPr>
              <w:jc w:val="center"/>
            </w:pPr>
            <w:r>
              <w:t>2130</w:t>
            </w:r>
          </w:p>
        </w:tc>
        <w:tc>
          <w:tcPr>
            <w:tcW w:w="2552" w:type="dxa"/>
          </w:tcPr>
          <w:p w:rsidR="00112F8A" w:rsidRDefault="00112F8A" w:rsidP="00CE7063">
            <w:pPr>
              <w:jc w:val="center"/>
              <w:rPr>
                <w:b/>
                <w:bCs/>
                <w:sz w:val="16"/>
                <w:szCs w:val="16"/>
              </w:rPr>
            </w:pPr>
            <w:r>
              <w:rPr>
                <w:b/>
                <w:bCs/>
                <w:sz w:val="16"/>
                <w:szCs w:val="16"/>
              </w:rPr>
              <w:t xml:space="preserve">Парафин </w:t>
            </w:r>
          </w:p>
        </w:tc>
        <w:tc>
          <w:tcPr>
            <w:tcW w:w="1417" w:type="dxa"/>
          </w:tcPr>
          <w:p w:rsidR="00112F8A" w:rsidRDefault="00112F8A" w:rsidP="00CE7063">
            <w:pPr>
              <w:jc w:val="center"/>
            </w:pPr>
            <w:r>
              <w:t>1430</w:t>
            </w:r>
          </w:p>
        </w:tc>
      </w:tr>
      <w:tr w:rsidR="00112F8A" w:rsidTr="00CE7063">
        <w:trPr>
          <w:cantSplit/>
          <w:trHeight w:hRule="exact" w:val="263"/>
        </w:trPr>
        <w:tc>
          <w:tcPr>
            <w:tcW w:w="2268" w:type="dxa"/>
          </w:tcPr>
          <w:p w:rsidR="00112F8A" w:rsidRDefault="00112F8A" w:rsidP="00CE7063">
            <w:pPr>
              <w:jc w:val="center"/>
              <w:rPr>
                <w:b/>
                <w:bCs/>
                <w:sz w:val="16"/>
                <w:szCs w:val="16"/>
              </w:rPr>
            </w:pPr>
            <w:r>
              <w:rPr>
                <w:b/>
                <w:bCs/>
                <w:sz w:val="16"/>
                <w:szCs w:val="16"/>
              </w:rPr>
              <w:t>Газонефтяной фонтан</w:t>
            </w:r>
          </w:p>
        </w:tc>
        <w:tc>
          <w:tcPr>
            <w:tcW w:w="2835" w:type="dxa"/>
          </w:tcPr>
          <w:p w:rsidR="00112F8A" w:rsidRDefault="00112F8A" w:rsidP="00CE7063">
            <w:pPr>
              <w:jc w:val="center"/>
            </w:pPr>
            <w:r>
              <w:t>до 1100</w:t>
            </w:r>
          </w:p>
        </w:tc>
        <w:tc>
          <w:tcPr>
            <w:tcW w:w="2552" w:type="dxa"/>
          </w:tcPr>
          <w:p w:rsidR="00112F8A" w:rsidRDefault="00112F8A" w:rsidP="00CE7063">
            <w:pPr>
              <w:jc w:val="center"/>
              <w:rPr>
                <w:b/>
                <w:bCs/>
                <w:sz w:val="16"/>
                <w:szCs w:val="16"/>
              </w:rPr>
            </w:pPr>
            <w:r>
              <w:rPr>
                <w:b/>
                <w:bCs/>
                <w:sz w:val="16"/>
                <w:szCs w:val="16"/>
              </w:rPr>
              <w:t>Сера</w:t>
            </w:r>
          </w:p>
        </w:tc>
        <w:tc>
          <w:tcPr>
            <w:tcW w:w="1417" w:type="dxa"/>
          </w:tcPr>
          <w:p w:rsidR="00112F8A" w:rsidRDefault="00112F8A" w:rsidP="00CE7063">
            <w:pPr>
              <w:jc w:val="center"/>
            </w:pPr>
            <w:r>
              <w:t>1820</w:t>
            </w:r>
          </w:p>
        </w:tc>
      </w:tr>
      <w:tr w:rsidR="00112F8A" w:rsidTr="00CE7063">
        <w:trPr>
          <w:cantSplit/>
          <w:trHeight w:hRule="exact" w:val="567"/>
        </w:trPr>
        <w:tc>
          <w:tcPr>
            <w:tcW w:w="2268" w:type="dxa"/>
          </w:tcPr>
          <w:p w:rsidR="00112F8A" w:rsidRDefault="00112F8A" w:rsidP="00CE7063">
            <w:pPr>
              <w:jc w:val="center"/>
              <w:rPr>
                <w:b/>
                <w:bCs/>
                <w:sz w:val="16"/>
                <w:szCs w:val="16"/>
              </w:rPr>
            </w:pPr>
            <w:r>
              <w:rPr>
                <w:b/>
                <w:bCs/>
                <w:sz w:val="16"/>
                <w:szCs w:val="16"/>
              </w:rPr>
              <w:t>Древесина в различных</w:t>
            </w:r>
          </w:p>
          <w:p w:rsidR="00112F8A" w:rsidRDefault="00112F8A" w:rsidP="00CE7063">
            <w:pPr>
              <w:jc w:val="center"/>
              <w:rPr>
                <w:b/>
                <w:bCs/>
                <w:sz w:val="16"/>
                <w:szCs w:val="16"/>
              </w:rPr>
            </w:pPr>
            <w:r>
              <w:rPr>
                <w:b/>
                <w:bCs/>
                <w:sz w:val="16"/>
                <w:szCs w:val="16"/>
              </w:rPr>
              <w:t>агрегатных состояниях</w:t>
            </w:r>
          </w:p>
        </w:tc>
        <w:tc>
          <w:tcPr>
            <w:tcW w:w="2835" w:type="dxa"/>
          </w:tcPr>
          <w:p w:rsidR="00112F8A" w:rsidRDefault="00112F8A" w:rsidP="00CE7063">
            <w:pPr>
              <w:jc w:val="center"/>
            </w:pPr>
            <w:r>
              <w:t>700 - 1000</w:t>
            </w:r>
          </w:p>
        </w:tc>
        <w:tc>
          <w:tcPr>
            <w:tcW w:w="2552" w:type="dxa"/>
          </w:tcPr>
          <w:p w:rsidR="00112F8A" w:rsidRDefault="00112F8A" w:rsidP="00CE7063">
            <w:pPr>
              <w:jc w:val="center"/>
              <w:rPr>
                <w:b/>
                <w:bCs/>
                <w:sz w:val="16"/>
                <w:szCs w:val="16"/>
              </w:rPr>
            </w:pPr>
            <w:r>
              <w:rPr>
                <w:b/>
                <w:bCs/>
                <w:sz w:val="16"/>
                <w:szCs w:val="16"/>
              </w:rPr>
              <w:t>Нефть и нефтепродукты</w:t>
            </w:r>
          </w:p>
          <w:p w:rsidR="00112F8A" w:rsidRDefault="00112F8A" w:rsidP="00CE7063">
            <w:pPr>
              <w:jc w:val="center"/>
              <w:rPr>
                <w:b/>
                <w:bCs/>
                <w:sz w:val="16"/>
                <w:szCs w:val="16"/>
              </w:rPr>
            </w:pPr>
            <w:r>
              <w:rPr>
                <w:b/>
                <w:bCs/>
                <w:sz w:val="16"/>
                <w:szCs w:val="16"/>
              </w:rPr>
              <w:t>в резервуарах</w:t>
            </w:r>
          </w:p>
        </w:tc>
        <w:tc>
          <w:tcPr>
            <w:tcW w:w="1417" w:type="dxa"/>
          </w:tcPr>
          <w:p w:rsidR="00112F8A" w:rsidRDefault="00112F8A" w:rsidP="00CE7063">
            <w:pPr>
              <w:jc w:val="center"/>
            </w:pPr>
            <w:r>
              <w:t>1100 - 1300</w:t>
            </w:r>
          </w:p>
        </w:tc>
      </w:tr>
      <w:tr w:rsidR="00112F8A" w:rsidTr="00CE7063">
        <w:trPr>
          <w:trHeight w:hRule="exact" w:val="302"/>
        </w:trPr>
        <w:tc>
          <w:tcPr>
            <w:tcW w:w="2268" w:type="dxa"/>
          </w:tcPr>
          <w:p w:rsidR="00112F8A" w:rsidRDefault="00112F8A" w:rsidP="00CE7063">
            <w:pPr>
              <w:jc w:val="center"/>
              <w:rPr>
                <w:b/>
                <w:bCs/>
                <w:sz w:val="16"/>
                <w:szCs w:val="16"/>
              </w:rPr>
            </w:pPr>
            <w:r>
              <w:rPr>
                <w:b/>
                <w:bCs/>
                <w:sz w:val="16"/>
                <w:szCs w:val="16"/>
              </w:rPr>
              <w:t>Спирт</w:t>
            </w:r>
          </w:p>
        </w:tc>
        <w:tc>
          <w:tcPr>
            <w:tcW w:w="2835" w:type="dxa"/>
          </w:tcPr>
          <w:p w:rsidR="00112F8A" w:rsidRDefault="00112F8A" w:rsidP="00CE7063">
            <w:pPr>
              <w:jc w:val="center"/>
            </w:pPr>
            <w:r>
              <w:t>900 -  1200</w:t>
            </w:r>
          </w:p>
        </w:tc>
        <w:tc>
          <w:tcPr>
            <w:tcW w:w="2552" w:type="dxa"/>
          </w:tcPr>
          <w:p w:rsidR="00112F8A" w:rsidRDefault="00112F8A" w:rsidP="00CE7063">
            <w:pPr>
              <w:jc w:val="center"/>
              <w:rPr>
                <w:b/>
                <w:bCs/>
                <w:sz w:val="16"/>
                <w:szCs w:val="16"/>
              </w:rPr>
            </w:pPr>
            <w:r>
              <w:rPr>
                <w:b/>
                <w:bCs/>
                <w:sz w:val="16"/>
                <w:szCs w:val="16"/>
              </w:rPr>
              <w:t>Сероуглерод</w:t>
            </w:r>
          </w:p>
        </w:tc>
        <w:tc>
          <w:tcPr>
            <w:tcW w:w="1417" w:type="dxa"/>
          </w:tcPr>
          <w:p w:rsidR="00112F8A" w:rsidRDefault="00112F8A" w:rsidP="00CE7063">
            <w:pPr>
              <w:jc w:val="center"/>
            </w:pPr>
            <w:r>
              <w:t>2195</w:t>
            </w:r>
          </w:p>
        </w:tc>
      </w:tr>
      <w:tr w:rsidR="00112F8A" w:rsidTr="00CE7063">
        <w:trPr>
          <w:trHeight w:hRule="exact" w:val="279"/>
        </w:trPr>
        <w:tc>
          <w:tcPr>
            <w:tcW w:w="2268" w:type="dxa"/>
          </w:tcPr>
          <w:p w:rsidR="00112F8A" w:rsidRDefault="00112F8A" w:rsidP="00CE7063">
            <w:pPr>
              <w:jc w:val="center"/>
              <w:rPr>
                <w:b/>
                <w:bCs/>
                <w:sz w:val="16"/>
                <w:szCs w:val="16"/>
              </w:rPr>
            </w:pPr>
            <w:r>
              <w:rPr>
                <w:b/>
                <w:bCs/>
                <w:sz w:val="16"/>
                <w:szCs w:val="16"/>
              </w:rPr>
              <w:t>Стеарин</w:t>
            </w:r>
          </w:p>
        </w:tc>
        <w:tc>
          <w:tcPr>
            <w:tcW w:w="2835" w:type="dxa"/>
          </w:tcPr>
          <w:p w:rsidR="00112F8A" w:rsidRDefault="00112F8A" w:rsidP="00CE7063">
            <w:pPr>
              <w:jc w:val="center"/>
            </w:pPr>
            <w:r>
              <w:t>640 -  940</w:t>
            </w:r>
          </w:p>
        </w:tc>
        <w:tc>
          <w:tcPr>
            <w:tcW w:w="2552" w:type="dxa"/>
          </w:tcPr>
          <w:p w:rsidR="00112F8A" w:rsidRDefault="00112F8A" w:rsidP="00CE7063">
            <w:pPr>
              <w:jc w:val="center"/>
              <w:rPr>
                <w:b/>
                <w:bCs/>
                <w:sz w:val="16"/>
                <w:szCs w:val="16"/>
              </w:rPr>
            </w:pPr>
            <w:r>
              <w:rPr>
                <w:b/>
                <w:bCs/>
                <w:sz w:val="16"/>
                <w:szCs w:val="16"/>
              </w:rPr>
              <w:t>Целлулоид</w:t>
            </w:r>
          </w:p>
        </w:tc>
        <w:tc>
          <w:tcPr>
            <w:tcW w:w="1417" w:type="dxa"/>
          </w:tcPr>
          <w:p w:rsidR="00112F8A" w:rsidRDefault="00112F8A" w:rsidP="00CE7063">
            <w:pPr>
              <w:jc w:val="center"/>
            </w:pPr>
            <w:r>
              <w:t>1100  - 1300</w:t>
            </w:r>
          </w:p>
        </w:tc>
      </w:tr>
      <w:tr w:rsidR="00112F8A" w:rsidTr="00CE7063">
        <w:trPr>
          <w:trHeight w:hRule="exact" w:val="283"/>
        </w:trPr>
        <w:tc>
          <w:tcPr>
            <w:tcW w:w="2268" w:type="dxa"/>
          </w:tcPr>
          <w:p w:rsidR="00112F8A" w:rsidRDefault="00112F8A" w:rsidP="00CE7063">
            <w:pPr>
              <w:jc w:val="center"/>
              <w:rPr>
                <w:b/>
                <w:bCs/>
                <w:sz w:val="16"/>
                <w:szCs w:val="16"/>
              </w:rPr>
            </w:pPr>
            <w:r>
              <w:rPr>
                <w:b/>
                <w:bCs/>
                <w:sz w:val="16"/>
                <w:szCs w:val="16"/>
              </w:rPr>
              <w:t>Термит</w:t>
            </w:r>
          </w:p>
        </w:tc>
        <w:tc>
          <w:tcPr>
            <w:tcW w:w="2835" w:type="dxa"/>
          </w:tcPr>
          <w:p w:rsidR="00112F8A" w:rsidRDefault="00112F8A" w:rsidP="00CE7063">
            <w:pPr>
              <w:jc w:val="center"/>
            </w:pPr>
            <w:r>
              <w:t>3000</w:t>
            </w:r>
          </w:p>
        </w:tc>
        <w:tc>
          <w:tcPr>
            <w:tcW w:w="2552" w:type="dxa"/>
          </w:tcPr>
          <w:p w:rsidR="00112F8A" w:rsidRDefault="00112F8A" w:rsidP="00CE7063">
            <w:pPr>
              <w:jc w:val="center"/>
              <w:rPr>
                <w:b/>
                <w:bCs/>
                <w:sz w:val="16"/>
                <w:szCs w:val="16"/>
              </w:rPr>
            </w:pPr>
            <w:r>
              <w:rPr>
                <w:b/>
                <w:bCs/>
                <w:sz w:val="16"/>
                <w:szCs w:val="16"/>
              </w:rPr>
              <w:t>Электрон, магний</w:t>
            </w:r>
          </w:p>
        </w:tc>
        <w:tc>
          <w:tcPr>
            <w:tcW w:w="1417" w:type="dxa"/>
          </w:tcPr>
          <w:p w:rsidR="00112F8A" w:rsidRDefault="00112F8A" w:rsidP="00CE7063">
            <w:pPr>
              <w:pStyle w:val="1"/>
              <w:rPr>
                <w:sz w:val="20"/>
                <w:szCs w:val="20"/>
              </w:rPr>
            </w:pPr>
            <w:r>
              <w:rPr>
                <w:sz w:val="20"/>
                <w:szCs w:val="20"/>
              </w:rPr>
              <w:t>Около 3000</w:t>
            </w:r>
          </w:p>
        </w:tc>
      </w:tr>
    </w:tbl>
    <w:p w:rsidR="00112F8A" w:rsidRDefault="00112F8A" w:rsidP="00112F8A">
      <w:pPr>
        <w:jc w:val="center"/>
      </w:pPr>
    </w:p>
    <w:p w:rsidR="00112F8A" w:rsidRDefault="00112F8A" w:rsidP="00112F8A">
      <w:pPr>
        <w:pStyle w:val="FR2"/>
        <w:spacing w:before="0" w:after="0" w:line="240" w:lineRule="auto"/>
        <w:ind w:left="0" w:firstLine="720"/>
        <w:jc w:val="center"/>
        <w:rPr>
          <w:sz w:val="20"/>
          <w:szCs w:val="20"/>
        </w:rPr>
      </w:pPr>
      <w:r>
        <w:rPr>
          <w:sz w:val="20"/>
          <w:szCs w:val="20"/>
        </w:rPr>
        <w:t>ТЕМПЕРАТУРА ПЛАВЛЕНИЯ РАЗЛИЧНЫХ ВЕЩЕСТВ</w:t>
      </w:r>
    </w:p>
    <w:p w:rsidR="00112F8A" w:rsidRDefault="00112F8A" w:rsidP="00112F8A">
      <w:pPr>
        <w:pStyle w:val="FR2"/>
        <w:spacing w:before="0" w:after="0" w:line="240" w:lineRule="auto"/>
        <w:ind w:left="0" w:firstLine="720"/>
        <w:jc w:val="center"/>
        <w:rPr>
          <w:sz w:val="20"/>
          <w:szCs w:val="20"/>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40" w:type="dxa"/>
          <w:right w:w="40" w:type="dxa"/>
        </w:tblCellMar>
        <w:tblLook w:val="0000" w:firstRow="0" w:lastRow="0" w:firstColumn="0" w:lastColumn="0" w:noHBand="0" w:noVBand="0"/>
      </w:tblPr>
      <w:tblGrid>
        <w:gridCol w:w="2268"/>
        <w:gridCol w:w="2835"/>
        <w:gridCol w:w="2552"/>
        <w:gridCol w:w="1276"/>
      </w:tblGrid>
      <w:tr w:rsidR="00112F8A" w:rsidTr="00CE7063">
        <w:trPr>
          <w:trHeight w:hRule="exact" w:val="475"/>
        </w:trPr>
        <w:tc>
          <w:tcPr>
            <w:tcW w:w="2268" w:type="dxa"/>
          </w:tcPr>
          <w:p w:rsidR="00112F8A" w:rsidRDefault="00112F8A" w:rsidP="00CE7063">
            <w:pPr>
              <w:pStyle w:val="1"/>
              <w:rPr>
                <w:b/>
                <w:bCs/>
                <w:sz w:val="16"/>
                <w:szCs w:val="16"/>
              </w:rPr>
            </w:pPr>
            <w:r>
              <w:rPr>
                <w:b/>
                <w:bCs/>
                <w:sz w:val="16"/>
                <w:szCs w:val="16"/>
              </w:rPr>
              <w:t>Вещество</w:t>
            </w:r>
          </w:p>
        </w:tc>
        <w:tc>
          <w:tcPr>
            <w:tcW w:w="2835" w:type="dxa"/>
          </w:tcPr>
          <w:p w:rsidR="00112F8A" w:rsidRDefault="00112F8A" w:rsidP="00CE7063">
            <w:pPr>
              <w:jc w:val="center"/>
              <w:rPr>
                <w:b/>
                <w:bCs/>
                <w:sz w:val="16"/>
                <w:szCs w:val="16"/>
              </w:rPr>
            </w:pPr>
            <w:r>
              <w:rPr>
                <w:b/>
                <w:bCs/>
                <w:sz w:val="16"/>
                <w:szCs w:val="16"/>
              </w:rPr>
              <w:t>Температура</w:t>
            </w:r>
          </w:p>
          <w:p w:rsidR="00112F8A" w:rsidRDefault="00112F8A" w:rsidP="00CE7063">
            <w:pPr>
              <w:jc w:val="center"/>
              <w:rPr>
                <w:b/>
                <w:bCs/>
                <w:sz w:val="16"/>
                <w:szCs w:val="16"/>
              </w:rPr>
            </w:pPr>
            <w:r>
              <w:rPr>
                <w:b/>
                <w:bCs/>
                <w:sz w:val="16"/>
                <w:szCs w:val="16"/>
              </w:rPr>
              <w:t>плавления,</w:t>
            </w:r>
            <w:r>
              <w:rPr>
                <w:b/>
                <w:bCs/>
                <w:sz w:val="16"/>
                <w:szCs w:val="16"/>
                <w:vertAlign w:val="superscript"/>
              </w:rPr>
              <w:t>0</w:t>
            </w:r>
            <w:r>
              <w:rPr>
                <w:b/>
                <w:bCs/>
                <w:sz w:val="16"/>
                <w:szCs w:val="16"/>
              </w:rPr>
              <w:t>С</w:t>
            </w:r>
          </w:p>
        </w:tc>
        <w:tc>
          <w:tcPr>
            <w:tcW w:w="2552" w:type="dxa"/>
          </w:tcPr>
          <w:p w:rsidR="00112F8A" w:rsidRDefault="00112F8A" w:rsidP="00CE7063">
            <w:pPr>
              <w:pStyle w:val="1"/>
              <w:rPr>
                <w:b/>
                <w:bCs/>
                <w:sz w:val="16"/>
                <w:szCs w:val="16"/>
              </w:rPr>
            </w:pPr>
            <w:r>
              <w:rPr>
                <w:b/>
                <w:bCs/>
                <w:sz w:val="16"/>
                <w:szCs w:val="16"/>
              </w:rPr>
              <w:t>Вещество</w:t>
            </w:r>
          </w:p>
        </w:tc>
        <w:tc>
          <w:tcPr>
            <w:tcW w:w="1276" w:type="dxa"/>
          </w:tcPr>
          <w:p w:rsidR="00112F8A" w:rsidRDefault="00112F8A" w:rsidP="00CE7063">
            <w:pPr>
              <w:jc w:val="center"/>
              <w:rPr>
                <w:b/>
                <w:bCs/>
                <w:sz w:val="16"/>
                <w:szCs w:val="16"/>
              </w:rPr>
            </w:pPr>
            <w:r>
              <w:rPr>
                <w:b/>
                <w:bCs/>
                <w:sz w:val="16"/>
                <w:szCs w:val="16"/>
              </w:rPr>
              <w:t>Температура плавления, °С</w:t>
            </w:r>
          </w:p>
        </w:tc>
      </w:tr>
      <w:tr w:rsidR="00112F8A" w:rsidTr="00CE7063">
        <w:trPr>
          <w:trHeight w:hRule="exact" w:val="313"/>
        </w:trPr>
        <w:tc>
          <w:tcPr>
            <w:tcW w:w="2268" w:type="dxa"/>
          </w:tcPr>
          <w:p w:rsidR="00112F8A" w:rsidRDefault="00112F8A" w:rsidP="00CE7063">
            <w:pPr>
              <w:jc w:val="center"/>
              <w:rPr>
                <w:b/>
                <w:bCs/>
                <w:sz w:val="16"/>
                <w:szCs w:val="16"/>
              </w:rPr>
            </w:pPr>
            <w:r>
              <w:rPr>
                <w:b/>
                <w:bCs/>
                <w:sz w:val="16"/>
                <w:szCs w:val="16"/>
              </w:rPr>
              <w:t>Алюминий, магний и их сплавы</w:t>
            </w:r>
          </w:p>
        </w:tc>
        <w:tc>
          <w:tcPr>
            <w:tcW w:w="2835" w:type="dxa"/>
          </w:tcPr>
          <w:p w:rsidR="00112F8A" w:rsidRDefault="00112F8A" w:rsidP="00CE7063">
            <w:pPr>
              <w:jc w:val="center"/>
            </w:pPr>
            <w:r>
              <w:t>600 - 660</w:t>
            </w:r>
          </w:p>
        </w:tc>
        <w:tc>
          <w:tcPr>
            <w:tcW w:w="2552" w:type="dxa"/>
          </w:tcPr>
          <w:p w:rsidR="00112F8A" w:rsidRDefault="00112F8A" w:rsidP="00CE7063">
            <w:pPr>
              <w:pStyle w:val="8"/>
              <w:rPr>
                <w:sz w:val="16"/>
                <w:szCs w:val="16"/>
              </w:rPr>
            </w:pPr>
            <w:r>
              <w:rPr>
                <w:sz w:val="16"/>
                <w:szCs w:val="16"/>
              </w:rPr>
              <w:t>Цинк</w:t>
            </w:r>
          </w:p>
        </w:tc>
        <w:tc>
          <w:tcPr>
            <w:tcW w:w="1276" w:type="dxa"/>
          </w:tcPr>
          <w:p w:rsidR="00112F8A" w:rsidRDefault="00112F8A" w:rsidP="00CE7063">
            <w:pPr>
              <w:jc w:val="center"/>
            </w:pPr>
            <w:r>
              <w:t>419</w:t>
            </w:r>
          </w:p>
          <w:p w:rsidR="00112F8A" w:rsidRDefault="00112F8A" w:rsidP="00CE7063">
            <w:pPr>
              <w:jc w:val="center"/>
            </w:pPr>
          </w:p>
        </w:tc>
      </w:tr>
      <w:tr w:rsidR="00112F8A" w:rsidTr="00CE7063">
        <w:trPr>
          <w:trHeight w:hRule="exact" w:val="274"/>
        </w:trPr>
        <w:tc>
          <w:tcPr>
            <w:tcW w:w="2268" w:type="dxa"/>
          </w:tcPr>
          <w:p w:rsidR="00112F8A" w:rsidRDefault="00112F8A" w:rsidP="00CE7063">
            <w:pPr>
              <w:jc w:val="center"/>
              <w:rPr>
                <w:b/>
                <w:bCs/>
                <w:sz w:val="16"/>
                <w:szCs w:val="16"/>
              </w:rPr>
            </w:pPr>
            <w:r>
              <w:rPr>
                <w:b/>
                <w:bCs/>
                <w:sz w:val="16"/>
                <w:szCs w:val="16"/>
              </w:rPr>
              <w:t>Баббит</w:t>
            </w:r>
          </w:p>
        </w:tc>
        <w:tc>
          <w:tcPr>
            <w:tcW w:w="2835" w:type="dxa"/>
          </w:tcPr>
          <w:p w:rsidR="00112F8A" w:rsidRDefault="00112F8A" w:rsidP="00CE7063">
            <w:pPr>
              <w:jc w:val="center"/>
            </w:pPr>
            <w:r>
              <w:t>350</w:t>
            </w:r>
          </w:p>
        </w:tc>
        <w:tc>
          <w:tcPr>
            <w:tcW w:w="2552" w:type="dxa"/>
          </w:tcPr>
          <w:p w:rsidR="00112F8A" w:rsidRDefault="00112F8A" w:rsidP="00CE7063">
            <w:pPr>
              <w:jc w:val="center"/>
              <w:rPr>
                <w:b/>
                <w:bCs/>
                <w:sz w:val="16"/>
                <w:szCs w:val="16"/>
              </w:rPr>
            </w:pPr>
            <w:r>
              <w:rPr>
                <w:b/>
                <w:bCs/>
                <w:sz w:val="16"/>
                <w:szCs w:val="16"/>
              </w:rPr>
              <w:t>Парафин</w:t>
            </w:r>
          </w:p>
        </w:tc>
        <w:tc>
          <w:tcPr>
            <w:tcW w:w="1276" w:type="dxa"/>
          </w:tcPr>
          <w:p w:rsidR="00112F8A" w:rsidRDefault="00112F8A" w:rsidP="00CE7063">
            <w:pPr>
              <w:jc w:val="center"/>
            </w:pPr>
            <w:r>
              <w:t>38 - 56</w:t>
            </w:r>
          </w:p>
        </w:tc>
      </w:tr>
      <w:tr w:rsidR="00112F8A" w:rsidTr="00CE7063">
        <w:trPr>
          <w:trHeight w:hRule="exact" w:val="279"/>
        </w:trPr>
        <w:tc>
          <w:tcPr>
            <w:tcW w:w="2268" w:type="dxa"/>
          </w:tcPr>
          <w:p w:rsidR="00112F8A" w:rsidRDefault="00112F8A" w:rsidP="00CE7063">
            <w:pPr>
              <w:jc w:val="center"/>
              <w:rPr>
                <w:b/>
                <w:bCs/>
                <w:sz w:val="16"/>
                <w:szCs w:val="16"/>
              </w:rPr>
            </w:pPr>
            <w:r>
              <w:rPr>
                <w:b/>
                <w:bCs/>
                <w:sz w:val="16"/>
                <w:szCs w:val="16"/>
              </w:rPr>
              <w:t>Бронза</w:t>
            </w:r>
          </w:p>
        </w:tc>
        <w:tc>
          <w:tcPr>
            <w:tcW w:w="2835" w:type="dxa"/>
          </w:tcPr>
          <w:p w:rsidR="00112F8A" w:rsidRDefault="00112F8A" w:rsidP="00CE7063">
            <w:pPr>
              <w:jc w:val="center"/>
            </w:pPr>
            <w:r>
              <w:t>900</w:t>
            </w:r>
          </w:p>
        </w:tc>
        <w:tc>
          <w:tcPr>
            <w:tcW w:w="2552" w:type="dxa"/>
          </w:tcPr>
          <w:p w:rsidR="00112F8A" w:rsidRDefault="00112F8A" w:rsidP="00CE7063">
            <w:pPr>
              <w:jc w:val="center"/>
              <w:rPr>
                <w:b/>
                <w:bCs/>
                <w:sz w:val="16"/>
                <w:szCs w:val="16"/>
              </w:rPr>
            </w:pPr>
            <w:r>
              <w:rPr>
                <w:b/>
                <w:bCs/>
                <w:sz w:val="16"/>
                <w:szCs w:val="16"/>
              </w:rPr>
              <w:t>Платина</w:t>
            </w:r>
          </w:p>
        </w:tc>
        <w:tc>
          <w:tcPr>
            <w:tcW w:w="1276" w:type="dxa"/>
          </w:tcPr>
          <w:p w:rsidR="00112F8A" w:rsidRDefault="00112F8A" w:rsidP="00CE7063">
            <w:pPr>
              <w:jc w:val="center"/>
            </w:pPr>
            <w:r>
              <w:t>1800</w:t>
            </w:r>
          </w:p>
        </w:tc>
      </w:tr>
      <w:tr w:rsidR="00112F8A" w:rsidTr="00CE7063">
        <w:trPr>
          <w:trHeight w:hRule="exact" w:val="282"/>
        </w:trPr>
        <w:tc>
          <w:tcPr>
            <w:tcW w:w="2268" w:type="dxa"/>
          </w:tcPr>
          <w:p w:rsidR="00112F8A" w:rsidRDefault="00112F8A" w:rsidP="00CE7063">
            <w:pPr>
              <w:jc w:val="center"/>
              <w:rPr>
                <w:b/>
                <w:bCs/>
                <w:sz w:val="16"/>
                <w:szCs w:val="16"/>
              </w:rPr>
            </w:pPr>
            <w:r>
              <w:rPr>
                <w:b/>
                <w:bCs/>
                <w:sz w:val="16"/>
                <w:szCs w:val="16"/>
              </w:rPr>
              <w:t>Воск пчелиный</w:t>
            </w:r>
          </w:p>
        </w:tc>
        <w:tc>
          <w:tcPr>
            <w:tcW w:w="2835" w:type="dxa"/>
          </w:tcPr>
          <w:p w:rsidR="00112F8A" w:rsidRDefault="00112F8A" w:rsidP="00CE7063">
            <w:pPr>
              <w:jc w:val="center"/>
            </w:pPr>
            <w:r>
              <w:t>61 - 64</w:t>
            </w:r>
          </w:p>
        </w:tc>
        <w:tc>
          <w:tcPr>
            <w:tcW w:w="2552" w:type="dxa"/>
          </w:tcPr>
          <w:p w:rsidR="00112F8A" w:rsidRDefault="00112F8A" w:rsidP="00CE7063">
            <w:pPr>
              <w:jc w:val="center"/>
              <w:rPr>
                <w:b/>
                <w:bCs/>
                <w:sz w:val="16"/>
                <w:szCs w:val="16"/>
              </w:rPr>
            </w:pPr>
            <w:r>
              <w:rPr>
                <w:b/>
                <w:bCs/>
                <w:sz w:val="16"/>
                <w:szCs w:val="16"/>
              </w:rPr>
              <w:t>Полиуретан</w:t>
            </w:r>
          </w:p>
        </w:tc>
        <w:tc>
          <w:tcPr>
            <w:tcW w:w="1276" w:type="dxa"/>
          </w:tcPr>
          <w:p w:rsidR="00112F8A" w:rsidRDefault="00112F8A" w:rsidP="00CE7063">
            <w:pPr>
              <w:jc w:val="center"/>
            </w:pPr>
            <w:r>
              <w:t>180</w:t>
            </w:r>
          </w:p>
        </w:tc>
      </w:tr>
      <w:tr w:rsidR="00112F8A" w:rsidTr="00CE7063">
        <w:trPr>
          <w:cantSplit/>
          <w:trHeight w:hRule="exact" w:val="287"/>
        </w:trPr>
        <w:tc>
          <w:tcPr>
            <w:tcW w:w="2268" w:type="dxa"/>
          </w:tcPr>
          <w:p w:rsidR="00112F8A" w:rsidRDefault="00112F8A" w:rsidP="00CE7063">
            <w:pPr>
              <w:jc w:val="center"/>
              <w:rPr>
                <w:b/>
                <w:bCs/>
                <w:sz w:val="16"/>
                <w:szCs w:val="16"/>
              </w:rPr>
            </w:pPr>
            <w:r>
              <w:rPr>
                <w:b/>
                <w:bCs/>
                <w:sz w:val="16"/>
                <w:szCs w:val="16"/>
              </w:rPr>
              <w:t>Глина огнеупорная</w:t>
            </w:r>
          </w:p>
        </w:tc>
        <w:tc>
          <w:tcPr>
            <w:tcW w:w="2835" w:type="dxa"/>
          </w:tcPr>
          <w:p w:rsidR="00112F8A" w:rsidRDefault="00112F8A" w:rsidP="00CE7063">
            <w:pPr>
              <w:jc w:val="center"/>
            </w:pPr>
            <w:r>
              <w:t>1580</w:t>
            </w:r>
          </w:p>
        </w:tc>
        <w:tc>
          <w:tcPr>
            <w:tcW w:w="2552" w:type="dxa"/>
          </w:tcPr>
          <w:p w:rsidR="00112F8A" w:rsidRDefault="00112F8A" w:rsidP="00CE7063">
            <w:pPr>
              <w:jc w:val="center"/>
              <w:rPr>
                <w:b/>
                <w:bCs/>
                <w:sz w:val="16"/>
                <w:szCs w:val="16"/>
              </w:rPr>
            </w:pPr>
            <w:r>
              <w:rPr>
                <w:b/>
                <w:bCs/>
                <w:sz w:val="16"/>
                <w:szCs w:val="16"/>
              </w:rPr>
              <w:t>Сера</w:t>
            </w:r>
          </w:p>
        </w:tc>
        <w:tc>
          <w:tcPr>
            <w:tcW w:w="1276" w:type="dxa"/>
          </w:tcPr>
          <w:p w:rsidR="00112F8A" w:rsidRDefault="00112F8A" w:rsidP="00CE7063">
            <w:pPr>
              <w:jc w:val="center"/>
            </w:pPr>
            <w:r>
              <w:t>115</w:t>
            </w:r>
          </w:p>
        </w:tc>
      </w:tr>
      <w:tr w:rsidR="00112F8A" w:rsidTr="00CE7063">
        <w:trPr>
          <w:cantSplit/>
          <w:trHeight w:hRule="exact" w:val="278"/>
        </w:trPr>
        <w:tc>
          <w:tcPr>
            <w:tcW w:w="2268" w:type="dxa"/>
          </w:tcPr>
          <w:p w:rsidR="00112F8A" w:rsidRDefault="00112F8A" w:rsidP="00CE7063">
            <w:pPr>
              <w:jc w:val="center"/>
              <w:rPr>
                <w:b/>
                <w:bCs/>
                <w:sz w:val="16"/>
                <w:szCs w:val="16"/>
              </w:rPr>
            </w:pPr>
            <w:r>
              <w:rPr>
                <w:b/>
                <w:bCs/>
                <w:sz w:val="16"/>
                <w:szCs w:val="16"/>
              </w:rPr>
              <w:t>Сера</w:t>
            </w:r>
          </w:p>
        </w:tc>
        <w:tc>
          <w:tcPr>
            <w:tcW w:w="2835" w:type="dxa"/>
          </w:tcPr>
          <w:p w:rsidR="00112F8A" w:rsidRDefault="00112F8A" w:rsidP="00CE7063">
            <w:pPr>
              <w:jc w:val="center"/>
            </w:pPr>
            <w:r>
              <w:t>115</w:t>
            </w:r>
          </w:p>
        </w:tc>
        <w:tc>
          <w:tcPr>
            <w:tcW w:w="2552" w:type="dxa"/>
          </w:tcPr>
          <w:p w:rsidR="00112F8A" w:rsidRDefault="00112F8A" w:rsidP="00CE7063">
            <w:pPr>
              <w:jc w:val="center"/>
              <w:rPr>
                <w:b/>
                <w:bCs/>
                <w:sz w:val="16"/>
                <w:szCs w:val="16"/>
              </w:rPr>
            </w:pPr>
            <w:r>
              <w:rPr>
                <w:b/>
                <w:bCs/>
                <w:sz w:val="16"/>
                <w:szCs w:val="16"/>
              </w:rPr>
              <w:t>Хлорин</w:t>
            </w:r>
          </w:p>
        </w:tc>
        <w:tc>
          <w:tcPr>
            <w:tcW w:w="1276" w:type="dxa"/>
          </w:tcPr>
          <w:p w:rsidR="00112F8A" w:rsidRDefault="00112F8A" w:rsidP="00CE7063">
            <w:pPr>
              <w:jc w:val="center"/>
            </w:pPr>
            <w:r>
              <w:t>90 - 130</w:t>
            </w:r>
          </w:p>
        </w:tc>
      </w:tr>
      <w:tr w:rsidR="00112F8A" w:rsidTr="00CE7063">
        <w:trPr>
          <w:trHeight w:hRule="exact" w:val="283"/>
        </w:trPr>
        <w:tc>
          <w:tcPr>
            <w:tcW w:w="2268" w:type="dxa"/>
          </w:tcPr>
          <w:p w:rsidR="00112F8A" w:rsidRDefault="00112F8A" w:rsidP="00CE7063">
            <w:pPr>
              <w:jc w:val="center"/>
              <w:rPr>
                <w:b/>
                <w:bCs/>
                <w:sz w:val="16"/>
                <w:szCs w:val="16"/>
              </w:rPr>
            </w:pPr>
            <w:r>
              <w:rPr>
                <w:b/>
                <w:bCs/>
                <w:sz w:val="16"/>
                <w:szCs w:val="16"/>
              </w:rPr>
              <w:t>Диабаз</w:t>
            </w:r>
          </w:p>
        </w:tc>
        <w:tc>
          <w:tcPr>
            <w:tcW w:w="2835" w:type="dxa"/>
          </w:tcPr>
          <w:p w:rsidR="00112F8A" w:rsidRDefault="00112F8A" w:rsidP="00CE7063">
            <w:pPr>
              <w:jc w:val="center"/>
            </w:pPr>
            <w:r>
              <w:t>1000</w:t>
            </w:r>
          </w:p>
        </w:tc>
        <w:tc>
          <w:tcPr>
            <w:tcW w:w="2552" w:type="dxa"/>
          </w:tcPr>
          <w:p w:rsidR="00112F8A" w:rsidRDefault="00112F8A" w:rsidP="00CE7063">
            <w:pPr>
              <w:jc w:val="center"/>
              <w:rPr>
                <w:b/>
                <w:bCs/>
                <w:sz w:val="16"/>
                <w:szCs w:val="16"/>
              </w:rPr>
            </w:pPr>
            <w:r>
              <w:rPr>
                <w:b/>
                <w:bCs/>
                <w:sz w:val="16"/>
                <w:szCs w:val="16"/>
              </w:rPr>
              <w:t>Серебро</w:t>
            </w:r>
          </w:p>
        </w:tc>
        <w:tc>
          <w:tcPr>
            <w:tcW w:w="1276" w:type="dxa"/>
          </w:tcPr>
          <w:p w:rsidR="00112F8A" w:rsidRDefault="00112F8A" w:rsidP="00CE7063">
            <w:pPr>
              <w:jc w:val="center"/>
            </w:pPr>
            <w:r>
              <w:t>960</w:t>
            </w:r>
          </w:p>
        </w:tc>
      </w:tr>
      <w:tr w:rsidR="00112F8A" w:rsidTr="00CE7063">
        <w:trPr>
          <w:trHeight w:hRule="exact" w:val="273"/>
        </w:trPr>
        <w:tc>
          <w:tcPr>
            <w:tcW w:w="2268" w:type="dxa"/>
          </w:tcPr>
          <w:p w:rsidR="00112F8A" w:rsidRDefault="00112F8A" w:rsidP="00CE7063">
            <w:pPr>
              <w:jc w:val="center"/>
              <w:rPr>
                <w:b/>
                <w:bCs/>
                <w:sz w:val="16"/>
                <w:szCs w:val="16"/>
              </w:rPr>
            </w:pPr>
            <w:r>
              <w:rPr>
                <w:b/>
                <w:bCs/>
                <w:sz w:val="16"/>
                <w:szCs w:val="16"/>
              </w:rPr>
              <w:t>Диаматовый кирпич</w:t>
            </w:r>
          </w:p>
        </w:tc>
        <w:tc>
          <w:tcPr>
            <w:tcW w:w="2835" w:type="dxa"/>
          </w:tcPr>
          <w:p w:rsidR="00112F8A" w:rsidRDefault="00112F8A" w:rsidP="00CE7063">
            <w:pPr>
              <w:jc w:val="center"/>
            </w:pPr>
            <w:r>
              <w:t>900</w:t>
            </w:r>
          </w:p>
        </w:tc>
        <w:tc>
          <w:tcPr>
            <w:tcW w:w="2552" w:type="dxa"/>
          </w:tcPr>
          <w:p w:rsidR="00112F8A" w:rsidRDefault="00112F8A" w:rsidP="00CE7063">
            <w:pPr>
              <w:jc w:val="center"/>
              <w:rPr>
                <w:b/>
                <w:bCs/>
                <w:sz w:val="16"/>
                <w:szCs w:val="16"/>
              </w:rPr>
            </w:pPr>
            <w:r>
              <w:rPr>
                <w:b/>
                <w:bCs/>
                <w:sz w:val="16"/>
                <w:szCs w:val="16"/>
              </w:rPr>
              <w:t>Свинец</w:t>
            </w:r>
          </w:p>
        </w:tc>
        <w:tc>
          <w:tcPr>
            <w:tcW w:w="1276" w:type="dxa"/>
          </w:tcPr>
          <w:p w:rsidR="00112F8A" w:rsidRDefault="00112F8A" w:rsidP="00CE7063">
            <w:pPr>
              <w:jc w:val="center"/>
            </w:pPr>
            <w:r>
              <w:t>327</w:t>
            </w:r>
          </w:p>
        </w:tc>
      </w:tr>
      <w:tr w:rsidR="00112F8A" w:rsidTr="00CE7063">
        <w:trPr>
          <w:cantSplit/>
          <w:trHeight w:val="274"/>
        </w:trPr>
        <w:tc>
          <w:tcPr>
            <w:tcW w:w="2268" w:type="dxa"/>
          </w:tcPr>
          <w:p w:rsidR="00112F8A" w:rsidRDefault="00112F8A" w:rsidP="00CE7063">
            <w:pPr>
              <w:jc w:val="center"/>
              <w:rPr>
                <w:b/>
                <w:bCs/>
                <w:sz w:val="16"/>
                <w:szCs w:val="16"/>
              </w:rPr>
            </w:pPr>
            <w:r>
              <w:rPr>
                <w:b/>
                <w:bCs/>
                <w:sz w:val="16"/>
                <w:szCs w:val="16"/>
              </w:rPr>
              <w:t>Золото</w:t>
            </w:r>
          </w:p>
        </w:tc>
        <w:tc>
          <w:tcPr>
            <w:tcW w:w="2835" w:type="dxa"/>
          </w:tcPr>
          <w:p w:rsidR="00112F8A" w:rsidRDefault="00112F8A" w:rsidP="00CE7063">
            <w:pPr>
              <w:jc w:val="center"/>
            </w:pPr>
            <w:r>
              <w:t>1063</w:t>
            </w:r>
          </w:p>
        </w:tc>
        <w:tc>
          <w:tcPr>
            <w:tcW w:w="2552" w:type="dxa"/>
          </w:tcPr>
          <w:p w:rsidR="00112F8A" w:rsidRDefault="00112F8A" w:rsidP="00CE7063">
            <w:pPr>
              <w:jc w:val="center"/>
              <w:rPr>
                <w:b/>
                <w:bCs/>
                <w:sz w:val="16"/>
                <w:szCs w:val="16"/>
              </w:rPr>
            </w:pPr>
            <w:r>
              <w:rPr>
                <w:b/>
                <w:bCs/>
                <w:sz w:val="16"/>
                <w:szCs w:val="16"/>
              </w:rPr>
              <w:t>Сода</w:t>
            </w:r>
          </w:p>
        </w:tc>
        <w:tc>
          <w:tcPr>
            <w:tcW w:w="1276" w:type="dxa"/>
          </w:tcPr>
          <w:p w:rsidR="00112F8A" w:rsidRDefault="00112F8A" w:rsidP="00CE7063">
            <w:pPr>
              <w:jc w:val="center"/>
            </w:pPr>
            <w:r>
              <w:t>853</w:t>
            </w:r>
          </w:p>
        </w:tc>
      </w:tr>
      <w:tr w:rsidR="00112F8A" w:rsidTr="00CE7063">
        <w:trPr>
          <w:trHeight w:hRule="exact" w:val="294"/>
        </w:trPr>
        <w:tc>
          <w:tcPr>
            <w:tcW w:w="2268" w:type="dxa"/>
          </w:tcPr>
          <w:p w:rsidR="00112F8A" w:rsidRDefault="00112F8A" w:rsidP="00CE7063">
            <w:pPr>
              <w:jc w:val="center"/>
              <w:rPr>
                <w:b/>
                <w:bCs/>
                <w:sz w:val="16"/>
                <w:szCs w:val="16"/>
              </w:rPr>
            </w:pPr>
            <w:r>
              <w:rPr>
                <w:b/>
                <w:bCs/>
                <w:sz w:val="16"/>
                <w:szCs w:val="16"/>
              </w:rPr>
              <w:t>Каучук</w:t>
            </w:r>
          </w:p>
        </w:tc>
        <w:tc>
          <w:tcPr>
            <w:tcW w:w="2835" w:type="dxa"/>
          </w:tcPr>
          <w:p w:rsidR="00112F8A" w:rsidRDefault="00112F8A" w:rsidP="00CE7063">
            <w:pPr>
              <w:jc w:val="center"/>
            </w:pPr>
            <w:r>
              <w:t>125</w:t>
            </w:r>
          </w:p>
        </w:tc>
        <w:tc>
          <w:tcPr>
            <w:tcW w:w="2552" w:type="dxa"/>
          </w:tcPr>
          <w:p w:rsidR="00112F8A" w:rsidRDefault="00112F8A" w:rsidP="00CE7063">
            <w:pPr>
              <w:jc w:val="center"/>
              <w:rPr>
                <w:b/>
                <w:bCs/>
                <w:sz w:val="16"/>
                <w:szCs w:val="16"/>
              </w:rPr>
            </w:pPr>
            <w:r>
              <w:rPr>
                <w:b/>
                <w:bCs/>
                <w:sz w:val="16"/>
                <w:szCs w:val="16"/>
              </w:rPr>
              <w:t>Соль поваренная</w:t>
            </w:r>
          </w:p>
        </w:tc>
        <w:tc>
          <w:tcPr>
            <w:tcW w:w="1276" w:type="dxa"/>
          </w:tcPr>
          <w:p w:rsidR="00112F8A" w:rsidRDefault="00112F8A" w:rsidP="00CE7063">
            <w:pPr>
              <w:jc w:val="center"/>
            </w:pPr>
            <w:r>
              <w:t>800</w:t>
            </w:r>
          </w:p>
        </w:tc>
      </w:tr>
      <w:tr w:rsidR="00112F8A" w:rsidTr="00CE7063">
        <w:trPr>
          <w:trHeight w:hRule="exact" w:val="283"/>
        </w:trPr>
        <w:tc>
          <w:tcPr>
            <w:tcW w:w="2268" w:type="dxa"/>
          </w:tcPr>
          <w:p w:rsidR="00112F8A" w:rsidRDefault="00112F8A" w:rsidP="00CE7063">
            <w:pPr>
              <w:jc w:val="center"/>
              <w:rPr>
                <w:b/>
                <w:bCs/>
                <w:sz w:val="16"/>
                <w:szCs w:val="16"/>
              </w:rPr>
            </w:pPr>
            <w:r>
              <w:rPr>
                <w:b/>
                <w:bCs/>
                <w:sz w:val="16"/>
                <w:szCs w:val="16"/>
              </w:rPr>
              <w:lastRenderedPageBreak/>
              <w:t>Кварц</w:t>
            </w:r>
          </w:p>
        </w:tc>
        <w:tc>
          <w:tcPr>
            <w:tcW w:w="2835" w:type="dxa"/>
          </w:tcPr>
          <w:p w:rsidR="00112F8A" w:rsidRDefault="00112F8A" w:rsidP="00CE7063">
            <w:pPr>
              <w:jc w:val="center"/>
            </w:pPr>
            <w:r>
              <w:t>1700</w:t>
            </w:r>
          </w:p>
        </w:tc>
        <w:tc>
          <w:tcPr>
            <w:tcW w:w="2552" w:type="dxa"/>
          </w:tcPr>
          <w:p w:rsidR="00112F8A" w:rsidRDefault="00112F8A" w:rsidP="00CE7063">
            <w:pPr>
              <w:jc w:val="center"/>
              <w:rPr>
                <w:b/>
                <w:bCs/>
                <w:sz w:val="16"/>
                <w:szCs w:val="16"/>
              </w:rPr>
            </w:pPr>
            <w:r>
              <w:rPr>
                <w:b/>
                <w:bCs/>
                <w:sz w:val="16"/>
                <w:szCs w:val="16"/>
              </w:rPr>
              <w:t>Сталь</w:t>
            </w:r>
          </w:p>
        </w:tc>
        <w:tc>
          <w:tcPr>
            <w:tcW w:w="1276" w:type="dxa"/>
          </w:tcPr>
          <w:p w:rsidR="00112F8A" w:rsidRDefault="00112F8A" w:rsidP="00CE7063">
            <w:pPr>
              <w:jc w:val="center"/>
            </w:pPr>
            <w:r>
              <w:t>1400</w:t>
            </w:r>
          </w:p>
        </w:tc>
      </w:tr>
      <w:tr w:rsidR="00112F8A" w:rsidTr="00CE7063">
        <w:trPr>
          <w:trHeight w:hRule="exact" w:val="288"/>
        </w:trPr>
        <w:tc>
          <w:tcPr>
            <w:tcW w:w="2268" w:type="dxa"/>
          </w:tcPr>
          <w:p w:rsidR="00112F8A" w:rsidRDefault="00112F8A" w:rsidP="00CE7063">
            <w:pPr>
              <w:jc w:val="center"/>
              <w:rPr>
                <w:b/>
                <w:bCs/>
                <w:sz w:val="16"/>
                <w:szCs w:val="16"/>
              </w:rPr>
            </w:pPr>
            <w:r>
              <w:rPr>
                <w:b/>
                <w:bCs/>
                <w:sz w:val="16"/>
                <w:szCs w:val="16"/>
              </w:rPr>
              <w:t>Латунь</w:t>
            </w:r>
          </w:p>
        </w:tc>
        <w:tc>
          <w:tcPr>
            <w:tcW w:w="2835" w:type="dxa"/>
          </w:tcPr>
          <w:p w:rsidR="00112F8A" w:rsidRDefault="00112F8A" w:rsidP="00CE7063">
            <w:pPr>
              <w:jc w:val="center"/>
            </w:pPr>
            <w:r>
              <w:t>940</w:t>
            </w:r>
          </w:p>
        </w:tc>
        <w:tc>
          <w:tcPr>
            <w:tcW w:w="2552" w:type="dxa"/>
          </w:tcPr>
          <w:p w:rsidR="00112F8A" w:rsidRDefault="00112F8A" w:rsidP="00CE7063">
            <w:pPr>
              <w:jc w:val="center"/>
              <w:rPr>
                <w:b/>
                <w:bCs/>
                <w:sz w:val="16"/>
                <w:szCs w:val="16"/>
              </w:rPr>
            </w:pPr>
            <w:r>
              <w:rPr>
                <w:b/>
                <w:bCs/>
                <w:sz w:val="16"/>
                <w:szCs w:val="16"/>
              </w:rPr>
              <w:t>Стеарин</w:t>
            </w:r>
          </w:p>
        </w:tc>
        <w:tc>
          <w:tcPr>
            <w:tcW w:w="1276" w:type="dxa"/>
          </w:tcPr>
          <w:p w:rsidR="00112F8A" w:rsidRDefault="00112F8A" w:rsidP="00CE7063">
            <w:pPr>
              <w:jc w:val="center"/>
            </w:pPr>
            <w:r>
              <w:t>69</w:t>
            </w:r>
          </w:p>
        </w:tc>
      </w:tr>
      <w:tr w:rsidR="00112F8A" w:rsidTr="00CE7063">
        <w:trPr>
          <w:trHeight w:hRule="exact" w:val="292"/>
        </w:trPr>
        <w:tc>
          <w:tcPr>
            <w:tcW w:w="2268" w:type="dxa"/>
          </w:tcPr>
          <w:p w:rsidR="00112F8A" w:rsidRDefault="00112F8A" w:rsidP="00CE7063">
            <w:pPr>
              <w:jc w:val="center"/>
              <w:rPr>
                <w:b/>
                <w:bCs/>
                <w:sz w:val="16"/>
                <w:szCs w:val="16"/>
              </w:rPr>
            </w:pPr>
            <w:r>
              <w:rPr>
                <w:b/>
                <w:bCs/>
                <w:sz w:val="16"/>
                <w:szCs w:val="16"/>
              </w:rPr>
              <w:t>Медь и медные сплавы</w:t>
            </w:r>
          </w:p>
        </w:tc>
        <w:tc>
          <w:tcPr>
            <w:tcW w:w="2835" w:type="dxa"/>
          </w:tcPr>
          <w:p w:rsidR="00112F8A" w:rsidRDefault="00112F8A" w:rsidP="00CE7063">
            <w:pPr>
              <w:jc w:val="center"/>
            </w:pPr>
            <w:r>
              <w:t>900 - 1100</w:t>
            </w:r>
          </w:p>
        </w:tc>
        <w:tc>
          <w:tcPr>
            <w:tcW w:w="2552" w:type="dxa"/>
          </w:tcPr>
          <w:p w:rsidR="00112F8A" w:rsidRDefault="00112F8A" w:rsidP="00CE7063">
            <w:pPr>
              <w:jc w:val="center"/>
              <w:rPr>
                <w:b/>
                <w:bCs/>
                <w:sz w:val="16"/>
                <w:szCs w:val="16"/>
              </w:rPr>
            </w:pPr>
            <w:r>
              <w:rPr>
                <w:b/>
                <w:bCs/>
                <w:sz w:val="16"/>
                <w:szCs w:val="16"/>
              </w:rPr>
              <w:t>Стекло</w:t>
            </w:r>
          </w:p>
        </w:tc>
        <w:tc>
          <w:tcPr>
            <w:tcW w:w="1276" w:type="dxa"/>
          </w:tcPr>
          <w:p w:rsidR="00112F8A" w:rsidRDefault="00112F8A" w:rsidP="00CE7063">
            <w:pPr>
              <w:jc w:val="center"/>
            </w:pPr>
            <w:r>
              <w:t>800-1200</w:t>
            </w:r>
          </w:p>
        </w:tc>
      </w:tr>
      <w:tr w:rsidR="00112F8A" w:rsidTr="00CE7063">
        <w:trPr>
          <w:trHeight w:hRule="exact" w:val="268"/>
        </w:trPr>
        <w:tc>
          <w:tcPr>
            <w:tcW w:w="2268" w:type="dxa"/>
          </w:tcPr>
          <w:p w:rsidR="00112F8A" w:rsidRDefault="00112F8A" w:rsidP="00CE7063">
            <w:pPr>
              <w:jc w:val="center"/>
              <w:rPr>
                <w:b/>
                <w:bCs/>
                <w:sz w:val="16"/>
                <w:szCs w:val="16"/>
              </w:rPr>
            </w:pPr>
            <w:r>
              <w:rPr>
                <w:b/>
                <w:bCs/>
                <w:sz w:val="16"/>
                <w:szCs w:val="16"/>
              </w:rPr>
              <w:t>Нафталин</w:t>
            </w:r>
          </w:p>
        </w:tc>
        <w:tc>
          <w:tcPr>
            <w:tcW w:w="2835" w:type="dxa"/>
          </w:tcPr>
          <w:p w:rsidR="00112F8A" w:rsidRDefault="00112F8A" w:rsidP="00CE7063">
            <w:pPr>
              <w:jc w:val="center"/>
            </w:pPr>
            <w:r>
              <w:t>80</w:t>
            </w:r>
          </w:p>
        </w:tc>
        <w:tc>
          <w:tcPr>
            <w:tcW w:w="2552" w:type="dxa"/>
          </w:tcPr>
          <w:p w:rsidR="00112F8A" w:rsidRDefault="00112F8A" w:rsidP="00CE7063">
            <w:pPr>
              <w:jc w:val="center"/>
              <w:rPr>
                <w:b/>
                <w:bCs/>
                <w:sz w:val="16"/>
                <w:szCs w:val="16"/>
              </w:rPr>
            </w:pPr>
            <w:r>
              <w:rPr>
                <w:b/>
                <w:bCs/>
                <w:sz w:val="16"/>
                <w:szCs w:val="16"/>
              </w:rPr>
              <w:t>Слюда</w:t>
            </w:r>
          </w:p>
        </w:tc>
        <w:tc>
          <w:tcPr>
            <w:tcW w:w="1276" w:type="dxa"/>
          </w:tcPr>
          <w:p w:rsidR="00112F8A" w:rsidRDefault="00112F8A" w:rsidP="00CE7063">
            <w:pPr>
              <w:jc w:val="center"/>
            </w:pPr>
            <w:r>
              <w:t>110</w:t>
            </w:r>
          </w:p>
        </w:tc>
      </w:tr>
      <w:tr w:rsidR="00112F8A" w:rsidTr="00CE7063">
        <w:trPr>
          <w:trHeight w:hRule="exact" w:val="286"/>
        </w:trPr>
        <w:tc>
          <w:tcPr>
            <w:tcW w:w="2268" w:type="dxa"/>
          </w:tcPr>
          <w:p w:rsidR="00112F8A" w:rsidRDefault="00112F8A" w:rsidP="00CE7063">
            <w:pPr>
              <w:jc w:val="center"/>
              <w:rPr>
                <w:b/>
                <w:bCs/>
                <w:sz w:val="16"/>
                <w:szCs w:val="16"/>
              </w:rPr>
            </w:pPr>
            <w:r>
              <w:rPr>
                <w:b/>
                <w:bCs/>
                <w:sz w:val="16"/>
                <w:szCs w:val="16"/>
              </w:rPr>
              <w:t>Нейлон, лавсан</w:t>
            </w:r>
          </w:p>
        </w:tc>
        <w:tc>
          <w:tcPr>
            <w:tcW w:w="2835" w:type="dxa"/>
          </w:tcPr>
          <w:p w:rsidR="00112F8A" w:rsidRDefault="00112F8A" w:rsidP="00CE7063">
            <w:pPr>
              <w:jc w:val="center"/>
            </w:pPr>
            <w:r>
              <w:t>250</w:t>
            </w:r>
          </w:p>
        </w:tc>
        <w:tc>
          <w:tcPr>
            <w:tcW w:w="2552" w:type="dxa"/>
          </w:tcPr>
          <w:p w:rsidR="00112F8A" w:rsidRDefault="00112F8A" w:rsidP="00CE7063">
            <w:pPr>
              <w:jc w:val="center"/>
              <w:rPr>
                <w:b/>
                <w:bCs/>
                <w:sz w:val="16"/>
                <w:szCs w:val="16"/>
              </w:rPr>
            </w:pPr>
            <w:r>
              <w:rPr>
                <w:b/>
                <w:bCs/>
                <w:sz w:val="16"/>
                <w:szCs w:val="16"/>
              </w:rPr>
              <w:t>Фарфор</w:t>
            </w:r>
          </w:p>
        </w:tc>
        <w:tc>
          <w:tcPr>
            <w:tcW w:w="1276" w:type="dxa"/>
          </w:tcPr>
          <w:p w:rsidR="00112F8A" w:rsidRDefault="00112F8A" w:rsidP="00CE7063">
            <w:pPr>
              <w:jc w:val="center"/>
            </w:pPr>
            <w:r>
              <w:t>1530</w:t>
            </w:r>
          </w:p>
        </w:tc>
      </w:tr>
      <w:tr w:rsidR="00112F8A" w:rsidTr="00CE7063">
        <w:trPr>
          <w:cantSplit/>
          <w:trHeight w:hRule="exact" w:val="275"/>
        </w:trPr>
        <w:tc>
          <w:tcPr>
            <w:tcW w:w="2268" w:type="dxa"/>
          </w:tcPr>
          <w:p w:rsidR="00112F8A" w:rsidRDefault="00112F8A" w:rsidP="00CE7063">
            <w:pPr>
              <w:jc w:val="center"/>
              <w:rPr>
                <w:b/>
                <w:bCs/>
                <w:sz w:val="16"/>
                <w:szCs w:val="16"/>
              </w:rPr>
            </w:pPr>
            <w:r>
              <w:rPr>
                <w:b/>
                <w:bCs/>
                <w:sz w:val="16"/>
                <w:szCs w:val="16"/>
              </w:rPr>
              <w:t>Никель</w:t>
            </w:r>
          </w:p>
        </w:tc>
        <w:tc>
          <w:tcPr>
            <w:tcW w:w="2835" w:type="dxa"/>
          </w:tcPr>
          <w:p w:rsidR="00112F8A" w:rsidRDefault="00112F8A" w:rsidP="00CE7063">
            <w:pPr>
              <w:jc w:val="center"/>
            </w:pPr>
            <w:r>
              <w:t>1455</w:t>
            </w:r>
          </w:p>
        </w:tc>
        <w:tc>
          <w:tcPr>
            <w:tcW w:w="2552" w:type="dxa"/>
            <w:vMerge w:val="restart"/>
          </w:tcPr>
          <w:p w:rsidR="00112F8A" w:rsidRDefault="00112F8A" w:rsidP="00CE7063">
            <w:pPr>
              <w:pStyle w:val="3"/>
              <w:spacing w:line="240" w:lineRule="auto"/>
              <w:jc w:val="center"/>
              <w:rPr>
                <w:b/>
                <w:bCs/>
                <w:sz w:val="16"/>
                <w:szCs w:val="16"/>
              </w:rPr>
            </w:pPr>
            <w:r>
              <w:rPr>
                <w:b/>
                <w:bCs/>
                <w:sz w:val="16"/>
                <w:szCs w:val="16"/>
              </w:rPr>
              <w:t>Чугун</w:t>
            </w:r>
          </w:p>
        </w:tc>
        <w:tc>
          <w:tcPr>
            <w:tcW w:w="1276" w:type="dxa"/>
            <w:vMerge w:val="restart"/>
          </w:tcPr>
          <w:p w:rsidR="00112F8A" w:rsidRDefault="00112F8A" w:rsidP="00CE7063">
            <w:pPr>
              <w:jc w:val="center"/>
            </w:pPr>
            <w:r>
              <w:t>1050 - 1200</w:t>
            </w:r>
          </w:p>
        </w:tc>
      </w:tr>
      <w:tr w:rsidR="00112F8A" w:rsidTr="00CE7063">
        <w:trPr>
          <w:cantSplit/>
          <w:trHeight w:hRule="exact" w:val="279"/>
        </w:trPr>
        <w:tc>
          <w:tcPr>
            <w:tcW w:w="2268" w:type="dxa"/>
          </w:tcPr>
          <w:p w:rsidR="00112F8A" w:rsidRDefault="00112F8A" w:rsidP="00CE7063">
            <w:pPr>
              <w:jc w:val="center"/>
              <w:rPr>
                <w:b/>
                <w:bCs/>
                <w:sz w:val="16"/>
                <w:szCs w:val="16"/>
              </w:rPr>
            </w:pPr>
            <w:r>
              <w:rPr>
                <w:b/>
                <w:bCs/>
                <w:sz w:val="16"/>
                <w:szCs w:val="16"/>
              </w:rPr>
              <w:t>Олово</w:t>
            </w:r>
          </w:p>
        </w:tc>
        <w:tc>
          <w:tcPr>
            <w:tcW w:w="2835" w:type="dxa"/>
          </w:tcPr>
          <w:p w:rsidR="00112F8A" w:rsidRDefault="00112F8A" w:rsidP="00CE7063">
            <w:pPr>
              <w:jc w:val="center"/>
            </w:pPr>
            <w:r>
              <w:t>232</w:t>
            </w:r>
          </w:p>
        </w:tc>
        <w:tc>
          <w:tcPr>
            <w:tcW w:w="2552" w:type="dxa"/>
            <w:vMerge/>
          </w:tcPr>
          <w:p w:rsidR="00112F8A" w:rsidRDefault="00112F8A" w:rsidP="00CE7063">
            <w:pPr>
              <w:jc w:val="center"/>
            </w:pPr>
          </w:p>
        </w:tc>
        <w:tc>
          <w:tcPr>
            <w:tcW w:w="1276" w:type="dxa"/>
            <w:vMerge/>
          </w:tcPr>
          <w:p w:rsidR="00112F8A" w:rsidRDefault="00112F8A" w:rsidP="00CE7063">
            <w:pPr>
              <w:jc w:val="center"/>
            </w:pPr>
          </w:p>
        </w:tc>
      </w:tr>
    </w:tbl>
    <w:p w:rsidR="00112F8A" w:rsidRDefault="00112F8A" w:rsidP="00112F8A">
      <w:pPr>
        <w:ind w:firstLine="720"/>
        <w:jc w:val="center"/>
        <w:rPr>
          <w:b/>
          <w:bCs/>
        </w:rPr>
      </w:pPr>
    </w:p>
    <w:p w:rsidR="00112F8A" w:rsidRDefault="00112F8A" w:rsidP="00112F8A">
      <w:pPr>
        <w:pStyle w:val="6"/>
      </w:pPr>
      <w:r>
        <w:t>Ориентировочные значения температур, соответствующие цвету нагретых тел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770"/>
        <w:gridCol w:w="4079"/>
      </w:tblGrid>
      <w:tr w:rsidR="00112F8A" w:rsidTr="00CE7063">
        <w:trPr>
          <w:cantSplit/>
          <w:trHeight w:val="273"/>
          <w:jc w:val="center"/>
        </w:trPr>
        <w:tc>
          <w:tcPr>
            <w:tcW w:w="4770" w:type="dxa"/>
          </w:tcPr>
          <w:p w:rsidR="00112F8A" w:rsidRDefault="00112F8A" w:rsidP="00CE7063">
            <w:pPr>
              <w:pStyle w:val="1"/>
              <w:rPr>
                <w:b/>
                <w:bCs/>
                <w:sz w:val="16"/>
                <w:szCs w:val="16"/>
              </w:rPr>
            </w:pPr>
            <w:r>
              <w:rPr>
                <w:b/>
                <w:bCs/>
                <w:sz w:val="16"/>
                <w:szCs w:val="16"/>
              </w:rPr>
              <w:t>Цвет нагретых тел</w:t>
            </w:r>
          </w:p>
        </w:tc>
        <w:tc>
          <w:tcPr>
            <w:tcW w:w="4079" w:type="dxa"/>
          </w:tcPr>
          <w:p w:rsidR="00112F8A" w:rsidRDefault="00112F8A" w:rsidP="00CE7063">
            <w:pPr>
              <w:pStyle w:val="9"/>
              <w:ind w:firstLine="25"/>
              <w:rPr>
                <w:sz w:val="16"/>
                <w:szCs w:val="16"/>
              </w:rPr>
            </w:pPr>
            <w:r>
              <w:rPr>
                <w:sz w:val="16"/>
                <w:szCs w:val="16"/>
              </w:rPr>
              <w:t>Температура, °С</w:t>
            </w:r>
          </w:p>
        </w:tc>
      </w:tr>
      <w:tr w:rsidR="00112F8A" w:rsidTr="00CE7063">
        <w:trPr>
          <w:cantSplit/>
          <w:trHeight w:hRule="exact" w:val="259"/>
          <w:jc w:val="center"/>
        </w:trPr>
        <w:tc>
          <w:tcPr>
            <w:tcW w:w="4770" w:type="dxa"/>
          </w:tcPr>
          <w:p w:rsidR="00112F8A" w:rsidRDefault="00112F8A" w:rsidP="00CE7063">
            <w:pPr>
              <w:rPr>
                <w:b/>
                <w:bCs/>
                <w:sz w:val="16"/>
                <w:szCs w:val="16"/>
              </w:rPr>
            </w:pPr>
            <w:r>
              <w:rPr>
                <w:b/>
                <w:bCs/>
                <w:sz w:val="16"/>
                <w:szCs w:val="16"/>
              </w:rPr>
              <w:t>Красный едва видимый</w:t>
            </w:r>
          </w:p>
        </w:tc>
        <w:tc>
          <w:tcPr>
            <w:tcW w:w="4079" w:type="dxa"/>
          </w:tcPr>
          <w:p w:rsidR="00112F8A" w:rsidRDefault="00112F8A" w:rsidP="00CE7063">
            <w:pPr>
              <w:ind w:hanging="111"/>
              <w:jc w:val="center"/>
            </w:pPr>
            <w:r>
              <w:t xml:space="preserve"> 550</w:t>
            </w:r>
          </w:p>
        </w:tc>
      </w:tr>
      <w:tr w:rsidR="00112F8A" w:rsidTr="00CE7063">
        <w:trPr>
          <w:cantSplit/>
          <w:trHeight w:hRule="exact" w:val="277"/>
          <w:jc w:val="center"/>
        </w:trPr>
        <w:tc>
          <w:tcPr>
            <w:tcW w:w="4770" w:type="dxa"/>
          </w:tcPr>
          <w:p w:rsidR="00112F8A" w:rsidRDefault="00112F8A" w:rsidP="00CE7063">
            <w:pPr>
              <w:rPr>
                <w:b/>
                <w:bCs/>
                <w:sz w:val="16"/>
                <w:szCs w:val="16"/>
              </w:rPr>
            </w:pPr>
            <w:r>
              <w:rPr>
                <w:b/>
                <w:bCs/>
                <w:sz w:val="16"/>
                <w:szCs w:val="16"/>
              </w:rPr>
              <w:t>Темно-красный</w:t>
            </w:r>
          </w:p>
        </w:tc>
        <w:tc>
          <w:tcPr>
            <w:tcW w:w="4079" w:type="dxa"/>
          </w:tcPr>
          <w:p w:rsidR="00112F8A" w:rsidRDefault="00112F8A" w:rsidP="00CE7063">
            <w:pPr>
              <w:ind w:hanging="111"/>
              <w:jc w:val="center"/>
            </w:pPr>
            <w:r>
              <w:t>700</w:t>
            </w:r>
          </w:p>
        </w:tc>
      </w:tr>
      <w:tr w:rsidR="00112F8A" w:rsidTr="00CE7063">
        <w:trPr>
          <w:cantSplit/>
          <w:trHeight w:hRule="exact" w:val="281"/>
          <w:jc w:val="center"/>
        </w:trPr>
        <w:tc>
          <w:tcPr>
            <w:tcW w:w="4770" w:type="dxa"/>
          </w:tcPr>
          <w:p w:rsidR="00112F8A" w:rsidRDefault="00112F8A" w:rsidP="00CE7063">
            <w:pPr>
              <w:rPr>
                <w:b/>
                <w:bCs/>
                <w:sz w:val="16"/>
                <w:szCs w:val="16"/>
              </w:rPr>
            </w:pPr>
            <w:r>
              <w:rPr>
                <w:b/>
                <w:bCs/>
                <w:sz w:val="16"/>
                <w:szCs w:val="16"/>
              </w:rPr>
              <w:t>Вишнево-красный</w:t>
            </w:r>
          </w:p>
        </w:tc>
        <w:tc>
          <w:tcPr>
            <w:tcW w:w="4079" w:type="dxa"/>
          </w:tcPr>
          <w:p w:rsidR="00112F8A" w:rsidRDefault="00112F8A" w:rsidP="00CE7063">
            <w:pPr>
              <w:ind w:hanging="111"/>
              <w:jc w:val="center"/>
            </w:pPr>
            <w:r>
              <w:t>900</w:t>
            </w:r>
          </w:p>
        </w:tc>
      </w:tr>
      <w:tr w:rsidR="00112F8A" w:rsidTr="00CE7063">
        <w:trPr>
          <w:cantSplit/>
          <w:trHeight w:hRule="exact" w:val="285"/>
          <w:jc w:val="center"/>
        </w:trPr>
        <w:tc>
          <w:tcPr>
            <w:tcW w:w="4770" w:type="dxa"/>
          </w:tcPr>
          <w:p w:rsidR="00112F8A" w:rsidRDefault="00112F8A" w:rsidP="00CE7063">
            <w:pPr>
              <w:rPr>
                <w:b/>
                <w:bCs/>
                <w:sz w:val="16"/>
                <w:szCs w:val="16"/>
              </w:rPr>
            </w:pPr>
            <w:r>
              <w:rPr>
                <w:b/>
                <w:bCs/>
                <w:sz w:val="16"/>
                <w:szCs w:val="16"/>
              </w:rPr>
              <w:t>Оранжевый</w:t>
            </w:r>
          </w:p>
        </w:tc>
        <w:tc>
          <w:tcPr>
            <w:tcW w:w="4079" w:type="dxa"/>
          </w:tcPr>
          <w:p w:rsidR="00112F8A" w:rsidRDefault="00112F8A" w:rsidP="00CE7063">
            <w:pPr>
              <w:ind w:hanging="111"/>
              <w:jc w:val="center"/>
            </w:pPr>
            <w:r>
              <w:t>1100</w:t>
            </w:r>
          </w:p>
        </w:tc>
      </w:tr>
      <w:tr w:rsidR="00112F8A" w:rsidTr="00CE7063">
        <w:trPr>
          <w:cantSplit/>
          <w:trHeight w:hRule="exact" w:val="289"/>
          <w:jc w:val="center"/>
        </w:trPr>
        <w:tc>
          <w:tcPr>
            <w:tcW w:w="4770" w:type="dxa"/>
          </w:tcPr>
          <w:p w:rsidR="00112F8A" w:rsidRDefault="00112F8A" w:rsidP="00CE7063">
            <w:pPr>
              <w:rPr>
                <w:b/>
                <w:bCs/>
                <w:sz w:val="16"/>
                <w:szCs w:val="16"/>
              </w:rPr>
            </w:pPr>
            <w:r>
              <w:rPr>
                <w:b/>
                <w:bCs/>
                <w:sz w:val="16"/>
                <w:szCs w:val="16"/>
              </w:rPr>
              <w:t>Белый</w:t>
            </w:r>
          </w:p>
        </w:tc>
        <w:tc>
          <w:tcPr>
            <w:tcW w:w="4079" w:type="dxa"/>
          </w:tcPr>
          <w:p w:rsidR="00112F8A" w:rsidRDefault="00112F8A" w:rsidP="00CE7063">
            <w:pPr>
              <w:ind w:hanging="111"/>
              <w:jc w:val="center"/>
            </w:pPr>
            <w:r>
              <w:t>1400</w:t>
            </w:r>
          </w:p>
        </w:tc>
      </w:tr>
    </w:tbl>
    <w:p w:rsidR="00112F8A" w:rsidRDefault="00112F8A" w:rsidP="00112F8A">
      <w:pPr>
        <w:ind w:firstLine="720"/>
        <w:jc w:val="both"/>
      </w:pPr>
    </w:p>
    <w:p w:rsidR="00112F8A" w:rsidRDefault="00112F8A" w:rsidP="00112F8A">
      <w:pPr>
        <w:pStyle w:val="FR2"/>
        <w:spacing w:before="0" w:after="0" w:line="240" w:lineRule="auto"/>
        <w:ind w:left="0" w:firstLine="720"/>
        <w:jc w:val="center"/>
        <w:rPr>
          <w:sz w:val="20"/>
          <w:szCs w:val="20"/>
        </w:rPr>
      </w:pPr>
      <w:r>
        <w:rPr>
          <w:sz w:val="20"/>
          <w:szCs w:val="20"/>
        </w:rPr>
        <w:t>ТАБЛИЦА 1.8. ВРЕМЯ ПРЕБЫВАНИЯ ЛЮДЕЙ В ЗОНЕ ТЕПЛОВОГО ВОЗДЕЙСТВИЯ ПРИ ТУШЕНИИ ПОЖАРА</w:t>
      </w:r>
    </w:p>
    <w:p w:rsidR="00112F8A" w:rsidRDefault="00112F8A" w:rsidP="00112F8A">
      <w:pPr>
        <w:pStyle w:val="FR2"/>
        <w:spacing w:before="0" w:after="0" w:line="240" w:lineRule="auto"/>
        <w:ind w:left="0" w:firstLine="720"/>
        <w:jc w:val="center"/>
        <w:rPr>
          <w:sz w:val="20"/>
          <w:szCs w:val="20"/>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13"/>
        <w:gridCol w:w="2148"/>
        <w:gridCol w:w="2835"/>
        <w:gridCol w:w="2976"/>
      </w:tblGrid>
      <w:tr w:rsidR="00112F8A" w:rsidTr="00CE7063">
        <w:trPr>
          <w:cantSplit/>
          <w:trHeight w:hRule="exact" w:val="392"/>
        </w:trPr>
        <w:tc>
          <w:tcPr>
            <w:tcW w:w="1113" w:type="dxa"/>
            <w:vMerge w:val="restart"/>
            <w:vAlign w:val="center"/>
          </w:tcPr>
          <w:p w:rsidR="00112F8A" w:rsidRDefault="00112F8A" w:rsidP="00CE7063">
            <w:pPr>
              <w:jc w:val="center"/>
              <w:rPr>
                <w:b/>
                <w:bCs/>
                <w:sz w:val="16"/>
                <w:szCs w:val="16"/>
              </w:rPr>
            </w:pPr>
            <w:r>
              <w:rPr>
                <w:b/>
                <w:bCs/>
                <w:sz w:val="16"/>
                <w:szCs w:val="16"/>
              </w:rPr>
              <w:t>Температура, °С</w:t>
            </w:r>
          </w:p>
        </w:tc>
        <w:tc>
          <w:tcPr>
            <w:tcW w:w="7959" w:type="dxa"/>
            <w:gridSpan w:val="3"/>
            <w:vAlign w:val="center"/>
          </w:tcPr>
          <w:p w:rsidR="00112F8A" w:rsidRDefault="00112F8A" w:rsidP="00CE7063">
            <w:pPr>
              <w:jc w:val="center"/>
              <w:rPr>
                <w:b/>
                <w:bCs/>
                <w:sz w:val="16"/>
                <w:szCs w:val="16"/>
              </w:rPr>
            </w:pPr>
            <w:r>
              <w:rPr>
                <w:b/>
                <w:bCs/>
                <w:sz w:val="16"/>
                <w:szCs w:val="16"/>
              </w:rPr>
              <w:t>Время пребывания, мин</w:t>
            </w:r>
          </w:p>
        </w:tc>
      </w:tr>
      <w:tr w:rsidR="00112F8A" w:rsidTr="00CE7063">
        <w:trPr>
          <w:cantSplit/>
          <w:trHeight w:hRule="exact" w:val="270"/>
        </w:trPr>
        <w:tc>
          <w:tcPr>
            <w:tcW w:w="1113" w:type="dxa"/>
            <w:vMerge/>
            <w:vAlign w:val="center"/>
          </w:tcPr>
          <w:p w:rsidR="00112F8A" w:rsidRDefault="00112F8A" w:rsidP="00CE7063">
            <w:pPr>
              <w:jc w:val="center"/>
              <w:rPr>
                <w:b/>
                <w:bCs/>
                <w:sz w:val="16"/>
                <w:szCs w:val="16"/>
              </w:rPr>
            </w:pPr>
          </w:p>
        </w:tc>
        <w:tc>
          <w:tcPr>
            <w:tcW w:w="2148" w:type="dxa"/>
            <w:vAlign w:val="center"/>
          </w:tcPr>
          <w:p w:rsidR="00112F8A" w:rsidRDefault="00112F8A" w:rsidP="00CE7063">
            <w:pPr>
              <w:jc w:val="center"/>
              <w:rPr>
                <w:b/>
                <w:bCs/>
                <w:sz w:val="16"/>
                <w:szCs w:val="16"/>
              </w:rPr>
            </w:pPr>
            <w:r>
              <w:rPr>
                <w:b/>
                <w:bCs/>
                <w:sz w:val="16"/>
                <w:szCs w:val="16"/>
              </w:rPr>
              <w:t>Безопасно</w:t>
            </w:r>
          </w:p>
        </w:tc>
        <w:tc>
          <w:tcPr>
            <w:tcW w:w="2835" w:type="dxa"/>
            <w:vAlign w:val="center"/>
          </w:tcPr>
          <w:p w:rsidR="00112F8A" w:rsidRDefault="00112F8A" w:rsidP="00CE7063">
            <w:pPr>
              <w:jc w:val="center"/>
              <w:rPr>
                <w:b/>
                <w:bCs/>
                <w:sz w:val="16"/>
                <w:szCs w:val="16"/>
              </w:rPr>
            </w:pPr>
            <w:r>
              <w:rPr>
                <w:b/>
                <w:bCs/>
                <w:sz w:val="16"/>
                <w:szCs w:val="16"/>
              </w:rPr>
              <w:t>Допустимо</w:t>
            </w:r>
          </w:p>
        </w:tc>
        <w:tc>
          <w:tcPr>
            <w:tcW w:w="2976" w:type="dxa"/>
            <w:vAlign w:val="center"/>
          </w:tcPr>
          <w:p w:rsidR="00112F8A" w:rsidRDefault="00112F8A" w:rsidP="00CE7063">
            <w:pPr>
              <w:pStyle w:val="8"/>
              <w:rPr>
                <w:sz w:val="16"/>
                <w:szCs w:val="16"/>
              </w:rPr>
            </w:pPr>
            <w:r>
              <w:rPr>
                <w:sz w:val="16"/>
                <w:szCs w:val="16"/>
              </w:rPr>
              <w:t>Предельно допустимо</w:t>
            </w:r>
          </w:p>
        </w:tc>
      </w:tr>
      <w:tr w:rsidR="00112F8A" w:rsidTr="00CE7063">
        <w:trPr>
          <w:trHeight w:hRule="exact" w:val="813"/>
        </w:trPr>
        <w:tc>
          <w:tcPr>
            <w:tcW w:w="1113" w:type="dxa"/>
            <w:vAlign w:val="center"/>
          </w:tcPr>
          <w:p w:rsidR="00112F8A" w:rsidRDefault="00112F8A" w:rsidP="00CE7063">
            <w:pPr>
              <w:jc w:val="center"/>
              <w:rPr>
                <w:b/>
                <w:bCs/>
                <w:sz w:val="16"/>
                <w:szCs w:val="16"/>
              </w:rPr>
            </w:pPr>
            <w:r>
              <w:rPr>
                <w:b/>
                <w:bCs/>
                <w:sz w:val="16"/>
                <w:szCs w:val="16"/>
              </w:rPr>
              <w:t>40</w:t>
            </w:r>
          </w:p>
          <w:p w:rsidR="00112F8A" w:rsidRDefault="00112F8A" w:rsidP="00CE7063">
            <w:pPr>
              <w:jc w:val="center"/>
              <w:rPr>
                <w:b/>
                <w:bCs/>
                <w:sz w:val="16"/>
                <w:szCs w:val="16"/>
              </w:rPr>
            </w:pPr>
            <w:r>
              <w:rPr>
                <w:b/>
                <w:bCs/>
                <w:sz w:val="16"/>
                <w:szCs w:val="16"/>
              </w:rPr>
              <w:t>50</w:t>
            </w:r>
          </w:p>
          <w:p w:rsidR="00112F8A" w:rsidRDefault="00112F8A" w:rsidP="00CE7063">
            <w:pPr>
              <w:jc w:val="center"/>
              <w:rPr>
                <w:b/>
                <w:bCs/>
                <w:sz w:val="16"/>
                <w:szCs w:val="16"/>
              </w:rPr>
            </w:pPr>
            <w:r>
              <w:rPr>
                <w:b/>
                <w:bCs/>
                <w:sz w:val="16"/>
                <w:szCs w:val="16"/>
              </w:rPr>
              <w:t>60</w:t>
            </w:r>
          </w:p>
          <w:p w:rsidR="00112F8A" w:rsidRDefault="00112F8A" w:rsidP="00CE7063">
            <w:pPr>
              <w:jc w:val="center"/>
              <w:rPr>
                <w:b/>
                <w:bCs/>
                <w:sz w:val="16"/>
                <w:szCs w:val="16"/>
              </w:rPr>
            </w:pPr>
            <w:r>
              <w:rPr>
                <w:b/>
                <w:bCs/>
                <w:sz w:val="16"/>
                <w:szCs w:val="16"/>
              </w:rPr>
              <w:t>70</w:t>
            </w:r>
          </w:p>
        </w:tc>
        <w:tc>
          <w:tcPr>
            <w:tcW w:w="2148" w:type="dxa"/>
            <w:vAlign w:val="center"/>
          </w:tcPr>
          <w:p w:rsidR="00112F8A" w:rsidRDefault="00112F8A" w:rsidP="00CE7063">
            <w:pPr>
              <w:jc w:val="center"/>
              <w:rPr>
                <w:b/>
                <w:bCs/>
                <w:sz w:val="16"/>
                <w:szCs w:val="16"/>
              </w:rPr>
            </w:pPr>
            <w:r>
              <w:rPr>
                <w:b/>
                <w:bCs/>
                <w:sz w:val="16"/>
                <w:szCs w:val="16"/>
              </w:rPr>
              <w:t>240/120</w:t>
            </w:r>
          </w:p>
          <w:p w:rsidR="00112F8A" w:rsidRDefault="00112F8A" w:rsidP="00CE7063">
            <w:pPr>
              <w:jc w:val="center"/>
              <w:rPr>
                <w:b/>
                <w:bCs/>
                <w:sz w:val="16"/>
                <w:szCs w:val="16"/>
              </w:rPr>
            </w:pPr>
            <w:r>
              <w:rPr>
                <w:b/>
                <w:bCs/>
                <w:sz w:val="16"/>
                <w:szCs w:val="16"/>
              </w:rPr>
              <w:t>30/15</w:t>
            </w:r>
          </w:p>
          <w:p w:rsidR="00112F8A" w:rsidRDefault="00112F8A" w:rsidP="00CE7063">
            <w:pPr>
              <w:jc w:val="center"/>
              <w:rPr>
                <w:b/>
                <w:bCs/>
                <w:sz w:val="16"/>
                <w:szCs w:val="16"/>
              </w:rPr>
            </w:pPr>
            <w:r>
              <w:rPr>
                <w:b/>
                <w:bCs/>
                <w:sz w:val="16"/>
                <w:szCs w:val="16"/>
              </w:rPr>
              <w:t>20/10</w:t>
            </w:r>
          </w:p>
          <w:p w:rsidR="00112F8A" w:rsidRDefault="00112F8A" w:rsidP="00CE7063">
            <w:pPr>
              <w:jc w:val="center"/>
              <w:rPr>
                <w:b/>
                <w:bCs/>
                <w:sz w:val="16"/>
                <w:szCs w:val="16"/>
              </w:rPr>
            </w:pPr>
            <w:r>
              <w:rPr>
                <w:b/>
                <w:bCs/>
                <w:sz w:val="16"/>
                <w:szCs w:val="16"/>
              </w:rPr>
              <w:t>10/5</w:t>
            </w:r>
          </w:p>
        </w:tc>
        <w:tc>
          <w:tcPr>
            <w:tcW w:w="2835" w:type="dxa"/>
            <w:vAlign w:val="center"/>
          </w:tcPr>
          <w:p w:rsidR="00112F8A" w:rsidRDefault="00112F8A" w:rsidP="00CE7063">
            <w:pPr>
              <w:jc w:val="center"/>
              <w:rPr>
                <w:b/>
                <w:bCs/>
                <w:sz w:val="16"/>
                <w:szCs w:val="16"/>
              </w:rPr>
            </w:pPr>
            <w:r>
              <w:rPr>
                <w:b/>
                <w:bCs/>
                <w:sz w:val="16"/>
                <w:szCs w:val="16"/>
              </w:rPr>
              <w:t>300/180</w:t>
            </w:r>
          </w:p>
          <w:p w:rsidR="00112F8A" w:rsidRDefault="00112F8A" w:rsidP="00CE7063">
            <w:pPr>
              <w:jc w:val="center"/>
              <w:rPr>
                <w:b/>
                <w:bCs/>
                <w:sz w:val="16"/>
                <w:szCs w:val="16"/>
              </w:rPr>
            </w:pPr>
            <w:r>
              <w:rPr>
                <w:b/>
                <w:bCs/>
                <w:sz w:val="16"/>
                <w:szCs w:val="16"/>
              </w:rPr>
              <w:t>60/30</w:t>
            </w:r>
          </w:p>
          <w:p w:rsidR="00112F8A" w:rsidRDefault="00112F8A" w:rsidP="00CE7063">
            <w:pPr>
              <w:jc w:val="center"/>
              <w:rPr>
                <w:b/>
                <w:bCs/>
                <w:sz w:val="16"/>
                <w:szCs w:val="16"/>
              </w:rPr>
            </w:pPr>
            <w:r>
              <w:rPr>
                <w:b/>
                <w:bCs/>
                <w:sz w:val="16"/>
                <w:szCs w:val="16"/>
              </w:rPr>
              <w:t>40/15</w:t>
            </w:r>
          </w:p>
          <w:p w:rsidR="00112F8A" w:rsidRDefault="00112F8A" w:rsidP="00CE7063">
            <w:pPr>
              <w:jc w:val="center"/>
              <w:rPr>
                <w:b/>
                <w:bCs/>
                <w:sz w:val="16"/>
                <w:szCs w:val="16"/>
              </w:rPr>
            </w:pPr>
            <w:r>
              <w:rPr>
                <w:b/>
                <w:bCs/>
                <w:sz w:val="16"/>
                <w:szCs w:val="16"/>
              </w:rPr>
              <w:t>20/10</w:t>
            </w:r>
          </w:p>
        </w:tc>
        <w:tc>
          <w:tcPr>
            <w:tcW w:w="2976" w:type="dxa"/>
            <w:vAlign w:val="center"/>
          </w:tcPr>
          <w:p w:rsidR="00112F8A" w:rsidRDefault="00112F8A" w:rsidP="00CE7063">
            <w:pPr>
              <w:jc w:val="center"/>
              <w:rPr>
                <w:b/>
                <w:bCs/>
                <w:sz w:val="16"/>
                <w:szCs w:val="16"/>
              </w:rPr>
            </w:pPr>
            <w:r>
              <w:rPr>
                <w:b/>
                <w:bCs/>
                <w:sz w:val="16"/>
                <w:szCs w:val="16"/>
              </w:rPr>
              <w:t>360/240</w:t>
            </w:r>
          </w:p>
          <w:p w:rsidR="00112F8A" w:rsidRDefault="00112F8A" w:rsidP="00CE7063">
            <w:pPr>
              <w:jc w:val="center"/>
              <w:rPr>
                <w:b/>
                <w:bCs/>
                <w:sz w:val="16"/>
                <w:szCs w:val="16"/>
              </w:rPr>
            </w:pPr>
            <w:r>
              <w:rPr>
                <w:b/>
                <w:bCs/>
                <w:sz w:val="16"/>
                <w:szCs w:val="16"/>
              </w:rPr>
              <w:t>90/60</w:t>
            </w:r>
          </w:p>
          <w:p w:rsidR="00112F8A" w:rsidRDefault="00112F8A" w:rsidP="00CE7063">
            <w:pPr>
              <w:jc w:val="center"/>
              <w:rPr>
                <w:b/>
                <w:bCs/>
                <w:sz w:val="16"/>
                <w:szCs w:val="16"/>
              </w:rPr>
            </w:pPr>
            <w:r>
              <w:rPr>
                <w:b/>
                <w:bCs/>
                <w:sz w:val="16"/>
                <w:szCs w:val="16"/>
              </w:rPr>
              <w:t>60/25</w:t>
            </w:r>
          </w:p>
          <w:p w:rsidR="00112F8A" w:rsidRDefault="00112F8A" w:rsidP="00CE7063">
            <w:pPr>
              <w:jc w:val="center"/>
              <w:rPr>
                <w:b/>
                <w:bCs/>
                <w:sz w:val="16"/>
                <w:szCs w:val="16"/>
              </w:rPr>
            </w:pPr>
            <w:r>
              <w:rPr>
                <w:b/>
                <w:bCs/>
                <w:sz w:val="16"/>
                <w:szCs w:val="16"/>
              </w:rPr>
              <w:t>35/20</w:t>
            </w:r>
          </w:p>
        </w:tc>
      </w:tr>
    </w:tbl>
    <w:p w:rsidR="00112F8A" w:rsidRDefault="00112F8A" w:rsidP="00112F8A">
      <w:pPr>
        <w:pStyle w:val="FR3"/>
        <w:spacing w:before="0" w:line="240" w:lineRule="auto"/>
        <w:ind w:firstLine="720"/>
        <w:jc w:val="both"/>
        <w:rPr>
          <w:rFonts w:ascii="Times New Roman" w:hAnsi="Times New Roman" w:cs="Times New Roman"/>
          <w:b/>
          <w:bCs/>
          <w:sz w:val="16"/>
          <w:szCs w:val="16"/>
        </w:rPr>
      </w:pPr>
      <w:r>
        <w:rPr>
          <w:rFonts w:ascii="Times New Roman" w:hAnsi="Times New Roman" w:cs="Times New Roman"/>
          <w:b/>
          <w:bCs/>
          <w:sz w:val="16"/>
          <w:szCs w:val="16"/>
        </w:rPr>
        <w:t>Примечание. Числитель обозначает время пребывания людей при относительной влажности 15 - 20 %, а знаменатель - при 70 - 75 %</w:t>
      </w:r>
    </w:p>
    <w:p w:rsidR="00112F8A" w:rsidRDefault="00112F8A" w:rsidP="00112F8A">
      <w:pPr>
        <w:pStyle w:val="FR2"/>
        <w:spacing w:before="0" w:after="0" w:line="240" w:lineRule="auto"/>
        <w:ind w:left="0" w:firstLine="720"/>
        <w:jc w:val="both"/>
        <w:rPr>
          <w:sz w:val="20"/>
          <w:szCs w:val="20"/>
        </w:rPr>
      </w:pPr>
    </w:p>
    <w:p w:rsidR="00112F8A" w:rsidRDefault="00112F8A" w:rsidP="00112F8A">
      <w:pPr>
        <w:pStyle w:val="FR2"/>
        <w:spacing w:before="0" w:after="0" w:line="240" w:lineRule="auto"/>
        <w:ind w:left="0"/>
        <w:jc w:val="center"/>
        <w:rPr>
          <w:sz w:val="20"/>
          <w:szCs w:val="20"/>
        </w:rPr>
      </w:pPr>
      <w:r>
        <w:rPr>
          <w:sz w:val="20"/>
          <w:szCs w:val="20"/>
        </w:rPr>
        <w:t>ВЫДЕЛЕНИЕ ХИМИЧЕСКИХ ВЕЩЕСТВ В УСЛОВИЯХ НЕКОТОРЫХ ПОЖАРОВ</w:t>
      </w:r>
    </w:p>
    <w:p w:rsidR="00112F8A" w:rsidRDefault="00112F8A" w:rsidP="00112F8A">
      <w:pPr>
        <w:pStyle w:val="FR2"/>
        <w:spacing w:before="0" w:after="0" w:line="240" w:lineRule="auto"/>
        <w:ind w:left="0" w:firstLine="720"/>
        <w:jc w:val="both"/>
        <w:rPr>
          <w:sz w:val="20"/>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3686"/>
        <w:gridCol w:w="5386"/>
      </w:tblGrid>
      <w:tr w:rsidR="00112F8A" w:rsidTr="00CE7063">
        <w:trPr>
          <w:cantSplit/>
          <w:trHeight w:hRule="exact" w:val="560"/>
        </w:trPr>
        <w:tc>
          <w:tcPr>
            <w:tcW w:w="3686" w:type="dxa"/>
            <w:tcBorders>
              <w:top w:val="single" w:sz="4" w:space="0" w:color="auto"/>
              <w:left w:val="single" w:sz="4" w:space="0" w:color="auto"/>
              <w:bottom w:val="nil"/>
              <w:right w:val="single" w:sz="6" w:space="0" w:color="auto"/>
            </w:tcBorders>
          </w:tcPr>
          <w:p w:rsidR="00112F8A" w:rsidRDefault="00112F8A" w:rsidP="00CE7063">
            <w:pPr>
              <w:ind w:hanging="40"/>
              <w:jc w:val="center"/>
              <w:rPr>
                <w:b/>
                <w:bCs/>
                <w:sz w:val="16"/>
                <w:szCs w:val="16"/>
              </w:rPr>
            </w:pPr>
            <w:r>
              <w:rPr>
                <w:b/>
                <w:bCs/>
                <w:sz w:val="16"/>
                <w:szCs w:val="16"/>
              </w:rPr>
              <w:t>Вещество, находящееся в горения и теплового воздействия</w:t>
            </w:r>
          </w:p>
          <w:p w:rsidR="00112F8A" w:rsidRDefault="00112F8A" w:rsidP="00CE7063">
            <w:pPr>
              <w:ind w:hanging="40"/>
              <w:jc w:val="center"/>
              <w:rPr>
                <w:b/>
                <w:bCs/>
                <w:sz w:val="16"/>
                <w:szCs w:val="16"/>
              </w:rPr>
            </w:pPr>
            <w:r>
              <w:rPr>
                <w:b/>
                <w:bCs/>
                <w:sz w:val="16"/>
                <w:szCs w:val="16"/>
              </w:rPr>
              <w:t>зонах ствия</w:t>
            </w:r>
          </w:p>
          <w:p w:rsidR="00112F8A" w:rsidRDefault="00112F8A" w:rsidP="00CE7063">
            <w:pPr>
              <w:ind w:hanging="40"/>
              <w:jc w:val="center"/>
              <w:rPr>
                <w:b/>
                <w:bCs/>
                <w:sz w:val="16"/>
                <w:szCs w:val="16"/>
              </w:rPr>
            </w:pPr>
          </w:p>
        </w:tc>
        <w:tc>
          <w:tcPr>
            <w:tcW w:w="5386" w:type="dxa"/>
            <w:tcBorders>
              <w:top w:val="single" w:sz="4" w:space="0" w:color="auto"/>
              <w:left w:val="single" w:sz="6" w:space="0" w:color="auto"/>
              <w:bottom w:val="nil"/>
              <w:right w:val="single" w:sz="4" w:space="0" w:color="auto"/>
            </w:tcBorders>
          </w:tcPr>
          <w:p w:rsidR="00112F8A" w:rsidRDefault="00112F8A" w:rsidP="00CE7063">
            <w:pPr>
              <w:ind w:hanging="40"/>
              <w:jc w:val="center"/>
              <w:rPr>
                <w:b/>
                <w:bCs/>
                <w:sz w:val="16"/>
                <w:szCs w:val="16"/>
              </w:rPr>
            </w:pPr>
            <w:r>
              <w:rPr>
                <w:b/>
                <w:bCs/>
                <w:sz w:val="16"/>
                <w:szCs w:val="16"/>
              </w:rPr>
              <w:t>Вещества, образующиеся при горении и тепловом разложении</w:t>
            </w:r>
          </w:p>
          <w:p w:rsidR="00112F8A" w:rsidRDefault="00112F8A" w:rsidP="00CE7063">
            <w:pPr>
              <w:ind w:hanging="40"/>
              <w:jc w:val="center"/>
              <w:rPr>
                <w:b/>
                <w:bCs/>
                <w:sz w:val="16"/>
                <w:szCs w:val="16"/>
              </w:rPr>
            </w:pPr>
          </w:p>
        </w:tc>
      </w:tr>
      <w:tr w:rsidR="00112F8A" w:rsidTr="00CE7063">
        <w:trPr>
          <w:cantSplit/>
          <w:trHeight w:val="434"/>
        </w:trPr>
        <w:tc>
          <w:tcPr>
            <w:tcW w:w="3686" w:type="dxa"/>
            <w:tcBorders>
              <w:top w:val="single" w:sz="4" w:space="0" w:color="auto"/>
              <w:left w:val="single" w:sz="4" w:space="0" w:color="auto"/>
              <w:bottom w:val="single" w:sz="4" w:space="0" w:color="auto"/>
              <w:right w:val="single" w:sz="4" w:space="0" w:color="auto"/>
            </w:tcBorders>
          </w:tcPr>
          <w:p w:rsidR="00112F8A" w:rsidRDefault="00112F8A" w:rsidP="00CE7063">
            <w:pPr>
              <w:rPr>
                <w:b/>
                <w:bCs/>
                <w:sz w:val="16"/>
                <w:szCs w:val="16"/>
              </w:rPr>
            </w:pPr>
            <w:r>
              <w:rPr>
                <w:b/>
                <w:bCs/>
                <w:sz w:val="16"/>
                <w:szCs w:val="16"/>
              </w:rPr>
              <w:t>Ароматические вещества, содержащие воду</w:t>
            </w:r>
          </w:p>
        </w:tc>
        <w:tc>
          <w:tcPr>
            <w:tcW w:w="5386" w:type="dxa"/>
            <w:tcBorders>
              <w:top w:val="single" w:sz="4" w:space="0" w:color="auto"/>
              <w:left w:val="single" w:sz="4" w:space="0" w:color="auto"/>
              <w:bottom w:val="single" w:sz="4" w:space="0" w:color="auto"/>
              <w:right w:val="single" w:sz="4" w:space="0" w:color="auto"/>
            </w:tcBorders>
          </w:tcPr>
          <w:p w:rsidR="00112F8A" w:rsidRDefault="00112F8A" w:rsidP="00CE7063">
            <w:pPr>
              <w:pStyle w:val="a6"/>
              <w:tabs>
                <w:tab w:val="clear" w:pos="4153"/>
                <w:tab w:val="clear" w:pos="8306"/>
              </w:tabs>
            </w:pPr>
            <w:r>
              <w:t>Сероводород, меркаптаны, тиоэфиры, тиофен, сернистый ангидрид</w:t>
            </w:r>
          </w:p>
        </w:tc>
      </w:tr>
      <w:tr w:rsidR="00112F8A" w:rsidTr="00CE7063">
        <w:trPr>
          <w:cantSplit/>
          <w:trHeight w:hRule="exact" w:val="340"/>
        </w:trPr>
        <w:tc>
          <w:tcPr>
            <w:tcW w:w="3686" w:type="dxa"/>
            <w:tcBorders>
              <w:top w:val="single" w:sz="4" w:space="0" w:color="auto"/>
              <w:left w:val="single" w:sz="4" w:space="0" w:color="auto"/>
              <w:bottom w:val="single" w:sz="4" w:space="0" w:color="auto"/>
              <w:right w:val="single" w:sz="4" w:space="0" w:color="auto"/>
            </w:tcBorders>
          </w:tcPr>
          <w:p w:rsidR="00112F8A" w:rsidRDefault="00112F8A" w:rsidP="00CE7063">
            <w:pPr>
              <w:rPr>
                <w:b/>
                <w:bCs/>
                <w:sz w:val="16"/>
                <w:szCs w:val="16"/>
              </w:rPr>
            </w:pPr>
            <w:r>
              <w:rPr>
                <w:b/>
                <w:bCs/>
                <w:sz w:val="16"/>
                <w:szCs w:val="16"/>
              </w:rPr>
              <w:t>Ацетон</w:t>
            </w:r>
          </w:p>
        </w:tc>
        <w:tc>
          <w:tcPr>
            <w:tcW w:w="5386" w:type="dxa"/>
            <w:tcBorders>
              <w:top w:val="single" w:sz="4" w:space="0" w:color="auto"/>
              <w:left w:val="single" w:sz="4" w:space="0" w:color="auto"/>
              <w:bottom w:val="single" w:sz="4" w:space="0" w:color="auto"/>
              <w:right w:val="single" w:sz="4" w:space="0" w:color="auto"/>
            </w:tcBorders>
          </w:tcPr>
          <w:p w:rsidR="00112F8A" w:rsidRDefault="00112F8A" w:rsidP="00CE7063">
            <w:r>
              <w:t>Кетоны</w:t>
            </w:r>
          </w:p>
        </w:tc>
      </w:tr>
      <w:tr w:rsidR="00112F8A" w:rsidTr="00CE7063">
        <w:trPr>
          <w:cantSplit/>
          <w:trHeight w:val="288"/>
        </w:trPr>
        <w:tc>
          <w:tcPr>
            <w:tcW w:w="3686" w:type="dxa"/>
            <w:tcBorders>
              <w:top w:val="single" w:sz="4" w:space="0" w:color="auto"/>
              <w:left w:val="single" w:sz="4" w:space="0" w:color="auto"/>
              <w:bottom w:val="single" w:sz="4" w:space="0" w:color="auto"/>
              <w:right w:val="single" w:sz="4" w:space="0" w:color="auto"/>
            </w:tcBorders>
          </w:tcPr>
          <w:p w:rsidR="00112F8A" w:rsidRDefault="00112F8A" w:rsidP="00CE7063">
            <w:pPr>
              <w:rPr>
                <w:b/>
                <w:bCs/>
                <w:sz w:val="16"/>
                <w:szCs w:val="16"/>
              </w:rPr>
            </w:pPr>
            <w:r>
              <w:rPr>
                <w:b/>
                <w:bCs/>
                <w:sz w:val="16"/>
                <w:szCs w:val="16"/>
              </w:rPr>
              <w:t>Бездымный порох</w:t>
            </w:r>
          </w:p>
        </w:tc>
        <w:tc>
          <w:tcPr>
            <w:tcW w:w="5386" w:type="dxa"/>
            <w:tcBorders>
              <w:top w:val="single" w:sz="4" w:space="0" w:color="auto"/>
              <w:left w:val="single" w:sz="4" w:space="0" w:color="auto"/>
              <w:bottom w:val="single" w:sz="4" w:space="0" w:color="auto"/>
              <w:right w:val="single" w:sz="4" w:space="0" w:color="auto"/>
            </w:tcBorders>
          </w:tcPr>
          <w:p w:rsidR="00112F8A" w:rsidRDefault="00112F8A" w:rsidP="00CE7063">
            <w:r>
              <w:t>Ацетилен, нитрилы, оксид углерода, оксиды азота</w:t>
            </w:r>
          </w:p>
        </w:tc>
      </w:tr>
      <w:tr w:rsidR="00112F8A" w:rsidTr="00CE7063">
        <w:trPr>
          <w:cantSplit/>
          <w:trHeight w:hRule="exact" w:val="363"/>
        </w:trPr>
        <w:tc>
          <w:tcPr>
            <w:tcW w:w="3686" w:type="dxa"/>
            <w:tcBorders>
              <w:top w:val="single" w:sz="4" w:space="0" w:color="auto"/>
              <w:left w:val="single" w:sz="4" w:space="0" w:color="auto"/>
              <w:bottom w:val="single" w:sz="4" w:space="0" w:color="auto"/>
              <w:right w:val="single" w:sz="4" w:space="0" w:color="auto"/>
            </w:tcBorders>
          </w:tcPr>
          <w:p w:rsidR="00112F8A" w:rsidRDefault="00112F8A" w:rsidP="00CE7063">
            <w:pPr>
              <w:rPr>
                <w:b/>
                <w:bCs/>
                <w:sz w:val="16"/>
                <w:szCs w:val="16"/>
              </w:rPr>
            </w:pPr>
            <w:r>
              <w:rPr>
                <w:b/>
                <w:bCs/>
                <w:sz w:val="16"/>
                <w:szCs w:val="16"/>
              </w:rPr>
              <w:t>Бензол</w:t>
            </w:r>
          </w:p>
        </w:tc>
        <w:tc>
          <w:tcPr>
            <w:tcW w:w="5386" w:type="dxa"/>
            <w:tcBorders>
              <w:top w:val="single" w:sz="4" w:space="0" w:color="auto"/>
              <w:left w:val="single" w:sz="4" w:space="0" w:color="auto"/>
              <w:bottom w:val="single" w:sz="4" w:space="0" w:color="auto"/>
              <w:right w:val="single" w:sz="4" w:space="0" w:color="auto"/>
            </w:tcBorders>
          </w:tcPr>
          <w:p w:rsidR="00112F8A" w:rsidRDefault="00112F8A" w:rsidP="00CE7063">
            <w:r>
              <w:t>Дефинил, антрацен</w:t>
            </w:r>
          </w:p>
        </w:tc>
      </w:tr>
      <w:tr w:rsidR="00112F8A" w:rsidTr="00CE7063">
        <w:trPr>
          <w:cantSplit/>
          <w:trHeight w:val="680"/>
        </w:trPr>
        <w:tc>
          <w:tcPr>
            <w:tcW w:w="3686" w:type="dxa"/>
            <w:tcBorders>
              <w:top w:val="single" w:sz="4" w:space="0" w:color="auto"/>
              <w:left w:val="single" w:sz="4" w:space="0" w:color="auto"/>
              <w:bottom w:val="single" w:sz="4" w:space="0" w:color="auto"/>
              <w:right w:val="single" w:sz="4" w:space="0" w:color="auto"/>
            </w:tcBorders>
          </w:tcPr>
          <w:p w:rsidR="00112F8A" w:rsidRDefault="00112F8A" w:rsidP="00CE7063">
            <w:pPr>
              <w:rPr>
                <w:b/>
                <w:bCs/>
                <w:sz w:val="16"/>
                <w:szCs w:val="16"/>
              </w:rPr>
            </w:pPr>
            <w:r>
              <w:rPr>
                <w:b/>
                <w:bCs/>
                <w:sz w:val="16"/>
                <w:szCs w:val="16"/>
              </w:rPr>
              <w:t>Волос, кожа, ткани, шерсть</w:t>
            </w:r>
          </w:p>
        </w:tc>
        <w:tc>
          <w:tcPr>
            <w:tcW w:w="5386" w:type="dxa"/>
            <w:tcBorders>
              <w:top w:val="single" w:sz="4" w:space="0" w:color="auto"/>
              <w:left w:val="single" w:sz="4" w:space="0" w:color="auto"/>
              <w:bottom w:val="single" w:sz="4" w:space="0" w:color="auto"/>
              <w:right w:val="single" w:sz="4" w:space="0" w:color="auto"/>
            </w:tcBorders>
          </w:tcPr>
          <w:p w:rsidR="00112F8A" w:rsidRDefault="00112F8A" w:rsidP="00CE7063">
            <w:pPr>
              <w:pStyle w:val="a6"/>
              <w:tabs>
                <w:tab w:val="clear" w:pos="4153"/>
                <w:tab w:val="clear" w:pos="8306"/>
              </w:tabs>
            </w:pPr>
            <w:r>
              <w:t>Неприятно пахнущие продукты: пиридин, хинолин, цианистые соединения, соединения содержащие серу, а также газы с сильным и острым запахом (альдегиды, кетоны)</w:t>
            </w:r>
          </w:p>
        </w:tc>
      </w:tr>
      <w:tr w:rsidR="00112F8A" w:rsidTr="00CE7063">
        <w:trPr>
          <w:cantSplit/>
          <w:trHeight w:val="664"/>
        </w:trPr>
        <w:tc>
          <w:tcPr>
            <w:tcW w:w="3686" w:type="dxa"/>
            <w:tcBorders>
              <w:top w:val="single" w:sz="4" w:space="0" w:color="auto"/>
              <w:left w:val="single" w:sz="4" w:space="0" w:color="auto"/>
              <w:bottom w:val="single" w:sz="4" w:space="0" w:color="auto"/>
              <w:right w:val="single" w:sz="4" w:space="0" w:color="auto"/>
            </w:tcBorders>
          </w:tcPr>
          <w:p w:rsidR="00112F8A" w:rsidRDefault="00112F8A" w:rsidP="00CE7063">
            <w:pPr>
              <w:rPr>
                <w:b/>
                <w:bCs/>
                <w:sz w:val="16"/>
                <w:szCs w:val="16"/>
              </w:rPr>
            </w:pPr>
            <w:r>
              <w:rPr>
                <w:b/>
                <w:bCs/>
                <w:sz w:val="16"/>
                <w:szCs w:val="16"/>
              </w:rPr>
              <w:t>Гремучая ртуть</w:t>
            </w:r>
          </w:p>
        </w:tc>
        <w:tc>
          <w:tcPr>
            <w:tcW w:w="5386" w:type="dxa"/>
            <w:tcBorders>
              <w:top w:val="single" w:sz="4" w:space="0" w:color="auto"/>
              <w:left w:val="single" w:sz="4" w:space="0" w:color="auto"/>
              <w:bottom w:val="single" w:sz="4" w:space="0" w:color="auto"/>
              <w:right w:val="single" w:sz="4" w:space="0" w:color="auto"/>
            </w:tcBorders>
          </w:tcPr>
          <w:p w:rsidR="00112F8A" w:rsidRDefault="00112F8A" w:rsidP="00CE7063">
            <w:pPr>
              <w:pStyle w:val="a6"/>
              <w:tabs>
                <w:tab w:val="clear" w:pos="4153"/>
                <w:tab w:val="clear" w:pos="8306"/>
              </w:tabs>
            </w:pPr>
            <w:r>
              <w:t>Уксусный эфир, уксусная кислота эфиры азотной кислоты, цианистый водород, нитрилы, пары ртути и летучие органические ртутные соединения</w:t>
            </w:r>
          </w:p>
        </w:tc>
      </w:tr>
      <w:tr w:rsidR="00112F8A" w:rsidTr="00CE7063">
        <w:trPr>
          <w:cantSplit/>
          <w:trHeight w:val="675"/>
        </w:trPr>
        <w:tc>
          <w:tcPr>
            <w:tcW w:w="3686" w:type="dxa"/>
            <w:tcBorders>
              <w:top w:val="single" w:sz="4" w:space="0" w:color="auto"/>
              <w:left w:val="single" w:sz="4" w:space="0" w:color="auto"/>
              <w:bottom w:val="single" w:sz="4" w:space="0" w:color="auto"/>
              <w:right w:val="single" w:sz="4" w:space="0" w:color="auto"/>
            </w:tcBorders>
          </w:tcPr>
          <w:p w:rsidR="00112F8A" w:rsidRDefault="00112F8A" w:rsidP="00CE7063">
            <w:pPr>
              <w:rPr>
                <w:b/>
                <w:bCs/>
                <w:sz w:val="16"/>
                <w:szCs w:val="16"/>
              </w:rPr>
            </w:pPr>
            <w:r>
              <w:rPr>
                <w:b/>
                <w:bCs/>
                <w:sz w:val="16"/>
                <w:szCs w:val="16"/>
              </w:rPr>
              <w:t>Древесина</w:t>
            </w:r>
          </w:p>
        </w:tc>
        <w:tc>
          <w:tcPr>
            <w:tcW w:w="5386" w:type="dxa"/>
            <w:tcBorders>
              <w:top w:val="single" w:sz="4" w:space="0" w:color="auto"/>
              <w:left w:val="single" w:sz="4" w:space="0" w:color="auto"/>
              <w:bottom w:val="single" w:sz="4" w:space="0" w:color="auto"/>
              <w:right w:val="single" w:sz="4" w:space="0" w:color="auto"/>
            </w:tcBorders>
          </w:tcPr>
          <w:p w:rsidR="00112F8A" w:rsidRDefault="00112F8A" w:rsidP="00CE7063">
            <w:r>
              <w:t>Формальдегид, ацетальдегид, валеральдигид, фурфурол, ацеталий, смоляные кислоты, спирты, сложные эфиры, кетоны, фенолы, амины, пиридин, метил-перидин, оксид углерода</w:t>
            </w:r>
          </w:p>
        </w:tc>
      </w:tr>
      <w:tr w:rsidR="00112F8A" w:rsidTr="00CE7063">
        <w:trPr>
          <w:cantSplit/>
          <w:trHeight w:val="685"/>
        </w:trPr>
        <w:tc>
          <w:tcPr>
            <w:tcW w:w="3686" w:type="dxa"/>
            <w:tcBorders>
              <w:top w:val="single" w:sz="4" w:space="0" w:color="auto"/>
              <w:left w:val="single" w:sz="4" w:space="0" w:color="auto"/>
              <w:bottom w:val="single" w:sz="4" w:space="0" w:color="auto"/>
              <w:right w:val="single" w:sz="4" w:space="0" w:color="auto"/>
            </w:tcBorders>
          </w:tcPr>
          <w:p w:rsidR="00112F8A" w:rsidRDefault="00112F8A" w:rsidP="00CE7063">
            <w:pPr>
              <w:pStyle w:val="a6"/>
              <w:tabs>
                <w:tab w:val="clear" w:pos="4153"/>
                <w:tab w:val="clear" w:pos="8306"/>
              </w:tabs>
              <w:rPr>
                <w:b/>
                <w:bCs/>
                <w:sz w:val="16"/>
                <w:szCs w:val="16"/>
              </w:rPr>
            </w:pPr>
            <w:r>
              <w:rPr>
                <w:b/>
                <w:bCs/>
                <w:sz w:val="16"/>
                <w:szCs w:val="16"/>
              </w:rPr>
              <w:t>Жиры, мыла, мясопродукты</w:t>
            </w:r>
          </w:p>
        </w:tc>
        <w:tc>
          <w:tcPr>
            <w:tcW w:w="5386" w:type="dxa"/>
            <w:tcBorders>
              <w:top w:val="single" w:sz="4" w:space="0" w:color="auto"/>
              <w:left w:val="single" w:sz="4" w:space="0" w:color="auto"/>
              <w:bottom w:val="single" w:sz="4" w:space="0" w:color="auto"/>
              <w:right w:val="single" w:sz="4" w:space="0" w:color="auto"/>
            </w:tcBorders>
          </w:tcPr>
          <w:p w:rsidR="00112F8A" w:rsidRDefault="00112F8A" w:rsidP="00CE7063">
            <w:r>
              <w:t>Кроме других химических веществ образуется акролеин. Концентрацию акролеина около 0,003 % человек переносит более 1 мин</w:t>
            </w:r>
          </w:p>
        </w:tc>
      </w:tr>
      <w:tr w:rsidR="00112F8A" w:rsidTr="00CE7063">
        <w:trPr>
          <w:cantSplit/>
          <w:trHeight w:hRule="exact" w:val="275"/>
        </w:trPr>
        <w:tc>
          <w:tcPr>
            <w:tcW w:w="3686" w:type="dxa"/>
            <w:tcBorders>
              <w:top w:val="single" w:sz="4" w:space="0" w:color="auto"/>
              <w:left w:val="single" w:sz="4" w:space="0" w:color="auto"/>
              <w:bottom w:val="single" w:sz="4" w:space="0" w:color="auto"/>
              <w:right w:val="single" w:sz="4" w:space="0" w:color="auto"/>
            </w:tcBorders>
          </w:tcPr>
          <w:p w:rsidR="00112F8A" w:rsidRDefault="00112F8A" w:rsidP="00CE7063">
            <w:pPr>
              <w:rPr>
                <w:b/>
                <w:bCs/>
                <w:sz w:val="16"/>
                <w:szCs w:val="16"/>
              </w:rPr>
            </w:pPr>
            <w:r>
              <w:rPr>
                <w:b/>
                <w:bCs/>
                <w:sz w:val="16"/>
                <w:szCs w:val="16"/>
              </w:rPr>
              <w:t>Каучук</w:t>
            </w:r>
          </w:p>
        </w:tc>
        <w:tc>
          <w:tcPr>
            <w:tcW w:w="5386" w:type="dxa"/>
            <w:tcBorders>
              <w:top w:val="single" w:sz="4" w:space="0" w:color="auto"/>
              <w:left w:val="single" w:sz="4" w:space="0" w:color="auto"/>
              <w:bottom w:val="single" w:sz="4" w:space="0" w:color="auto"/>
              <w:right w:val="single" w:sz="4" w:space="0" w:color="auto"/>
            </w:tcBorders>
          </w:tcPr>
          <w:p w:rsidR="00112F8A" w:rsidRDefault="00112F8A" w:rsidP="00CE7063">
            <w:r>
              <w:t>Изопрен, высшие непредельные углеводороды</w:t>
            </w:r>
          </w:p>
        </w:tc>
      </w:tr>
      <w:tr w:rsidR="00112F8A" w:rsidTr="00CE7063">
        <w:trPr>
          <w:cantSplit/>
          <w:trHeight w:val="417"/>
        </w:trPr>
        <w:tc>
          <w:tcPr>
            <w:tcW w:w="3686" w:type="dxa"/>
            <w:tcBorders>
              <w:top w:val="single" w:sz="4" w:space="0" w:color="auto"/>
              <w:left w:val="single" w:sz="4" w:space="0" w:color="auto"/>
              <w:bottom w:val="single" w:sz="4" w:space="0" w:color="auto"/>
              <w:right w:val="single" w:sz="4" w:space="0" w:color="auto"/>
            </w:tcBorders>
          </w:tcPr>
          <w:p w:rsidR="00112F8A" w:rsidRDefault="00112F8A" w:rsidP="00CE7063">
            <w:pPr>
              <w:rPr>
                <w:b/>
                <w:bCs/>
                <w:sz w:val="16"/>
                <w:szCs w:val="16"/>
              </w:rPr>
            </w:pPr>
            <w:r>
              <w:rPr>
                <w:b/>
                <w:bCs/>
                <w:sz w:val="16"/>
                <w:szCs w:val="16"/>
              </w:rPr>
              <w:t>Лаки, продукты содержащие нитроцеллюлозу</w:t>
            </w:r>
          </w:p>
        </w:tc>
        <w:tc>
          <w:tcPr>
            <w:tcW w:w="5386" w:type="dxa"/>
            <w:tcBorders>
              <w:top w:val="single" w:sz="4" w:space="0" w:color="auto"/>
              <w:left w:val="single" w:sz="4" w:space="0" w:color="auto"/>
              <w:bottom w:val="single" w:sz="4" w:space="0" w:color="auto"/>
              <w:right w:val="single" w:sz="4" w:space="0" w:color="auto"/>
            </w:tcBorders>
          </w:tcPr>
          <w:p w:rsidR="00112F8A" w:rsidRDefault="00112F8A" w:rsidP="00CE7063">
            <w:r>
              <w:t>Оксид углерода, углекислота, оксид азота, синильная кислота</w:t>
            </w:r>
          </w:p>
        </w:tc>
      </w:tr>
      <w:tr w:rsidR="00112F8A" w:rsidTr="00CE7063">
        <w:trPr>
          <w:cantSplit/>
          <w:trHeight w:hRule="exact" w:val="253"/>
        </w:trPr>
        <w:tc>
          <w:tcPr>
            <w:tcW w:w="3686" w:type="dxa"/>
            <w:tcBorders>
              <w:top w:val="single" w:sz="4" w:space="0" w:color="auto"/>
              <w:left w:val="single" w:sz="4" w:space="0" w:color="auto"/>
              <w:bottom w:val="single" w:sz="4" w:space="0" w:color="auto"/>
              <w:right w:val="single" w:sz="4" w:space="0" w:color="auto"/>
            </w:tcBorders>
          </w:tcPr>
          <w:p w:rsidR="00112F8A" w:rsidRDefault="00112F8A" w:rsidP="00CE7063">
            <w:pPr>
              <w:rPr>
                <w:b/>
                <w:bCs/>
                <w:sz w:val="16"/>
                <w:szCs w:val="16"/>
              </w:rPr>
            </w:pPr>
            <w:r>
              <w:rPr>
                <w:b/>
                <w:bCs/>
                <w:sz w:val="16"/>
                <w:szCs w:val="16"/>
              </w:rPr>
              <w:t>Нафталин</w:t>
            </w:r>
          </w:p>
        </w:tc>
        <w:tc>
          <w:tcPr>
            <w:tcW w:w="5386" w:type="dxa"/>
            <w:tcBorders>
              <w:top w:val="single" w:sz="4" w:space="0" w:color="auto"/>
              <w:left w:val="single" w:sz="4" w:space="0" w:color="auto"/>
              <w:bottom w:val="single" w:sz="4" w:space="0" w:color="auto"/>
              <w:right w:val="single" w:sz="4" w:space="0" w:color="auto"/>
            </w:tcBorders>
          </w:tcPr>
          <w:p w:rsidR="00112F8A" w:rsidRDefault="00112F8A" w:rsidP="00CE7063">
            <w:r>
              <w:t>Динафтил</w:t>
            </w:r>
          </w:p>
        </w:tc>
      </w:tr>
      <w:tr w:rsidR="00112F8A" w:rsidTr="00CE7063">
        <w:trPr>
          <w:cantSplit/>
          <w:trHeight w:val="271"/>
        </w:trPr>
        <w:tc>
          <w:tcPr>
            <w:tcW w:w="3686" w:type="dxa"/>
            <w:tcBorders>
              <w:top w:val="single" w:sz="4" w:space="0" w:color="auto"/>
              <w:left w:val="single" w:sz="4" w:space="0" w:color="auto"/>
              <w:bottom w:val="single" w:sz="4" w:space="0" w:color="auto"/>
              <w:right w:val="single" w:sz="4" w:space="0" w:color="auto"/>
            </w:tcBorders>
          </w:tcPr>
          <w:p w:rsidR="00112F8A" w:rsidRDefault="00112F8A" w:rsidP="00CE7063">
            <w:pPr>
              <w:rPr>
                <w:b/>
                <w:bCs/>
                <w:sz w:val="16"/>
                <w:szCs w:val="16"/>
              </w:rPr>
            </w:pPr>
            <w:r>
              <w:rPr>
                <w:b/>
                <w:bCs/>
                <w:sz w:val="16"/>
                <w:szCs w:val="16"/>
              </w:rPr>
              <w:t>Нитроглицерин</w:t>
            </w:r>
          </w:p>
        </w:tc>
        <w:tc>
          <w:tcPr>
            <w:tcW w:w="5386" w:type="dxa"/>
            <w:tcBorders>
              <w:top w:val="single" w:sz="4" w:space="0" w:color="auto"/>
              <w:left w:val="single" w:sz="4" w:space="0" w:color="auto"/>
              <w:bottom w:val="single" w:sz="4" w:space="0" w:color="auto"/>
              <w:right w:val="single" w:sz="4" w:space="0" w:color="auto"/>
            </w:tcBorders>
          </w:tcPr>
          <w:p w:rsidR="00112F8A" w:rsidRDefault="00112F8A" w:rsidP="00CE7063">
            <w:r>
              <w:t>Оксид углерода, углекислота, оксид азота</w:t>
            </w:r>
          </w:p>
        </w:tc>
      </w:tr>
      <w:tr w:rsidR="00112F8A" w:rsidTr="00CE7063">
        <w:trPr>
          <w:cantSplit/>
          <w:trHeight w:val="686"/>
        </w:trPr>
        <w:tc>
          <w:tcPr>
            <w:tcW w:w="3686" w:type="dxa"/>
            <w:tcBorders>
              <w:top w:val="single" w:sz="4" w:space="0" w:color="auto"/>
              <w:left w:val="single" w:sz="4" w:space="0" w:color="auto"/>
              <w:bottom w:val="single" w:sz="4" w:space="0" w:color="auto"/>
              <w:right w:val="single" w:sz="4" w:space="0" w:color="auto"/>
            </w:tcBorders>
          </w:tcPr>
          <w:p w:rsidR="00112F8A" w:rsidRDefault="00112F8A" w:rsidP="00CE7063">
            <w:pPr>
              <w:rPr>
                <w:b/>
                <w:bCs/>
                <w:sz w:val="16"/>
                <w:szCs w:val="16"/>
              </w:rPr>
            </w:pPr>
            <w:r>
              <w:rPr>
                <w:b/>
                <w:bCs/>
                <w:sz w:val="16"/>
                <w:szCs w:val="16"/>
              </w:rPr>
              <w:lastRenderedPageBreak/>
              <w:t>Пластмассы, целлулоид</w:t>
            </w:r>
          </w:p>
        </w:tc>
        <w:tc>
          <w:tcPr>
            <w:tcW w:w="5386" w:type="dxa"/>
            <w:tcBorders>
              <w:top w:val="single" w:sz="4" w:space="0" w:color="auto"/>
              <w:left w:val="single" w:sz="4" w:space="0" w:color="auto"/>
              <w:bottom w:val="single" w:sz="4" w:space="0" w:color="auto"/>
              <w:right w:val="single" w:sz="4" w:space="0" w:color="auto"/>
            </w:tcBorders>
          </w:tcPr>
          <w:p w:rsidR="00112F8A" w:rsidRDefault="00112F8A" w:rsidP="00CE7063">
            <w:r>
              <w:t>Оксид углерода, оксид азота, цианистые соединения, хлорангидридные кислоты, формальдегиды, фенол, фторфосген, амиак, фенол, ацетон, стирол и др.</w:t>
            </w:r>
          </w:p>
        </w:tc>
      </w:tr>
      <w:tr w:rsidR="00112F8A" w:rsidTr="00CE7063">
        <w:trPr>
          <w:cantSplit/>
          <w:trHeight w:hRule="exact" w:val="289"/>
        </w:trPr>
        <w:tc>
          <w:tcPr>
            <w:tcW w:w="3686" w:type="dxa"/>
            <w:tcBorders>
              <w:top w:val="single" w:sz="4" w:space="0" w:color="auto"/>
              <w:left w:val="single" w:sz="4" w:space="0" w:color="auto"/>
              <w:bottom w:val="single" w:sz="4" w:space="0" w:color="auto"/>
              <w:right w:val="single" w:sz="4" w:space="0" w:color="auto"/>
            </w:tcBorders>
          </w:tcPr>
          <w:p w:rsidR="00112F8A" w:rsidRDefault="00112F8A" w:rsidP="00CE7063">
            <w:pPr>
              <w:rPr>
                <w:b/>
                <w:bCs/>
                <w:sz w:val="16"/>
                <w:szCs w:val="16"/>
              </w:rPr>
            </w:pPr>
            <w:r>
              <w:rPr>
                <w:b/>
                <w:bCs/>
                <w:sz w:val="16"/>
                <w:szCs w:val="16"/>
              </w:rPr>
              <w:t>Скипидар</w:t>
            </w:r>
          </w:p>
        </w:tc>
        <w:tc>
          <w:tcPr>
            <w:tcW w:w="5386" w:type="dxa"/>
            <w:tcBorders>
              <w:top w:val="single" w:sz="4" w:space="0" w:color="auto"/>
              <w:left w:val="single" w:sz="4" w:space="0" w:color="auto"/>
              <w:bottom w:val="single" w:sz="4" w:space="0" w:color="auto"/>
              <w:right w:val="single" w:sz="4" w:space="0" w:color="auto"/>
            </w:tcBorders>
          </w:tcPr>
          <w:p w:rsidR="00112F8A" w:rsidRDefault="00112F8A" w:rsidP="00CE7063">
            <w:r>
              <w:t>Изопрен, гомологи бензола, и др.</w:t>
            </w:r>
          </w:p>
        </w:tc>
      </w:tr>
      <w:tr w:rsidR="00112F8A" w:rsidTr="00CE7063">
        <w:trPr>
          <w:cantSplit/>
          <w:trHeight w:hRule="exact" w:val="434"/>
        </w:trPr>
        <w:tc>
          <w:tcPr>
            <w:tcW w:w="3686" w:type="dxa"/>
            <w:tcBorders>
              <w:top w:val="single" w:sz="4" w:space="0" w:color="auto"/>
              <w:left w:val="single" w:sz="4" w:space="0" w:color="auto"/>
              <w:bottom w:val="single" w:sz="4" w:space="0" w:color="auto"/>
              <w:right w:val="single" w:sz="4" w:space="0" w:color="auto"/>
            </w:tcBorders>
          </w:tcPr>
          <w:p w:rsidR="00112F8A" w:rsidRDefault="00112F8A" w:rsidP="00CE7063">
            <w:pPr>
              <w:rPr>
                <w:b/>
                <w:bCs/>
                <w:sz w:val="16"/>
                <w:szCs w:val="16"/>
              </w:rPr>
            </w:pPr>
            <w:r>
              <w:rPr>
                <w:b/>
                <w:bCs/>
                <w:sz w:val="16"/>
                <w:szCs w:val="16"/>
              </w:rPr>
              <w:t>Спирты</w:t>
            </w:r>
          </w:p>
        </w:tc>
        <w:tc>
          <w:tcPr>
            <w:tcW w:w="5386" w:type="dxa"/>
            <w:tcBorders>
              <w:top w:val="single" w:sz="4" w:space="0" w:color="auto"/>
              <w:left w:val="single" w:sz="4" w:space="0" w:color="auto"/>
              <w:bottom w:val="single" w:sz="4" w:space="0" w:color="auto"/>
              <w:right w:val="single" w:sz="4" w:space="0" w:color="auto"/>
            </w:tcBorders>
          </w:tcPr>
          <w:p w:rsidR="00112F8A" w:rsidRDefault="00112F8A" w:rsidP="00CE7063">
            <w:r>
              <w:t>Оксид углерода, водород, формальдегиды, ацетальдегиды, метан, кротоновый альдегид, ацетилен и др.</w:t>
            </w:r>
          </w:p>
        </w:tc>
      </w:tr>
      <w:tr w:rsidR="00112F8A" w:rsidTr="00CE7063">
        <w:trPr>
          <w:cantSplit/>
          <w:trHeight w:hRule="exact" w:val="285"/>
        </w:trPr>
        <w:tc>
          <w:tcPr>
            <w:tcW w:w="3686" w:type="dxa"/>
            <w:tcBorders>
              <w:top w:val="single" w:sz="4" w:space="0" w:color="auto"/>
              <w:left w:val="single" w:sz="4" w:space="0" w:color="auto"/>
              <w:bottom w:val="single" w:sz="4" w:space="0" w:color="auto"/>
              <w:right w:val="single" w:sz="4" w:space="0" w:color="auto"/>
            </w:tcBorders>
          </w:tcPr>
          <w:p w:rsidR="00112F8A" w:rsidRDefault="00112F8A" w:rsidP="00CE7063">
            <w:pPr>
              <w:rPr>
                <w:b/>
                <w:bCs/>
                <w:sz w:val="16"/>
                <w:szCs w:val="16"/>
              </w:rPr>
            </w:pPr>
            <w:r>
              <w:rPr>
                <w:b/>
                <w:bCs/>
                <w:sz w:val="16"/>
                <w:szCs w:val="16"/>
              </w:rPr>
              <w:t>Этиловый эфир</w:t>
            </w:r>
          </w:p>
        </w:tc>
        <w:tc>
          <w:tcPr>
            <w:tcW w:w="5386" w:type="dxa"/>
            <w:tcBorders>
              <w:top w:val="single" w:sz="4" w:space="0" w:color="auto"/>
              <w:left w:val="single" w:sz="4" w:space="0" w:color="auto"/>
              <w:bottom w:val="single" w:sz="4" w:space="0" w:color="auto"/>
              <w:right w:val="single" w:sz="4" w:space="0" w:color="auto"/>
            </w:tcBorders>
          </w:tcPr>
          <w:p w:rsidR="00112F8A" w:rsidRDefault="00112F8A" w:rsidP="00CE7063">
            <w:r>
              <w:t>Ацетальдегид, этан, перекиси соединения винила</w:t>
            </w:r>
          </w:p>
        </w:tc>
      </w:tr>
      <w:tr w:rsidR="00112F8A" w:rsidTr="00CE7063">
        <w:trPr>
          <w:cantSplit/>
          <w:trHeight w:hRule="exact" w:val="275"/>
        </w:trPr>
        <w:tc>
          <w:tcPr>
            <w:tcW w:w="3686" w:type="dxa"/>
            <w:tcBorders>
              <w:top w:val="single" w:sz="4" w:space="0" w:color="auto"/>
              <w:left w:val="single" w:sz="4" w:space="0" w:color="auto"/>
              <w:bottom w:val="single" w:sz="4" w:space="0" w:color="auto"/>
              <w:right w:val="single" w:sz="4" w:space="0" w:color="auto"/>
            </w:tcBorders>
          </w:tcPr>
          <w:p w:rsidR="00112F8A" w:rsidRDefault="00112F8A" w:rsidP="00CE7063">
            <w:pPr>
              <w:rPr>
                <w:b/>
                <w:bCs/>
                <w:sz w:val="16"/>
                <w:szCs w:val="16"/>
              </w:rPr>
            </w:pPr>
            <w:r>
              <w:rPr>
                <w:b/>
                <w:bCs/>
                <w:sz w:val="16"/>
                <w:szCs w:val="16"/>
              </w:rPr>
              <w:t>Эфиры жирного ряда</w:t>
            </w:r>
          </w:p>
        </w:tc>
        <w:tc>
          <w:tcPr>
            <w:tcW w:w="5386" w:type="dxa"/>
            <w:tcBorders>
              <w:top w:val="single" w:sz="4" w:space="0" w:color="auto"/>
              <w:left w:val="single" w:sz="4" w:space="0" w:color="auto"/>
              <w:bottom w:val="single" w:sz="4" w:space="0" w:color="auto"/>
              <w:right w:val="single" w:sz="4" w:space="0" w:color="auto"/>
            </w:tcBorders>
          </w:tcPr>
          <w:p w:rsidR="00112F8A" w:rsidRDefault="00112F8A" w:rsidP="00CE7063">
            <w:r>
              <w:t>Альдегиды</w:t>
            </w:r>
          </w:p>
        </w:tc>
      </w:tr>
    </w:tbl>
    <w:p w:rsidR="00112F8A" w:rsidRDefault="00112F8A" w:rsidP="00112F8A">
      <w:pPr>
        <w:pStyle w:val="FR2"/>
        <w:spacing w:before="0" w:after="0" w:line="240" w:lineRule="auto"/>
        <w:ind w:left="0"/>
        <w:jc w:val="both"/>
        <w:rPr>
          <w:b w:val="0"/>
          <w:bCs w:val="0"/>
          <w:sz w:val="20"/>
          <w:szCs w:val="20"/>
        </w:rPr>
      </w:pPr>
    </w:p>
    <w:p w:rsidR="00112F8A" w:rsidRDefault="00112F8A" w:rsidP="00112F8A">
      <w:pPr>
        <w:pStyle w:val="FR2"/>
        <w:spacing w:before="0" w:after="0" w:line="240" w:lineRule="auto"/>
        <w:ind w:left="0"/>
        <w:jc w:val="center"/>
        <w:rPr>
          <w:sz w:val="20"/>
          <w:szCs w:val="20"/>
        </w:rPr>
      </w:pPr>
      <w:r>
        <w:rPr>
          <w:sz w:val="20"/>
          <w:szCs w:val="20"/>
        </w:rPr>
        <w:t>ТАБЛИЦА 1.9. ОПРЕДЕЛЕНИЕ ГОРЯЩИХ ВЕЩЕСТВ ПО ХАРАКТЕРУ И ПРИЗНАКАМ ДЫМА</w:t>
      </w:r>
    </w:p>
    <w:p w:rsidR="00112F8A" w:rsidRDefault="00112F8A" w:rsidP="00112F8A">
      <w:pPr>
        <w:pStyle w:val="FR2"/>
        <w:spacing w:before="0" w:after="0" w:line="240" w:lineRule="auto"/>
        <w:ind w:left="0"/>
        <w:jc w:val="center"/>
        <w:rPr>
          <w:sz w:val="20"/>
          <w:szCs w:val="20"/>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111"/>
        <w:gridCol w:w="1937"/>
        <w:gridCol w:w="1654"/>
        <w:gridCol w:w="1370"/>
      </w:tblGrid>
      <w:tr w:rsidR="00112F8A" w:rsidTr="00CE7063">
        <w:trPr>
          <w:cantSplit/>
          <w:trHeight w:hRule="exact" w:val="266"/>
        </w:trPr>
        <w:tc>
          <w:tcPr>
            <w:tcW w:w="4111" w:type="dxa"/>
            <w:vMerge w:val="restart"/>
          </w:tcPr>
          <w:p w:rsidR="00112F8A" w:rsidRDefault="00112F8A" w:rsidP="00CE7063">
            <w:pPr>
              <w:jc w:val="center"/>
              <w:rPr>
                <w:b/>
                <w:bCs/>
                <w:sz w:val="16"/>
                <w:szCs w:val="16"/>
              </w:rPr>
            </w:pPr>
            <w:r>
              <w:rPr>
                <w:b/>
                <w:bCs/>
                <w:sz w:val="16"/>
                <w:szCs w:val="16"/>
              </w:rPr>
              <w:t>Вещество и материал</w:t>
            </w:r>
          </w:p>
          <w:p w:rsidR="00112F8A" w:rsidRDefault="00112F8A" w:rsidP="00CE7063">
            <w:pPr>
              <w:jc w:val="center"/>
              <w:rPr>
                <w:b/>
                <w:bCs/>
                <w:sz w:val="16"/>
                <w:szCs w:val="16"/>
              </w:rPr>
            </w:pPr>
          </w:p>
        </w:tc>
        <w:tc>
          <w:tcPr>
            <w:tcW w:w="4961" w:type="dxa"/>
            <w:gridSpan w:val="3"/>
          </w:tcPr>
          <w:p w:rsidR="00112F8A" w:rsidRDefault="00112F8A" w:rsidP="00CE7063">
            <w:pPr>
              <w:jc w:val="center"/>
              <w:rPr>
                <w:b/>
                <w:bCs/>
                <w:sz w:val="16"/>
                <w:szCs w:val="16"/>
              </w:rPr>
            </w:pPr>
            <w:r>
              <w:rPr>
                <w:b/>
                <w:bCs/>
                <w:sz w:val="16"/>
                <w:szCs w:val="16"/>
              </w:rPr>
              <w:t>Характеристика дыма</w:t>
            </w:r>
          </w:p>
          <w:p w:rsidR="00112F8A" w:rsidRDefault="00112F8A" w:rsidP="00CE7063">
            <w:pPr>
              <w:jc w:val="center"/>
              <w:rPr>
                <w:b/>
                <w:bCs/>
                <w:sz w:val="16"/>
                <w:szCs w:val="16"/>
              </w:rPr>
            </w:pPr>
          </w:p>
          <w:p w:rsidR="00112F8A" w:rsidRDefault="00112F8A" w:rsidP="00CE7063">
            <w:pPr>
              <w:jc w:val="center"/>
              <w:rPr>
                <w:b/>
                <w:bCs/>
                <w:sz w:val="16"/>
                <w:szCs w:val="16"/>
              </w:rPr>
            </w:pPr>
          </w:p>
        </w:tc>
      </w:tr>
      <w:tr w:rsidR="00112F8A" w:rsidTr="00CE7063">
        <w:trPr>
          <w:cantSplit/>
          <w:trHeight w:hRule="exact" w:val="284"/>
        </w:trPr>
        <w:tc>
          <w:tcPr>
            <w:tcW w:w="4111" w:type="dxa"/>
            <w:vMerge/>
          </w:tcPr>
          <w:p w:rsidR="00112F8A" w:rsidRDefault="00112F8A" w:rsidP="00CE7063">
            <w:pPr>
              <w:jc w:val="center"/>
              <w:rPr>
                <w:b/>
                <w:bCs/>
                <w:sz w:val="16"/>
                <w:szCs w:val="16"/>
              </w:rPr>
            </w:pPr>
          </w:p>
        </w:tc>
        <w:tc>
          <w:tcPr>
            <w:tcW w:w="1937" w:type="dxa"/>
          </w:tcPr>
          <w:p w:rsidR="00112F8A" w:rsidRDefault="00112F8A" w:rsidP="00CE7063">
            <w:pPr>
              <w:jc w:val="center"/>
              <w:rPr>
                <w:b/>
                <w:bCs/>
                <w:sz w:val="16"/>
                <w:szCs w:val="16"/>
              </w:rPr>
            </w:pPr>
            <w:r>
              <w:rPr>
                <w:b/>
                <w:bCs/>
                <w:sz w:val="16"/>
                <w:szCs w:val="16"/>
              </w:rPr>
              <w:t>цвет</w:t>
            </w:r>
          </w:p>
          <w:p w:rsidR="00112F8A" w:rsidRDefault="00112F8A" w:rsidP="00CE7063">
            <w:pPr>
              <w:jc w:val="center"/>
              <w:rPr>
                <w:b/>
                <w:bCs/>
                <w:sz w:val="16"/>
                <w:szCs w:val="16"/>
              </w:rPr>
            </w:pPr>
          </w:p>
        </w:tc>
        <w:tc>
          <w:tcPr>
            <w:tcW w:w="1654" w:type="dxa"/>
          </w:tcPr>
          <w:p w:rsidR="00112F8A" w:rsidRDefault="00112F8A" w:rsidP="00CE7063">
            <w:pPr>
              <w:jc w:val="center"/>
              <w:rPr>
                <w:b/>
                <w:bCs/>
                <w:sz w:val="16"/>
                <w:szCs w:val="16"/>
              </w:rPr>
            </w:pPr>
            <w:r>
              <w:rPr>
                <w:b/>
                <w:bCs/>
                <w:sz w:val="16"/>
                <w:szCs w:val="16"/>
              </w:rPr>
              <w:t>запах</w:t>
            </w:r>
          </w:p>
          <w:p w:rsidR="00112F8A" w:rsidRDefault="00112F8A" w:rsidP="00CE7063">
            <w:pPr>
              <w:jc w:val="center"/>
              <w:rPr>
                <w:b/>
                <w:bCs/>
                <w:sz w:val="16"/>
                <w:szCs w:val="16"/>
              </w:rPr>
            </w:pPr>
          </w:p>
        </w:tc>
        <w:tc>
          <w:tcPr>
            <w:tcW w:w="1370" w:type="dxa"/>
          </w:tcPr>
          <w:p w:rsidR="00112F8A" w:rsidRDefault="00112F8A" w:rsidP="00CE7063">
            <w:pPr>
              <w:jc w:val="center"/>
              <w:rPr>
                <w:b/>
                <w:bCs/>
                <w:sz w:val="16"/>
                <w:szCs w:val="16"/>
              </w:rPr>
            </w:pPr>
            <w:r>
              <w:rPr>
                <w:b/>
                <w:bCs/>
                <w:sz w:val="16"/>
                <w:szCs w:val="16"/>
              </w:rPr>
              <w:t>вкус</w:t>
            </w:r>
          </w:p>
          <w:p w:rsidR="00112F8A" w:rsidRDefault="00112F8A" w:rsidP="00CE7063">
            <w:pPr>
              <w:jc w:val="center"/>
              <w:rPr>
                <w:b/>
                <w:bCs/>
                <w:sz w:val="16"/>
                <w:szCs w:val="16"/>
              </w:rPr>
            </w:pPr>
          </w:p>
        </w:tc>
      </w:tr>
      <w:tr w:rsidR="00112F8A" w:rsidTr="00CE7063">
        <w:trPr>
          <w:trHeight w:hRule="exact" w:val="236"/>
        </w:trPr>
        <w:tc>
          <w:tcPr>
            <w:tcW w:w="4111" w:type="dxa"/>
          </w:tcPr>
          <w:p w:rsidR="00112F8A" w:rsidRDefault="00112F8A" w:rsidP="00CE7063">
            <w:pPr>
              <w:rPr>
                <w:b/>
                <w:bCs/>
                <w:sz w:val="16"/>
                <w:szCs w:val="16"/>
              </w:rPr>
            </w:pPr>
            <w:r>
              <w:rPr>
                <w:b/>
                <w:bCs/>
                <w:sz w:val="16"/>
                <w:szCs w:val="16"/>
              </w:rPr>
              <w:t>Бумага, сено, солома</w:t>
            </w:r>
          </w:p>
          <w:p w:rsidR="00112F8A" w:rsidRDefault="00112F8A" w:rsidP="00CE7063">
            <w:pPr>
              <w:rPr>
                <w:b/>
                <w:bCs/>
                <w:sz w:val="16"/>
                <w:szCs w:val="16"/>
              </w:rPr>
            </w:pPr>
          </w:p>
        </w:tc>
        <w:tc>
          <w:tcPr>
            <w:tcW w:w="1937" w:type="dxa"/>
          </w:tcPr>
          <w:p w:rsidR="00112F8A" w:rsidRDefault="00112F8A" w:rsidP="00CE7063">
            <w:pPr>
              <w:jc w:val="center"/>
            </w:pPr>
            <w:r>
              <w:t>Беловато-желтый</w:t>
            </w:r>
          </w:p>
          <w:p w:rsidR="00112F8A" w:rsidRDefault="00112F8A" w:rsidP="00CE7063">
            <w:pPr>
              <w:jc w:val="center"/>
            </w:pPr>
          </w:p>
        </w:tc>
        <w:tc>
          <w:tcPr>
            <w:tcW w:w="1654" w:type="dxa"/>
          </w:tcPr>
          <w:p w:rsidR="00112F8A" w:rsidRDefault="00112F8A" w:rsidP="00CE7063">
            <w:pPr>
              <w:jc w:val="center"/>
            </w:pPr>
            <w:r>
              <w:t>Специфический</w:t>
            </w:r>
          </w:p>
          <w:p w:rsidR="00112F8A" w:rsidRDefault="00112F8A" w:rsidP="00CE7063">
            <w:pPr>
              <w:jc w:val="center"/>
            </w:pPr>
          </w:p>
        </w:tc>
        <w:tc>
          <w:tcPr>
            <w:tcW w:w="1370" w:type="dxa"/>
          </w:tcPr>
          <w:p w:rsidR="00112F8A" w:rsidRDefault="00112F8A" w:rsidP="00CE7063">
            <w:pPr>
              <w:jc w:val="center"/>
            </w:pPr>
            <w:r>
              <w:t>Кисловатый</w:t>
            </w:r>
          </w:p>
          <w:p w:rsidR="00112F8A" w:rsidRDefault="00112F8A" w:rsidP="00CE7063">
            <w:pPr>
              <w:jc w:val="center"/>
            </w:pPr>
          </w:p>
        </w:tc>
      </w:tr>
      <w:tr w:rsidR="00112F8A" w:rsidTr="00CE7063">
        <w:trPr>
          <w:trHeight w:hRule="exact" w:val="236"/>
        </w:trPr>
        <w:tc>
          <w:tcPr>
            <w:tcW w:w="4111" w:type="dxa"/>
          </w:tcPr>
          <w:p w:rsidR="00112F8A" w:rsidRDefault="00112F8A" w:rsidP="00CE7063">
            <w:pPr>
              <w:rPr>
                <w:b/>
                <w:bCs/>
                <w:sz w:val="16"/>
                <w:szCs w:val="16"/>
              </w:rPr>
            </w:pPr>
            <w:r>
              <w:rPr>
                <w:b/>
                <w:bCs/>
                <w:sz w:val="16"/>
                <w:szCs w:val="16"/>
              </w:rPr>
              <w:t>Волос, кожа</w:t>
            </w:r>
          </w:p>
          <w:p w:rsidR="00112F8A" w:rsidRDefault="00112F8A" w:rsidP="00CE7063">
            <w:pPr>
              <w:rPr>
                <w:b/>
                <w:bCs/>
                <w:sz w:val="16"/>
                <w:szCs w:val="16"/>
              </w:rPr>
            </w:pPr>
          </w:p>
        </w:tc>
        <w:tc>
          <w:tcPr>
            <w:tcW w:w="1937" w:type="dxa"/>
          </w:tcPr>
          <w:p w:rsidR="00112F8A" w:rsidRDefault="00112F8A" w:rsidP="00CE7063">
            <w:pPr>
              <w:jc w:val="center"/>
            </w:pPr>
            <w:r>
              <w:t>Серый, желтоваый</w:t>
            </w:r>
          </w:p>
          <w:p w:rsidR="00112F8A" w:rsidRDefault="00112F8A" w:rsidP="00CE7063">
            <w:pPr>
              <w:jc w:val="center"/>
            </w:pPr>
          </w:p>
        </w:tc>
        <w:tc>
          <w:tcPr>
            <w:tcW w:w="1654" w:type="dxa"/>
          </w:tcPr>
          <w:p w:rsidR="00112F8A" w:rsidRDefault="00112F8A" w:rsidP="00CE7063">
            <w:pPr>
              <w:jc w:val="center"/>
            </w:pPr>
            <w:r>
              <w:t>Специфический</w:t>
            </w:r>
          </w:p>
          <w:p w:rsidR="00112F8A" w:rsidRDefault="00112F8A" w:rsidP="00CE7063">
            <w:pPr>
              <w:jc w:val="center"/>
            </w:pPr>
          </w:p>
        </w:tc>
        <w:tc>
          <w:tcPr>
            <w:tcW w:w="1370" w:type="dxa"/>
          </w:tcPr>
          <w:p w:rsidR="00112F8A" w:rsidRDefault="00112F8A" w:rsidP="00CE7063">
            <w:pPr>
              <w:jc w:val="center"/>
            </w:pPr>
            <w:r>
              <w:t>Кисловатый</w:t>
            </w:r>
          </w:p>
          <w:p w:rsidR="00112F8A" w:rsidRDefault="00112F8A" w:rsidP="00CE7063">
            <w:pPr>
              <w:jc w:val="center"/>
            </w:pPr>
          </w:p>
        </w:tc>
      </w:tr>
      <w:tr w:rsidR="00112F8A" w:rsidTr="00CE7063">
        <w:trPr>
          <w:trHeight w:hRule="exact" w:val="313"/>
        </w:trPr>
        <w:tc>
          <w:tcPr>
            <w:tcW w:w="4111" w:type="dxa"/>
          </w:tcPr>
          <w:p w:rsidR="00112F8A" w:rsidRDefault="00112F8A" w:rsidP="00CE7063">
            <w:pPr>
              <w:rPr>
                <w:b/>
                <w:bCs/>
                <w:sz w:val="16"/>
                <w:szCs w:val="16"/>
              </w:rPr>
            </w:pPr>
            <w:r>
              <w:rPr>
                <w:b/>
                <w:bCs/>
                <w:sz w:val="16"/>
                <w:szCs w:val="16"/>
              </w:rPr>
              <w:t>Магний, электрон</w:t>
            </w:r>
          </w:p>
        </w:tc>
        <w:tc>
          <w:tcPr>
            <w:tcW w:w="1937" w:type="dxa"/>
          </w:tcPr>
          <w:p w:rsidR="00112F8A" w:rsidRDefault="00112F8A" w:rsidP="00CE7063">
            <w:pPr>
              <w:jc w:val="center"/>
            </w:pPr>
            <w:r>
              <w:t>Белый</w:t>
            </w:r>
          </w:p>
        </w:tc>
        <w:tc>
          <w:tcPr>
            <w:tcW w:w="1654" w:type="dxa"/>
          </w:tcPr>
          <w:p w:rsidR="00112F8A" w:rsidRDefault="00112F8A" w:rsidP="00CE7063">
            <w:pPr>
              <w:jc w:val="center"/>
            </w:pPr>
            <w:r>
              <w:t>Не имеет</w:t>
            </w:r>
          </w:p>
        </w:tc>
        <w:tc>
          <w:tcPr>
            <w:tcW w:w="1370" w:type="dxa"/>
          </w:tcPr>
          <w:p w:rsidR="00112F8A" w:rsidRDefault="00112F8A" w:rsidP="00CE7063">
            <w:pPr>
              <w:jc w:val="center"/>
            </w:pPr>
            <w:r>
              <w:t>Металлический</w:t>
            </w:r>
          </w:p>
        </w:tc>
      </w:tr>
      <w:tr w:rsidR="00112F8A" w:rsidTr="00CE7063">
        <w:trPr>
          <w:trHeight w:hRule="exact" w:val="274"/>
        </w:trPr>
        <w:tc>
          <w:tcPr>
            <w:tcW w:w="4111" w:type="dxa"/>
          </w:tcPr>
          <w:p w:rsidR="00112F8A" w:rsidRDefault="00112F8A" w:rsidP="00CE7063">
            <w:pPr>
              <w:rPr>
                <w:b/>
                <w:bCs/>
                <w:sz w:val="16"/>
                <w:szCs w:val="16"/>
              </w:rPr>
            </w:pPr>
            <w:r>
              <w:rPr>
                <w:b/>
                <w:bCs/>
                <w:sz w:val="16"/>
                <w:szCs w:val="16"/>
              </w:rPr>
              <w:t>Калий металлический</w:t>
            </w:r>
          </w:p>
        </w:tc>
        <w:tc>
          <w:tcPr>
            <w:tcW w:w="1937" w:type="dxa"/>
          </w:tcPr>
          <w:p w:rsidR="00112F8A" w:rsidRDefault="00112F8A" w:rsidP="00CE7063">
            <w:pPr>
              <w:jc w:val="center"/>
            </w:pPr>
            <w:r>
              <w:t>Белый</w:t>
            </w:r>
          </w:p>
        </w:tc>
        <w:tc>
          <w:tcPr>
            <w:tcW w:w="1654" w:type="dxa"/>
          </w:tcPr>
          <w:p w:rsidR="00112F8A" w:rsidRDefault="00112F8A" w:rsidP="00CE7063">
            <w:pPr>
              <w:jc w:val="center"/>
            </w:pPr>
            <w:r>
              <w:t>Не имеет</w:t>
            </w:r>
          </w:p>
        </w:tc>
        <w:tc>
          <w:tcPr>
            <w:tcW w:w="1370" w:type="dxa"/>
          </w:tcPr>
          <w:p w:rsidR="00112F8A" w:rsidRDefault="00112F8A" w:rsidP="00CE7063">
            <w:pPr>
              <w:jc w:val="center"/>
            </w:pPr>
            <w:r>
              <w:t>Кисловатый</w:t>
            </w:r>
          </w:p>
        </w:tc>
      </w:tr>
      <w:tr w:rsidR="00112F8A" w:rsidTr="00CE7063">
        <w:trPr>
          <w:trHeight w:hRule="exact" w:val="279"/>
        </w:trPr>
        <w:tc>
          <w:tcPr>
            <w:tcW w:w="4111" w:type="dxa"/>
          </w:tcPr>
          <w:p w:rsidR="00112F8A" w:rsidRDefault="00112F8A" w:rsidP="00CE7063">
            <w:pPr>
              <w:rPr>
                <w:b/>
                <w:bCs/>
                <w:sz w:val="16"/>
                <w:szCs w:val="16"/>
              </w:rPr>
            </w:pPr>
            <w:r>
              <w:rPr>
                <w:b/>
                <w:bCs/>
                <w:sz w:val="16"/>
                <w:szCs w:val="16"/>
              </w:rPr>
              <w:t>Пиролксилин и другие азотные соединения</w:t>
            </w:r>
          </w:p>
          <w:p w:rsidR="00112F8A" w:rsidRDefault="00112F8A" w:rsidP="00CE7063">
            <w:pPr>
              <w:rPr>
                <w:b/>
                <w:bCs/>
                <w:sz w:val="16"/>
                <w:szCs w:val="16"/>
              </w:rPr>
            </w:pPr>
          </w:p>
        </w:tc>
        <w:tc>
          <w:tcPr>
            <w:tcW w:w="1937" w:type="dxa"/>
          </w:tcPr>
          <w:p w:rsidR="00112F8A" w:rsidRDefault="00112F8A" w:rsidP="00CE7063">
            <w:pPr>
              <w:jc w:val="center"/>
            </w:pPr>
            <w:r>
              <w:t>Желто-белый</w:t>
            </w:r>
          </w:p>
          <w:p w:rsidR="00112F8A" w:rsidRDefault="00112F8A" w:rsidP="00CE7063">
            <w:pPr>
              <w:jc w:val="center"/>
            </w:pPr>
          </w:p>
        </w:tc>
        <w:tc>
          <w:tcPr>
            <w:tcW w:w="1654" w:type="dxa"/>
          </w:tcPr>
          <w:p w:rsidR="00112F8A" w:rsidRDefault="00112F8A" w:rsidP="00CE7063">
            <w:pPr>
              <w:jc w:val="center"/>
            </w:pPr>
            <w:r>
              <w:t>Раздражающий</w:t>
            </w:r>
          </w:p>
          <w:p w:rsidR="00112F8A" w:rsidRDefault="00112F8A" w:rsidP="00CE7063">
            <w:pPr>
              <w:jc w:val="center"/>
            </w:pPr>
          </w:p>
        </w:tc>
        <w:tc>
          <w:tcPr>
            <w:tcW w:w="1370" w:type="dxa"/>
          </w:tcPr>
          <w:p w:rsidR="00112F8A" w:rsidRDefault="00112F8A" w:rsidP="00CE7063">
            <w:pPr>
              <w:jc w:val="center"/>
            </w:pPr>
            <w:r>
              <w:t>Металлический</w:t>
            </w:r>
          </w:p>
        </w:tc>
      </w:tr>
      <w:tr w:rsidR="00112F8A" w:rsidTr="00CE7063">
        <w:trPr>
          <w:trHeight w:hRule="exact" w:val="427"/>
        </w:trPr>
        <w:tc>
          <w:tcPr>
            <w:tcW w:w="4111" w:type="dxa"/>
          </w:tcPr>
          <w:p w:rsidR="00112F8A" w:rsidRDefault="00112F8A" w:rsidP="00CE7063">
            <w:pPr>
              <w:rPr>
                <w:b/>
                <w:bCs/>
                <w:sz w:val="16"/>
                <w:szCs w:val="16"/>
              </w:rPr>
            </w:pPr>
            <w:r>
              <w:rPr>
                <w:b/>
                <w:bCs/>
                <w:sz w:val="16"/>
                <w:szCs w:val="16"/>
              </w:rPr>
              <w:t>Нефть и нефтепродукты</w:t>
            </w:r>
          </w:p>
          <w:p w:rsidR="00112F8A" w:rsidRDefault="00112F8A" w:rsidP="00CE7063">
            <w:pPr>
              <w:rPr>
                <w:b/>
                <w:bCs/>
                <w:sz w:val="16"/>
                <w:szCs w:val="16"/>
              </w:rPr>
            </w:pPr>
          </w:p>
        </w:tc>
        <w:tc>
          <w:tcPr>
            <w:tcW w:w="1937" w:type="dxa"/>
          </w:tcPr>
          <w:p w:rsidR="00112F8A" w:rsidRDefault="00112F8A" w:rsidP="00CE7063">
            <w:pPr>
              <w:jc w:val="center"/>
            </w:pPr>
            <w:r>
              <w:t>Черный</w:t>
            </w:r>
          </w:p>
          <w:p w:rsidR="00112F8A" w:rsidRDefault="00112F8A" w:rsidP="00CE7063">
            <w:pPr>
              <w:jc w:val="center"/>
            </w:pPr>
          </w:p>
        </w:tc>
        <w:tc>
          <w:tcPr>
            <w:tcW w:w="1654" w:type="dxa"/>
          </w:tcPr>
          <w:p w:rsidR="00112F8A" w:rsidRDefault="00112F8A" w:rsidP="00CE7063">
            <w:pPr>
              <w:jc w:val="center"/>
            </w:pPr>
            <w:r>
              <w:t>Специфический нефтяной</w:t>
            </w:r>
          </w:p>
        </w:tc>
        <w:tc>
          <w:tcPr>
            <w:tcW w:w="1370" w:type="dxa"/>
          </w:tcPr>
          <w:p w:rsidR="00112F8A" w:rsidRDefault="00112F8A" w:rsidP="00CE7063">
            <w:pPr>
              <w:jc w:val="center"/>
            </w:pPr>
            <w:r>
              <w:t>Металлический кисловатый</w:t>
            </w:r>
          </w:p>
        </w:tc>
      </w:tr>
      <w:tr w:rsidR="00112F8A" w:rsidTr="00CE7063">
        <w:trPr>
          <w:trHeight w:hRule="exact" w:val="261"/>
        </w:trPr>
        <w:tc>
          <w:tcPr>
            <w:tcW w:w="4111" w:type="dxa"/>
          </w:tcPr>
          <w:p w:rsidR="00112F8A" w:rsidRDefault="00112F8A" w:rsidP="00CE7063">
            <w:pPr>
              <w:rPr>
                <w:b/>
                <w:bCs/>
                <w:sz w:val="16"/>
                <w:szCs w:val="16"/>
              </w:rPr>
            </w:pPr>
            <w:r>
              <w:rPr>
                <w:b/>
                <w:bCs/>
                <w:sz w:val="16"/>
                <w:szCs w:val="16"/>
              </w:rPr>
              <w:t>Резина</w:t>
            </w:r>
          </w:p>
        </w:tc>
        <w:tc>
          <w:tcPr>
            <w:tcW w:w="1937" w:type="dxa"/>
          </w:tcPr>
          <w:p w:rsidR="00112F8A" w:rsidRDefault="00112F8A" w:rsidP="00CE7063">
            <w:pPr>
              <w:jc w:val="center"/>
            </w:pPr>
            <w:r>
              <w:t>Черно-бурый</w:t>
            </w:r>
          </w:p>
        </w:tc>
        <w:tc>
          <w:tcPr>
            <w:tcW w:w="1654" w:type="dxa"/>
          </w:tcPr>
          <w:p w:rsidR="00112F8A" w:rsidRDefault="00112F8A" w:rsidP="00CE7063">
            <w:pPr>
              <w:jc w:val="center"/>
            </w:pPr>
            <w:r>
              <w:t>Сернистый</w:t>
            </w:r>
          </w:p>
        </w:tc>
        <w:tc>
          <w:tcPr>
            <w:tcW w:w="1370" w:type="dxa"/>
          </w:tcPr>
          <w:p w:rsidR="00112F8A" w:rsidRDefault="00112F8A" w:rsidP="00CE7063">
            <w:pPr>
              <w:jc w:val="center"/>
            </w:pPr>
            <w:r>
              <w:t>Кислый</w:t>
            </w:r>
          </w:p>
        </w:tc>
      </w:tr>
      <w:tr w:rsidR="00112F8A" w:rsidTr="00CE7063">
        <w:trPr>
          <w:trHeight w:hRule="exact" w:val="294"/>
        </w:trPr>
        <w:tc>
          <w:tcPr>
            <w:tcW w:w="4111" w:type="dxa"/>
          </w:tcPr>
          <w:p w:rsidR="00112F8A" w:rsidRDefault="00112F8A" w:rsidP="00CE7063">
            <w:pPr>
              <w:rPr>
                <w:b/>
                <w:bCs/>
                <w:sz w:val="16"/>
                <w:szCs w:val="16"/>
              </w:rPr>
            </w:pPr>
            <w:r>
              <w:rPr>
                <w:b/>
                <w:bCs/>
                <w:sz w:val="16"/>
                <w:szCs w:val="16"/>
              </w:rPr>
              <w:t>Сера</w:t>
            </w:r>
          </w:p>
        </w:tc>
        <w:tc>
          <w:tcPr>
            <w:tcW w:w="1937" w:type="dxa"/>
          </w:tcPr>
          <w:p w:rsidR="00112F8A" w:rsidRDefault="00112F8A" w:rsidP="00CE7063">
            <w:pPr>
              <w:jc w:val="center"/>
            </w:pPr>
            <w:r>
              <w:t>Неопределенный</w:t>
            </w:r>
          </w:p>
        </w:tc>
        <w:tc>
          <w:tcPr>
            <w:tcW w:w="1654" w:type="dxa"/>
          </w:tcPr>
          <w:p w:rsidR="00112F8A" w:rsidRDefault="00112F8A" w:rsidP="00CE7063">
            <w:pPr>
              <w:jc w:val="center"/>
            </w:pPr>
            <w:r>
              <w:t>Сернистый</w:t>
            </w:r>
          </w:p>
        </w:tc>
        <w:tc>
          <w:tcPr>
            <w:tcW w:w="1370" w:type="dxa"/>
          </w:tcPr>
          <w:p w:rsidR="00112F8A" w:rsidRDefault="00112F8A" w:rsidP="00CE7063">
            <w:pPr>
              <w:jc w:val="center"/>
            </w:pPr>
            <w:r>
              <w:t>Кислый</w:t>
            </w:r>
          </w:p>
        </w:tc>
      </w:tr>
      <w:tr w:rsidR="00112F8A" w:rsidTr="00CE7063">
        <w:trPr>
          <w:trHeight w:hRule="exact" w:val="294"/>
        </w:trPr>
        <w:tc>
          <w:tcPr>
            <w:tcW w:w="4111" w:type="dxa"/>
          </w:tcPr>
          <w:p w:rsidR="00112F8A" w:rsidRDefault="00112F8A" w:rsidP="00CE7063">
            <w:pPr>
              <w:rPr>
                <w:b/>
                <w:bCs/>
                <w:sz w:val="16"/>
                <w:szCs w:val="16"/>
              </w:rPr>
            </w:pPr>
            <w:r>
              <w:rPr>
                <w:b/>
                <w:bCs/>
                <w:sz w:val="16"/>
                <w:szCs w:val="16"/>
              </w:rPr>
              <w:t>Фосфор</w:t>
            </w:r>
          </w:p>
          <w:p w:rsidR="00112F8A" w:rsidRDefault="00112F8A" w:rsidP="00CE7063">
            <w:pPr>
              <w:rPr>
                <w:b/>
                <w:bCs/>
                <w:sz w:val="16"/>
                <w:szCs w:val="16"/>
              </w:rPr>
            </w:pPr>
          </w:p>
        </w:tc>
        <w:tc>
          <w:tcPr>
            <w:tcW w:w="1937" w:type="dxa"/>
          </w:tcPr>
          <w:p w:rsidR="00112F8A" w:rsidRDefault="00112F8A" w:rsidP="00CE7063">
            <w:pPr>
              <w:jc w:val="center"/>
            </w:pPr>
            <w:r>
              <w:t>Белый</w:t>
            </w:r>
          </w:p>
          <w:p w:rsidR="00112F8A" w:rsidRDefault="00112F8A" w:rsidP="00CE7063">
            <w:pPr>
              <w:jc w:val="center"/>
            </w:pPr>
          </w:p>
        </w:tc>
        <w:tc>
          <w:tcPr>
            <w:tcW w:w="1654" w:type="dxa"/>
          </w:tcPr>
          <w:p w:rsidR="00112F8A" w:rsidRDefault="00112F8A" w:rsidP="00CE7063">
            <w:pPr>
              <w:jc w:val="center"/>
            </w:pPr>
            <w:r>
              <w:t xml:space="preserve">Чесночный </w:t>
            </w:r>
          </w:p>
        </w:tc>
        <w:tc>
          <w:tcPr>
            <w:tcW w:w="1370" w:type="dxa"/>
          </w:tcPr>
          <w:p w:rsidR="00112F8A" w:rsidRDefault="00112F8A" w:rsidP="00CE7063">
            <w:pPr>
              <w:jc w:val="center"/>
            </w:pPr>
            <w:r>
              <w:t xml:space="preserve">Не имеет </w:t>
            </w:r>
          </w:p>
        </w:tc>
      </w:tr>
      <w:tr w:rsidR="00112F8A" w:rsidTr="00CE7063">
        <w:trPr>
          <w:trHeight w:hRule="exact" w:val="284"/>
        </w:trPr>
        <w:tc>
          <w:tcPr>
            <w:tcW w:w="4111" w:type="dxa"/>
          </w:tcPr>
          <w:p w:rsidR="00112F8A" w:rsidRDefault="00112F8A" w:rsidP="00CE7063">
            <w:pPr>
              <w:rPr>
                <w:b/>
                <w:bCs/>
                <w:sz w:val="16"/>
                <w:szCs w:val="16"/>
              </w:rPr>
            </w:pPr>
            <w:r>
              <w:rPr>
                <w:b/>
                <w:bCs/>
                <w:sz w:val="16"/>
                <w:szCs w:val="16"/>
              </w:rPr>
              <w:t>Хлопок, ткани</w:t>
            </w:r>
          </w:p>
          <w:p w:rsidR="00112F8A" w:rsidRDefault="00112F8A" w:rsidP="00CE7063">
            <w:pPr>
              <w:rPr>
                <w:b/>
                <w:bCs/>
                <w:sz w:val="16"/>
                <w:szCs w:val="16"/>
              </w:rPr>
            </w:pPr>
          </w:p>
        </w:tc>
        <w:tc>
          <w:tcPr>
            <w:tcW w:w="1937" w:type="dxa"/>
          </w:tcPr>
          <w:p w:rsidR="00112F8A" w:rsidRDefault="00112F8A" w:rsidP="00CE7063">
            <w:pPr>
              <w:jc w:val="center"/>
            </w:pPr>
            <w:r>
              <w:t>Бурый</w:t>
            </w:r>
          </w:p>
        </w:tc>
        <w:tc>
          <w:tcPr>
            <w:tcW w:w="1654" w:type="dxa"/>
          </w:tcPr>
          <w:p w:rsidR="00112F8A" w:rsidRDefault="00112F8A" w:rsidP="00CE7063">
            <w:pPr>
              <w:jc w:val="center"/>
            </w:pPr>
            <w:r>
              <w:t>Специфический</w:t>
            </w:r>
          </w:p>
        </w:tc>
        <w:tc>
          <w:tcPr>
            <w:tcW w:w="1370" w:type="dxa"/>
          </w:tcPr>
          <w:p w:rsidR="00112F8A" w:rsidRDefault="00112F8A" w:rsidP="00CE7063">
            <w:pPr>
              <w:jc w:val="center"/>
            </w:pPr>
            <w:r>
              <w:t>Кисловатый</w:t>
            </w:r>
          </w:p>
        </w:tc>
      </w:tr>
    </w:tbl>
    <w:p w:rsidR="00112F8A" w:rsidRDefault="00112F8A" w:rsidP="00112F8A">
      <w:pPr>
        <w:ind w:firstLine="720"/>
        <w:jc w:val="both"/>
      </w:pPr>
    </w:p>
    <w:p w:rsidR="00112F8A" w:rsidRDefault="00112F8A" w:rsidP="00112F8A">
      <w:pPr>
        <w:pStyle w:val="FR2"/>
        <w:spacing w:before="0" w:after="0" w:line="240" w:lineRule="auto"/>
        <w:ind w:left="0"/>
        <w:jc w:val="center"/>
        <w:rPr>
          <w:sz w:val="20"/>
          <w:szCs w:val="20"/>
        </w:rPr>
      </w:pPr>
      <w:r>
        <w:rPr>
          <w:sz w:val="20"/>
          <w:szCs w:val="20"/>
        </w:rPr>
        <w:t>ТАБЛИЦА 1.10. СОДЕРЖАНИЕ ОКСИДА УГЛЕРОДА В ЗАКРЫТЫХ ПОМЕЩЕНИЯХ ПРИ ГОРЕНИИ РАЗЛИЧНЫХ МАТЕРИАЛОВ</w:t>
      </w:r>
    </w:p>
    <w:p w:rsidR="00112F8A" w:rsidRDefault="00112F8A" w:rsidP="00112F8A">
      <w:pPr>
        <w:pStyle w:val="FR2"/>
        <w:spacing w:before="0" w:after="0" w:line="240" w:lineRule="auto"/>
        <w:ind w:left="0"/>
        <w:jc w:val="center"/>
        <w:rPr>
          <w:sz w:val="20"/>
          <w:szCs w:val="20"/>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40" w:type="dxa"/>
          <w:right w:w="40" w:type="dxa"/>
        </w:tblCellMar>
        <w:tblLook w:val="0000" w:firstRow="0" w:lastRow="0" w:firstColumn="0" w:lastColumn="0" w:noHBand="0" w:noVBand="0"/>
      </w:tblPr>
      <w:tblGrid>
        <w:gridCol w:w="2140"/>
        <w:gridCol w:w="4381"/>
        <w:gridCol w:w="2551"/>
      </w:tblGrid>
      <w:tr w:rsidR="00112F8A" w:rsidTr="00CE7063">
        <w:trPr>
          <w:trHeight w:hRule="exact" w:val="496"/>
        </w:trPr>
        <w:tc>
          <w:tcPr>
            <w:tcW w:w="2140" w:type="dxa"/>
          </w:tcPr>
          <w:p w:rsidR="00112F8A" w:rsidRDefault="00112F8A" w:rsidP="00CE7063">
            <w:pPr>
              <w:jc w:val="center"/>
              <w:rPr>
                <w:b/>
                <w:bCs/>
                <w:sz w:val="16"/>
                <w:szCs w:val="16"/>
              </w:rPr>
            </w:pPr>
            <w:r>
              <w:rPr>
                <w:b/>
                <w:bCs/>
                <w:sz w:val="16"/>
                <w:szCs w:val="16"/>
              </w:rPr>
              <w:t>Место пожара</w:t>
            </w:r>
          </w:p>
          <w:p w:rsidR="00112F8A" w:rsidRDefault="00112F8A" w:rsidP="00CE7063">
            <w:pPr>
              <w:jc w:val="center"/>
              <w:rPr>
                <w:b/>
                <w:bCs/>
                <w:sz w:val="16"/>
                <w:szCs w:val="16"/>
              </w:rPr>
            </w:pPr>
          </w:p>
        </w:tc>
        <w:tc>
          <w:tcPr>
            <w:tcW w:w="4381" w:type="dxa"/>
          </w:tcPr>
          <w:p w:rsidR="00112F8A" w:rsidRDefault="00112F8A" w:rsidP="00CE7063">
            <w:pPr>
              <w:jc w:val="center"/>
              <w:rPr>
                <w:b/>
                <w:bCs/>
                <w:sz w:val="16"/>
                <w:szCs w:val="16"/>
              </w:rPr>
            </w:pPr>
            <w:r>
              <w:rPr>
                <w:b/>
                <w:bCs/>
                <w:sz w:val="16"/>
                <w:szCs w:val="16"/>
              </w:rPr>
              <w:t>Горючий материал</w:t>
            </w:r>
          </w:p>
          <w:p w:rsidR="00112F8A" w:rsidRDefault="00112F8A" w:rsidP="00CE7063">
            <w:pPr>
              <w:jc w:val="center"/>
              <w:rPr>
                <w:b/>
                <w:bCs/>
                <w:sz w:val="16"/>
                <w:szCs w:val="16"/>
              </w:rPr>
            </w:pPr>
          </w:p>
        </w:tc>
        <w:tc>
          <w:tcPr>
            <w:tcW w:w="2551" w:type="dxa"/>
          </w:tcPr>
          <w:p w:rsidR="00112F8A" w:rsidRDefault="00112F8A" w:rsidP="00CE7063">
            <w:pPr>
              <w:jc w:val="center"/>
              <w:rPr>
                <w:b/>
                <w:bCs/>
                <w:sz w:val="16"/>
                <w:szCs w:val="16"/>
              </w:rPr>
            </w:pPr>
            <w:r>
              <w:rPr>
                <w:b/>
                <w:bCs/>
                <w:sz w:val="16"/>
                <w:szCs w:val="16"/>
              </w:rPr>
              <w:t>Объемная доля ок</w:t>
            </w:r>
            <w:r>
              <w:rPr>
                <w:b/>
                <w:bCs/>
                <w:sz w:val="16"/>
                <w:szCs w:val="16"/>
              </w:rPr>
              <w:softHyphen/>
              <w:t xml:space="preserve">сида </w:t>
            </w:r>
          </w:p>
          <w:p w:rsidR="00112F8A" w:rsidRDefault="00112F8A" w:rsidP="00CE7063">
            <w:pPr>
              <w:jc w:val="center"/>
              <w:rPr>
                <w:b/>
                <w:bCs/>
                <w:sz w:val="16"/>
                <w:szCs w:val="16"/>
              </w:rPr>
            </w:pPr>
            <w:r>
              <w:rPr>
                <w:b/>
                <w:bCs/>
                <w:sz w:val="16"/>
                <w:szCs w:val="16"/>
              </w:rPr>
              <w:t>уг</w:t>
            </w:r>
            <w:r>
              <w:rPr>
                <w:b/>
                <w:bCs/>
                <w:sz w:val="16"/>
                <w:szCs w:val="16"/>
              </w:rPr>
              <w:softHyphen/>
              <w:t>лерода, %</w:t>
            </w:r>
          </w:p>
          <w:p w:rsidR="00112F8A" w:rsidRDefault="00112F8A" w:rsidP="00CE7063">
            <w:pPr>
              <w:jc w:val="center"/>
              <w:rPr>
                <w:b/>
                <w:bCs/>
                <w:sz w:val="16"/>
                <w:szCs w:val="16"/>
              </w:rPr>
            </w:pPr>
          </w:p>
        </w:tc>
      </w:tr>
      <w:tr w:rsidR="00112F8A" w:rsidTr="00CE7063">
        <w:trPr>
          <w:trHeight w:hRule="exact" w:val="276"/>
        </w:trPr>
        <w:tc>
          <w:tcPr>
            <w:tcW w:w="2140" w:type="dxa"/>
          </w:tcPr>
          <w:p w:rsidR="00112F8A" w:rsidRDefault="00112F8A" w:rsidP="00CE7063">
            <w:pPr>
              <w:rPr>
                <w:b/>
                <w:bCs/>
                <w:sz w:val="16"/>
                <w:szCs w:val="16"/>
              </w:rPr>
            </w:pPr>
            <w:r>
              <w:rPr>
                <w:b/>
                <w:bCs/>
                <w:sz w:val="16"/>
                <w:szCs w:val="16"/>
              </w:rPr>
              <w:t xml:space="preserve">Подвал жилого дома </w:t>
            </w:r>
          </w:p>
          <w:p w:rsidR="00112F8A" w:rsidRDefault="00112F8A" w:rsidP="00CE7063">
            <w:pPr>
              <w:rPr>
                <w:b/>
                <w:bCs/>
                <w:sz w:val="16"/>
                <w:szCs w:val="16"/>
              </w:rPr>
            </w:pPr>
          </w:p>
        </w:tc>
        <w:tc>
          <w:tcPr>
            <w:tcW w:w="4381" w:type="dxa"/>
          </w:tcPr>
          <w:p w:rsidR="00112F8A" w:rsidRDefault="00112F8A" w:rsidP="00CE7063">
            <w:r>
              <w:t>Дрова, старая мебель</w:t>
            </w:r>
          </w:p>
          <w:p w:rsidR="00112F8A" w:rsidRDefault="00112F8A" w:rsidP="00CE7063"/>
        </w:tc>
        <w:tc>
          <w:tcPr>
            <w:tcW w:w="2551" w:type="dxa"/>
          </w:tcPr>
          <w:p w:rsidR="00112F8A" w:rsidRDefault="00112F8A" w:rsidP="00CE7063">
            <w:pPr>
              <w:jc w:val="center"/>
            </w:pPr>
            <w:r>
              <w:t>0,18</w:t>
            </w:r>
          </w:p>
          <w:p w:rsidR="00112F8A" w:rsidRDefault="00112F8A" w:rsidP="00CE7063">
            <w:pPr>
              <w:jc w:val="center"/>
            </w:pPr>
          </w:p>
        </w:tc>
      </w:tr>
      <w:tr w:rsidR="00112F8A" w:rsidTr="00CE7063">
        <w:trPr>
          <w:trHeight w:hRule="exact" w:val="265"/>
        </w:trPr>
        <w:tc>
          <w:tcPr>
            <w:tcW w:w="2140" w:type="dxa"/>
          </w:tcPr>
          <w:p w:rsidR="00112F8A" w:rsidRDefault="00112F8A" w:rsidP="00CE7063">
            <w:pPr>
              <w:rPr>
                <w:b/>
                <w:bCs/>
                <w:sz w:val="16"/>
                <w:szCs w:val="16"/>
              </w:rPr>
            </w:pPr>
            <w:r>
              <w:rPr>
                <w:b/>
                <w:bCs/>
                <w:sz w:val="16"/>
                <w:szCs w:val="16"/>
              </w:rPr>
              <w:t>Подвал жилого дома</w:t>
            </w:r>
          </w:p>
          <w:p w:rsidR="00112F8A" w:rsidRDefault="00112F8A" w:rsidP="00CE7063">
            <w:pPr>
              <w:rPr>
                <w:b/>
                <w:bCs/>
                <w:sz w:val="16"/>
                <w:szCs w:val="16"/>
              </w:rPr>
            </w:pPr>
          </w:p>
        </w:tc>
        <w:tc>
          <w:tcPr>
            <w:tcW w:w="4381" w:type="dxa"/>
          </w:tcPr>
          <w:p w:rsidR="00112F8A" w:rsidRDefault="00112F8A" w:rsidP="00CE7063">
            <w:r>
              <w:t>Дрова, уголь, брикеты</w:t>
            </w:r>
          </w:p>
          <w:p w:rsidR="00112F8A" w:rsidRDefault="00112F8A" w:rsidP="00CE7063"/>
        </w:tc>
        <w:tc>
          <w:tcPr>
            <w:tcW w:w="2551" w:type="dxa"/>
          </w:tcPr>
          <w:p w:rsidR="00112F8A" w:rsidRDefault="00112F8A" w:rsidP="00CE7063">
            <w:pPr>
              <w:jc w:val="center"/>
            </w:pPr>
            <w:r>
              <w:t>0,27</w:t>
            </w:r>
          </w:p>
          <w:p w:rsidR="00112F8A" w:rsidRDefault="00112F8A" w:rsidP="00CE7063">
            <w:pPr>
              <w:jc w:val="center"/>
            </w:pPr>
          </w:p>
        </w:tc>
      </w:tr>
      <w:tr w:rsidR="00112F8A" w:rsidTr="00CE7063">
        <w:trPr>
          <w:trHeight w:hRule="exact" w:val="297"/>
        </w:trPr>
        <w:tc>
          <w:tcPr>
            <w:tcW w:w="2140" w:type="dxa"/>
          </w:tcPr>
          <w:p w:rsidR="00112F8A" w:rsidRDefault="00112F8A" w:rsidP="00CE7063">
            <w:pPr>
              <w:rPr>
                <w:b/>
                <w:bCs/>
                <w:sz w:val="16"/>
                <w:szCs w:val="16"/>
              </w:rPr>
            </w:pPr>
            <w:r>
              <w:rPr>
                <w:b/>
                <w:bCs/>
                <w:sz w:val="16"/>
                <w:szCs w:val="16"/>
              </w:rPr>
              <w:t xml:space="preserve">Квартира жилого дома </w:t>
            </w:r>
          </w:p>
          <w:p w:rsidR="00112F8A" w:rsidRDefault="00112F8A" w:rsidP="00CE7063">
            <w:pPr>
              <w:rPr>
                <w:b/>
                <w:bCs/>
                <w:sz w:val="16"/>
                <w:szCs w:val="16"/>
              </w:rPr>
            </w:pPr>
          </w:p>
        </w:tc>
        <w:tc>
          <w:tcPr>
            <w:tcW w:w="4381" w:type="dxa"/>
          </w:tcPr>
          <w:p w:rsidR="00112F8A" w:rsidRDefault="00112F8A" w:rsidP="00CE7063">
            <w:r>
              <w:t>Мебель, постельные принадлежно</w:t>
            </w:r>
            <w:r>
              <w:softHyphen/>
              <w:t>сти</w:t>
            </w:r>
          </w:p>
          <w:p w:rsidR="00112F8A" w:rsidRDefault="00112F8A" w:rsidP="00CE7063"/>
        </w:tc>
        <w:tc>
          <w:tcPr>
            <w:tcW w:w="2551" w:type="dxa"/>
          </w:tcPr>
          <w:p w:rsidR="00112F8A" w:rsidRDefault="00112F8A" w:rsidP="00CE7063">
            <w:pPr>
              <w:jc w:val="center"/>
            </w:pPr>
            <w:r>
              <w:t>0,15</w:t>
            </w:r>
          </w:p>
          <w:p w:rsidR="00112F8A" w:rsidRDefault="00112F8A" w:rsidP="00CE7063">
            <w:pPr>
              <w:jc w:val="center"/>
            </w:pPr>
          </w:p>
        </w:tc>
      </w:tr>
      <w:tr w:rsidR="00112F8A" w:rsidTr="00CE7063">
        <w:trPr>
          <w:trHeight w:hRule="exact" w:val="283"/>
        </w:trPr>
        <w:tc>
          <w:tcPr>
            <w:tcW w:w="2140" w:type="dxa"/>
          </w:tcPr>
          <w:p w:rsidR="00112F8A" w:rsidRDefault="00112F8A" w:rsidP="00CE7063">
            <w:pPr>
              <w:rPr>
                <w:b/>
                <w:bCs/>
                <w:sz w:val="16"/>
                <w:szCs w:val="16"/>
              </w:rPr>
            </w:pPr>
            <w:r>
              <w:rPr>
                <w:b/>
                <w:bCs/>
                <w:sz w:val="16"/>
                <w:szCs w:val="16"/>
              </w:rPr>
              <w:t>Контора предприятия</w:t>
            </w:r>
          </w:p>
          <w:p w:rsidR="00112F8A" w:rsidRDefault="00112F8A" w:rsidP="00CE7063">
            <w:pPr>
              <w:rPr>
                <w:b/>
                <w:bCs/>
                <w:sz w:val="16"/>
                <w:szCs w:val="16"/>
              </w:rPr>
            </w:pPr>
          </w:p>
        </w:tc>
        <w:tc>
          <w:tcPr>
            <w:tcW w:w="4381" w:type="dxa"/>
          </w:tcPr>
          <w:p w:rsidR="00112F8A" w:rsidRDefault="00112F8A" w:rsidP="00CE7063">
            <w:r>
              <w:t>Конторская мебель, бумага</w:t>
            </w:r>
          </w:p>
          <w:p w:rsidR="00112F8A" w:rsidRDefault="00112F8A" w:rsidP="00CE7063"/>
        </w:tc>
        <w:tc>
          <w:tcPr>
            <w:tcW w:w="2551" w:type="dxa"/>
          </w:tcPr>
          <w:p w:rsidR="00112F8A" w:rsidRDefault="00112F8A" w:rsidP="00CE7063">
            <w:pPr>
              <w:jc w:val="center"/>
            </w:pPr>
            <w:r>
              <w:t>0,40</w:t>
            </w:r>
          </w:p>
          <w:p w:rsidR="00112F8A" w:rsidRDefault="00112F8A" w:rsidP="00CE7063">
            <w:pPr>
              <w:jc w:val="center"/>
            </w:pPr>
          </w:p>
        </w:tc>
      </w:tr>
      <w:tr w:rsidR="00112F8A" w:rsidTr="00CE7063">
        <w:trPr>
          <w:trHeight w:hRule="exact" w:val="279"/>
        </w:trPr>
        <w:tc>
          <w:tcPr>
            <w:tcW w:w="2140" w:type="dxa"/>
          </w:tcPr>
          <w:p w:rsidR="00112F8A" w:rsidRDefault="00112F8A" w:rsidP="00CE7063">
            <w:pPr>
              <w:rPr>
                <w:b/>
                <w:bCs/>
                <w:sz w:val="16"/>
                <w:szCs w:val="16"/>
              </w:rPr>
            </w:pPr>
            <w:r>
              <w:rPr>
                <w:b/>
                <w:bCs/>
                <w:sz w:val="16"/>
                <w:szCs w:val="16"/>
              </w:rPr>
              <w:t>Магазин</w:t>
            </w:r>
          </w:p>
          <w:p w:rsidR="00112F8A" w:rsidRDefault="00112F8A" w:rsidP="00CE7063">
            <w:pPr>
              <w:rPr>
                <w:b/>
                <w:bCs/>
                <w:sz w:val="16"/>
                <w:szCs w:val="16"/>
              </w:rPr>
            </w:pPr>
          </w:p>
        </w:tc>
        <w:tc>
          <w:tcPr>
            <w:tcW w:w="4381" w:type="dxa"/>
          </w:tcPr>
          <w:p w:rsidR="00112F8A" w:rsidRDefault="00112F8A" w:rsidP="00CE7063">
            <w:r>
              <w:t>Канцелярские принадлежности, книги и др.</w:t>
            </w:r>
          </w:p>
          <w:p w:rsidR="00112F8A" w:rsidRDefault="00112F8A" w:rsidP="00CE7063"/>
        </w:tc>
        <w:tc>
          <w:tcPr>
            <w:tcW w:w="2551" w:type="dxa"/>
          </w:tcPr>
          <w:p w:rsidR="00112F8A" w:rsidRDefault="00112F8A" w:rsidP="00CE7063">
            <w:pPr>
              <w:jc w:val="center"/>
            </w:pPr>
            <w:r>
              <w:t>0,30</w:t>
            </w:r>
          </w:p>
          <w:p w:rsidR="00112F8A" w:rsidRDefault="00112F8A" w:rsidP="00CE7063">
            <w:pPr>
              <w:jc w:val="center"/>
            </w:pPr>
          </w:p>
        </w:tc>
      </w:tr>
      <w:tr w:rsidR="00112F8A" w:rsidTr="00CE7063">
        <w:trPr>
          <w:trHeight w:hRule="exact" w:val="283"/>
        </w:trPr>
        <w:tc>
          <w:tcPr>
            <w:tcW w:w="2140" w:type="dxa"/>
          </w:tcPr>
          <w:p w:rsidR="00112F8A" w:rsidRDefault="00112F8A" w:rsidP="00CE7063">
            <w:pPr>
              <w:rPr>
                <w:b/>
                <w:bCs/>
                <w:sz w:val="16"/>
                <w:szCs w:val="16"/>
              </w:rPr>
            </w:pPr>
            <w:r>
              <w:rPr>
                <w:b/>
                <w:bCs/>
                <w:sz w:val="16"/>
                <w:szCs w:val="16"/>
              </w:rPr>
              <w:t>Магазин</w:t>
            </w:r>
          </w:p>
          <w:p w:rsidR="00112F8A" w:rsidRDefault="00112F8A" w:rsidP="00CE7063">
            <w:pPr>
              <w:rPr>
                <w:b/>
                <w:bCs/>
                <w:sz w:val="16"/>
                <w:szCs w:val="16"/>
              </w:rPr>
            </w:pPr>
          </w:p>
        </w:tc>
        <w:tc>
          <w:tcPr>
            <w:tcW w:w="4381" w:type="dxa"/>
          </w:tcPr>
          <w:p w:rsidR="00112F8A" w:rsidRDefault="00112F8A" w:rsidP="00CE7063">
            <w:r>
              <w:t>Пищевые продукты, мука, крупа, рис, хлеб</w:t>
            </w:r>
          </w:p>
          <w:p w:rsidR="00112F8A" w:rsidRDefault="00112F8A" w:rsidP="00CE7063"/>
        </w:tc>
        <w:tc>
          <w:tcPr>
            <w:tcW w:w="2551" w:type="dxa"/>
          </w:tcPr>
          <w:p w:rsidR="00112F8A" w:rsidRDefault="00112F8A" w:rsidP="00CE7063">
            <w:pPr>
              <w:jc w:val="center"/>
            </w:pPr>
            <w:r>
              <w:t>0,18</w:t>
            </w:r>
          </w:p>
          <w:p w:rsidR="00112F8A" w:rsidRDefault="00112F8A" w:rsidP="00CE7063">
            <w:pPr>
              <w:jc w:val="center"/>
            </w:pPr>
          </w:p>
        </w:tc>
      </w:tr>
    </w:tbl>
    <w:p w:rsidR="00112F8A" w:rsidRDefault="00112F8A" w:rsidP="00112F8A">
      <w:pPr>
        <w:ind w:firstLine="720"/>
        <w:jc w:val="both"/>
      </w:pPr>
    </w:p>
    <w:p w:rsidR="00112F8A" w:rsidRDefault="00112F8A" w:rsidP="00112F8A">
      <w:pPr>
        <w:pStyle w:val="FR3"/>
        <w:spacing w:before="0" w:line="240" w:lineRule="auto"/>
        <w:jc w:val="center"/>
        <w:rPr>
          <w:rFonts w:ascii="Times New Roman" w:hAnsi="Times New Roman" w:cs="Times New Roman"/>
          <w:b/>
          <w:bCs/>
          <w:sz w:val="20"/>
          <w:szCs w:val="20"/>
        </w:rPr>
      </w:pPr>
      <w:r>
        <w:rPr>
          <w:rFonts w:ascii="Times New Roman" w:hAnsi="Times New Roman" w:cs="Times New Roman"/>
          <w:b/>
          <w:bCs/>
          <w:sz w:val="20"/>
          <w:szCs w:val="20"/>
        </w:rPr>
        <w:t>ТАБЛИЦА 1.11. ДЕЙСТВИЕ ГАЗОВ И ПАРОВ НА ОРГАНИЗМ ЧЕЛОВЕКА</w:t>
      </w:r>
    </w:p>
    <w:p w:rsidR="00112F8A" w:rsidRDefault="00112F8A" w:rsidP="00112F8A">
      <w:pPr>
        <w:pStyle w:val="FR3"/>
        <w:spacing w:before="0" w:line="240" w:lineRule="auto"/>
        <w:ind w:firstLine="720"/>
        <w:jc w:val="both"/>
        <w:rPr>
          <w:rFonts w:ascii="Times New Roman" w:hAnsi="Times New Roman" w:cs="Times New Roman"/>
          <w:sz w:val="20"/>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2160"/>
        <w:gridCol w:w="1199"/>
        <w:gridCol w:w="1199"/>
        <w:gridCol w:w="1200"/>
        <w:gridCol w:w="1199"/>
        <w:gridCol w:w="1199"/>
        <w:gridCol w:w="916"/>
      </w:tblGrid>
      <w:tr w:rsidR="00112F8A" w:rsidTr="00CE7063">
        <w:trPr>
          <w:cantSplit/>
          <w:trHeight w:val="409"/>
        </w:trPr>
        <w:tc>
          <w:tcPr>
            <w:tcW w:w="2160" w:type="dxa"/>
            <w:vMerge w:val="restart"/>
            <w:tcBorders>
              <w:top w:val="single" w:sz="4" w:space="0" w:color="auto"/>
              <w:left w:val="single" w:sz="4" w:space="0" w:color="auto"/>
              <w:bottom w:val="single" w:sz="4" w:space="0" w:color="auto"/>
              <w:right w:val="single" w:sz="6" w:space="0" w:color="auto"/>
            </w:tcBorders>
          </w:tcPr>
          <w:p w:rsidR="00112F8A" w:rsidRDefault="00112F8A" w:rsidP="00CE7063">
            <w:pPr>
              <w:rPr>
                <w:b/>
                <w:bCs/>
                <w:sz w:val="16"/>
                <w:szCs w:val="16"/>
              </w:rPr>
            </w:pPr>
          </w:p>
          <w:p w:rsidR="00112F8A" w:rsidRDefault="00112F8A" w:rsidP="00CE7063">
            <w:pPr>
              <w:pStyle w:val="8"/>
              <w:rPr>
                <w:sz w:val="16"/>
                <w:szCs w:val="16"/>
              </w:rPr>
            </w:pPr>
            <w:r>
              <w:rPr>
                <w:sz w:val="16"/>
                <w:szCs w:val="16"/>
              </w:rPr>
              <w:t>Вещество</w:t>
            </w:r>
          </w:p>
          <w:p w:rsidR="00112F8A" w:rsidRDefault="00112F8A" w:rsidP="00CE7063">
            <w:pPr>
              <w:rPr>
                <w:b/>
                <w:bCs/>
                <w:sz w:val="16"/>
                <w:szCs w:val="16"/>
              </w:rPr>
            </w:pPr>
          </w:p>
          <w:p w:rsidR="00112F8A" w:rsidRDefault="00112F8A" w:rsidP="00CE7063">
            <w:pPr>
              <w:rPr>
                <w:b/>
                <w:bCs/>
                <w:sz w:val="16"/>
                <w:szCs w:val="16"/>
              </w:rPr>
            </w:pPr>
          </w:p>
          <w:p w:rsidR="00112F8A" w:rsidRDefault="00112F8A" w:rsidP="00CE7063">
            <w:pPr>
              <w:rPr>
                <w:b/>
                <w:bCs/>
                <w:sz w:val="16"/>
                <w:szCs w:val="16"/>
              </w:rPr>
            </w:pPr>
          </w:p>
        </w:tc>
        <w:tc>
          <w:tcPr>
            <w:tcW w:w="2398" w:type="dxa"/>
            <w:gridSpan w:val="2"/>
            <w:tcBorders>
              <w:top w:val="single" w:sz="4" w:space="0" w:color="auto"/>
              <w:left w:val="single" w:sz="6" w:space="0" w:color="auto"/>
              <w:bottom w:val="single" w:sz="4" w:space="0" w:color="auto"/>
              <w:right w:val="single" w:sz="6" w:space="0" w:color="auto"/>
            </w:tcBorders>
          </w:tcPr>
          <w:p w:rsidR="00112F8A" w:rsidRDefault="00112F8A" w:rsidP="00CE7063">
            <w:pPr>
              <w:jc w:val="center"/>
              <w:rPr>
                <w:b/>
                <w:bCs/>
                <w:sz w:val="16"/>
                <w:szCs w:val="16"/>
              </w:rPr>
            </w:pPr>
            <w:r>
              <w:rPr>
                <w:b/>
                <w:bCs/>
                <w:sz w:val="16"/>
                <w:szCs w:val="16"/>
              </w:rPr>
              <w:t>Смертельно при вдыхании в течение 5-10 мин</w:t>
            </w:r>
          </w:p>
        </w:tc>
        <w:tc>
          <w:tcPr>
            <w:tcW w:w="2399" w:type="dxa"/>
            <w:gridSpan w:val="2"/>
            <w:tcBorders>
              <w:top w:val="single" w:sz="4" w:space="0" w:color="auto"/>
              <w:left w:val="single" w:sz="6" w:space="0" w:color="auto"/>
              <w:bottom w:val="single" w:sz="4" w:space="0" w:color="auto"/>
              <w:right w:val="single" w:sz="6" w:space="0" w:color="auto"/>
            </w:tcBorders>
          </w:tcPr>
          <w:p w:rsidR="00112F8A" w:rsidRDefault="00112F8A" w:rsidP="00CE7063">
            <w:pPr>
              <w:jc w:val="center"/>
              <w:rPr>
                <w:b/>
                <w:bCs/>
                <w:sz w:val="16"/>
                <w:szCs w:val="16"/>
              </w:rPr>
            </w:pPr>
            <w:r>
              <w:rPr>
                <w:b/>
                <w:bCs/>
                <w:sz w:val="16"/>
                <w:szCs w:val="16"/>
              </w:rPr>
              <w:t>Опасно (ядовито) при вдыхании в течение 0,5-1 ч</w:t>
            </w:r>
          </w:p>
        </w:tc>
        <w:tc>
          <w:tcPr>
            <w:tcW w:w="2115" w:type="dxa"/>
            <w:gridSpan w:val="2"/>
            <w:tcBorders>
              <w:top w:val="single" w:sz="4" w:space="0" w:color="auto"/>
              <w:left w:val="single" w:sz="6" w:space="0" w:color="auto"/>
              <w:bottom w:val="single" w:sz="4" w:space="0" w:color="auto"/>
              <w:right w:val="single" w:sz="4" w:space="0" w:color="auto"/>
            </w:tcBorders>
          </w:tcPr>
          <w:p w:rsidR="00112F8A" w:rsidRDefault="00112F8A" w:rsidP="00CE7063">
            <w:pPr>
              <w:jc w:val="center"/>
              <w:rPr>
                <w:b/>
                <w:bCs/>
                <w:sz w:val="16"/>
                <w:szCs w:val="16"/>
              </w:rPr>
            </w:pPr>
            <w:r>
              <w:rPr>
                <w:b/>
                <w:bCs/>
                <w:sz w:val="16"/>
                <w:szCs w:val="16"/>
              </w:rPr>
              <w:t>Переносимо при вдыхании в течение 0,5-1 ч</w:t>
            </w:r>
          </w:p>
        </w:tc>
      </w:tr>
      <w:tr w:rsidR="00112F8A" w:rsidTr="00CE7063">
        <w:trPr>
          <w:cantSplit/>
          <w:trHeight w:hRule="exact" w:val="293"/>
        </w:trPr>
        <w:tc>
          <w:tcPr>
            <w:tcW w:w="2160" w:type="dxa"/>
            <w:vMerge/>
            <w:tcBorders>
              <w:top w:val="single" w:sz="4" w:space="0" w:color="auto"/>
              <w:left w:val="single" w:sz="4" w:space="0" w:color="auto"/>
              <w:bottom w:val="single" w:sz="4" w:space="0" w:color="auto"/>
              <w:right w:val="single" w:sz="6" w:space="0" w:color="auto"/>
            </w:tcBorders>
          </w:tcPr>
          <w:p w:rsidR="00112F8A" w:rsidRDefault="00112F8A" w:rsidP="00CE7063">
            <w:pPr>
              <w:rPr>
                <w:b/>
                <w:bCs/>
                <w:sz w:val="16"/>
                <w:szCs w:val="16"/>
              </w:rPr>
            </w:pPr>
          </w:p>
        </w:tc>
        <w:tc>
          <w:tcPr>
            <w:tcW w:w="6912" w:type="dxa"/>
            <w:gridSpan w:val="6"/>
            <w:tcBorders>
              <w:top w:val="single" w:sz="4" w:space="0" w:color="auto"/>
              <w:left w:val="single" w:sz="6" w:space="0" w:color="auto"/>
              <w:bottom w:val="single" w:sz="4" w:space="0" w:color="auto"/>
              <w:right w:val="single" w:sz="4" w:space="0" w:color="auto"/>
            </w:tcBorders>
          </w:tcPr>
          <w:p w:rsidR="00112F8A" w:rsidRDefault="00112F8A" w:rsidP="00CE7063">
            <w:pPr>
              <w:jc w:val="center"/>
              <w:rPr>
                <w:b/>
                <w:bCs/>
                <w:sz w:val="16"/>
                <w:szCs w:val="16"/>
              </w:rPr>
            </w:pPr>
            <w:r>
              <w:rPr>
                <w:b/>
                <w:bCs/>
                <w:sz w:val="16"/>
                <w:szCs w:val="16"/>
              </w:rPr>
              <w:t>Концентрация</w:t>
            </w:r>
          </w:p>
          <w:p w:rsidR="00112F8A" w:rsidRDefault="00112F8A" w:rsidP="00CE7063">
            <w:pPr>
              <w:jc w:val="center"/>
              <w:rPr>
                <w:b/>
                <w:bCs/>
                <w:sz w:val="16"/>
                <w:szCs w:val="16"/>
              </w:rPr>
            </w:pPr>
          </w:p>
          <w:p w:rsidR="00112F8A" w:rsidRDefault="00112F8A" w:rsidP="00CE7063">
            <w:pPr>
              <w:jc w:val="center"/>
              <w:rPr>
                <w:b/>
                <w:bCs/>
                <w:sz w:val="16"/>
                <w:szCs w:val="16"/>
              </w:rPr>
            </w:pPr>
          </w:p>
        </w:tc>
      </w:tr>
      <w:tr w:rsidR="00112F8A" w:rsidTr="00CE7063">
        <w:trPr>
          <w:cantSplit/>
          <w:trHeight w:hRule="exact" w:val="268"/>
        </w:trPr>
        <w:tc>
          <w:tcPr>
            <w:tcW w:w="2160" w:type="dxa"/>
            <w:vMerge/>
            <w:tcBorders>
              <w:top w:val="single" w:sz="4" w:space="0" w:color="auto"/>
              <w:left w:val="single" w:sz="4" w:space="0" w:color="auto"/>
              <w:bottom w:val="single" w:sz="4" w:space="0" w:color="auto"/>
              <w:right w:val="single" w:sz="6" w:space="0" w:color="auto"/>
            </w:tcBorders>
          </w:tcPr>
          <w:p w:rsidR="00112F8A" w:rsidRDefault="00112F8A" w:rsidP="00CE7063">
            <w:pPr>
              <w:rPr>
                <w:b/>
                <w:bCs/>
                <w:sz w:val="16"/>
                <w:szCs w:val="16"/>
              </w:rP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rPr>
                <w:b/>
                <w:bCs/>
                <w:sz w:val="16"/>
                <w:szCs w:val="16"/>
              </w:rPr>
            </w:pPr>
            <w:r>
              <w:rPr>
                <w:b/>
                <w:bCs/>
                <w:sz w:val="16"/>
                <w:szCs w:val="16"/>
              </w:rPr>
              <w:t>%</w:t>
            </w:r>
          </w:p>
          <w:p w:rsidR="00112F8A" w:rsidRDefault="00112F8A" w:rsidP="00CE7063">
            <w:pPr>
              <w:pStyle w:val="a6"/>
              <w:tabs>
                <w:tab w:val="clear" w:pos="4153"/>
                <w:tab w:val="clear" w:pos="8306"/>
              </w:tabs>
              <w:jc w:val="center"/>
              <w:rPr>
                <w:b/>
                <w:bCs/>
                <w:sz w:val="16"/>
                <w:szCs w:val="16"/>
              </w:rPr>
            </w:pPr>
          </w:p>
        </w:tc>
        <w:tc>
          <w:tcPr>
            <w:tcW w:w="1199" w:type="dxa"/>
            <w:tcBorders>
              <w:top w:val="single" w:sz="4" w:space="0" w:color="auto"/>
              <w:left w:val="single" w:sz="6" w:space="0" w:color="auto"/>
              <w:bottom w:val="nil"/>
              <w:right w:val="single" w:sz="6" w:space="0" w:color="auto"/>
            </w:tcBorders>
          </w:tcPr>
          <w:p w:rsidR="00112F8A" w:rsidRDefault="00112F8A" w:rsidP="00CE7063">
            <w:pPr>
              <w:jc w:val="center"/>
              <w:rPr>
                <w:b/>
                <w:bCs/>
                <w:sz w:val="16"/>
                <w:szCs w:val="16"/>
              </w:rPr>
            </w:pPr>
            <w:r>
              <w:rPr>
                <w:b/>
                <w:bCs/>
                <w:sz w:val="16"/>
                <w:szCs w:val="16"/>
              </w:rPr>
              <w:t>мг/л</w:t>
            </w:r>
          </w:p>
        </w:tc>
        <w:tc>
          <w:tcPr>
            <w:tcW w:w="1200"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rPr>
                <w:b/>
                <w:bCs/>
                <w:sz w:val="16"/>
                <w:szCs w:val="16"/>
              </w:rPr>
            </w:pPr>
            <w:r>
              <w:rPr>
                <w:b/>
                <w:bCs/>
                <w:sz w:val="16"/>
                <w:szCs w:val="16"/>
              </w:rPr>
              <w:t>%</w:t>
            </w:r>
          </w:p>
          <w:p w:rsidR="00112F8A" w:rsidRDefault="00112F8A" w:rsidP="00CE7063">
            <w:pPr>
              <w:jc w:val="center"/>
              <w:rPr>
                <w:b/>
                <w:bCs/>
                <w:sz w:val="16"/>
                <w:szCs w:val="16"/>
              </w:rPr>
            </w:pPr>
          </w:p>
        </w:tc>
        <w:tc>
          <w:tcPr>
            <w:tcW w:w="1199" w:type="dxa"/>
            <w:tcBorders>
              <w:top w:val="single" w:sz="4" w:space="0" w:color="auto"/>
              <w:left w:val="single" w:sz="6" w:space="0" w:color="auto"/>
              <w:bottom w:val="single" w:sz="4" w:space="0" w:color="auto"/>
              <w:right w:val="single" w:sz="4" w:space="0" w:color="auto"/>
            </w:tcBorders>
          </w:tcPr>
          <w:p w:rsidR="00112F8A" w:rsidRDefault="00112F8A" w:rsidP="00CE7063">
            <w:pPr>
              <w:jc w:val="center"/>
              <w:rPr>
                <w:b/>
                <w:bCs/>
                <w:sz w:val="16"/>
                <w:szCs w:val="16"/>
              </w:rPr>
            </w:pPr>
            <w:r>
              <w:rPr>
                <w:b/>
                <w:bCs/>
                <w:sz w:val="16"/>
                <w:szCs w:val="16"/>
              </w:rPr>
              <w:t>мг/л</w:t>
            </w:r>
          </w:p>
          <w:p w:rsidR="00112F8A" w:rsidRDefault="00112F8A" w:rsidP="00CE7063">
            <w:pPr>
              <w:jc w:val="center"/>
              <w:rPr>
                <w:b/>
                <w:bCs/>
                <w:sz w:val="16"/>
                <w:szCs w:val="16"/>
              </w:rPr>
            </w:pPr>
          </w:p>
        </w:tc>
        <w:tc>
          <w:tcPr>
            <w:tcW w:w="1199" w:type="dxa"/>
            <w:tcBorders>
              <w:top w:val="single" w:sz="4" w:space="0" w:color="auto"/>
              <w:left w:val="nil"/>
              <w:bottom w:val="single" w:sz="4" w:space="0" w:color="auto"/>
              <w:right w:val="single" w:sz="6" w:space="0" w:color="auto"/>
            </w:tcBorders>
          </w:tcPr>
          <w:p w:rsidR="00112F8A" w:rsidRDefault="00112F8A" w:rsidP="00CE7063">
            <w:pPr>
              <w:jc w:val="center"/>
              <w:rPr>
                <w:b/>
                <w:bCs/>
                <w:sz w:val="16"/>
                <w:szCs w:val="16"/>
              </w:rPr>
            </w:pPr>
            <w:r>
              <w:rPr>
                <w:b/>
                <w:bCs/>
                <w:sz w:val="16"/>
                <w:szCs w:val="16"/>
              </w:rPr>
              <w:t>%</w:t>
            </w:r>
          </w:p>
          <w:p w:rsidR="00112F8A" w:rsidRDefault="00112F8A" w:rsidP="00CE7063">
            <w:pPr>
              <w:jc w:val="center"/>
              <w:rPr>
                <w:b/>
                <w:bCs/>
                <w:sz w:val="16"/>
                <w:szCs w:val="16"/>
              </w:rPr>
            </w:pPr>
          </w:p>
        </w:tc>
        <w:tc>
          <w:tcPr>
            <w:tcW w:w="916" w:type="dxa"/>
            <w:tcBorders>
              <w:top w:val="single" w:sz="4" w:space="0" w:color="auto"/>
              <w:left w:val="single" w:sz="6" w:space="0" w:color="auto"/>
              <w:bottom w:val="single" w:sz="4" w:space="0" w:color="auto"/>
              <w:right w:val="single" w:sz="4" w:space="0" w:color="auto"/>
            </w:tcBorders>
          </w:tcPr>
          <w:p w:rsidR="00112F8A" w:rsidRDefault="00112F8A" w:rsidP="00CE7063">
            <w:pPr>
              <w:jc w:val="center"/>
              <w:rPr>
                <w:b/>
                <w:bCs/>
                <w:sz w:val="16"/>
                <w:szCs w:val="16"/>
              </w:rPr>
            </w:pPr>
            <w:r>
              <w:rPr>
                <w:b/>
                <w:bCs/>
                <w:sz w:val="16"/>
                <w:szCs w:val="16"/>
              </w:rPr>
              <w:t>мг/л</w:t>
            </w:r>
          </w:p>
          <w:p w:rsidR="00112F8A" w:rsidRDefault="00112F8A" w:rsidP="00CE7063">
            <w:pPr>
              <w:jc w:val="center"/>
              <w:rPr>
                <w:b/>
                <w:bCs/>
                <w:sz w:val="16"/>
                <w:szCs w:val="16"/>
              </w:rPr>
            </w:pPr>
          </w:p>
        </w:tc>
      </w:tr>
      <w:tr w:rsidR="00112F8A" w:rsidTr="00CE7063">
        <w:trPr>
          <w:cantSplit/>
          <w:trHeight w:hRule="exact" w:val="286"/>
        </w:trPr>
        <w:tc>
          <w:tcPr>
            <w:tcW w:w="2160" w:type="dxa"/>
            <w:tcBorders>
              <w:top w:val="single" w:sz="4" w:space="0" w:color="auto"/>
              <w:left w:val="single" w:sz="4" w:space="0" w:color="auto"/>
              <w:bottom w:val="single" w:sz="4" w:space="0" w:color="auto"/>
              <w:right w:val="single" w:sz="6" w:space="0" w:color="auto"/>
            </w:tcBorders>
          </w:tcPr>
          <w:p w:rsidR="00112F8A" w:rsidRDefault="00112F8A" w:rsidP="00CE7063">
            <w:pPr>
              <w:rPr>
                <w:b/>
                <w:bCs/>
                <w:sz w:val="16"/>
                <w:szCs w:val="16"/>
              </w:rPr>
            </w:pPr>
            <w:r>
              <w:rPr>
                <w:b/>
                <w:bCs/>
                <w:sz w:val="16"/>
                <w:szCs w:val="16"/>
              </w:rPr>
              <w:t>Аммиак</w:t>
            </w:r>
          </w:p>
          <w:p w:rsidR="00112F8A" w:rsidRDefault="00112F8A" w:rsidP="00CE7063">
            <w:pPr>
              <w:rPr>
                <w:b/>
                <w:bCs/>
                <w:sz w:val="16"/>
                <w:szCs w:val="16"/>
              </w:rP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0.5</w:t>
            </w:r>
          </w:p>
          <w:p w:rsidR="00112F8A" w:rsidRDefault="00112F8A" w:rsidP="00CE7063">
            <w:pPr>
              <w:jc w:val="center"/>
            </w:pPr>
          </w:p>
        </w:tc>
        <w:tc>
          <w:tcPr>
            <w:tcW w:w="1199" w:type="dxa"/>
            <w:tcBorders>
              <w:top w:val="single" w:sz="4" w:space="0" w:color="auto"/>
              <w:left w:val="single" w:sz="6" w:space="0" w:color="auto"/>
              <w:bottom w:val="single" w:sz="4" w:space="0" w:color="auto"/>
              <w:right w:val="single" w:sz="4" w:space="0" w:color="auto"/>
            </w:tcBorders>
          </w:tcPr>
          <w:p w:rsidR="00112F8A" w:rsidRDefault="00112F8A" w:rsidP="00CE7063">
            <w:pPr>
              <w:jc w:val="center"/>
            </w:pPr>
            <w:r>
              <w:t>3,5</w:t>
            </w:r>
          </w:p>
          <w:p w:rsidR="00112F8A" w:rsidRDefault="00112F8A" w:rsidP="00CE7063">
            <w:pPr>
              <w:jc w:val="center"/>
            </w:pPr>
          </w:p>
        </w:tc>
        <w:tc>
          <w:tcPr>
            <w:tcW w:w="1200" w:type="dxa"/>
            <w:tcBorders>
              <w:top w:val="single" w:sz="4" w:space="0" w:color="auto"/>
              <w:left w:val="nil"/>
              <w:bottom w:val="single" w:sz="4" w:space="0" w:color="auto"/>
              <w:right w:val="single" w:sz="6" w:space="0" w:color="auto"/>
            </w:tcBorders>
          </w:tcPr>
          <w:p w:rsidR="00112F8A" w:rsidRDefault="00112F8A" w:rsidP="00CE7063">
            <w:pPr>
              <w:jc w:val="center"/>
            </w:pPr>
            <w:r>
              <w:t>0,25</w:t>
            </w:r>
          </w:p>
          <w:p w:rsidR="00112F8A" w:rsidRDefault="00112F8A" w:rsidP="00CE7063">
            <w:pPr>
              <w:jc w:val="cente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1,7</w:t>
            </w:r>
          </w:p>
          <w:p w:rsidR="00112F8A" w:rsidRDefault="00112F8A" w:rsidP="00CE7063">
            <w:pPr>
              <w:jc w:val="cente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0,025</w:t>
            </w:r>
          </w:p>
          <w:p w:rsidR="00112F8A" w:rsidRDefault="00112F8A" w:rsidP="00CE7063">
            <w:pPr>
              <w:jc w:val="center"/>
            </w:pPr>
          </w:p>
        </w:tc>
        <w:tc>
          <w:tcPr>
            <w:tcW w:w="916" w:type="dxa"/>
            <w:tcBorders>
              <w:top w:val="single" w:sz="4" w:space="0" w:color="auto"/>
              <w:left w:val="single" w:sz="6" w:space="0" w:color="auto"/>
              <w:bottom w:val="single" w:sz="4" w:space="0" w:color="auto"/>
              <w:right w:val="single" w:sz="4" w:space="0" w:color="auto"/>
            </w:tcBorders>
          </w:tcPr>
          <w:p w:rsidR="00112F8A" w:rsidRDefault="00112F8A" w:rsidP="00CE7063">
            <w:pPr>
              <w:jc w:val="center"/>
            </w:pPr>
            <w:r>
              <w:t>0,17</w:t>
            </w:r>
          </w:p>
        </w:tc>
      </w:tr>
      <w:tr w:rsidR="00112F8A" w:rsidTr="00CE7063">
        <w:trPr>
          <w:cantSplit/>
          <w:trHeight w:hRule="exact" w:val="261"/>
        </w:trPr>
        <w:tc>
          <w:tcPr>
            <w:tcW w:w="2160" w:type="dxa"/>
            <w:tcBorders>
              <w:top w:val="single" w:sz="4" w:space="0" w:color="auto"/>
              <w:left w:val="single" w:sz="4" w:space="0" w:color="auto"/>
              <w:bottom w:val="single" w:sz="4" w:space="0" w:color="auto"/>
              <w:right w:val="single" w:sz="6" w:space="0" w:color="auto"/>
            </w:tcBorders>
          </w:tcPr>
          <w:p w:rsidR="00112F8A" w:rsidRDefault="00112F8A" w:rsidP="00CE7063">
            <w:pPr>
              <w:rPr>
                <w:b/>
                <w:bCs/>
                <w:sz w:val="16"/>
                <w:szCs w:val="16"/>
              </w:rPr>
            </w:pPr>
            <w:r>
              <w:rPr>
                <w:b/>
                <w:bCs/>
                <w:sz w:val="16"/>
                <w:szCs w:val="16"/>
              </w:rPr>
              <w:t>Анилин</w:t>
            </w:r>
          </w:p>
          <w:p w:rsidR="00112F8A" w:rsidRDefault="00112F8A" w:rsidP="00CE7063">
            <w:pPr>
              <w:rPr>
                <w:b/>
                <w:bCs/>
                <w:sz w:val="16"/>
                <w:szCs w:val="16"/>
              </w:rP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w:t>
            </w:r>
          </w:p>
        </w:tc>
        <w:tc>
          <w:tcPr>
            <w:tcW w:w="1199" w:type="dxa"/>
            <w:tcBorders>
              <w:top w:val="single" w:sz="4" w:space="0" w:color="auto"/>
              <w:left w:val="single" w:sz="6" w:space="0" w:color="auto"/>
              <w:bottom w:val="single" w:sz="4" w:space="0" w:color="auto"/>
              <w:right w:val="single" w:sz="4" w:space="0" w:color="auto"/>
            </w:tcBorders>
          </w:tcPr>
          <w:p w:rsidR="00112F8A" w:rsidRDefault="00112F8A" w:rsidP="00CE7063">
            <w:pPr>
              <w:jc w:val="center"/>
            </w:pPr>
            <w:r>
              <w:t>-</w:t>
            </w:r>
          </w:p>
        </w:tc>
        <w:tc>
          <w:tcPr>
            <w:tcW w:w="1200" w:type="dxa"/>
            <w:tcBorders>
              <w:top w:val="single" w:sz="4" w:space="0" w:color="auto"/>
              <w:left w:val="nil"/>
              <w:bottom w:val="single" w:sz="4" w:space="0" w:color="auto"/>
              <w:right w:val="single" w:sz="6" w:space="0" w:color="auto"/>
            </w:tcBorders>
          </w:tcPr>
          <w:p w:rsidR="00112F8A" w:rsidRDefault="00112F8A" w:rsidP="00CE7063">
            <w:pPr>
              <w:jc w:val="center"/>
            </w:pPr>
            <w:r>
              <w:t>-</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0,013</w:t>
            </w:r>
          </w:p>
        </w:tc>
        <w:tc>
          <w:tcPr>
            <w:tcW w:w="916" w:type="dxa"/>
            <w:tcBorders>
              <w:top w:val="single" w:sz="4" w:space="0" w:color="auto"/>
              <w:left w:val="single" w:sz="6" w:space="0" w:color="auto"/>
              <w:bottom w:val="single" w:sz="4" w:space="0" w:color="auto"/>
              <w:right w:val="single" w:sz="4" w:space="0" w:color="auto"/>
            </w:tcBorders>
          </w:tcPr>
          <w:p w:rsidR="00112F8A" w:rsidRDefault="00112F8A" w:rsidP="00CE7063">
            <w:pPr>
              <w:jc w:val="center"/>
            </w:pPr>
            <w:r>
              <w:t>0,5</w:t>
            </w:r>
          </w:p>
        </w:tc>
      </w:tr>
      <w:tr w:rsidR="00112F8A" w:rsidTr="00CE7063">
        <w:trPr>
          <w:cantSplit/>
          <w:trHeight w:hRule="exact" w:val="279"/>
        </w:trPr>
        <w:tc>
          <w:tcPr>
            <w:tcW w:w="2160" w:type="dxa"/>
            <w:tcBorders>
              <w:top w:val="single" w:sz="4" w:space="0" w:color="auto"/>
              <w:left w:val="single" w:sz="4" w:space="0" w:color="auto"/>
              <w:bottom w:val="single" w:sz="4" w:space="0" w:color="auto"/>
              <w:right w:val="single" w:sz="6" w:space="0" w:color="auto"/>
            </w:tcBorders>
          </w:tcPr>
          <w:p w:rsidR="00112F8A" w:rsidRDefault="00112F8A" w:rsidP="00CE7063">
            <w:pPr>
              <w:rPr>
                <w:b/>
                <w:bCs/>
                <w:sz w:val="16"/>
                <w:szCs w:val="16"/>
              </w:rPr>
            </w:pPr>
            <w:r>
              <w:rPr>
                <w:b/>
                <w:bCs/>
                <w:sz w:val="16"/>
                <w:szCs w:val="16"/>
              </w:rPr>
              <w:t>Ацетилен</w:t>
            </w:r>
          </w:p>
          <w:p w:rsidR="00112F8A" w:rsidRDefault="00112F8A" w:rsidP="00CE7063">
            <w:pPr>
              <w:rPr>
                <w:b/>
                <w:bCs/>
                <w:sz w:val="16"/>
                <w:szCs w:val="16"/>
              </w:rP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50,0</w:t>
            </w:r>
          </w:p>
          <w:p w:rsidR="00112F8A" w:rsidRDefault="00112F8A" w:rsidP="00CE7063">
            <w:pPr>
              <w:jc w:val="center"/>
            </w:pPr>
          </w:p>
        </w:tc>
        <w:tc>
          <w:tcPr>
            <w:tcW w:w="1199" w:type="dxa"/>
            <w:tcBorders>
              <w:top w:val="single" w:sz="4" w:space="0" w:color="auto"/>
              <w:left w:val="single" w:sz="6" w:space="0" w:color="auto"/>
              <w:bottom w:val="single" w:sz="4" w:space="0" w:color="auto"/>
              <w:right w:val="single" w:sz="4" w:space="0" w:color="auto"/>
            </w:tcBorders>
          </w:tcPr>
          <w:p w:rsidR="00112F8A" w:rsidRDefault="00112F8A" w:rsidP="00CE7063">
            <w:pPr>
              <w:jc w:val="center"/>
            </w:pPr>
            <w:r>
              <w:t>550</w:t>
            </w:r>
          </w:p>
          <w:p w:rsidR="00112F8A" w:rsidRDefault="00112F8A" w:rsidP="00CE7063">
            <w:pPr>
              <w:jc w:val="center"/>
            </w:pPr>
          </w:p>
        </w:tc>
        <w:tc>
          <w:tcPr>
            <w:tcW w:w="1200" w:type="dxa"/>
            <w:tcBorders>
              <w:top w:val="single" w:sz="4" w:space="0" w:color="auto"/>
              <w:left w:val="nil"/>
              <w:bottom w:val="single" w:sz="4" w:space="0" w:color="auto"/>
              <w:right w:val="single" w:sz="6" w:space="0" w:color="auto"/>
            </w:tcBorders>
          </w:tcPr>
          <w:p w:rsidR="00112F8A" w:rsidRDefault="00112F8A" w:rsidP="00CE7063">
            <w:pPr>
              <w:jc w:val="center"/>
            </w:pPr>
            <w:r>
              <w:t>25,0</w:t>
            </w:r>
          </w:p>
          <w:p w:rsidR="00112F8A" w:rsidRDefault="00112F8A" w:rsidP="00CE7063">
            <w:pPr>
              <w:jc w:val="cente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275</w:t>
            </w:r>
          </w:p>
          <w:p w:rsidR="00112F8A" w:rsidRDefault="00112F8A" w:rsidP="00CE7063">
            <w:pPr>
              <w:jc w:val="cente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10</w:t>
            </w:r>
          </w:p>
          <w:p w:rsidR="00112F8A" w:rsidRDefault="00112F8A" w:rsidP="00CE7063">
            <w:pPr>
              <w:jc w:val="center"/>
            </w:pPr>
          </w:p>
        </w:tc>
        <w:tc>
          <w:tcPr>
            <w:tcW w:w="916" w:type="dxa"/>
            <w:tcBorders>
              <w:top w:val="single" w:sz="4" w:space="0" w:color="auto"/>
              <w:left w:val="single" w:sz="6" w:space="0" w:color="auto"/>
              <w:bottom w:val="single" w:sz="4" w:space="0" w:color="auto"/>
              <w:right w:val="single" w:sz="4" w:space="0" w:color="auto"/>
            </w:tcBorders>
          </w:tcPr>
          <w:p w:rsidR="00112F8A" w:rsidRDefault="00112F8A" w:rsidP="00CE7063">
            <w:pPr>
              <w:jc w:val="center"/>
            </w:pPr>
            <w:r>
              <w:t>110</w:t>
            </w:r>
          </w:p>
        </w:tc>
      </w:tr>
      <w:tr w:rsidR="00112F8A" w:rsidTr="00CE7063">
        <w:trPr>
          <w:cantSplit/>
          <w:trHeight w:hRule="exact" w:val="283"/>
        </w:trPr>
        <w:tc>
          <w:tcPr>
            <w:tcW w:w="2160" w:type="dxa"/>
            <w:tcBorders>
              <w:top w:val="single" w:sz="4" w:space="0" w:color="auto"/>
              <w:left w:val="single" w:sz="4" w:space="0" w:color="auto"/>
              <w:bottom w:val="single" w:sz="4" w:space="0" w:color="auto"/>
              <w:right w:val="single" w:sz="6" w:space="0" w:color="auto"/>
            </w:tcBorders>
          </w:tcPr>
          <w:p w:rsidR="00112F8A" w:rsidRDefault="00112F8A" w:rsidP="00CE7063">
            <w:pPr>
              <w:rPr>
                <w:b/>
                <w:bCs/>
                <w:sz w:val="16"/>
                <w:szCs w:val="16"/>
              </w:rPr>
            </w:pPr>
            <w:r>
              <w:rPr>
                <w:b/>
                <w:bCs/>
                <w:sz w:val="16"/>
                <w:szCs w:val="16"/>
              </w:rPr>
              <w:t>Бензин</w:t>
            </w:r>
          </w:p>
          <w:p w:rsidR="00112F8A" w:rsidRDefault="00112F8A" w:rsidP="00CE7063">
            <w:pPr>
              <w:rPr>
                <w:b/>
                <w:bCs/>
                <w:sz w:val="16"/>
                <w:szCs w:val="16"/>
              </w:rP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3,0</w:t>
            </w:r>
          </w:p>
        </w:tc>
        <w:tc>
          <w:tcPr>
            <w:tcW w:w="1199" w:type="dxa"/>
            <w:tcBorders>
              <w:top w:val="single" w:sz="4" w:space="0" w:color="auto"/>
              <w:left w:val="single" w:sz="6" w:space="0" w:color="auto"/>
              <w:bottom w:val="single" w:sz="4" w:space="0" w:color="auto"/>
              <w:right w:val="single" w:sz="4" w:space="0" w:color="auto"/>
            </w:tcBorders>
          </w:tcPr>
          <w:p w:rsidR="00112F8A" w:rsidRDefault="00112F8A" w:rsidP="00CE7063">
            <w:pPr>
              <w:jc w:val="center"/>
            </w:pPr>
            <w:r>
              <w:t>120</w:t>
            </w:r>
          </w:p>
        </w:tc>
        <w:tc>
          <w:tcPr>
            <w:tcW w:w="1200" w:type="dxa"/>
            <w:tcBorders>
              <w:top w:val="single" w:sz="4" w:space="0" w:color="auto"/>
              <w:left w:val="nil"/>
              <w:bottom w:val="single" w:sz="4" w:space="0" w:color="auto"/>
              <w:right w:val="single" w:sz="6" w:space="0" w:color="auto"/>
            </w:tcBorders>
          </w:tcPr>
          <w:p w:rsidR="00112F8A" w:rsidRDefault="00112F8A" w:rsidP="00CE7063">
            <w:pPr>
              <w:jc w:val="center"/>
            </w:pPr>
            <w:r>
              <w:t>2,0</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80</w:t>
            </w:r>
          </w:p>
          <w:p w:rsidR="00112F8A" w:rsidRDefault="00112F8A" w:rsidP="00CE7063">
            <w:pPr>
              <w:jc w:val="cente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1,5</w:t>
            </w:r>
          </w:p>
          <w:p w:rsidR="00112F8A" w:rsidRDefault="00112F8A" w:rsidP="00CE7063">
            <w:pPr>
              <w:jc w:val="center"/>
            </w:pPr>
          </w:p>
        </w:tc>
        <w:tc>
          <w:tcPr>
            <w:tcW w:w="916" w:type="dxa"/>
            <w:tcBorders>
              <w:top w:val="single" w:sz="4" w:space="0" w:color="auto"/>
              <w:left w:val="single" w:sz="6" w:space="0" w:color="auto"/>
              <w:bottom w:val="single" w:sz="4" w:space="0" w:color="auto"/>
              <w:right w:val="single" w:sz="4" w:space="0" w:color="auto"/>
            </w:tcBorders>
          </w:tcPr>
          <w:p w:rsidR="00112F8A" w:rsidRDefault="00112F8A" w:rsidP="00CE7063">
            <w:pPr>
              <w:jc w:val="center"/>
            </w:pPr>
            <w:r>
              <w:t>60</w:t>
            </w:r>
          </w:p>
          <w:p w:rsidR="00112F8A" w:rsidRDefault="00112F8A" w:rsidP="00CE7063">
            <w:pPr>
              <w:jc w:val="center"/>
            </w:pPr>
          </w:p>
        </w:tc>
      </w:tr>
      <w:tr w:rsidR="00112F8A" w:rsidTr="00CE7063">
        <w:trPr>
          <w:cantSplit/>
          <w:trHeight w:hRule="exact" w:val="287"/>
        </w:trPr>
        <w:tc>
          <w:tcPr>
            <w:tcW w:w="2160" w:type="dxa"/>
            <w:tcBorders>
              <w:top w:val="single" w:sz="4" w:space="0" w:color="auto"/>
              <w:left w:val="single" w:sz="4" w:space="0" w:color="auto"/>
              <w:bottom w:val="single" w:sz="4" w:space="0" w:color="auto"/>
              <w:right w:val="single" w:sz="6" w:space="0" w:color="auto"/>
            </w:tcBorders>
          </w:tcPr>
          <w:p w:rsidR="00112F8A" w:rsidRDefault="00112F8A" w:rsidP="00CE7063">
            <w:pPr>
              <w:rPr>
                <w:b/>
                <w:bCs/>
                <w:sz w:val="16"/>
                <w:szCs w:val="16"/>
              </w:rPr>
            </w:pPr>
            <w:r>
              <w:rPr>
                <w:b/>
                <w:bCs/>
                <w:sz w:val="16"/>
                <w:szCs w:val="16"/>
              </w:rPr>
              <w:t>Бензол</w:t>
            </w:r>
          </w:p>
          <w:p w:rsidR="00112F8A" w:rsidRDefault="00112F8A" w:rsidP="00CE7063">
            <w:pPr>
              <w:rPr>
                <w:b/>
                <w:bCs/>
                <w:sz w:val="16"/>
                <w:szCs w:val="16"/>
              </w:rP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2,0</w:t>
            </w:r>
          </w:p>
          <w:p w:rsidR="00112F8A" w:rsidRDefault="00112F8A" w:rsidP="00CE7063">
            <w:pPr>
              <w:jc w:val="center"/>
            </w:pPr>
          </w:p>
        </w:tc>
        <w:tc>
          <w:tcPr>
            <w:tcW w:w="1199" w:type="dxa"/>
            <w:tcBorders>
              <w:top w:val="single" w:sz="4" w:space="0" w:color="auto"/>
              <w:left w:val="single" w:sz="6" w:space="0" w:color="auto"/>
              <w:bottom w:val="single" w:sz="4" w:space="0" w:color="auto"/>
              <w:right w:val="single" w:sz="4" w:space="0" w:color="auto"/>
            </w:tcBorders>
          </w:tcPr>
          <w:p w:rsidR="00112F8A" w:rsidRDefault="00112F8A" w:rsidP="00CE7063">
            <w:pPr>
              <w:jc w:val="center"/>
            </w:pPr>
            <w:r>
              <w:t>55</w:t>
            </w:r>
          </w:p>
          <w:p w:rsidR="00112F8A" w:rsidRDefault="00112F8A" w:rsidP="00CE7063">
            <w:pPr>
              <w:jc w:val="center"/>
            </w:pPr>
          </w:p>
        </w:tc>
        <w:tc>
          <w:tcPr>
            <w:tcW w:w="1200" w:type="dxa"/>
            <w:tcBorders>
              <w:top w:val="single" w:sz="4" w:space="0" w:color="auto"/>
              <w:left w:val="nil"/>
              <w:bottom w:val="single" w:sz="4" w:space="0" w:color="auto"/>
              <w:right w:val="single" w:sz="6" w:space="0" w:color="auto"/>
            </w:tcBorders>
          </w:tcPr>
          <w:p w:rsidR="00112F8A" w:rsidRDefault="00112F8A" w:rsidP="00CE7063">
            <w:pPr>
              <w:jc w:val="center"/>
            </w:pPr>
            <w:r>
              <w:t>0,75</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25</w:t>
            </w:r>
          </w:p>
          <w:p w:rsidR="00112F8A" w:rsidRDefault="00112F8A" w:rsidP="00CE7063">
            <w:pPr>
              <w:jc w:val="cente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0,3</w:t>
            </w:r>
          </w:p>
        </w:tc>
        <w:tc>
          <w:tcPr>
            <w:tcW w:w="916" w:type="dxa"/>
            <w:tcBorders>
              <w:top w:val="single" w:sz="4" w:space="0" w:color="auto"/>
              <w:left w:val="single" w:sz="6" w:space="0" w:color="auto"/>
              <w:bottom w:val="single" w:sz="4" w:space="0" w:color="auto"/>
              <w:right w:val="single" w:sz="4" w:space="0" w:color="auto"/>
            </w:tcBorders>
          </w:tcPr>
          <w:p w:rsidR="00112F8A" w:rsidRDefault="00112F8A" w:rsidP="00CE7063">
            <w:pPr>
              <w:jc w:val="center"/>
            </w:pPr>
            <w:r>
              <w:t>10</w:t>
            </w:r>
          </w:p>
        </w:tc>
      </w:tr>
      <w:tr w:rsidR="00112F8A" w:rsidTr="00CE7063">
        <w:trPr>
          <w:cantSplit/>
          <w:trHeight w:hRule="exact" w:val="284"/>
        </w:trPr>
        <w:tc>
          <w:tcPr>
            <w:tcW w:w="2160" w:type="dxa"/>
            <w:tcBorders>
              <w:top w:val="single" w:sz="4" w:space="0" w:color="auto"/>
              <w:left w:val="single" w:sz="4" w:space="0" w:color="auto"/>
              <w:bottom w:val="single" w:sz="4" w:space="0" w:color="auto"/>
              <w:right w:val="single" w:sz="6" w:space="0" w:color="auto"/>
            </w:tcBorders>
          </w:tcPr>
          <w:p w:rsidR="00112F8A" w:rsidRDefault="00112F8A" w:rsidP="00CE7063">
            <w:pPr>
              <w:rPr>
                <w:b/>
                <w:bCs/>
                <w:sz w:val="16"/>
                <w:szCs w:val="16"/>
              </w:rPr>
            </w:pPr>
            <w:r>
              <w:rPr>
                <w:b/>
                <w:bCs/>
                <w:sz w:val="16"/>
                <w:szCs w:val="16"/>
              </w:rPr>
              <w:t>Окислы азота</w:t>
            </w:r>
          </w:p>
          <w:p w:rsidR="00112F8A" w:rsidRDefault="00112F8A" w:rsidP="00CE7063">
            <w:pPr>
              <w:rPr>
                <w:b/>
                <w:bCs/>
                <w:sz w:val="16"/>
                <w:szCs w:val="16"/>
              </w:rP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0,05</w:t>
            </w:r>
          </w:p>
          <w:p w:rsidR="00112F8A" w:rsidRDefault="00112F8A" w:rsidP="00CE7063">
            <w:pPr>
              <w:jc w:val="cente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1,0</w:t>
            </w:r>
          </w:p>
          <w:p w:rsidR="00112F8A" w:rsidRDefault="00112F8A" w:rsidP="00CE7063">
            <w:pPr>
              <w:jc w:val="center"/>
            </w:pPr>
          </w:p>
        </w:tc>
        <w:tc>
          <w:tcPr>
            <w:tcW w:w="1200"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0,01</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0,2</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0,005</w:t>
            </w:r>
          </w:p>
        </w:tc>
        <w:tc>
          <w:tcPr>
            <w:tcW w:w="916" w:type="dxa"/>
            <w:tcBorders>
              <w:top w:val="single" w:sz="4" w:space="0" w:color="auto"/>
              <w:left w:val="single" w:sz="6" w:space="0" w:color="auto"/>
              <w:bottom w:val="single" w:sz="4" w:space="0" w:color="auto"/>
              <w:right w:val="single" w:sz="4" w:space="0" w:color="auto"/>
            </w:tcBorders>
          </w:tcPr>
          <w:p w:rsidR="00112F8A" w:rsidRDefault="00112F8A" w:rsidP="00CE7063">
            <w:pPr>
              <w:jc w:val="center"/>
            </w:pPr>
            <w:r>
              <w:t>0,1</w:t>
            </w:r>
          </w:p>
        </w:tc>
      </w:tr>
      <w:tr w:rsidR="00112F8A" w:rsidTr="00CE7063">
        <w:trPr>
          <w:cantSplit/>
          <w:trHeight w:hRule="exact" w:val="284"/>
        </w:trPr>
        <w:tc>
          <w:tcPr>
            <w:tcW w:w="2160" w:type="dxa"/>
            <w:tcBorders>
              <w:top w:val="single" w:sz="4" w:space="0" w:color="auto"/>
              <w:left w:val="single" w:sz="4" w:space="0" w:color="auto"/>
              <w:bottom w:val="single" w:sz="4" w:space="0" w:color="auto"/>
              <w:right w:val="single" w:sz="6" w:space="0" w:color="auto"/>
            </w:tcBorders>
          </w:tcPr>
          <w:p w:rsidR="00112F8A" w:rsidRDefault="00112F8A" w:rsidP="00CE7063">
            <w:pPr>
              <w:rPr>
                <w:b/>
                <w:bCs/>
                <w:sz w:val="16"/>
                <w:szCs w:val="16"/>
              </w:rPr>
            </w:pPr>
            <w:r>
              <w:rPr>
                <w:b/>
                <w:bCs/>
                <w:sz w:val="16"/>
                <w:szCs w:val="16"/>
              </w:rPr>
              <w:t>Окись углерода</w:t>
            </w:r>
          </w:p>
          <w:p w:rsidR="00112F8A" w:rsidRDefault="00112F8A" w:rsidP="00CE7063">
            <w:pPr>
              <w:rPr>
                <w:b/>
                <w:bCs/>
                <w:sz w:val="16"/>
                <w:szCs w:val="16"/>
              </w:rP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0,5</w:t>
            </w:r>
          </w:p>
          <w:p w:rsidR="00112F8A" w:rsidRDefault="00112F8A" w:rsidP="00CE7063">
            <w:pPr>
              <w:jc w:val="cente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6,0</w:t>
            </w:r>
          </w:p>
          <w:p w:rsidR="00112F8A" w:rsidRDefault="00112F8A" w:rsidP="00CE7063">
            <w:pPr>
              <w:jc w:val="center"/>
            </w:pPr>
          </w:p>
        </w:tc>
        <w:tc>
          <w:tcPr>
            <w:tcW w:w="1200"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0,2</w:t>
            </w:r>
          </w:p>
          <w:p w:rsidR="00112F8A" w:rsidRDefault="00112F8A" w:rsidP="00CE7063">
            <w:pPr>
              <w:jc w:val="cente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2,4</w:t>
            </w:r>
          </w:p>
          <w:p w:rsidR="00112F8A" w:rsidRDefault="00112F8A" w:rsidP="00CE7063">
            <w:pPr>
              <w:jc w:val="cente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0,1</w:t>
            </w:r>
          </w:p>
          <w:p w:rsidR="00112F8A" w:rsidRDefault="00112F8A" w:rsidP="00CE7063">
            <w:pPr>
              <w:jc w:val="center"/>
            </w:pPr>
          </w:p>
        </w:tc>
        <w:tc>
          <w:tcPr>
            <w:tcW w:w="916" w:type="dxa"/>
            <w:tcBorders>
              <w:top w:val="single" w:sz="4" w:space="0" w:color="auto"/>
              <w:left w:val="single" w:sz="6" w:space="0" w:color="auto"/>
              <w:bottom w:val="single" w:sz="4" w:space="0" w:color="auto"/>
              <w:right w:val="single" w:sz="4" w:space="0" w:color="auto"/>
            </w:tcBorders>
          </w:tcPr>
          <w:p w:rsidR="00112F8A" w:rsidRDefault="00112F8A" w:rsidP="00CE7063">
            <w:pPr>
              <w:jc w:val="center"/>
            </w:pPr>
            <w:r>
              <w:t>1,2</w:t>
            </w:r>
          </w:p>
          <w:p w:rsidR="00112F8A" w:rsidRDefault="00112F8A" w:rsidP="00CE7063">
            <w:pPr>
              <w:jc w:val="center"/>
            </w:pPr>
          </w:p>
          <w:p w:rsidR="00112F8A" w:rsidRDefault="00112F8A" w:rsidP="00CE7063">
            <w:pPr>
              <w:jc w:val="center"/>
            </w:pPr>
          </w:p>
        </w:tc>
      </w:tr>
      <w:tr w:rsidR="00112F8A" w:rsidTr="00CE7063">
        <w:trPr>
          <w:cantSplit/>
          <w:trHeight w:hRule="exact" w:val="284"/>
        </w:trPr>
        <w:tc>
          <w:tcPr>
            <w:tcW w:w="2160" w:type="dxa"/>
            <w:tcBorders>
              <w:top w:val="single" w:sz="4" w:space="0" w:color="auto"/>
              <w:left w:val="single" w:sz="4" w:space="0" w:color="auto"/>
              <w:bottom w:val="single" w:sz="4" w:space="0" w:color="auto"/>
              <w:right w:val="single" w:sz="6" w:space="0" w:color="auto"/>
            </w:tcBorders>
          </w:tcPr>
          <w:p w:rsidR="00112F8A" w:rsidRDefault="00112F8A" w:rsidP="00CE7063">
            <w:pPr>
              <w:rPr>
                <w:b/>
                <w:bCs/>
                <w:sz w:val="16"/>
                <w:szCs w:val="16"/>
              </w:rPr>
            </w:pPr>
            <w:r>
              <w:rPr>
                <w:b/>
                <w:bCs/>
                <w:sz w:val="16"/>
                <w:szCs w:val="16"/>
              </w:rPr>
              <w:t>Сернистый газ</w:t>
            </w:r>
          </w:p>
          <w:p w:rsidR="00112F8A" w:rsidRDefault="00112F8A" w:rsidP="00CE7063">
            <w:pPr>
              <w:rPr>
                <w:b/>
                <w:bCs/>
                <w:sz w:val="16"/>
                <w:szCs w:val="16"/>
              </w:rP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0,3</w:t>
            </w:r>
          </w:p>
          <w:p w:rsidR="00112F8A" w:rsidRDefault="00112F8A" w:rsidP="00CE7063">
            <w:pPr>
              <w:jc w:val="cente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8,0</w:t>
            </w:r>
          </w:p>
          <w:p w:rsidR="00112F8A" w:rsidRDefault="00112F8A" w:rsidP="00CE7063">
            <w:pPr>
              <w:jc w:val="center"/>
            </w:pPr>
          </w:p>
        </w:tc>
        <w:tc>
          <w:tcPr>
            <w:tcW w:w="1200"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0,04</w:t>
            </w:r>
          </w:p>
          <w:p w:rsidR="00112F8A" w:rsidRDefault="00112F8A" w:rsidP="00CE7063">
            <w:pPr>
              <w:jc w:val="cente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1,1</w:t>
            </w:r>
          </w:p>
          <w:p w:rsidR="00112F8A" w:rsidRDefault="00112F8A" w:rsidP="00CE7063">
            <w:pPr>
              <w:jc w:val="cente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0,01</w:t>
            </w:r>
          </w:p>
          <w:p w:rsidR="00112F8A" w:rsidRDefault="00112F8A" w:rsidP="00CE7063">
            <w:pPr>
              <w:jc w:val="center"/>
            </w:pPr>
          </w:p>
        </w:tc>
        <w:tc>
          <w:tcPr>
            <w:tcW w:w="916" w:type="dxa"/>
            <w:tcBorders>
              <w:top w:val="single" w:sz="4" w:space="0" w:color="auto"/>
              <w:left w:val="single" w:sz="6" w:space="0" w:color="auto"/>
              <w:bottom w:val="single" w:sz="4" w:space="0" w:color="auto"/>
              <w:right w:val="single" w:sz="4" w:space="0" w:color="auto"/>
            </w:tcBorders>
          </w:tcPr>
          <w:p w:rsidR="00112F8A" w:rsidRDefault="00112F8A" w:rsidP="00CE7063">
            <w:pPr>
              <w:jc w:val="center"/>
            </w:pPr>
            <w:r>
              <w:t>0,3</w:t>
            </w:r>
          </w:p>
        </w:tc>
      </w:tr>
      <w:tr w:rsidR="00112F8A" w:rsidTr="00CE7063">
        <w:trPr>
          <w:cantSplit/>
          <w:trHeight w:hRule="exact" w:val="288"/>
        </w:trPr>
        <w:tc>
          <w:tcPr>
            <w:tcW w:w="2160" w:type="dxa"/>
            <w:tcBorders>
              <w:top w:val="single" w:sz="4" w:space="0" w:color="auto"/>
              <w:left w:val="single" w:sz="4" w:space="0" w:color="auto"/>
              <w:bottom w:val="single" w:sz="4" w:space="0" w:color="auto"/>
              <w:right w:val="single" w:sz="6" w:space="0" w:color="auto"/>
            </w:tcBorders>
          </w:tcPr>
          <w:p w:rsidR="00112F8A" w:rsidRDefault="00112F8A" w:rsidP="00CE7063">
            <w:pPr>
              <w:rPr>
                <w:b/>
                <w:bCs/>
                <w:sz w:val="16"/>
                <w:szCs w:val="16"/>
              </w:rPr>
            </w:pPr>
            <w:r>
              <w:rPr>
                <w:b/>
                <w:bCs/>
                <w:sz w:val="16"/>
                <w:szCs w:val="16"/>
              </w:rPr>
              <w:t>Сероводород</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0,08</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1,1</w:t>
            </w:r>
          </w:p>
        </w:tc>
        <w:tc>
          <w:tcPr>
            <w:tcW w:w="1200"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0,04</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0,6</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0,02</w:t>
            </w:r>
          </w:p>
        </w:tc>
        <w:tc>
          <w:tcPr>
            <w:tcW w:w="916" w:type="dxa"/>
            <w:tcBorders>
              <w:top w:val="single" w:sz="4" w:space="0" w:color="auto"/>
              <w:left w:val="single" w:sz="6" w:space="0" w:color="auto"/>
              <w:bottom w:val="single" w:sz="4" w:space="0" w:color="auto"/>
              <w:right w:val="single" w:sz="4" w:space="0" w:color="auto"/>
            </w:tcBorders>
          </w:tcPr>
          <w:p w:rsidR="00112F8A" w:rsidRDefault="00112F8A" w:rsidP="00CE7063">
            <w:pPr>
              <w:jc w:val="center"/>
            </w:pPr>
            <w:r>
              <w:t>0,3</w:t>
            </w:r>
          </w:p>
        </w:tc>
      </w:tr>
      <w:tr w:rsidR="00112F8A" w:rsidTr="00CE7063">
        <w:trPr>
          <w:cantSplit/>
          <w:trHeight w:hRule="exact" w:val="278"/>
        </w:trPr>
        <w:tc>
          <w:tcPr>
            <w:tcW w:w="2160" w:type="dxa"/>
            <w:tcBorders>
              <w:top w:val="single" w:sz="4" w:space="0" w:color="auto"/>
              <w:left w:val="single" w:sz="4" w:space="0" w:color="auto"/>
              <w:bottom w:val="single" w:sz="4" w:space="0" w:color="auto"/>
              <w:right w:val="single" w:sz="6" w:space="0" w:color="auto"/>
            </w:tcBorders>
          </w:tcPr>
          <w:p w:rsidR="00112F8A" w:rsidRDefault="00112F8A" w:rsidP="00CE7063">
            <w:pPr>
              <w:rPr>
                <w:b/>
                <w:bCs/>
                <w:sz w:val="16"/>
                <w:szCs w:val="16"/>
              </w:rPr>
            </w:pPr>
            <w:r>
              <w:rPr>
                <w:b/>
                <w:bCs/>
                <w:sz w:val="16"/>
                <w:szCs w:val="16"/>
              </w:rPr>
              <w:t>Сероуглерод</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0,2</w:t>
            </w:r>
          </w:p>
          <w:p w:rsidR="00112F8A" w:rsidRDefault="00112F8A" w:rsidP="00CE7063">
            <w:pPr>
              <w:jc w:val="cente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6,0</w:t>
            </w:r>
          </w:p>
          <w:p w:rsidR="00112F8A" w:rsidRDefault="00112F8A" w:rsidP="00CE7063">
            <w:pPr>
              <w:jc w:val="center"/>
            </w:pPr>
          </w:p>
        </w:tc>
        <w:tc>
          <w:tcPr>
            <w:tcW w:w="1200"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0,1</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3,0</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0,05</w:t>
            </w:r>
          </w:p>
        </w:tc>
        <w:tc>
          <w:tcPr>
            <w:tcW w:w="916" w:type="dxa"/>
            <w:tcBorders>
              <w:top w:val="single" w:sz="4" w:space="0" w:color="auto"/>
              <w:left w:val="single" w:sz="6" w:space="0" w:color="auto"/>
              <w:bottom w:val="single" w:sz="4" w:space="0" w:color="auto"/>
              <w:right w:val="single" w:sz="4" w:space="0" w:color="auto"/>
            </w:tcBorders>
          </w:tcPr>
          <w:p w:rsidR="00112F8A" w:rsidRDefault="00112F8A" w:rsidP="00CE7063">
            <w:pPr>
              <w:jc w:val="center"/>
            </w:pPr>
            <w:r>
              <w:t>1,5</w:t>
            </w:r>
          </w:p>
        </w:tc>
      </w:tr>
      <w:tr w:rsidR="00112F8A" w:rsidTr="00CE7063">
        <w:trPr>
          <w:cantSplit/>
          <w:trHeight w:hRule="exact" w:val="281"/>
        </w:trPr>
        <w:tc>
          <w:tcPr>
            <w:tcW w:w="2160" w:type="dxa"/>
            <w:tcBorders>
              <w:top w:val="single" w:sz="4" w:space="0" w:color="auto"/>
              <w:left w:val="single" w:sz="4" w:space="0" w:color="auto"/>
              <w:bottom w:val="single" w:sz="4" w:space="0" w:color="auto"/>
              <w:right w:val="single" w:sz="6" w:space="0" w:color="auto"/>
            </w:tcBorders>
          </w:tcPr>
          <w:p w:rsidR="00112F8A" w:rsidRDefault="00112F8A" w:rsidP="00CE7063">
            <w:pPr>
              <w:rPr>
                <w:b/>
                <w:bCs/>
                <w:sz w:val="16"/>
                <w:szCs w:val="16"/>
              </w:rPr>
            </w:pPr>
            <w:r>
              <w:rPr>
                <w:b/>
                <w:bCs/>
                <w:sz w:val="16"/>
                <w:szCs w:val="16"/>
              </w:rPr>
              <w:t>Синильная кислота</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0,02</w:t>
            </w:r>
          </w:p>
          <w:p w:rsidR="00112F8A" w:rsidRDefault="00112F8A" w:rsidP="00CE7063">
            <w:pPr>
              <w:jc w:val="cente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0,2</w:t>
            </w:r>
          </w:p>
          <w:p w:rsidR="00112F8A" w:rsidRDefault="00112F8A" w:rsidP="00CE7063">
            <w:pPr>
              <w:jc w:val="center"/>
            </w:pPr>
          </w:p>
        </w:tc>
        <w:tc>
          <w:tcPr>
            <w:tcW w:w="1200"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0,01</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0,1</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0,005</w:t>
            </w:r>
          </w:p>
        </w:tc>
        <w:tc>
          <w:tcPr>
            <w:tcW w:w="916" w:type="dxa"/>
            <w:tcBorders>
              <w:top w:val="single" w:sz="4" w:space="0" w:color="auto"/>
              <w:left w:val="single" w:sz="6" w:space="0" w:color="auto"/>
              <w:bottom w:val="single" w:sz="4" w:space="0" w:color="auto"/>
              <w:right w:val="single" w:sz="4" w:space="0" w:color="auto"/>
            </w:tcBorders>
          </w:tcPr>
          <w:p w:rsidR="00112F8A" w:rsidRDefault="00112F8A" w:rsidP="00CE7063">
            <w:pPr>
              <w:jc w:val="center"/>
            </w:pPr>
            <w:r>
              <w:t>0,05</w:t>
            </w:r>
          </w:p>
        </w:tc>
      </w:tr>
      <w:tr w:rsidR="00112F8A" w:rsidTr="00CE7063">
        <w:trPr>
          <w:cantSplit/>
          <w:trHeight w:hRule="exact" w:val="272"/>
        </w:trPr>
        <w:tc>
          <w:tcPr>
            <w:tcW w:w="2160" w:type="dxa"/>
            <w:tcBorders>
              <w:top w:val="single" w:sz="4" w:space="0" w:color="auto"/>
              <w:left w:val="single" w:sz="4" w:space="0" w:color="auto"/>
              <w:bottom w:val="single" w:sz="4" w:space="0" w:color="auto"/>
              <w:right w:val="single" w:sz="6" w:space="0" w:color="auto"/>
            </w:tcBorders>
          </w:tcPr>
          <w:p w:rsidR="00112F8A" w:rsidRDefault="00112F8A" w:rsidP="00CE7063">
            <w:pPr>
              <w:rPr>
                <w:b/>
                <w:bCs/>
                <w:sz w:val="16"/>
                <w:szCs w:val="16"/>
              </w:rPr>
            </w:pPr>
            <w:r>
              <w:rPr>
                <w:b/>
                <w:bCs/>
                <w:sz w:val="16"/>
                <w:szCs w:val="16"/>
              </w:rPr>
              <w:t>Углекислый газ</w:t>
            </w:r>
          </w:p>
          <w:p w:rsidR="00112F8A" w:rsidRDefault="00112F8A" w:rsidP="00CE7063">
            <w:pPr>
              <w:rPr>
                <w:b/>
                <w:bCs/>
                <w:sz w:val="16"/>
                <w:szCs w:val="16"/>
              </w:rP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9</w:t>
            </w:r>
          </w:p>
          <w:p w:rsidR="00112F8A" w:rsidRDefault="00112F8A" w:rsidP="00CE7063">
            <w:pPr>
              <w:jc w:val="cente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162</w:t>
            </w:r>
          </w:p>
          <w:p w:rsidR="00112F8A" w:rsidRDefault="00112F8A" w:rsidP="00CE7063">
            <w:pPr>
              <w:jc w:val="center"/>
            </w:pPr>
          </w:p>
        </w:tc>
        <w:tc>
          <w:tcPr>
            <w:tcW w:w="1200"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5,0</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90</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3,0</w:t>
            </w:r>
          </w:p>
          <w:p w:rsidR="00112F8A" w:rsidRDefault="00112F8A" w:rsidP="00CE7063">
            <w:pPr>
              <w:jc w:val="center"/>
            </w:pPr>
          </w:p>
        </w:tc>
        <w:tc>
          <w:tcPr>
            <w:tcW w:w="916" w:type="dxa"/>
            <w:tcBorders>
              <w:top w:val="single" w:sz="4" w:space="0" w:color="auto"/>
              <w:left w:val="single" w:sz="6" w:space="0" w:color="auto"/>
              <w:bottom w:val="single" w:sz="4" w:space="0" w:color="auto"/>
              <w:right w:val="single" w:sz="4" w:space="0" w:color="auto"/>
            </w:tcBorders>
          </w:tcPr>
          <w:p w:rsidR="00112F8A" w:rsidRDefault="00112F8A" w:rsidP="00CE7063">
            <w:pPr>
              <w:jc w:val="center"/>
            </w:pPr>
            <w:r>
              <w:t>54</w:t>
            </w:r>
          </w:p>
          <w:p w:rsidR="00112F8A" w:rsidRDefault="00112F8A" w:rsidP="00CE7063">
            <w:pPr>
              <w:jc w:val="center"/>
            </w:pPr>
          </w:p>
        </w:tc>
      </w:tr>
      <w:tr w:rsidR="00112F8A" w:rsidTr="00CE7063">
        <w:trPr>
          <w:cantSplit/>
          <w:trHeight w:hRule="exact" w:val="276"/>
        </w:trPr>
        <w:tc>
          <w:tcPr>
            <w:tcW w:w="2160" w:type="dxa"/>
            <w:tcBorders>
              <w:top w:val="single" w:sz="4" w:space="0" w:color="auto"/>
              <w:left w:val="single" w:sz="4" w:space="0" w:color="auto"/>
              <w:bottom w:val="single" w:sz="4" w:space="0" w:color="auto"/>
              <w:right w:val="single" w:sz="6" w:space="0" w:color="auto"/>
            </w:tcBorders>
          </w:tcPr>
          <w:p w:rsidR="00112F8A" w:rsidRDefault="00112F8A" w:rsidP="00CE7063">
            <w:pPr>
              <w:rPr>
                <w:b/>
                <w:bCs/>
                <w:sz w:val="16"/>
                <w:szCs w:val="16"/>
              </w:rPr>
            </w:pPr>
            <w:r>
              <w:rPr>
                <w:b/>
                <w:bCs/>
                <w:sz w:val="16"/>
                <w:szCs w:val="16"/>
              </w:rPr>
              <w:lastRenderedPageBreak/>
              <w:t>Фосген</w:t>
            </w:r>
          </w:p>
          <w:p w:rsidR="00112F8A" w:rsidRDefault="00112F8A" w:rsidP="00CE7063">
            <w:pPr>
              <w:rPr>
                <w:b/>
                <w:bCs/>
                <w:sz w:val="16"/>
                <w:szCs w:val="16"/>
              </w:rP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0,005</w:t>
            </w:r>
          </w:p>
          <w:p w:rsidR="00112F8A" w:rsidRDefault="00112F8A" w:rsidP="00CE7063">
            <w:pPr>
              <w:jc w:val="cente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0,2</w:t>
            </w:r>
          </w:p>
          <w:p w:rsidR="00112F8A" w:rsidRDefault="00112F8A" w:rsidP="00CE7063">
            <w:pPr>
              <w:jc w:val="center"/>
            </w:pPr>
          </w:p>
        </w:tc>
        <w:tc>
          <w:tcPr>
            <w:tcW w:w="1200"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0,0025</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0,1</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0,0001</w:t>
            </w:r>
          </w:p>
        </w:tc>
        <w:tc>
          <w:tcPr>
            <w:tcW w:w="916" w:type="dxa"/>
            <w:tcBorders>
              <w:top w:val="single" w:sz="4" w:space="0" w:color="auto"/>
              <w:left w:val="single" w:sz="6" w:space="0" w:color="auto"/>
              <w:bottom w:val="single" w:sz="4" w:space="0" w:color="auto"/>
              <w:right w:val="single" w:sz="4" w:space="0" w:color="auto"/>
            </w:tcBorders>
          </w:tcPr>
          <w:p w:rsidR="00112F8A" w:rsidRDefault="00112F8A" w:rsidP="00CE7063">
            <w:pPr>
              <w:jc w:val="center"/>
            </w:pPr>
            <w:r>
              <w:t>0,004</w:t>
            </w:r>
          </w:p>
        </w:tc>
      </w:tr>
      <w:tr w:rsidR="00112F8A" w:rsidTr="00CE7063">
        <w:trPr>
          <w:cantSplit/>
          <w:trHeight w:hRule="exact" w:val="279"/>
        </w:trPr>
        <w:tc>
          <w:tcPr>
            <w:tcW w:w="2160" w:type="dxa"/>
            <w:tcBorders>
              <w:top w:val="single" w:sz="4" w:space="0" w:color="auto"/>
              <w:left w:val="single" w:sz="4" w:space="0" w:color="auto"/>
              <w:bottom w:val="single" w:sz="4" w:space="0" w:color="auto"/>
              <w:right w:val="single" w:sz="6" w:space="0" w:color="auto"/>
            </w:tcBorders>
          </w:tcPr>
          <w:p w:rsidR="00112F8A" w:rsidRDefault="00112F8A" w:rsidP="00CE7063">
            <w:pPr>
              <w:rPr>
                <w:b/>
                <w:bCs/>
                <w:sz w:val="16"/>
                <w:szCs w:val="16"/>
              </w:rPr>
            </w:pPr>
            <w:r>
              <w:rPr>
                <w:b/>
                <w:bCs/>
                <w:sz w:val="16"/>
                <w:szCs w:val="16"/>
              </w:rPr>
              <w:t>Хтор</w:t>
            </w:r>
          </w:p>
          <w:p w:rsidR="00112F8A" w:rsidRDefault="00112F8A" w:rsidP="00CE7063">
            <w:pPr>
              <w:rPr>
                <w:b/>
                <w:bCs/>
                <w:sz w:val="16"/>
                <w:szCs w:val="16"/>
              </w:rP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0,025</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0,7</w:t>
            </w:r>
          </w:p>
        </w:tc>
        <w:tc>
          <w:tcPr>
            <w:tcW w:w="1200"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0,0025</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0,07</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0,00025</w:t>
            </w:r>
          </w:p>
        </w:tc>
        <w:tc>
          <w:tcPr>
            <w:tcW w:w="916" w:type="dxa"/>
            <w:tcBorders>
              <w:top w:val="single" w:sz="4" w:space="0" w:color="auto"/>
              <w:left w:val="single" w:sz="6" w:space="0" w:color="auto"/>
              <w:bottom w:val="single" w:sz="4" w:space="0" w:color="auto"/>
              <w:right w:val="single" w:sz="4" w:space="0" w:color="auto"/>
            </w:tcBorders>
          </w:tcPr>
          <w:p w:rsidR="00112F8A" w:rsidRDefault="00112F8A" w:rsidP="00CE7063">
            <w:pPr>
              <w:jc w:val="center"/>
            </w:pPr>
            <w:r>
              <w:t>0,007</w:t>
            </w:r>
          </w:p>
        </w:tc>
      </w:tr>
      <w:tr w:rsidR="00112F8A" w:rsidTr="00CE7063">
        <w:trPr>
          <w:cantSplit/>
          <w:trHeight w:hRule="exact" w:val="282"/>
        </w:trPr>
        <w:tc>
          <w:tcPr>
            <w:tcW w:w="2160" w:type="dxa"/>
            <w:tcBorders>
              <w:top w:val="single" w:sz="4" w:space="0" w:color="auto"/>
              <w:left w:val="single" w:sz="4" w:space="0" w:color="auto"/>
              <w:bottom w:val="single" w:sz="4" w:space="0" w:color="auto"/>
              <w:right w:val="single" w:sz="6" w:space="0" w:color="auto"/>
            </w:tcBorders>
          </w:tcPr>
          <w:p w:rsidR="00112F8A" w:rsidRDefault="00112F8A" w:rsidP="00CE7063">
            <w:pPr>
              <w:rPr>
                <w:b/>
                <w:bCs/>
                <w:sz w:val="16"/>
                <w:szCs w:val="16"/>
              </w:rPr>
            </w:pPr>
            <w:r>
              <w:rPr>
                <w:b/>
                <w:bCs/>
                <w:sz w:val="16"/>
                <w:szCs w:val="16"/>
              </w:rPr>
              <w:t>Хлористый водород</w:t>
            </w:r>
          </w:p>
          <w:p w:rsidR="00112F8A" w:rsidRDefault="00112F8A" w:rsidP="00CE7063">
            <w:pPr>
              <w:rPr>
                <w:b/>
                <w:bCs/>
                <w:sz w:val="16"/>
                <w:szCs w:val="16"/>
              </w:rP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0,3</w:t>
            </w:r>
          </w:p>
        </w:tc>
        <w:tc>
          <w:tcPr>
            <w:tcW w:w="1199" w:type="dxa"/>
            <w:tcBorders>
              <w:top w:val="single" w:sz="4" w:space="0" w:color="auto"/>
              <w:left w:val="single" w:sz="6" w:space="0" w:color="auto"/>
              <w:bottom w:val="nil"/>
              <w:right w:val="single" w:sz="6" w:space="0" w:color="auto"/>
            </w:tcBorders>
          </w:tcPr>
          <w:p w:rsidR="00112F8A" w:rsidRDefault="00112F8A" w:rsidP="00CE7063">
            <w:pPr>
              <w:jc w:val="center"/>
            </w:pPr>
            <w:r>
              <w:t>4,5</w:t>
            </w:r>
          </w:p>
        </w:tc>
        <w:tc>
          <w:tcPr>
            <w:tcW w:w="1200"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0,1</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1,5</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0,01</w:t>
            </w:r>
          </w:p>
        </w:tc>
        <w:tc>
          <w:tcPr>
            <w:tcW w:w="916" w:type="dxa"/>
            <w:tcBorders>
              <w:top w:val="single" w:sz="4" w:space="0" w:color="auto"/>
              <w:left w:val="single" w:sz="6" w:space="0" w:color="auto"/>
              <w:bottom w:val="single" w:sz="4" w:space="0" w:color="auto"/>
              <w:right w:val="single" w:sz="4" w:space="0" w:color="auto"/>
            </w:tcBorders>
          </w:tcPr>
          <w:p w:rsidR="00112F8A" w:rsidRDefault="00112F8A" w:rsidP="00CE7063">
            <w:pPr>
              <w:jc w:val="center"/>
            </w:pPr>
            <w:r>
              <w:t>0,15</w:t>
            </w:r>
          </w:p>
        </w:tc>
      </w:tr>
      <w:tr w:rsidR="00112F8A" w:rsidTr="00CE7063">
        <w:trPr>
          <w:cantSplit/>
          <w:trHeight w:hRule="exact" w:val="287"/>
        </w:trPr>
        <w:tc>
          <w:tcPr>
            <w:tcW w:w="2160" w:type="dxa"/>
            <w:tcBorders>
              <w:top w:val="single" w:sz="4" w:space="0" w:color="auto"/>
              <w:left w:val="single" w:sz="4" w:space="0" w:color="auto"/>
              <w:bottom w:val="single" w:sz="4" w:space="0" w:color="auto"/>
              <w:right w:val="single" w:sz="6" w:space="0" w:color="auto"/>
            </w:tcBorders>
          </w:tcPr>
          <w:p w:rsidR="00112F8A" w:rsidRDefault="00112F8A" w:rsidP="00CE7063">
            <w:pPr>
              <w:rPr>
                <w:b/>
                <w:bCs/>
                <w:sz w:val="16"/>
                <w:szCs w:val="16"/>
              </w:rPr>
            </w:pPr>
            <w:r>
              <w:rPr>
                <w:b/>
                <w:bCs/>
                <w:sz w:val="16"/>
                <w:szCs w:val="16"/>
              </w:rPr>
              <w:t>Хлороформ</w:t>
            </w:r>
          </w:p>
          <w:p w:rsidR="00112F8A" w:rsidRDefault="00112F8A" w:rsidP="00CE7063">
            <w:pPr>
              <w:rPr>
                <w:b/>
                <w:bCs/>
                <w:sz w:val="16"/>
                <w:szCs w:val="16"/>
              </w:rP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2,5</w:t>
            </w:r>
          </w:p>
          <w:p w:rsidR="00112F8A" w:rsidRDefault="00112F8A" w:rsidP="00CE7063">
            <w:pPr>
              <w:jc w:val="center"/>
            </w:pPr>
          </w:p>
        </w:tc>
        <w:tc>
          <w:tcPr>
            <w:tcW w:w="1199" w:type="dxa"/>
            <w:tcBorders>
              <w:top w:val="single" w:sz="4" w:space="0" w:color="auto"/>
              <w:left w:val="single" w:sz="6" w:space="0" w:color="auto"/>
              <w:bottom w:val="single" w:sz="4" w:space="0" w:color="auto"/>
              <w:right w:val="single" w:sz="4" w:space="0" w:color="auto"/>
            </w:tcBorders>
          </w:tcPr>
          <w:p w:rsidR="00112F8A" w:rsidRDefault="00112F8A" w:rsidP="00CE7063">
            <w:pPr>
              <w:jc w:val="center"/>
            </w:pPr>
            <w:r>
              <w:t>125</w:t>
            </w:r>
          </w:p>
          <w:p w:rsidR="00112F8A" w:rsidRDefault="00112F8A" w:rsidP="00CE7063">
            <w:pPr>
              <w:jc w:val="center"/>
            </w:pPr>
          </w:p>
        </w:tc>
        <w:tc>
          <w:tcPr>
            <w:tcW w:w="1200" w:type="dxa"/>
            <w:tcBorders>
              <w:top w:val="single" w:sz="4" w:space="0" w:color="auto"/>
              <w:left w:val="nil"/>
              <w:bottom w:val="single" w:sz="4" w:space="0" w:color="auto"/>
              <w:right w:val="single" w:sz="6" w:space="0" w:color="auto"/>
            </w:tcBorders>
          </w:tcPr>
          <w:p w:rsidR="00112F8A" w:rsidRDefault="00112F8A" w:rsidP="00CE7063">
            <w:pPr>
              <w:jc w:val="center"/>
            </w:pPr>
            <w:r>
              <w:t>1,5</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75</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0,5</w:t>
            </w:r>
          </w:p>
          <w:p w:rsidR="00112F8A" w:rsidRDefault="00112F8A" w:rsidP="00CE7063">
            <w:pPr>
              <w:jc w:val="center"/>
            </w:pPr>
          </w:p>
        </w:tc>
        <w:tc>
          <w:tcPr>
            <w:tcW w:w="916" w:type="dxa"/>
            <w:tcBorders>
              <w:top w:val="single" w:sz="4" w:space="0" w:color="auto"/>
              <w:left w:val="single" w:sz="6" w:space="0" w:color="auto"/>
              <w:bottom w:val="single" w:sz="4" w:space="0" w:color="auto"/>
              <w:right w:val="single" w:sz="4" w:space="0" w:color="auto"/>
            </w:tcBorders>
          </w:tcPr>
          <w:p w:rsidR="00112F8A" w:rsidRDefault="00112F8A" w:rsidP="00CE7063">
            <w:pPr>
              <w:jc w:val="center"/>
            </w:pPr>
            <w:r>
              <w:t>0,15</w:t>
            </w:r>
          </w:p>
        </w:tc>
      </w:tr>
      <w:tr w:rsidR="00112F8A" w:rsidTr="00CE7063">
        <w:trPr>
          <w:cantSplit/>
          <w:trHeight w:hRule="exact" w:val="277"/>
        </w:trPr>
        <w:tc>
          <w:tcPr>
            <w:tcW w:w="2160" w:type="dxa"/>
            <w:tcBorders>
              <w:top w:val="single" w:sz="4" w:space="0" w:color="auto"/>
              <w:left w:val="single" w:sz="4" w:space="0" w:color="auto"/>
              <w:bottom w:val="single" w:sz="4" w:space="0" w:color="auto"/>
              <w:right w:val="single" w:sz="6" w:space="0" w:color="auto"/>
            </w:tcBorders>
          </w:tcPr>
          <w:p w:rsidR="00112F8A" w:rsidRDefault="00112F8A" w:rsidP="00CE7063">
            <w:pPr>
              <w:rPr>
                <w:b/>
                <w:bCs/>
                <w:sz w:val="16"/>
                <w:szCs w:val="16"/>
              </w:rPr>
            </w:pPr>
            <w:r>
              <w:rPr>
                <w:b/>
                <w:bCs/>
                <w:sz w:val="16"/>
                <w:szCs w:val="16"/>
              </w:rPr>
              <w:t>Четыреххлористый углерод</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5,0</w:t>
            </w:r>
          </w:p>
        </w:tc>
        <w:tc>
          <w:tcPr>
            <w:tcW w:w="1199" w:type="dxa"/>
            <w:tcBorders>
              <w:top w:val="single" w:sz="4" w:space="0" w:color="auto"/>
              <w:left w:val="single" w:sz="6" w:space="0" w:color="auto"/>
              <w:bottom w:val="single" w:sz="4" w:space="0" w:color="auto"/>
              <w:right w:val="single" w:sz="4" w:space="0" w:color="auto"/>
            </w:tcBorders>
          </w:tcPr>
          <w:p w:rsidR="00112F8A" w:rsidRDefault="00112F8A" w:rsidP="00CE7063">
            <w:pPr>
              <w:jc w:val="center"/>
            </w:pPr>
            <w:r>
              <w:t>315</w:t>
            </w:r>
          </w:p>
        </w:tc>
        <w:tc>
          <w:tcPr>
            <w:tcW w:w="1200" w:type="dxa"/>
            <w:tcBorders>
              <w:top w:val="single" w:sz="4" w:space="0" w:color="auto"/>
              <w:left w:val="nil"/>
              <w:bottom w:val="single" w:sz="4" w:space="0" w:color="auto"/>
              <w:right w:val="single" w:sz="6" w:space="0" w:color="auto"/>
            </w:tcBorders>
          </w:tcPr>
          <w:p w:rsidR="00112F8A" w:rsidRDefault="00112F8A" w:rsidP="00CE7063">
            <w:pPr>
              <w:jc w:val="center"/>
            </w:pPr>
            <w:r>
              <w:t>2,5</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158</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1,0</w:t>
            </w:r>
          </w:p>
        </w:tc>
        <w:tc>
          <w:tcPr>
            <w:tcW w:w="916" w:type="dxa"/>
            <w:tcBorders>
              <w:top w:val="single" w:sz="4" w:space="0" w:color="auto"/>
              <w:left w:val="single" w:sz="6" w:space="0" w:color="auto"/>
              <w:bottom w:val="single" w:sz="4" w:space="0" w:color="auto"/>
              <w:right w:val="single" w:sz="4" w:space="0" w:color="auto"/>
            </w:tcBorders>
          </w:tcPr>
          <w:p w:rsidR="00112F8A" w:rsidRDefault="00112F8A" w:rsidP="00CE7063">
            <w:pPr>
              <w:jc w:val="center"/>
            </w:pPr>
            <w:r>
              <w:t>63</w:t>
            </w:r>
          </w:p>
        </w:tc>
      </w:tr>
      <w:tr w:rsidR="00112F8A" w:rsidTr="00CE7063">
        <w:trPr>
          <w:cantSplit/>
          <w:trHeight w:hRule="exact" w:val="283"/>
        </w:trPr>
        <w:tc>
          <w:tcPr>
            <w:tcW w:w="2160" w:type="dxa"/>
            <w:tcBorders>
              <w:top w:val="single" w:sz="4" w:space="0" w:color="auto"/>
              <w:left w:val="single" w:sz="4" w:space="0" w:color="auto"/>
              <w:bottom w:val="single" w:sz="4" w:space="0" w:color="auto"/>
              <w:right w:val="single" w:sz="6" w:space="0" w:color="auto"/>
            </w:tcBorders>
          </w:tcPr>
          <w:p w:rsidR="00112F8A" w:rsidRDefault="00112F8A" w:rsidP="00CE7063">
            <w:pPr>
              <w:rPr>
                <w:b/>
                <w:bCs/>
                <w:sz w:val="16"/>
                <w:szCs w:val="16"/>
              </w:rPr>
            </w:pPr>
            <w:r>
              <w:rPr>
                <w:b/>
                <w:bCs/>
                <w:sz w:val="16"/>
                <w:szCs w:val="16"/>
              </w:rPr>
              <w:t>Этилен</w:t>
            </w:r>
          </w:p>
          <w:p w:rsidR="00112F8A" w:rsidRDefault="00112F8A" w:rsidP="00CE7063">
            <w:pPr>
              <w:rPr>
                <w:b/>
                <w:bCs/>
                <w:sz w:val="16"/>
                <w:szCs w:val="16"/>
              </w:rPr>
            </w:pP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95,0</w:t>
            </w:r>
          </w:p>
          <w:p w:rsidR="00112F8A" w:rsidRDefault="00112F8A" w:rsidP="00CE7063">
            <w:pPr>
              <w:jc w:val="center"/>
            </w:pPr>
          </w:p>
        </w:tc>
        <w:tc>
          <w:tcPr>
            <w:tcW w:w="1199" w:type="dxa"/>
            <w:tcBorders>
              <w:top w:val="single" w:sz="4" w:space="0" w:color="auto"/>
              <w:left w:val="single" w:sz="6" w:space="0" w:color="auto"/>
              <w:bottom w:val="single" w:sz="4" w:space="0" w:color="auto"/>
              <w:right w:val="single" w:sz="4" w:space="0" w:color="auto"/>
            </w:tcBorders>
          </w:tcPr>
          <w:p w:rsidR="00112F8A" w:rsidRDefault="00112F8A" w:rsidP="00CE7063">
            <w:pPr>
              <w:jc w:val="center"/>
            </w:pPr>
            <w:r>
              <w:t>1100</w:t>
            </w:r>
          </w:p>
          <w:p w:rsidR="00112F8A" w:rsidRDefault="00112F8A" w:rsidP="00CE7063">
            <w:pPr>
              <w:jc w:val="center"/>
            </w:pPr>
          </w:p>
        </w:tc>
        <w:tc>
          <w:tcPr>
            <w:tcW w:w="1200" w:type="dxa"/>
            <w:tcBorders>
              <w:top w:val="single" w:sz="4" w:space="0" w:color="auto"/>
              <w:left w:val="nil"/>
              <w:bottom w:val="single" w:sz="4" w:space="0" w:color="auto"/>
              <w:right w:val="single" w:sz="6" w:space="0" w:color="auto"/>
            </w:tcBorders>
          </w:tcPr>
          <w:p w:rsidR="00112F8A" w:rsidRDefault="00112F8A" w:rsidP="00CE7063">
            <w:pPr>
              <w:jc w:val="center"/>
            </w:pPr>
            <w:r>
              <w:t>80,0</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920</w:t>
            </w:r>
          </w:p>
        </w:tc>
        <w:tc>
          <w:tcPr>
            <w:tcW w:w="1199" w:type="dxa"/>
            <w:tcBorders>
              <w:top w:val="single" w:sz="4" w:space="0" w:color="auto"/>
              <w:left w:val="single" w:sz="6" w:space="0" w:color="auto"/>
              <w:bottom w:val="single" w:sz="4" w:space="0" w:color="auto"/>
              <w:right w:val="single" w:sz="6" w:space="0" w:color="auto"/>
            </w:tcBorders>
          </w:tcPr>
          <w:p w:rsidR="00112F8A" w:rsidRDefault="00112F8A" w:rsidP="00CE7063">
            <w:pPr>
              <w:jc w:val="center"/>
            </w:pPr>
            <w:r>
              <w:t>50,0</w:t>
            </w:r>
          </w:p>
        </w:tc>
        <w:tc>
          <w:tcPr>
            <w:tcW w:w="916" w:type="dxa"/>
            <w:tcBorders>
              <w:top w:val="single" w:sz="4" w:space="0" w:color="auto"/>
              <w:left w:val="single" w:sz="6" w:space="0" w:color="auto"/>
              <w:bottom w:val="single" w:sz="4" w:space="0" w:color="auto"/>
              <w:right w:val="single" w:sz="4" w:space="0" w:color="auto"/>
            </w:tcBorders>
          </w:tcPr>
          <w:p w:rsidR="00112F8A" w:rsidRDefault="00112F8A" w:rsidP="00CE7063">
            <w:pPr>
              <w:jc w:val="center"/>
            </w:pPr>
            <w:r>
              <w:t>575</w:t>
            </w:r>
          </w:p>
        </w:tc>
      </w:tr>
    </w:tbl>
    <w:p w:rsidR="00112F8A" w:rsidRDefault="00112F8A" w:rsidP="00112F8A">
      <w:pPr>
        <w:ind w:firstLine="720"/>
        <w:jc w:val="both"/>
      </w:pPr>
    </w:p>
    <w:p w:rsidR="00112F8A" w:rsidRDefault="00112F8A" w:rsidP="00112F8A">
      <w:pPr>
        <w:pStyle w:val="FR2"/>
        <w:spacing w:before="0" w:after="0" w:line="240" w:lineRule="auto"/>
        <w:ind w:left="0" w:firstLine="720"/>
        <w:jc w:val="both"/>
        <w:rPr>
          <w:sz w:val="20"/>
          <w:szCs w:val="20"/>
        </w:rPr>
      </w:pPr>
      <w:r>
        <w:rPr>
          <w:sz w:val="20"/>
          <w:szCs w:val="20"/>
        </w:rPr>
        <w:t>ТАБЛИЦА 1.12. ШКАЛА ПРИБЛИЖЕННОГО ОПРЕДЕЛЕНИЯ СИЛЫ ВЕТРА</w:t>
      </w:r>
    </w:p>
    <w:p w:rsidR="00112F8A" w:rsidRDefault="00112F8A" w:rsidP="00112F8A">
      <w:pPr>
        <w:pStyle w:val="FR2"/>
        <w:spacing w:before="0" w:after="0" w:line="240" w:lineRule="auto"/>
        <w:ind w:left="0" w:firstLine="720"/>
        <w:jc w:val="both"/>
        <w:rPr>
          <w:sz w:val="20"/>
          <w:szCs w:val="20"/>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40" w:type="dxa"/>
          <w:right w:w="40" w:type="dxa"/>
        </w:tblCellMar>
        <w:tblLook w:val="0000" w:firstRow="0" w:lastRow="0" w:firstColumn="0" w:lastColumn="0" w:noHBand="0" w:noVBand="0"/>
      </w:tblPr>
      <w:tblGrid>
        <w:gridCol w:w="1701"/>
        <w:gridCol w:w="1843"/>
        <w:gridCol w:w="5528"/>
      </w:tblGrid>
      <w:tr w:rsidR="00112F8A" w:rsidTr="00CE7063">
        <w:trPr>
          <w:trHeight w:hRule="exact" w:val="456"/>
        </w:trPr>
        <w:tc>
          <w:tcPr>
            <w:tcW w:w="1701" w:type="dxa"/>
          </w:tcPr>
          <w:p w:rsidR="00112F8A" w:rsidRDefault="00112F8A" w:rsidP="00CE7063">
            <w:pPr>
              <w:jc w:val="center"/>
              <w:rPr>
                <w:b/>
                <w:bCs/>
                <w:sz w:val="16"/>
                <w:szCs w:val="16"/>
              </w:rPr>
            </w:pPr>
            <w:r>
              <w:rPr>
                <w:b/>
                <w:bCs/>
                <w:sz w:val="16"/>
                <w:szCs w:val="16"/>
              </w:rPr>
              <w:t>Ветер</w:t>
            </w:r>
          </w:p>
          <w:p w:rsidR="00112F8A" w:rsidRDefault="00112F8A" w:rsidP="00CE7063">
            <w:pPr>
              <w:jc w:val="center"/>
              <w:rPr>
                <w:b/>
                <w:bCs/>
                <w:sz w:val="16"/>
                <w:szCs w:val="16"/>
              </w:rPr>
            </w:pPr>
          </w:p>
        </w:tc>
        <w:tc>
          <w:tcPr>
            <w:tcW w:w="1843" w:type="dxa"/>
          </w:tcPr>
          <w:p w:rsidR="00112F8A" w:rsidRDefault="00112F8A" w:rsidP="00CE7063">
            <w:pPr>
              <w:pStyle w:val="2"/>
              <w:jc w:val="center"/>
            </w:pPr>
            <w:r>
              <w:t>Скорость ветра, м/с</w:t>
            </w:r>
          </w:p>
          <w:p w:rsidR="00112F8A" w:rsidRDefault="00112F8A" w:rsidP="00CE7063">
            <w:pPr>
              <w:jc w:val="center"/>
              <w:rPr>
                <w:b/>
                <w:bCs/>
                <w:sz w:val="16"/>
                <w:szCs w:val="16"/>
              </w:rPr>
            </w:pPr>
          </w:p>
        </w:tc>
        <w:tc>
          <w:tcPr>
            <w:tcW w:w="5528" w:type="dxa"/>
          </w:tcPr>
          <w:p w:rsidR="00112F8A" w:rsidRDefault="00112F8A" w:rsidP="00CE7063">
            <w:pPr>
              <w:jc w:val="center"/>
              <w:rPr>
                <w:b/>
                <w:bCs/>
                <w:sz w:val="16"/>
                <w:szCs w:val="16"/>
              </w:rPr>
            </w:pPr>
            <w:r>
              <w:rPr>
                <w:b/>
                <w:bCs/>
                <w:sz w:val="16"/>
                <w:szCs w:val="16"/>
              </w:rPr>
              <w:t>Наблюдаемое действие ветра</w:t>
            </w:r>
          </w:p>
          <w:p w:rsidR="00112F8A" w:rsidRDefault="00112F8A" w:rsidP="00CE7063">
            <w:pPr>
              <w:jc w:val="center"/>
              <w:rPr>
                <w:b/>
                <w:bCs/>
                <w:sz w:val="16"/>
                <w:szCs w:val="16"/>
              </w:rPr>
            </w:pPr>
          </w:p>
        </w:tc>
      </w:tr>
      <w:tr w:rsidR="00112F8A" w:rsidTr="00CE7063">
        <w:trPr>
          <w:trHeight w:hRule="exact" w:val="560"/>
        </w:trPr>
        <w:tc>
          <w:tcPr>
            <w:tcW w:w="1701" w:type="dxa"/>
          </w:tcPr>
          <w:p w:rsidR="00112F8A" w:rsidRDefault="00112F8A" w:rsidP="00CE7063">
            <w:pPr>
              <w:jc w:val="center"/>
              <w:rPr>
                <w:b/>
                <w:bCs/>
                <w:sz w:val="16"/>
                <w:szCs w:val="16"/>
              </w:rPr>
            </w:pPr>
            <w:r>
              <w:rPr>
                <w:b/>
                <w:bCs/>
                <w:sz w:val="16"/>
                <w:szCs w:val="16"/>
              </w:rPr>
              <w:t>Штиль</w:t>
            </w:r>
          </w:p>
        </w:tc>
        <w:tc>
          <w:tcPr>
            <w:tcW w:w="1843" w:type="dxa"/>
          </w:tcPr>
          <w:p w:rsidR="00112F8A" w:rsidRDefault="00112F8A" w:rsidP="00CE7063">
            <w:pPr>
              <w:jc w:val="center"/>
            </w:pPr>
            <w:r>
              <w:t>0 – 0,5</w:t>
            </w:r>
          </w:p>
        </w:tc>
        <w:tc>
          <w:tcPr>
            <w:tcW w:w="5528" w:type="dxa"/>
          </w:tcPr>
          <w:p w:rsidR="00112F8A" w:rsidRDefault="00112F8A" w:rsidP="00CE7063">
            <w:pPr>
              <w:jc w:val="both"/>
            </w:pPr>
            <w:r>
              <w:t>Дым поднимается отвесно или почти отвесно Листья деревьев неподвижны</w:t>
            </w:r>
          </w:p>
        </w:tc>
      </w:tr>
      <w:tr w:rsidR="00112F8A" w:rsidTr="00CE7063">
        <w:trPr>
          <w:trHeight w:hRule="exact" w:val="269"/>
        </w:trPr>
        <w:tc>
          <w:tcPr>
            <w:tcW w:w="1701" w:type="dxa"/>
          </w:tcPr>
          <w:p w:rsidR="00112F8A" w:rsidRDefault="00112F8A" w:rsidP="00CE7063">
            <w:pPr>
              <w:jc w:val="center"/>
              <w:rPr>
                <w:b/>
                <w:bCs/>
                <w:sz w:val="16"/>
                <w:szCs w:val="16"/>
              </w:rPr>
            </w:pPr>
            <w:r>
              <w:rPr>
                <w:b/>
                <w:bCs/>
                <w:sz w:val="16"/>
                <w:szCs w:val="16"/>
              </w:rPr>
              <w:t>Тихий</w:t>
            </w:r>
          </w:p>
        </w:tc>
        <w:tc>
          <w:tcPr>
            <w:tcW w:w="1843" w:type="dxa"/>
          </w:tcPr>
          <w:p w:rsidR="00112F8A" w:rsidRDefault="00112F8A" w:rsidP="00CE7063">
            <w:pPr>
              <w:jc w:val="center"/>
            </w:pPr>
            <w:r>
              <w:t>0,6 – 1,7</w:t>
            </w:r>
          </w:p>
        </w:tc>
        <w:tc>
          <w:tcPr>
            <w:tcW w:w="5528" w:type="dxa"/>
          </w:tcPr>
          <w:p w:rsidR="00112F8A" w:rsidRDefault="00112F8A" w:rsidP="00CE7063">
            <w:pPr>
              <w:jc w:val="both"/>
            </w:pPr>
            <w:r>
              <w:t>Движение флюгера незаметно</w:t>
            </w:r>
          </w:p>
        </w:tc>
      </w:tr>
      <w:tr w:rsidR="00112F8A" w:rsidTr="00CE7063">
        <w:trPr>
          <w:trHeight w:hRule="exact" w:val="287"/>
        </w:trPr>
        <w:tc>
          <w:tcPr>
            <w:tcW w:w="1701" w:type="dxa"/>
          </w:tcPr>
          <w:p w:rsidR="00112F8A" w:rsidRDefault="00112F8A" w:rsidP="00CE7063">
            <w:pPr>
              <w:jc w:val="center"/>
              <w:rPr>
                <w:b/>
                <w:bCs/>
                <w:sz w:val="16"/>
                <w:szCs w:val="16"/>
              </w:rPr>
            </w:pPr>
            <w:r>
              <w:rPr>
                <w:b/>
                <w:bCs/>
                <w:sz w:val="16"/>
                <w:szCs w:val="16"/>
              </w:rPr>
              <w:t>Легкий</w:t>
            </w:r>
          </w:p>
        </w:tc>
        <w:tc>
          <w:tcPr>
            <w:tcW w:w="1843" w:type="dxa"/>
          </w:tcPr>
          <w:p w:rsidR="00112F8A" w:rsidRDefault="00112F8A" w:rsidP="00CE7063">
            <w:pPr>
              <w:jc w:val="center"/>
            </w:pPr>
            <w:r>
              <w:t>1,8 - .3,3</w:t>
            </w:r>
          </w:p>
        </w:tc>
        <w:tc>
          <w:tcPr>
            <w:tcW w:w="5528" w:type="dxa"/>
          </w:tcPr>
          <w:p w:rsidR="00112F8A" w:rsidRDefault="00112F8A" w:rsidP="00CE7063">
            <w:pPr>
              <w:jc w:val="both"/>
            </w:pPr>
            <w:r>
              <w:t>Дуновение чувствуется лицом. Листья деревьев шелестят</w:t>
            </w:r>
          </w:p>
        </w:tc>
      </w:tr>
      <w:tr w:rsidR="00112F8A" w:rsidTr="00CE7063">
        <w:trPr>
          <w:trHeight w:hRule="exact" w:val="561"/>
        </w:trPr>
        <w:tc>
          <w:tcPr>
            <w:tcW w:w="1701" w:type="dxa"/>
          </w:tcPr>
          <w:p w:rsidR="00112F8A" w:rsidRDefault="00112F8A" w:rsidP="00CE7063">
            <w:pPr>
              <w:jc w:val="center"/>
              <w:rPr>
                <w:b/>
                <w:bCs/>
                <w:sz w:val="16"/>
                <w:szCs w:val="16"/>
              </w:rPr>
            </w:pPr>
            <w:r>
              <w:rPr>
                <w:b/>
                <w:bCs/>
                <w:sz w:val="16"/>
                <w:szCs w:val="16"/>
              </w:rPr>
              <w:t>Слабый</w:t>
            </w:r>
          </w:p>
        </w:tc>
        <w:tc>
          <w:tcPr>
            <w:tcW w:w="1843" w:type="dxa"/>
          </w:tcPr>
          <w:p w:rsidR="00112F8A" w:rsidRDefault="00112F8A" w:rsidP="00CE7063">
            <w:pPr>
              <w:jc w:val="center"/>
            </w:pPr>
            <w:r>
              <w:t>3,4 - 5.2</w:t>
            </w:r>
          </w:p>
        </w:tc>
        <w:tc>
          <w:tcPr>
            <w:tcW w:w="5528" w:type="dxa"/>
          </w:tcPr>
          <w:p w:rsidR="00112F8A" w:rsidRDefault="00112F8A" w:rsidP="00CE7063">
            <w:pPr>
              <w:jc w:val="both"/>
            </w:pPr>
            <w:r>
              <w:t>Листья и тонкие ветки деревьев все время колышутся Легкие флаги развеваются</w:t>
            </w:r>
          </w:p>
        </w:tc>
      </w:tr>
      <w:tr w:rsidR="00112F8A" w:rsidTr="00CE7063">
        <w:trPr>
          <w:trHeight w:hRule="exact" w:val="285"/>
        </w:trPr>
        <w:tc>
          <w:tcPr>
            <w:tcW w:w="1701" w:type="dxa"/>
          </w:tcPr>
          <w:p w:rsidR="00112F8A" w:rsidRDefault="00112F8A" w:rsidP="00CE7063">
            <w:pPr>
              <w:jc w:val="center"/>
              <w:rPr>
                <w:b/>
                <w:bCs/>
                <w:sz w:val="16"/>
                <w:szCs w:val="16"/>
              </w:rPr>
            </w:pPr>
            <w:r>
              <w:rPr>
                <w:b/>
                <w:bCs/>
                <w:sz w:val="16"/>
                <w:szCs w:val="16"/>
              </w:rPr>
              <w:t>Умеренный</w:t>
            </w:r>
          </w:p>
        </w:tc>
        <w:tc>
          <w:tcPr>
            <w:tcW w:w="1843" w:type="dxa"/>
          </w:tcPr>
          <w:p w:rsidR="00112F8A" w:rsidRDefault="00112F8A" w:rsidP="00CE7063">
            <w:pPr>
              <w:jc w:val="center"/>
            </w:pPr>
            <w:r>
              <w:t>5,3 – 7,4</w:t>
            </w:r>
          </w:p>
        </w:tc>
        <w:tc>
          <w:tcPr>
            <w:tcW w:w="5528" w:type="dxa"/>
          </w:tcPr>
          <w:p w:rsidR="00112F8A" w:rsidRDefault="00112F8A" w:rsidP="00CE7063">
            <w:pPr>
              <w:jc w:val="both"/>
            </w:pPr>
            <w:r>
              <w:t>Поднимается пыль. Тонкие ветки деревьев качаются</w:t>
            </w:r>
          </w:p>
        </w:tc>
      </w:tr>
      <w:tr w:rsidR="00112F8A" w:rsidTr="00CE7063">
        <w:trPr>
          <w:trHeight w:hRule="exact" w:val="404"/>
        </w:trPr>
        <w:tc>
          <w:tcPr>
            <w:tcW w:w="1701" w:type="dxa"/>
          </w:tcPr>
          <w:p w:rsidR="00112F8A" w:rsidRDefault="00112F8A" w:rsidP="00CE7063">
            <w:pPr>
              <w:jc w:val="center"/>
              <w:rPr>
                <w:b/>
                <w:bCs/>
                <w:sz w:val="16"/>
                <w:szCs w:val="16"/>
              </w:rPr>
            </w:pPr>
            <w:r>
              <w:rPr>
                <w:b/>
                <w:bCs/>
                <w:sz w:val="16"/>
                <w:szCs w:val="16"/>
              </w:rPr>
              <w:t>Свежий</w:t>
            </w:r>
          </w:p>
        </w:tc>
        <w:tc>
          <w:tcPr>
            <w:tcW w:w="1843" w:type="dxa"/>
          </w:tcPr>
          <w:p w:rsidR="00112F8A" w:rsidRDefault="00112F8A" w:rsidP="00CE7063">
            <w:pPr>
              <w:jc w:val="center"/>
            </w:pPr>
            <w:r>
              <w:t>7,5 – 9,8</w:t>
            </w:r>
          </w:p>
        </w:tc>
        <w:tc>
          <w:tcPr>
            <w:tcW w:w="5528" w:type="dxa"/>
          </w:tcPr>
          <w:p w:rsidR="00112F8A" w:rsidRDefault="00112F8A" w:rsidP="00CE7063">
            <w:pPr>
              <w:jc w:val="both"/>
            </w:pPr>
            <w:r>
              <w:t>Качаются тонкие стволы деревьев, на воде появляются волны с гребешками</w:t>
            </w:r>
          </w:p>
        </w:tc>
      </w:tr>
      <w:tr w:rsidR="00112F8A" w:rsidTr="00CE7063">
        <w:trPr>
          <w:trHeight w:hRule="exact" w:val="269"/>
        </w:trPr>
        <w:tc>
          <w:tcPr>
            <w:tcW w:w="1701" w:type="dxa"/>
          </w:tcPr>
          <w:p w:rsidR="00112F8A" w:rsidRDefault="00112F8A" w:rsidP="00CE7063">
            <w:pPr>
              <w:jc w:val="center"/>
              <w:rPr>
                <w:b/>
                <w:bCs/>
                <w:sz w:val="16"/>
                <w:szCs w:val="16"/>
              </w:rPr>
            </w:pPr>
            <w:r>
              <w:rPr>
                <w:b/>
                <w:bCs/>
                <w:sz w:val="16"/>
                <w:szCs w:val="16"/>
              </w:rPr>
              <w:t>Сильный</w:t>
            </w:r>
          </w:p>
        </w:tc>
        <w:tc>
          <w:tcPr>
            <w:tcW w:w="1843" w:type="dxa"/>
          </w:tcPr>
          <w:p w:rsidR="00112F8A" w:rsidRDefault="00112F8A" w:rsidP="00CE7063">
            <w:pPr>
              <w:jc w:val="center"/>
            </w:pPr>
            <w:r>
              <w:t>99 - 12,4</w:t>
            </w:r>
          </w:p>
        </w:tc>
        <w:tc>
          <w:tcPr>
            <w:tcW w:w="5528" w:type="dxa"/>
          </w:tcPr>
          <w:p w:rsidR="00112F8A" w:rsidRDefault="00112F8A" w:rsidP="00CE7063">
            <w:pPr>
              <w:jc w:val="both"/>
            </w:pPr>
            <w:r>
              <w:t>Качаются толстые сучья деревьев, гудят телефонные провода</w:t>
            </w:r>
          </w:p>
        </w:tc>
      </w:tr>
      <w:tr w:rsidR="00112F8A" w:rsidTr="00CE7063">
        <w:trPr>
          <w:trHeight w:hRule="exact" w:val="287"/>
        </w:trPr>
        <w:tc>
          <w:tcPr>
            <w:tcW w:w="1701" w:type="dxa"/>
          </w:tcPr>
          <w:p w:rsidR="00112F8A" w:rsidRDefault="00112F8A" w:rsidP="00CE7063">
            <w:pPr>
              <w:jc w:val="center"/>
              <w:rPr>
                <w:b/>
                <w:bCs/>
                <w:sz w:val="16"/>
                <w:szCs w:val="16"/>
              </w:rPr>
            </w:pPr>
            <w:r>
              <w:rPr>
                <w:b/>
                <w:bCs/>
                <w:sz w:val="16"/>
                <w:szCs w:val="16"/>
              </w:rPr>
              <w:t>Крепкий</w:t>
            </w:r>
          </w:p>
        </w:tc>
        <w:tc>
          <w:tcPr>
            <w:tcW w:w="1843" w:type="dxa"/>
          </w:tcPr>
          <w:p w:rsidR="00112F8A" w:rsidRDefault="00112F8A" w:rsidP="00CE7063">
            <w:pPr>
              <w:jc w:val="center"/>
            </w:pPr>
            <w:r>
              <w:t>12,5 – 15,2</w:t>
            </w:r>
          </w:p>
        </w:tc>
        <w:tc>
          <w:tcPr>
            <w:tcW w:w="5528" w:type="dxa"/>
          </w:tcPr>
          <w:p w:rsidR="00112F8A" w:rsidRDefault="00112F8A" w:rsidP="00CE7063">
            <w:pPr>
              <w:jc w:val="both"/>
            </w:pPr>
            <w:r>
              <w:t>Качаются стволы деревьев, гнутся большие ветки</w:t>
            </w:r>
          </w:p>
        </w:tc>
      </w:tr>
      <w:tr w:rsidR="00112F8A" w:rsidTr="00CE7063">
        <w:trPr>
          <w:trHeight w:hRule="exact" w:val="277"/>
        </w:trPr>
        <w:tc>
          <w:tcPr>
            <w:tcW w:w="1701" w:type="dxa"/>
          </w:tcPr>
          <w:p w:rsidR="00112F8A" w:rsidRDefault="00112F8A" w:rsidP="00CE7063">
            <w:pPr>
              <w:jc w:val="center"/>
              <w:rPr>
                <w:b/>
                <w:bCs/>
                <w:sz w:val="16"/>
                <w:szCs w:val="16"/>
              </w:rPr>
            </w:pPr>
            <w:r>
              <w:rPr>
                <w:b/>
                <w:bCs/>
                <w:sz w:val="16"/>
                <w:szCs w:val="16"/>
              </w:rPr>
              <w:t>Очень крепкий</w:t>
            </w:r>
          </w:p>
        </w:tc>
        <w:tc>
          <w:tcPr>
            <w:tcW w:w="1843" w:type="dxa"/>
          </w:tcPr>
          <w:p w:rsidR="00112F8A" w:rsidRDefault="00112F8A" w:rsidP="00CE7063">
            <w:pPr>
              <w:jc w:val="center"/>
            </w:pPr>
            <w:r>
              <w:t>15,3 - 18,2</w:t>
            </w:r>
          </w:p>
        </w:tc>
        <w:tc>
          <w:tcPr>
            <w:tcW w:w="5528" w:type="dxa"/>
          </w:tcPr>
          <w:p w:rsidR="00112F8A" w:rsidRDefault="00112F8A" w:rsidP="00CE7063">
            <w:pPr>
              <w:jc w:val="both"/>
            </w:pPr>
            <w:r>
              <w:t>Ломаются тонкие ветки и сухие сучья деревьев</w:t>
            </w:r>
          </w:p>
        </w:tc>
      </w:tr>
      <w:tr w:rsidR="00112F8A" w:rsidTr="00CE7063">
        <w:trPr>
          <w:trHeight w:hRule="exact" w:val="281"/>
        </w:trPr>
        <w:tc>
          <w:tcPr>
            <w:tcW w:w="1701" w:type="dxa"/>
          </w:tcPr>
          <w:p w:rsidR="00112F8A" w:rsidRDefault="00112F8A" w:rsidP="00CE7063">
            <w:pPr>
              <w:jc w:val="center"/>
              <w:rPr>
                <w:b/>
                <w:bCs/>
                <w:sz w:val="16"/>
                <w:szCs w:val="16"/>
              </w:rPr>
            </w:pPr>
            <w:r>
              <w:rPr>
                <w:b/>
                <w:bCs/>
                <w:sz w:val="16"/>
                <w:szCs w:val="16"/>
              </w:rPr>
              <w:t>Шторм</w:t>
            </w:r>
          </w:p>
        </w:tc>
        <w:tc>
          <w:tcPr>
            <w:tcW w:w="1843" w:type="dxa"/>
          </w:tcPr>
          <w:p w:rsidR="00112F8A" w:rsidRDefault="00112F8A" w:rsidP="00CE7063">
            <w:pPr>
              <w:jc w:val="center"/>
            </w:pPr>
            <w:r>
              <w:t>18,3 - 21,5</w:t>
            </w:r>
          </w:p>
        </w:tc>
        <w:tc>
          <w:tcPr>
            <w:tcW w:w="5528" w:type="dxa"/>
          </w:tcPr>
          <w:p w:rsidR="00112F8A" w:rsidRDefault="00112F8A" w:rsidP="00CE7063">
            <w:pPr>
              <w:jc w:val="both"/>
            </w:pPr>
            <w:r>
              <w:t>Небольшие разрушения. Волны на море  покрываются пеной</w:t>
            </w:r>
          </w:p>
        </w:tc>
      </w:tr>
      <w:tr w:rsidR="00112F8A" w:rsidTr="00CE7063">
        <w:trPr>
          <w:trHeight w:hRule="exact" w:val="285"/>
        </w:trPr>
        <w:tc>
          <w:tcPr>
            <w:tcW w:w="1701" w:type="dxa"/>
          </w:tcPr>
          <w:p w:rsidR="00112F8A" w:rsidRDefault="00112F8A" w:rsidP="00CE7063">
            <w:pPr>
              <w:jc w:val="center"/>
              <w:rPr>
                <w:b/>
                <w:bCs/>
                <w:sz w:val="16"/>
                <w:szCs w:val="16"/>
              </w:rPr>
            </w:pPr>
            <w:r>
              <w:rPr>
                <w:b/>
                <w:bCs/>
                <w:sz w:val="16"/>
                <w:szCs w:val="16"/>
              </w:rPr>
              <w:t>Шторм сильный</w:t>
            </w:r>
          </w:p>
        </w:tc>
        <w:tc>
          <w:tcPr>
            <w:tcW w:w="1843" w:type="dxa"/>
          </w:tcPr>
          <w:p w:rsidR="00112F8A" w:rsidRDefault="00112F8A" w:rsidP="00CE7063">
            <w:pPr>
              <w:jc w:val="center"/>
            </w:pPr>
            <w:r>
              <w:t>21,6 – 25,1</w:t>
            </w:r>
          </w:p>
        </w:tc>
        <w:tc>
          <w:tcPr>
            <w:tcW w:w="5528" w:type="dxa"/>
          </w:tcPr>
          <w:p w:rsidR="00112F8A" w:rsidRDefault="00112F8A" w:rsidP="00CE7063">
            <w:pPr>
              <w:jc w:val="both"/>
            </w:pPr>
            <w:r>
              <w:t>Значительные разрушения. Деревья вырываются с корнями</w:t>
            </w:r>
          </w:p>
        </w:tc>
      </w:tr>
      <w:tr w:rsidR="00112F8A" w:rsidTr="00CE7063">
        <w:trPr>
          <w:trHeight w:hRule="exact" w:val="289"/>
        </w:trPr>
        <w:tc>
          <w:tcPr>
            <w:tcW w:w="1701" w:type="dxa"/>
          </w:tcPr>
          <w:p w:rsidR="00112F8A" w:rsidRDefault="00112F8A" w:rsidP="00CE7063">
            <w:pPr>
              <w:jc w:val="center"/>
              <w:rPr>
                <w:b/>
                <w:bCs/>
                <w:sz w:val="16"/>
                <w:szCs w:val="16"/>
              </w:rPr>
            </w:pPr>
            <w:r>
              <w:rPr>
                <w:b/>
                <w:bCs/>
                <w:sz w:val="16"/>
                <w:szCs w:val="16"/>
              </w:rPr>
              <w:t>Шторм жесткий</w:t>
            </w:r>
          </w:p>
        </w:tc>
        <w:tc>
          <w:tcPr>
            <w:tcW w:w="1843" w:type="dxa"/>
          </w:tcPr>
          <w:p w:rsidR="00112F8A" w:rsidRDefault="00112F8A" w:rsidP="00CE7063">
            <w:pPr>
              <w:jc w:val="center"/>
            </w:pPr>
            <w:r>
              <w:t>25,2 – 29,0</w:t>
            </w:r>
          </w:p>
        </w:tc>
        <w:tc>
          <w:tcPr>
            <w:tcW w:w="5528" w:type="dxa"/>
          </w:tcPr>
          <w:p w:rsidR="00112F8A" w:rsidRDefault="00112F8A" w:rsidP="00CE7063">
            <w:pPr>
              <w:jc w:val="both"/>
            </w:pPr>
            <w:r>
              <w:t>Большие разрушения</w:t>
            </w:r>
          </w:p>
        </w:tc>
      </w:tr>
      <w:tr w:rsidR="00112F8A" w:rsidTr="00CE7063">
        <w:trPr>
          <w:trHeight w:hRule="exact" w:val="266"/>
        </w:trPr>
        <w:tc>
          <w:tcPr>
            <w:tcW w:w="1701" w:type="dxa"/>
          </w:tcPr>
          <w:p w:rsidR="00112F8A" w:rsidRDefault="00112F8A" w:rsidP="00CE7063">
            <w:pPr>
              <w:jc w:val="center"/>
              <w:rPr>
                <w:b/>
                <w:bCs/>
                <w:sz w:val="16"/>
                <w:szCs w:val="16"/>
              </w:rPr>
            </w:pPr>
            <w:r>
              <w:rPr>
                <w:b/>
                <w:bCs/>
                <w:sz w:val="16"/>
                <w:szCs w:val="16"/>
              </w:rPr>
              <w:t>Ураган</w:t>
            </w:r>
          </w:p>
        </w:tc>
        <w:tc>
          <w:tcPr>
            <w:tcW w:w="1843" w:type="dxa"/>
          </w:tcPr>
          <w:p w:rsidR="00112F8A" w:rsidRDefault="00112F8A" w:rsidP="00CE7063">
            <w:pPr>
              <w:jc w:val="center"/>
            </w:pPr>
            <w:r>
              <w:t>Выше 29,0</w:t>
            </w:r>
          </w:p>
          <w:p w:rsidR="00112F8A" w:rsidRDefault="00112F8A" w:rsidP="00CE7063">
            <w:pPr>
              <w:jc w:val="center"/>
            </w:pPr>
          </w:p>
        </w:tc>
        <w:tc>
          <w:tcPr>
            <w:tcW w:w="5528" w:type="dxa"/>
          </w:tcPr>
          <w:p w:rsidR="00112F8A" w:rsidRDefault="00112F8A" w:rsidP="00CE7063">
            <w:pPr>
              <w:jc w:val="both"/>
            </w:pPr>
            <w:r>
              <w:t>Катастрофические разрушения</w:t>
            </w:r>
          </w:p>
        </w:tc>
      </w:tr>
    </w:tbl>
    <w:p w:rsidR="00112F8A" w:rsidRDefault="00112F8A" w:rsidP="00112F8A">
      <w:pPr>
        <w:ind w:firstLine="720"/>
        <w:jc w:val="both"/>
      </w:pPr>
    </w:p>
    <w:p w:rsidR="00112F8A" w:rsidRDefault="00112F8A" w:rsidP="00112F8A">
      <w:pPr>
        <w:pStyle w:val="2"/>
        <w:jc w:val="center"/>
        <w:rPr>
          <w:sz w:val="20"/>
          <w:szCs w:val="20"/>
        </w:rPr>
      </w:pPr>
      <w:r>
        <w:rPr>
          <w:sz w:val="20"/>
          <w:szCs w:val="20"/>
        </w:rPr>
        <w:t xml:space="preserve">ТАБЛИЦА 1.13. ОРИЕНТИРОВОЧНЫЕ ЗНАЧЕНИЯ АЭРОДИНАМИЧАСКИХ КОЭФФИЦИЕНТОВ ДЛЯ ЗДАНИЙ ПРЯМОУГОЛЬНОЙ ФОРМЫ </w:t>
      </w:r>
    </w:p>
    <w:p w:rsidR="00112F8A" w:rsidRDefault="00112F8A" w:rsidP="00112F8A">
      <w:pPr>
        <w:jc w:val="center"/>
        <w:rPr>
          <w:b/>
          <w:bCs/>
        </w:rPr>
      </w:pPr>
    </w:p>
    <w:tbl>
      <w:tblPr>
        <w:tblW w:w="0" w:type="auto"/>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268"/>
        <w:gridCol w:w="425"/>
        <w:gridCol w:w="709"/>
        <w:gridCol w:w="709"/>
        <w:gridCol w:w="897"/>
        <w:gridCol w:w="898"/>
        <w:gridCol w:w="898"/>
        <w:gridCol w:w="756"/>
        <w:gridCol w:w="756"/>
        <w:gridCol w:w="756"/>
      </w:tblGrid>
      <w:tr w:rsidR="00112F8A" w:rsidTr="00CE7063">
        <w:trPr>
          <w:cantSplit/>
          <w:trHeight w:val="512"/>
        </w:trPr>
        <w:tc>
          <w:tcPr>
            <w:tcW w:w="2268" w:type="dxa"/>
            <w:tcBorders>
              <w:top w:val="single" w:sz="4" w:space="0" w:color="auto"/>
            </w:tcBorders>
          </w:tcPr>
          <w:p w:rsidR="00112F8A" w:rsidRDefault="00112F8A" w:rsidP="00CE7063">
            <w:pPr>
              <w:jc w:val="center"/>
              <w:rPr>
                <w:b/>
                <w:bCs/>
                <w:sz w:val="16"/>
                <w:szCs w:val="16"/>
              </w:rPr>
            </w:pPr>
            <w:r>
              <w:rPr>
                <w:b/>
                <w:bCs/>
                <w:sz w:val="16"/>
                <w:szCs w:val="16"/>
              </w:rPr>
              <w:t>Схема направления ветра</w:t>
            </w:r>
          </w:p>
        </w:tc>
        <w:tc>
          <w:tcPr>
            <w:tcW w:w="1843" w:type="dxa"/>
            <w:gridSpan w:val="3"/>
            <w:tcBorders>
              <w:top w:val="single" w:sz="4" w:space="0" w:color="auto"/>
            </w:tcBorders>
          </w:tcPr>
          <w:p w:rsidR="00112F8A" w:rsidRDefault="00112F8A" w:rsidP="00CE7063">
            <w:pPr>
              <w:widowControl w:val="0"/>
              <w:adjustRightInd w:val="0"/>
              <w:jc w:val="center"/>
              <w:rPr>
                <w:sz w:val="16"/>
                <w:szCs w:val="16"/>
              </w:rPr>
            </w:pPr>
            <w:r>
              <w:rPr>
                <w:noProof/>
              </w:rPr>
              <w:drawing>
                <wp:inline distT="0" distB="0" distL="0" distR="0" wp14:anchorId="428EC5E8" wp14:editId="7A4B1BDC">
                  <wp:extent cx="665480" cy="38798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5480" cy="387985"/>
                          </a:xfrm>
                          <a:prstGeom prst="rect">
                            <a:avLst/>
                          </a:prstGeom>
                          <a:noFill/>
                          <a:ln>
                            <a:noFill/>
                          </a:ln>
                        </pic:spPr>
                      </pic:pic>
                    </a:graphicData>
                  </a:graphic>
                </wp:inline>
              </w:drawing>
            </w:r>
          </w:p>
        </w:tc>
        <w:tc>
          <w:tcPr>
            <w:tcW w:w="2693" w:type="dxa"/>
            <w:gridSpan w:val="3"/>
            <w:tcBorders>
              <w:top w:val="single" w:sz="4" w:space="0" w:color="auto"/>
            </w:tcBorders>
          </w:tcPr>
          <w:p w:rsidR="00112F8A" w:rsidRDefault="00112F8A" w:rsidP="00CE7063">
            <w:pPr>
              <w:widowControl w:val="0"/>
              <w:adjustRightInd w:val="0"/>
              <w:jc w:val="center"/>
              <w:rPr>
                <w:b/>
                <w:bCs/>
                <w:sz w:val="16"/>
                <w:szCs w:val="16"/>
              </w:rPr>
            </w:pPr>
            <w:r>
              <w:rPr>
                <w:noProof/>
              </w:rPr>
              <w:drawing>
                <wp:inline distT="0" distB="0" distL="0" distR="0" wp14:anchorId="2E78CB2C" wp14:editId="6B172163">
                  <wp:extent cx="534035" cy="46799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035" cy="467995"/>
                          </a:xfrm>
                          <a:prstGeom prst="rect">
                            <a:avLst/>
                          </a:prstGeom>
                          <a:noFill/>
                          <a:ln>
                            <a:noFill/>
                          </a:ln>
                        </pic:spPr>
                      </pic:pic>
                    </a:graphicData>
                  </a:graphic>
                </wp:inline>
              </w:drawing>
            </w:r>
          </w:p>
        </w:tc>
        <w:tc>
          <w:tcPr>
            <w:tcW w:w="2268" w:type="dxa"/>
            <w:gridSpan w:val="3"/>
            <w:tcBorders>
              <w:top w:val="single" w:sz="4" w:space="0" w:color="auto"/>
            </w:tcBorders>
          </w:tcPr>
          <w:p w:rsidR="00112F8A" w:rsidRDefault="00112F8A" w:rsidP="00CE7063">
            <w:pPr>
              <w:widowControl w:val="0"/>
              <w:adjustRightInd w:val="0"/>
              <w:jc w:val="center"/>
              <w:rPr>
                <w:b/>
                <w:bCs/>
                <w:sz w:val="16"/>
                <w:szCs w:val="16"/>
              </w:rPr>
            </w:pPr>
            <w:r>
              <w:object w:dxaOrig="1001" w:dyaOrig="7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37.25pt" o:ole="" fillcolor="window">
                  <v:imagedata r:id="rId12" o:title=""/>
                </v:shape>
                <o:OLEObject Type="Embed" ProgID="Word.Picture.8" ShapeID="_x0000_i1025" DrawAspect="Content" ObjectID="_1518736290" r:id="rId13"/>
              </w:object>
            </w:r>
          </w:p>
        </w:tc>
      </w:tr>
      <w:tr w:rsidR="00112F8A" w:rsidTr="00CE7063">
        <w:trPr>
          <w:cantSplit/>
          <w:trHeight w:hRule="exact" w:val="298"/>
        </w:trPr>
        <w:tc>
          <w:tcPr>
            <w:tcW w:w="2268" w:type="dxa"/>
          </w:tcPr>
          <w:p w:rsidR="00112F8A" w:rsidRDefault="00112F8A" w:rsidP="00CE7063">
            <w:pPr>
              <w:jc w:val="center"/>
              <w:rPr>
                <w:b/>
                <w:bCs/>
                <w:sz w:val="16"/>
                <w:szCs w:val="16"/>
              </w:rPr>
            </w:pPr>
            <w:r>
              <w:rPr>
                <w:b/>
                <w:bCs/>
                <w:sz w:val="16"/>
                <w:szCs w:val="16"/>
              </w:rPr>
              <w:t>Направление ветра, град.</w:t>
            </w:r>
          </w:p>
        </w:tc>
        <w:tc>
          <w:tcPr>
            <w:tcW w:w="1843" w:type="dxa"/>
            <w:gridSpan w:val="3"/>
          </w:tcPr>
          <w:p w:rsidR="00112F8A" w:rsidRDefault="00112F8A" w:rsidP="00CE7063">
            <w:pPr>
              <w:jc w:val="center"/>
              <w:rPr>
                <w:b/>
                <w:bCs/>
                <w:sz w:val="16"/>
                <w:szCs w:val="16"/>
              </w:rPr>
            </w:pPr>
            <w:r>
              <w:rPr>
                <w:b/>
                <w:bCs/>
                <w:sz w:val="16"/>
                <w:szCs w:val="16"/>
              </w:rPr>
              <w:t>0</w:t>
            </w:r>
          </w:p>
        </w:tc>
        <w:tc>
          <w:tcPr>
            <w:tcW w:w="2693" w:type="dxa"/>
            <w:gridSpan w:val="3"/>
          </w:tcPr>
          <w:p w:rsidR="00112F8A" w:rsidRDefault="00112F8A" w:rsidP="00CE7063">
            <w:pPr>
              <w:jc w:val="center"/>
              <w:rPr>
                <w:b/>
                <w:bCs/>
                <w:sz w:val="16"/>
                <w:szCs w:val="16"/>
              </w:rPr>
            </w:pPr>
            <w:r>
              <w:rPr>
                <w:b/>
                <w:bCs/>
                <w:sz w:val="16"/>
                <w:szCs w:val="16"/>
              </w:rPr>
              <w:t>90</w:t>
            </w:r>
          </w:p>
        </w:tc>
        <w:tc>
          <w:tcPr>
            <w:tcW w:w="2268" w:type="dxa"/>
            <w:gridSpan w:val="3"/>
          </w:tcPr>
          <w:p w:rsidR="00112F8A" w:rsidRDefault="00112F8A" w:rsidP="00CE7063">
            <w:pPr>
              <w:jc w:val="center"/>
              <w:rPr>
                <w:b/>
                <w:bCs/>
                <w:sz w:val="16"/>
                <w:szCs w:val="16"/>
              </w:rPr>
            </w:pPr>
            <w:r>
              <w:rPr>
                <w:b/>
                <w:bCs/>
                <w:sz w:val="16"/>
                <w:szCs w:val="16"/>
              </w:rPr>
              <w:t>45</w:t>
            </w:r>
          </w:p>
        </w:tc>
      </w:tr>
      <w:tr w:rsidR="00112F8A" w:rsidTr="00CE7063">
        <w:trPr>
          <w:cantSplit/>
          <w:trHeight w:hRule="exact" w:val="290"/>
        </w:trPr>
        <w:tc>
          <w:tcPr>
            <w:tcW w:w="2268" w:type="dxa"/>
          </w:tcPr>
          <w:p w:rsidR="00112F8A" w:rsidRDefault="00112F8A" w:rsidP="00CE7063">
            <w:pPr>
              <w:jc w:val="center"/>
              <w:rPr>
                <w:b/>
                <w:bCs/>
                <w:sz w:val="16"/>
                <w:szCs w:val="16"/>
              </w:rPr>
            </w:pPr>
            <w:r>
              <w:rPr>
                <w:b/>
                <w:bCs/>
                <w:sz w:val="16"/>
                <w:szCs w:val="16"/>
              </w:rPr>
              <w:t xml:space="preserve">Номер стороны основания </w:t>
            </w:r>
            <w:r>
              <w:rPr>
                <w:b/>
                <w:bCs/>
                <w:smallCaps/>
                <w:sz w:val="16"/>
                <w:szCs w:val="16"/>
              </w:rPr>
              <w:t xml:space="preserve"> </w:t>
            </w:r>
            <w:r>
              <w:rPr>
                <w:b/>
                <w:bCs/>
                <w:sz w:val="16"/>
                <w:szCs w:val="16"/>
              </w:rPr>
              <w:t>здания</w:t>
            </w:r>
          </w:p>
        </w:tc>
        <w:tc>
          <w:tcPr>
            <w:tcW w:w="425" w:type="dxa"/>
          </w:tcPr>
          <w:p w:rsidR="00112F8A" w:rsidRDefault="00112F8A" w:rsidP="00CE7063">
            <w:pPr>
              <w:jc w:val="center"/>
              <w:rPr>
                <w:b/>
                <w:bCs/>
                <w:sz w:val="16"/>
                <w:szCs w:val="16"/>
              </w:rPr>
            </w:pPr>
            <w:r>
              <w:rPr>
                <w:b/>
                <w:bCs/>
                <w:sz w:val="16"/>
                <w:szCs w:val="16"/>
              </w:rPr>
              <w:t>1</w:t>
            </w:r>
          </w:p>
        </w:tc>
        <w:tc>
          <w:tcPr>
            <w:tcW w:w="709" w:type="dxa"/>
          </w:tcPr>
          <w:p w:rsidR="00112F8A" w:rsidRDefault="00112F8A" w:rsidP="00CE7063">
            <w:pPr>
              <w:jc w:val="center"/>
              <w:rPr>
                <w:b/>
                <w:bCs/>
                <w:sz w:val="16"/>
                <w:szCs w:val="16"/>
              </w:rPr>
            </w:pPr>
            <w:r>
              <w:rPr>
                <w:b/>
                <w:bCs/>
                <w:sz w:val="16"/>
                <w:szCs w:val="16"/>
              </w:rPr>
              <w:t>2; 4</w:t>
            </w:r>
          </w:p>
        </w:tc>
        <w:tc>
          <w:tcPr>
            <w:tcW w:w="709" w:type="dxa"/>
          </w:tcPr>
          <w:p w:rsidR="00112F8A" w:rsidRDefault="00112F8A" w:rsidP="00CE7063">
            <w:pPr>
              <w:jc w:val="center"/>
              <w:rPr>
                <w:b/>
                <w:bCs/>
                <w:sz w:val="16"/>
                <w:szCs w:val="16"/>
              </w:rPr>
            </w:pPr>
            <w:r>
              <w:rPr>
                <w:b/>
                <w:bCs/>
                <w:sz w:val="16"/>
                <w:szCs w:val="16"/>
              </w:rPr>
              <w:t>3</w:t>
            </w:r>
          </w:p>
        </w:tc>
        <w:tc>
          <w:tcPr>
            <w:tcW w:w="897" w:type="dxa"/>
          </w:tcPr>
          <w:p w:rsidR="00112F8A" w:rsidRDefault="00112F8A" w:rsidP="00CE7063">
            <w:pPr>
              <w:jc w:val="center"/>
              <w:rPr>
                <w:b/>
                <w:bCs/>
                <w:sz w:val="16"/>
                <w:szCs w:val="16"/>
              </w:rPr>
            </w:pPr>
            <w:r>
              <w:rPr>
                <w:b/>
                <w:bCs/>
                <w:sz w:val="16"/>
                <w:szCs w:val="16"/>
              </w:rPr>
              <w:t>1; 3</w:t>
            </w:r>
          </w:p>
        </w:tc>
        <w:tc>
          <w:tcPr>
            <w:tcW w:w="898" w:type="dxa"/>
          </w:tcPr>
          <w:p w:rsidR="00112F8A" w:rsidRDefault="00112F8A" w:rsidP="00CE7063">
            <w:pPr>
              <w:jc w:val="center"/>
              <w:rPr>
                <w:b/>
                <w:bCs/>
                <w:sz w:val="16"/>
                <w:szCs w:val="16"/>
              </w:rPr>
            </w:pPr>
            <w:r>
              <w:rPr>
                <w:b/>
                <w:bCs/>
                <w:sz w:val="16"/>
                <w:szCs w:val="16"/>
              </w:rPr>
              <w:t>2</w:t>
            </w:r>
          </w:p>
        </w:tc>
        <w:tc>
          <w:tcPr>
            <w:tcW w:w="898" w:type="dxa"/>
          </w:tcPr>
          <w:p w:rsidR="00112F8A" w:rsidRDefault="00112F8A" w:rsidP="00CE7063">
            <w:pPr>
              <w:jc w:val="center"/>
              <w:rPr>
                <w:b/>
                <w:bCs/>
                <w:sz w:val="16"/>
                <w:szCs w:val="16"/>
              </w:rPr>
            </w:pPr>
            <w:r>
              <w:rPr>
                <w:b/>
                <w:bCs/>
                <w:sz w:val="16"/>
                <w:szCs w:val="16"/>
              </w:rPr>
              <w:t>4</w:t>
            </w:r>
          </w:p>
        </w:tc>
        <w:tc>
          <w:tcPr>
            <w:tcW w:w="756" w:type="dxa"/>
          </w:tcPr>
          <w:p w:rsidR="00112F8A" w:rsidRDefault="00112F8A" w:rsidP="00CE7063">
            <w:pPr>
              <w:jc w:val="center"/>
              <w:rPr>
                <w:b/>
                <w:bCs/>
                <w:sz w:val="16"/>
                <w:szCs w:val="16"/>
              </w:rPr>
            </w:pPr>
            <w:r>
              <w:rPr>
                <w:b/>
                <w:bCs/>
                <w:sz w:val="16"/>
                <w:szCs w:val="16"/>
              </w:rPr>
              <w:t>1; 2</w:t>
            </w:r>
          </w:p>
        </w:tc>
        <w:tc>
          <w:tcPr>
            <w:tcW w:w="756" w:type="dxa"/>
          </w:tcPr>
          <w:p w:rsidR="00112F8A" w:rsidRDefault="00112F8A" w:rsidP="00CE7063">
            <w:pPr>
              <w:jc w:val="center"/>
              <w:rPr>
                <w:b/>
                <w:bCs/>
                <w:sz w:val="16"/>
                <w:szCs w:val="16"/>
              </w:rPr>
            </w:pPr>
            <w:r>
              <w:rPr>
                <w:b/>
                <w:bCs/>
                <w:sz w:val="16"/>
                <w:szCs w:val="16"/>
              </w:rPr>
              <w:t>3</w:t>
            </w:r>
          </w:p>
        </w:tc>
        <w:tc>
          <w:tcPr>
            <w:tcW w:w="756" w:type="dxa"/>
          </w:tcPr>
          <w:p w:rsidR="00112F8A" w:rsidRDefault="00112F8A" w:rsidP="00CE7063">
            <w:pPr>
              <w:jc w:val="center"/>
              <w:rPr>
                <w:b/>
                <w:bCs/>
                <w:sz w:val="16"/>
                <w:szCs w:val="16"/>
              </w:rPr>
            </w:pPr>
            <w:r>
              <w:rPr>
                <w:b/>
                <w:bCs/>
                <w:sz w:val="16"/>
                <w:szCs w:val="16"/>
              </w:rPr>
              <w:t>4</w:t>
            </w:r>
          </w:p>
        </w:tc>
      </w:tr>
      <w:tr w:rsidR="00112F8A" w:rsidTr="00CE7063">
        <w:trPr>
          <w:cantSplit/>
          <w:trHeight w:hRule="exact" w:val="439"/>
        </w:trPr>
        <w:tc>
          <w:tcPr>
            <w:tcW w:w="2268" w:type="dxa"/>
            <w:tcBorders>
              <w:bottom w:val="single" w:sz="4" w:space="0" w:color="auto"/>
            </w:tcBorders>
          </w:tcPr>
          <w:p w:rsidR="00112F8A" w:rsidRDefault="00112F8A" w:rsidP="00CE7063">
            <w:pPr>
              <w:jc w:val="center"/>
              <w:rPr>
                <w:b/>
                <w:bCs/>
                <w:sz w:val="16"/>
                <w:szCs w:val="16"/>
              </w:rPr>
            </w:pPr>
            <w:r>
              <w:rPr>
                <w:b/>
                <w:bCs/>
                <w:sz w:val="16"/>
                <w:szCs w:val="16"/>
              </w:rPr>
              <w:t>Аэродинамический коэффициент К</w:t>
            </w:r>
          </w:p>
        </w:tc>
        <w:tc>
          <w:tcPr>
            <w:tcW w:w="425" w:type="dxa"/>
            <w:tcBorders>
              <w:bottom w:val="single" w:sz="4" w:space="0" w:color="auto"/>
            </w:tcBorders>
          </w:tcPr>
          <w:p w:rsidR="00112F8A" w:rsidRDefault="00112F8A" w:rsidP="00CE7063">
            <w:pPr>
              <w:jc w:val="center"/>
              <w:rPr>
                <w:b/>
                <w:bCs/>
                <w:sz w:val="16"/>
                <w:szCs w:val="16"/>
              </w:rPr>
            </w:pPr>
            <w:r>
              <w:rPr>
                <w:b/>
                <w:bCs/>
                <w:sz w:val="16"/>
                <w:szCs w:val="16"/>
              </w:rPr>
              <w:t>0,65</w:t>
            </w:r>
          </w:p>
        </w:tc>
        <w:tc>
          <w:tcPr>
            <w:tcW w:w="709" w:type="dxa"/>
            <w:tcBorders>
              <w:bottom w:val="single" w:sz="4" w:space="0" w:color="auto"/>
            </w:tcBorders>
          </w:tcPr>
          <w:p w:rsidR="00112F8A" w:rsidRDefault="00112F8A" w:rsidP="00CE7063">
            <w:pPr>
              <w:jc w:val="center"/>
              <w:rPr>
                <w:b/>
                <w:bCs/>
                <w:sz w:val="16"/>
                <w:szCs w:val="16"/>
              </w:rPr>
            </w:pPr>
            <w:r>
              <w:rPr>
                <w:b/>
                <w:bCs/>
                <w:sz w:val="16"/>
                <w:szCs w:val="16"/>
              </w:rPr>
              <w:t>-0.37</w:t>
            </w:r>
          </w:p>
        </w:tc>
        <w:tc>
          <w:tcPr>
            <w:tcW w:w="709" w:type="dxa"/>
            <w:tcBorders>
              <w:bottom w:val="single" w:sz="4" w:space="0" w:color="auto"/>
            </w:tcBorders>
          </w:tcPr>
          <w:p w:rsidR="00112F8A" w:rsidRDefault="00112F8A" w:rsidP="00CE7063">
            <w:pPr>
              <w:jc w:val="center"/>
              <w:rPr>
                <w:b/>
                <w:bCs/>
                <w:sz w:val="16"/>
                <w:szCs w:val="16"/>
              </w:rPr>
            </w:pPr>
            <w:r>
              <w:rPr>
                <w:b/>
                <w:bCs/>
                <w:sz w:val="16"/>
                <w:szCs w:val="16"/>
              </w:rPr>
              <w:t>-0,15</w:t>
            </w:r>
          </w:p>
        </w:tc>
        <w:tc>
          <w:tcPr>
            <w:tcW w:w="897" w:type="dxa"/>
            <w:tcBorders>
              <w:bottom w:val="single" w:sz="4" w:space="0" w:color="auto"/>
            </w:tcBorders>
          </w:tcPr>
          <w:p w:rsidR="00112F8A" w:rsidRDefault="00112F8A" w:rsidP="00CE7063">
            <w:pPr>
              <w:jc w:val="center"/>
              <w:rPr>
                <w:b/>
                <w:bCs/>
                <w:sz w:val="16"/>
                <w:szCs w:val="16"/>
              </w:rPr>
            </w:pPr>
            <w:r>
              <w:rPr>
                <w:b/>
                <w:bCs/>
                <w:sz w:val="16"/>
                <w:szCs w:val="16"/>
              </w:rPr>
              <w:t>- 0,52</w:t>
            </w:r>
          </w:p>
        </w:tc>
        <w:tc>
          <w:tcPr>
            <w:tcW w:w="898" w:type="dxa"/>
            <w:tcBorders>
              <w:bottom w:val="single" w:sz="4" w:space="0" w:color="auto"/>
            </w:tcBorders>
          </w:tcPr>
          <w:p w:rsidR="00112F8A" w:rsidRDefault="00112F8A" w:rsidP="00CE7063">
            <w:pPr>
              <w:jc w:val="center"/>
              <w:rPr>
                <w:b/>
                <w:bCs/>
                <w:sz w:val="16"/>
                <w:szCs w:val="16"/>
              </w:rPr>
            </w:pPr>
            <w:r>
              <w:rPr>
                <w:b/>
                <w:bCs/>
                <w:sz w:val="16"/>
                <w:szCs w:val="16"/>
              </w:rPr>
              <w:t>0,66</w:t>
            </w:r>
          </w:p>
        </w:tc>
        <w:tc>
          <w:tcPr>
            <w:tcW w:w="898" w:type="dxa"/>
            <w:tcBorders>
              <w:bottom w:val="single" w:sz="4" w:space="0" w:color="auto"/>
            </w:tcBorders>
          </w:tcPr>
          <w:p w:rsidR="00112F8A" w:rsidRDefault="00112F8A" w:rsidP="00CE7063">
            <w:pPr>
              <w:jc w:val="center"/>
              <w:rPr>
                <w:b/>
                <w:bCs/>
                <w:sz w:val="16"/>
                <w:szCs w:val="16"/>
              </w:rPr>
            </w:pPr>
            <w:r>
              <w:rPr>
                <w:b/>
                <w:bCs/>
                <w:sz w:val="16"/>
                <w:szCs w:val="16"/>
              </w:rPr>
              <w:t>- 0,24</w:t>
            </w:r>
          </w:p>
        </w:tc>
        <w:tc>
          <w:tcPr>
            <w:tcW w:w="756" w:type="dxa"/>
            <w:tcBorders>
              <w:bottom w:val="single" w:sz="4" w:space="0" w:color="auto"/>
            </w:tcBorders>
          </w:tcPr>
          <w:p w:rsidR="00112F8A" w:rsidRDefault="00112F8A" w:rsidP="00CE7063">
            <w:pPr>
              <w:jc w:val="center"/>
              <w:rPr>
                <w:b/>
                <w:bCs/>
                <w:sz w:val="16"/>
                <w:szCs w:val="16"/>
              </w:rPr>
            </w:pPr>
            <w:r>
              <w:rPr>
                <w:b/>
                <w:bCs/>
                <w:sz w:val="16"/>
                <w:szCs w:val="16"/>
              </w:rPr>
              <w:t>0,36</w:t>
            </w:r>
          </w:p>
        </w:tc>
        <w:tc>
          <w:tcPr>
            <w:tcW w:w="756" w:type="dxa"/>
            <w:tcBorders>
              <w:bottom w:val="single" w:sz="4" w:space="0" w:color="auto"/>
            </w:tcBorders>
          </w:tcPr>
          <w:p w:rsidR="00112F8A" w:rsidRDefault="00112F8A" w:rsidP="00CE7063">
            <w:pPr>
              <w:jc w:val="center"/>
              <w:rPr>
                <w:b/>
                <w:bCs/>
                <w:sz w:val="16"/>
                <w:szCs w:val="16"/>
              </w:rPr>
            </w:pPr>
            <w:r>
              <w:rPr>
                <w:b/>
                <w:bCs/>
                <w:sz w:val="16"/>
                <w:szCs w:val="16"/>
              </w:rPr>
              <w:t>- 0,38</w:t>
            </w:r>
          </w:p>
        </w:tc>
        <w:tc>
          <w:tcPr>
            <w:tcW w:w="756" w:type="dxa"/>
            <w:tcBorders>
              <w:bottom w:val="single" w:sz="4" w:space="0" w:color="auto"/>
            </w:tcBorders>
          </w:tcPr>
          <w:p w:rsidR="00112F8A" w:rsidRDefault="00112F8A" w:rsidP="00CE7063">
            <w:pPr>
              <w:jc w:val="center"/>
              <w:rPr>
                <w:b/>
                <w:bCs/>
                <w:sz w:val="16"/>
                <w:szCs w:val="16"/>
              </w:rPr>
            </w:pPr>
            <w:r>
              <w:rPr>
                <w:b/>
                <w:bCs/>
                <w:sz w:val="16"/>
                <w:szCs w:val="16"/>
              </w:rPr>
              <w:t>- 0,48</w:t>
            </w:r>
          </w:p>
        </w:tc>
      </w:tr>
    </w:tbl>
    <w:p w:rsidR="00112F8A" w:rsidRDefault="00112F8A" w:rsidP="00112F8A">
      <w:pPr>
        <w:ind w:firstLine="720"/>
        <w:jc w:val="both"/>
      </w:pPr>
    </w:p>
    <w:p w:rsidR="00112F8A" w:rsidRDefault="00112F8A">
      <w:pPr>
        <w:autoSpaceDE/>
        <w:autoSpaceDN/>
        <w:spacing w:after="200" w:line="276" w:lineRule="auto"/>
      </w:pPr>
      <w:r>
        <w:br w:type="page"/>
      </w:r>
    </w:p>
    <w:p w:rsidR="00112F8A" w:rsidRDefault="00112F8A" w:rsidP="00112F8A">
      <w:pPr>
        <w:jc w:val="center"/>
        <w:rPr>
          <w:b/>
          <w:bCs/>
        </w:rPr>
      </w:pPr>
      <w:r>
        <w:rPr>
          <w:b/>
          <w:bCs/>
        </w:rPr>
        <w:lastRenderedPageBreak/>
        <w:t xml:space="preserve">1.3. Управление газообменом при тушении пожаров в зданиях </w:t>
      </w:r>
    </w:p>
    <w:p w:rsidR="00112F8A" w:rsidRDefault="00112F8A" w:rsidP="00112F8A">
      <w:pPr>
        <w:ind w:firstLine="720"/>
        <w:jc w:val="both"/>
      </w:pPr>
    </w:p>
    <w:p w:rsidR="00112F8A" w:rsidRDefault="00112F8A" w:rsidP="00112F8A">
      <w:pPr>
        <w:ind w:firstLine="720"/>
        <w:jc w:val="both"/>
      </w:pPr>
      <w:r>
        <w:t>Управление газовым обменом в условиях тушения пожара является важным оперативно-тактическим действием. Например, чем ниже располагается плоскость равных давлений (нейтральная зона), тем больший объем займет зона задымления, возникнет наибольшая вероятность задымления смежных помещений и распространения пожара в них через существующие проемы. Обстановка на пожаре в таких условиях существенно усложняется, опасность для жизни людей возрастает и сковываются боевые действия подразделений пожарной охраны.</w:t>
      </w:r>
    </w:p>
    <w:p w:rsidR="00112F8A" w:rsidRDefault="00112F8A" w:rsidP="00112F8A">
      <w:pPr>
        <w:ind w:firstLine="720"/>
        <w:jc w:val="both"/>
      </w:pPr>
      <w:r>
        <w:t>Поднятие нейтральной зоны выше приточных проемов предотвращает распространение продуктов сгорания, дыма н пожара в смежные помещения, снижает опасность для жизни людей, создает более благоприятные условия для осуществления боевых действий по тушению пожара. Изменением направления движения газообразных с обеспечивается безопасность людей, находящихся в здании, создаются необходимые условия для эвакуации или спасения, сдерживания скорости распространения горения, защиты негорящих помещений и материальных ценностей.</w:t>
      </w:r>
    </w:p>
    <w:p w:rsidR="00112F8A" w:rsidRDefault="00112F8A" w:rsidP="00112F8A">
      <w:pPr>
        <w:ind w:firstLine="720"/>
        <w:jc w:val="both"/>
      </w:pPr>
      <w:r>
        <w:t>В процессе тушения пожаров управление газовым обменом осуществляется путем: усиления аэрации вскрытием существующих в здании проемов и ограждающих конструкций, усиления движения газообразных масс с помощью стационарных и передвижных дымоудаляющих установок (дымососов); уменьшения плотности дыма и охлаждения его тонкораспыленной водой с целью осаждения твердых частиц и снижения температуры; вытеснения дыма из помещений пеной средней или высокой кратности; изменения площади приточных и вытяжных проемов, а также их состояния установкой  перемычек и герметизацией.</w:t>
      </w:r>
    </w:p>
    <w:p w:rsidR="00112F8A" w:rsidRDefault="00112F8A" w:rsidP="00112F8A">
      <w:pPr>
        <w:ind w:firstLine="720"/>
        <w:jc w:val="both"/>
      </w:pPr>
      <w:r>
        <w:t>Нейтральная зона располагается ближе к проемам, имеющим большую площадь. Следовательно, в условиях тушения пожара поднятие ее и удаление из помещений дыма осуществляют вскрытием существующих в здании верхних или созданием в ограждающих конструкциях новых проемов. При этом суммарная площадь верхних (вытяжных) проемов должна превышать площадь нижних отверстий, работающих на приток воздуха. Площадь, которую необходимо вскрыть, чтобы поднять нейтральную зону на заданную высоту, аналитически можно определить по формуле п. 8.3 табл. 1.2.</w:t>
      </w:r>
    </w:p>
    <w:p w:rsidR="00112F8A" w:rsidRPr="00C85D02" w:rsidRDefault="00112F8A" w:rsidP="00112F8A">
      <w:pPr>
        <w:ind w:firstLine="720"/>
        <w:jc w:val="both"/>
      </w:pPr>
      <w:r>
        <w:t>В боевой обстановке увеличение площади верхних проемов тем вскрытия или уменьшения нижних путем их перекрытия производят по визуальному наблюдению поднятия уровня задымления выше нижних проемов (отверстий), через которые осуществляется приток воздуха в помещения и вводятся средства тушения.</w:t>
      </w:r>
    </w:p>
    <w:p w:rsidR="00112F8A" w:rsidRDefault="00112F8A" w:rsidP="00112F8A">
      <w:pPr>
        <w:ind w:firstLine="720"/>
        <w:jc w:val="both"/>
      </w:pPr>
      <w:r>
        <w:t xml:space="preserve">Наиболее рациональными соотношениями </w:t>
      </w:r>
      <w:r>
        <w:rPr>
          <w:lang w:val="en-US"/>
        </w:rPr>
        <w:t>S</w:t>
      </w:r>
      <w:r>
        <w:rPr>
          <w:vertAlign w:val="subscript"/>
        </w:rPr>
        <w:t>н</w:t>
      </w:r>
      <w:r>
        <w:t>/</w:t>
      </w:r>
      <w:r>
        <w:rPr>
          <w:lang w:val="en-US"/>
        </w:rPr>
        <w:t>S</w:t>
      </w:r>
      <w:r>
        <w:rPr>
          <w:vertAlign w:val="subscript"/>
        </w:rPr>
        <w:t>в</w:t>
      </w:r>
      <w:r>
        <w:t xml:space="preserve"> являются:</w:t>
      </w:r>
    </w:p>
    <w:p w:rsidR="00112F8A" w:rsidRDefault="00112F8A" w:rsidP="00112F8A">
      <w:pPr>
        <w:ind w:firstLine="720"/>
        <w:jc w:val="both"/>
      </w:pPr>
      <w:r>
        <w:t xml:space="preserve">помещений высотой до 3 м </w:t>
      </w:r>
      <w:r w:rsidRPr="00C85D02">
        <w:t>-</w:t>
      </w:r>
      <w:r>
        <w:t xml:space="preserve"> 0,4</w:t>
      </w:r>
      <w:r w:rsidRPr="00C85D02">
        <w:t xml:space="preserve"> - </w:t>
      </w:r>
      <w:r>
        <w:t>0,5, а для помещений высотой более 3 м - 0,7 - 1,0. При таких соотношениях суммарных площадей нижних и верхних проемов нейтральная зона будет находиться уровнях, при которых создаются более благоприятные условия осуществления боевых действий на пожаре.</w:t>
      </w:r>
    </w:p>
    <w:p w:rsidR="00112F8A" w:rsidRDefault="00112F8A" w:rsidP="00112F8A">
      <w:pPr>
        <w:ind w:firstLine="720"/>
        <w:jc w:val="both"/>
      </w:pPr>
      <w:r>
        <w:t>Если по обстановке на пожаре требуется ввод сил и средств через дополнительные нижние проемы, необходимо пропорционально увеличить площадь и верхних проемов, через которые удаляются продукты сгорания. В этом случае положение нейтральной зоны изменится. В помещениях небольшой высоты для поднятия нейтральной зоны и удаления продуктов сгорания вскрывают, как правило окна. Вскрытие следует производить в верхней части, а не по площади окна.</w:t>
      </w:r>
    </w:p>
    <w:p w:rsidR="00112F8A" w:rsidRDefault="00112F8A" w:rsidP="00112F8A">
      <w:pPr>
        <w:ind w:firstLine="720"/>
        <w:jc w:val="both"/>
      </w:pPr>
      <w:r>
        <w:t>При управлении газообменом большое практическое значение имеет применение дымососов и специальной вентиляции. С помощью этих установок снижаются плотность дыма и концентрация продуктов сгорания (до величин, позволяющих работать в помещениях без изолирующих аппаратов); уменьшается температура в помещении изменяется направление движения продуктов сгорания, увеличивается видимость и т. д. Дымососы можно устанавливать для удаления продуктов сгорания и подачи воздуха в помещение с одновременным вводом к очагу горения средств тушения.</w:t>
      </w:r>
    </w:p>
    <w:p w:rsidR="00112F8A" w:rsidRDefault="00112F8A">
      <w:pPr>
        <w:autoSpaceDE/>
        <w:autoSpaceDN/>
        <w:spacing w:after="200" w:line="276" w:lineRule="auto"/>
      </w:pPr>
      <w:r>
        <w:br w:type="page"/>
      </w:r>
    </w:p>
    <w:p w:rsidR="00112F8A" w:rsidRDefault="00112F8A" w:rsidP="00112F8A">
      <w:pPr>
        <w:jc w:val="center"/>
        <w:rPr>
          <w:b/>
          <w:bCs/>
        </w:rPr>
      </w:pPr>
      <w:r>
        <w:rPr>
          <w:b/>
          <w:bCs/>
        </w:rPr>
        <w:lastRenderedPageBreak/>
        <w:t>1.4. Периоды (промежутки) развития пожара</w:t>
      </w:r>
    </w:p>
    <w:p w:rsidR="00112F8A" w:rsidRDefault="00112F8A" w:rsidP="00112F8A">
      <w:pPr>
        <w:pStyle w:val="FR1"/>
        <w:spacing w:line="240" w:lineRule="auto"/>
        <w:ind w:firstLine="720"/>
        <w:rPr>
          <w:rFonts w:ascii="Times New Roman" w:hAnsi="Times New Roman" w:cs="Times New Roman"/>
          <w:sz w:val="20"/>
          <w:szCs w:val="20"/>
        </w:rPr>
      </w:pPr>
    </w:p>
    <w:p w:rsidR="00112F8A" w:rsidRDefault="00112F8A" w:rsidP="00112F8A">
      <w:pPr>
        <w:ind w:firstLine="720"/>
        <w:jc w:val="both"/>
      </w:pPr>
      <w:r>
        <w:rPr>
          <w:b/>
          <w:bCs/>
        </w:rPr>
        <w:t>Развитие пожара</w:t>
      </w:r>
      <w:r>
        <w:t xml:space="preserve"> - </w:t>
      </w:r>
      <w:r>
        <w:rPr>
          <w:b/>
          <w:bCs/>
          <w:i/>
          <w:iCs/>
        </w:rPr>
        <w:t>это изменение его параметров во времени и в пространстве от начала возникновения до полной ликвидации горения.</w:t>
      </w:r>
      <w:r>
        <w:t xml:space="preserve"> В развитии пожара различают три периода (промежутка):</w:t>
      </w:r>
    </w:p>
    <w:p w:rsidR="00112F8A" w:rsidRDefault="00112F8A" w:rsidP="00112F8A">
      <w:pPr>
        <w:ind w:firstLine="720"/>
        <w:jc w:val="both"/>
      </w:pPr>
      <w:r>
        <w:t xml:space="preserve">овиибодного развития </w:t>
      </w:r>
      <w:r>
        <w:sym w:font="Symbol" w:char="F074"/>
      </w:r>
      <w:r>
        <w:rPr>
          <w:vertAlign w:val="subscript"/>
        </w:rPr>
        <w:t>св</w:t>
      </w:r>
      <w:r>
        <w:t xml:space="preserve">, локализации </w:t>
      </w:r>
      <w:r>
        <w:sym w:font="Symbol" w:char="F074"/>
      </w:r>
      <w:r>
        <w:rPr>
          <w:vertAlign w:val="subscript"/>
        </w:rPr>
        <w:t xml:space="preserve">док </w:t>
      </w:r>
      <w:r>
        <w:t xml:space="preserve">и ликвидации </w:t>
      </w:r>
      <w:r>
        <w:sym w:font="Symbol" w:char="F074"/>
      </w:r>
      <w:r>
        <w:rPr>
          <w:vertAlign w:val="subscript"/>
        </w:rPr>
        <w:t>лик</w:t>
      </w:r>
      <w:r>
        <w:t xml:space="preserve"> пожа</w:t>
      </w:r>
      <w:r>
        <w:softHyphen/>
        <w:t>ла (рис. 1.3).</w:t>
      </w:r>
    </w:p>
    <w:p w:rsidR="00112F8A" w:rsidRDefault="00112F8A" w:rsidP="00112F8A">
      <w:pPr>
        <w:pStyle w:val="FR1"/>
        <w:spacing w:line="240" w:lineRule="auto"/>
        <w:ind w:firstLine="720"/>
        <w:rPr>
          <w:rFonts w:ascii="Times New Roman" w:hAnsi="Times New Roman" w:cs="Times New Roman"/>
          <w:sz w:val="20"/>
          <w:szCs w:val="20"/>
        </w:rPr>
      </w:pPr>
    </w:p>
    <w:p w:rsidR="00112F8A" w:rsidRDefault="00112F8A" w:rsidP="00112F8A">
      <w:pPr>
        <w:widowControl w:val="0"/>
        <w:adjustRightInd w:val="0"/>
        <w:jc w:val="center"/>
      </w:pPr>
      <w:r>
        <w:rPr>
          <w:noProof/>
        </w:rPr>
        <w:drawing>
          <wp:inline distT="0" distB="0" distL="0" distR="0">
            <wp:extent cx="1676400" cy="1238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0" cy="1238250"/>
                    </a:xfrm>
                    <a:prstGeom prst="rect">
                      <a:avLst/>
                    </a:prstGeom>
                    <a:noFill/>
                    <a:ln>
                      <a:noFill/>
                    </a:ln>
                  </pic:spPr>
                </pic:pic>
              </a:graphicData>
            </a:graphic>
          </wp:inline>
        </w:drawing>
      </w:r>
    </w:p>
    <w:p w:rsidR="00112F8A" w:rsidRDefault="00112F8A" w:rsidP="00112F8A">
      <w:pPr>
        <w:jc w:val="center"/>
      </w:pPr>
    </w:p>
    <w:p w:rsidR="00112F8A" w:rsidRDefault="00112F8A" w:rsidP="00112F8A">
      <w:pPr>
        <w:jc w:val="center"/>
      </w:pPr>
      <w:r>
        <w:t>Рис. 1.3. График развития пожара</w:t>
      </w:r>
    </w:p>
    <w:p w:rsidR="00112F8A" w:rsidRDefault="00112F8A" w:rsidP="00112F8A">
      <w:pPr>
        <w:ind w:firstLine="720"/>
        <w:jc w:val="center"/>
      </w:pPr>
      <w:r>
        <w:rPr>
          <w:b/>
          <w:bCs/>
        </w:rPr>
        <w:t>А -</w:t>
      </w:r>
      <w:r>
        <w:t xml:space="preserve"> начало подачи огнетушащих средств; </w:t>
      </w:r>
      <w:r>
        <w:rPr>
          <w:b/>
          <w:bCs/>
        </w:rPr>
        <w:t>В</w:t>
      </w:r>
      <w:r>
        <w:t xml:space="preserve"> - момент локализации пожара;  </w:t>
      </w:r>
      <w:r>
        <w:rPr>
          <w:b/>
          <w:bCs/>
        </w:rPr>
        <w:t>С</w:t>
      </w:r>
      <w:r>
        <w:t xml:space="preserve"> - момент ликвидации пожара.</w:t>
      </w:r>
    </w:p>
    <w:p w:rsidR="00112F8A" w:rsidRDefault="00112F8A" w:rsidP="00112F8A">
      <w:pPr>
        <w:ind w:firstLine="720"/>
        <w:jc w:val="both"/>
      </w:pPr>
    </w:p>
    <w:p w:rsidR="00112F8A" w:rsidRDefault="00112F8A" w:rsidP="00112F8A">
      <w:pPr>
        <w:ind w:firstLine="720"/>
        <w:jc w:val="both"/>
      </w:pPr>
      <w:r>
        <w:t>В первый период развитие пожара происходит беспрепятственно от начала его возникновения до принятия начальных мер по тушению (подачи первого ствола и других средств ликвидации горения. Этот период характеризуется ростом площади пожара (см. рис.1.3), выгоранием пожарной нагрузки, нагревом строительных конструкций, их обрушением, возможностью взрывов и других опасных факторов. Продолжительность периода определяют по формуле п.9.2 табл. 1.2.</w:t>
      </w:r>
    </w:p>
    <w:p w:rsidR="00112F8A" w:rsidRDefault="00112F8A" w:rsidP="00112F8A">
      <w:pPr>
        <w:ind w:firstLine="720"/>
        <w:jc w:val="both"/>
      </w:pPr>
      <w:r>
        <w:t>Во второй период пожар развивается до момента ограничения распространения горения по площади  сосредоточенными силами, средствами и исключения опасных ситуаций (см. рис.1.3). Этот период характеризуется дальнейшим увеличением площади пожара, сокращением скорости распространения горения за счет введенных средств тушения, выгоранием пожарной нагрузки на участках свободного горения и тления, а также другими явлениями и опасными факторами.</w:t>
      </w:r>
    </w:p>
    <w:p w:rsidR="00112F8A" w:rsidRDefault="00112F8A" w:rsidP="00112F8A">
      <w:pPr>
        <w:ind w:firstLine="720"/>
        <w:jc w:val="center"/>
      </w:pPr>
    </w:p>
    <w:p w:rsidR="00112F8A" w:rsidRDefault="00112F8A" w:rsidP="00112F8A">
      <w:pPr>
        <w:ind w:firstLine="720"/>
        <w:jc w:val="center"/>
      </w:pPr>
      <w:r>
        <w:rPr>
          <w:noProof/>
        </w:rPr>
        <w:drawing>
          <wp:inline distT="0" distB="0" distL="0" distR="0">
            <wp:extent cx="1409700" cy="14763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grayscl/>
                      <a:biLevel thresh="50000"/>
                      <a:extLst>
                        <a:ext uri="{28A0092B-C50C-407E-A947-70E740481C1C}">
                          <a14:useLocalDpi xmlns:a14="http://schemas.microsoft.com/office/drawing/2010/main" val="0"/>
                        </a:ext>
                      </a:extLst>
                    </a:blip>
                    <a:srcRect/>
                    <a:stretch>
                      <a:fillRect/>
                    </a:stretch>
                  </pic:blipFill>
                  <pic:spPr bwMode="auto">
                    <a:xfrm>
                      <a:off x="0" y="0"/>
                      <a:ext cx="1409700" cy="1476375"/>
                    </a:xfrm>
                    <a:prstGeom prst="rect">
                      <a:avLst/>
                    </a:prstGeom>
                    <a:noFill/>
                    <a:ln>
                      <a:noFill/>
                    </a:ln>
                  </pic:spPr>
                </pic:pic>
              </a:graphicData>
            </a:graphic>
          </wp:inline>
        </w:drawing>
      </w:r>
    </w:p>
    <w:p w:rsidR="00112F8A" w:rsidRDefault="00112F8A" w:rsidP="00112F8A">
      <w:pPr>
        <w:jc w:val="center"/>
        <w:rPr>
          <w:b/>
          <w:bCs/>
          <w:sz w:val="16"/>
          <w:szCs w:val="16"/>
        </w:rPr>
      </w:pPr>
    </w:p>
    <w:p w:rsidR="00112F8A" w:rsidRDefault="00112F8A" w:rsidP="00112F8A">
      <w:pPr>
        <w:jc w:val="center"/>
      </w:pPr>
      <w:r>
        <w:t>Рис.  1.4.  График  локализации пожара</w:t>
      </w:r>
    </w:p>
    <w:p w:rsidR="00112F8A" w:rsidRDefault="00112F8A" w:rsidP="00112F8A">
      <w:pPr>
        <w:jc w:val="center"/>
      </w:pPr>
      <w:r>
        <w:rPr>
          <w:b/>
          <w:bCs/>
        </w:rPr>
        <w:t xml:space="preserve">А </w:t>
      </w:r>
      <w:r>
        <w:t>- начало подачи огнетушащих средств;</w:t>
      </w:r>
      <w:r>
        <w:rPr>
          <w:b/>
          <w:bCs/>
        </w:rPr>
        <w:t xml:space="preserve">  В</w:t>
      </w:r>
      <w:r>
        <w:t xml:space="preserve"> - момент локализации пожара</w:t>
      </w:r>
    </w:p>
    <w:p w:rsidR="00112F8A" w:rsidRDefault="00112F8A" w:rsidP="00112F8A">
      <w:pPr>
        <w:ind w:firstLine="720"/>
        <w:jc w:val="both"/>
      </w:pPr>
    </w:p>
    <w:p w:rsidR="00112F8A" w:rsidRDefault="00112F8A" w:rsidP="00112F8A">
      <w:pPr>
        <w:ind w:firstLine="720"/>
        <w:jc w:val="both"/>
      </w:pPr>
      <w:r>
        <w:t>При горении нефтепродуктов в резервуарах опасными факторами пожара являются вскипание и выбросы. Вскипание нефтепродукта происходит из-за наличия в жидкости мелких капель воды, обводнением жидкости во время тушения пожара водой и пенами, прогревом нефтепродукта в процессе горения до температуры выше 100</w:t>
      </w:r>
      <w:r>
        <w:rPr>
          <w:vertAlign w:val="superscript"/>
        </w:rPr>
        <w:t>о</w:t>
      </w:r>
      <w:r>
        <w:t>С. Вскипание сопровождается переливом вспенившейся массы продукта через борт резервуара вследствие увеличения ее объема в 4 - 5 раз по отношению к объему нагретой жидкости. Выбросы происходят при наличии под слоем нефтепродукта на дне резервуара воды (водяная подушка). Нефтепродукт состоит из смеси легких и тяжелых компонентов (т. е. неоднороден), жидкость прогревается вглубь до слоя воды, температура прогретого слоя нефтепродукта на границе с водяной подушкой значительно превышает 100 °С и давление паров на границе с водяной подушкой превышает гидростатическое давление столба жидкости в резервуаре. Для оценки обстановки на пожаре важно знать характерные явления, которые предшествуют вскипанию и выбросу. Ими являются: усиление шума процесса горения, вызванное бурным кипением жидкости; дрожание металлических стенок резервуара; уменьшение дыма и посветление пламени (по сравнению с обычным горением); образование вытянутых языков пламени в виде огненных стрел. Ориентировочное время наступления выброса определяют по уравнению 1 табл. 1.2.</w:t>
      </w:r>
    </w:p>
    <w:p w:rsidR="00112F8A" w:rsidRDefault="00112F8A" w:rsidP="00112F8A">
      <w:pPr>
        <w:ind w:firstLine="720"/>
        <w:jc w:val="both"/>
      </w:pPr>
      <w:r>
        <w:lastRenderedPageBreak/>
        <w:t>Продолжительность периода локализации зависит от быстроты проведения разведки пожара, оценки обстановки, скорости сосредоточения фактического расхода огнетушащих средств (</w:t>
      </w:r>
      <w:r>
        <w:rPr>
          <w:lang w:val="en-US"/>
        </w:rPr>
        <w:t>Q</w:t>
      </w:r>
      <w:r>
        <w:rPr>
          <w:vertAlign w:val="subscript"/>
        </w:rPr>
        <w:t>ф</w:t>
      </w:r>
      <w:r>
        <w:t xml:space="preserve"> </w:t>
      </w:r>
      <w:r>
        <w:sym w:font="Symbol" w:char="F03C"/>
      </w:r>
      <w:r>
        <w:t xml:space="preserve"> </w:t>
      </w:r>
      <w:r>
        <w:rPr>
          <w:lang w:val="en-US"/>
        </w:rPr>
        <w:t>Q</w:t>
      </w:r>
      <w:r>
        <w:rPr>
          <w:vertAlign w:val="subscript"/>
        </w:rPr>
        <w:t>тр</w:t>
      </w:r>
      <w:r>
        <w:t>, рис. 1.4), тактически грамотного управления боевыми действиями подразделений, участвующих в тушении пожара, и других факторов. Ориентировочно продолжительность локализации пожара устанавливают по формулам п. 9.3 табл. 1.2. Практически определить это время до пожара невозможно. Реально его можно рассчитать в процессе тушения и исследования потушенных пожаров.</w:t>
      </w:r>
    </w:p>
    <w:p w:rsidR="00112F8A" w:rsidRDefault="00112F8A" w:rsidP="00112F8A">
      <w:pPr>
        <w:ind w:firstLine="720"/>
        <w:jc w:val="both"/>
      </w:pPr>
      <w:r>
        <w:t>В третий период (период ликвидации) площадь пожара сокращается (см. рис. 1.3), но развитие его не приостанавливается до момента полного прекращения горения на всех поверхностях пожарной нагрузки, охваченных огнем, и исключения возможности повторного возобновления горения в этих местах.</w:t>
      </w:r>
    </w:p>
    <w:p w:rsidR="00112F8A" w:rsidRDefault="00112F8A" w:rsidP="00112F8A">
      <w:pPr>
        <w:ind w:firstLine="720"/>
        <w:jc w:val="both"/>
      </w:pPr>
      <w:r>
        <w:t>Выявить продолжительность третьего периода до пожара (например, при разработке оперативных документов по пожаротушению, тактического замысла для проведения занятий и др.) практически невозможно. Продолжительность периода слагается из сос</w:t>
      </w:r>
      <w:r>
        <w:softHyphen/>
        <w:t>тавляющих, которые указаны в уравнениях 9.4 - 9.5 табл. 1.2. При ориентировочном определении времени ликвидации пожара следует учитывать данные анализа потушенных пожаров, оперативно-тактическую характеристику конкретного объекта, тактические возможности пожарных подразделений, уровень их боеготовности, практический опыт тушения пожаров на характерных объектах и другие показатели.</w:t>
      </w:r>
    </w:p>
    <w:p w:rsidR="00112F8A" w:rsidRDefault="00112F8A">
      <w:pPr>
        <w:autoSpaceDE/>
        <w:autoSpaceDN/>
        <w:spacing w:after="200" w:line="276" w:lineRule="auto"/>
      </w:pPr>
      <w:r>
        <w:br w:type="page"/>
      </w:r>
    </w:p>
    <w:p w:rsidR="00112F8A" w:rsidRDefault="00112F8A" w:rsidP="00112F8A">
      <w:pPr>
        <w:ind w:firstLine="720"/>
        <w:jc w:val="center"/>
        <w:rPr>
          <w:b/>
          <w:bCs/>
        </w:rPr>
      </w:pPr>
      <w:r>
        <w:rPr>
          <w:b/>
          <w:bCs/>
        </w:rPr>
        <w:lastRenderedPageBreak/>
        <w:t>1.5. Формы площади пожара.</w:t>
      </w:r>
    </w:p>
    <w:p w:rsidR="00112F8A" w:rsidRDefault="00112F8A" w:rsidP="00112F8A">
      <w:pPr>
        <w:ind w:firstLine="720"/>
        <w:jc w:val="both"/>
      </w:pPr>
    </w:p>
    <w:p w:rsidR="00112F8A" w:rsidRDefault="00112F8A" w:rsidP="00112F8A">
      <w:pPr>
        <w:pStyle w:val="2"/>
      </w:pPr>
      <w:r>
        <w:t>В зависимости от места, возникновения горения, рода материалов, объемно-планировочных решений объекта, характеристики конструкций, метеорологических условий и других факторов площадь пожара имеет круговую, угловую и прямоугольную формы (рис.1.5). Такое деление является условным и применяется для упрощения расчетов при решении практических задач по пожаротушению.</w:t>
      </w:r>
    </w:p>
    <w:p w:rsidR="00112F8A" w:rsidRDefault="00112F8A" w:rsidP="00112F8A">
      <w:pPr>
        <w:ind w:firstLine="720"/>
        <w:jc w:val="both"/>
      </w:pPr>
    </w:p>
    <w:p w:rsidR="00112F8A" w:rsidRDefault="00112F8A" w:rsidP="00112F8A">
      <w:pPr>
        <w:jc w:val="center"/>
      </w:pPr>
      <w:r>
        <w:rPr>
          <w:noProof/>
        </w:rPr>
        <w:drawing>
          <wp:inline distT="0" distB="0" distL="0" distR="0" wp14:anchorId="6B81F2D2" wp14:editId="734D5A65">
            <wp:extent cx="2676525" cy="18097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grayscl/>
                      <a:biLevel thresh="50000"/>
                      <a:extLst>
                        <a:ext uri="{28A0092B-C50C-407E-A947-70E740481C1C}">
                          <a14:useLocalDpi xmlns:a14="http://schemas.microsoft.com/office/drawing/2010/main" val="0"/>
                        </a:ext>
                      </a:extLst>
                    </a:blip>
                    <a:srcRect/>
                    <a:stretch>
                      <a:fillRect/>
                    </a:stretch>
                  </pic:blipFill>
                  <pic:spPr bwMode="auto">
                    <a:xfrm>
                      <a:off x="0" y="0"/>
                      <a:ext cx="2676525" cy="1809750"/>
                    </a:xfrm>
                    <a:prstGeom prst="rect">
                      <a:avLst/>
                    </a:prstGeom>
                    <a:noFill/>
                    <a:ln>
                      <a:noFill/>
                    </a:ln>
                  </pic:spPr>
                </pic:pic>
              </a:graphicData>
            </a:graphic>
          </wp:inline>
        </w:drawing>
      </w:r>
    </w:p>
    <w:p w:rsidR="00112F8A" w:rsidRDefault="00112F8A" w:rsidP="00112F8A">
      <w:pPr>
        <w:ind w:firstLine="720"/>
        <w:jc w:val="center"/>
      </w:pPr>
    </w:p>
    <w:p w:rsidR="00112F8A" w:rsidRDefault="00112F8A" w:rsidP="00112F8A">
      <w:pPr>
        <w:ind w:firstLine="720"/>
        <w:jc w:val="center"/>
      </w:pPr>
      <w:r>
        <w:t>Рис. 1.5. Формы площади пожара</w:t>
      </w:r>
    </w:p>
    <w:p w:rsidR="00112F8A" w:rsidRDefault="00112F8A" w:rsidP="00112F8A">
      <w:pPr>
        <w:ind w:firstLine="720"/>
        <w:jc w:val="center"/>
      </w:pPr>
      <w:r>
        <w:rPr>
          <w:b/>
          <w:bCs/>
        </w:rPr>
        <w:t>а</w:t>
      </w:r>
      <w:r>
        <w:t xml:space="preserve"> - круговая, </w:t>
      </w:r>
      <w:r>
        <w:rPr>
          <w:b/>
          <w:bCs/>
        </w:rPr>
        <w:t>б</w:t>
      </w:r>
      <w:r>
        <w:t xml:space="preserve"> - прямоугольная; </w:t>
      </w:r>
      <w:r>
        <w:rPr>
          <w:b/>
          <w:bCs/>
        </w:rPr>
        <w:t>в</w:t>
      </w:r>
      <w:r>
        <w:t xml:space="preserve"> и </w:t>
      </w:r>
      <w:r>
        <w:rPr>
          <w:b/>
          <w:bCs/>
        </w:rPr>
        <w:t>г</w:t>
      </w:r>
      <w:r>
        <w:t xml:space="preserve"> – угловая.</w:t>
      </w:r>
    </w:p>
    <w:p w:rsidR="00112F8A" w:rsidRDefault="00112F8A" w:rsidP="00112F8A">
      <w:pPr>
        <w:ind w:firstLine="720"/>
        <w:jc w:val="center"/>
      </w:pPr>
    </w:p>
    <w:p w:rsidR="00112F8A" w:rsidRDefault="00112F8A" w:rsidP="00112F8A">
      <w:pPr>
        <w:ind w:firstLine="720"/>
        <w:jc w:val="both"/>
      </w:pPr>
      <w:r>
        <w:rPr>
          <w:b/>
          <w:bCs/>
          <w:i/>
          <w:iCs/>
        </w:rPr>
        <w:t>Круговая</w:t>
      </w:r>
      <w:r>
        <w:t xml:space="preserve"> форма площади пожара (рис. 1.5, а) встречается, когда пожар возникает в глубине большого участка с пожарной нагрузкой и относительно безветренной погоде распространяется во все стороны равномерно с одинаковой линейной скоростью (склады лесоматериалов, хлебные массивы, сгораемые покрытия больших площадей, производственные, а также складские помещения большой площади и т.д.).</w:t>
      </w:r>
    </w:p>
    <w:p w:rsidR="00112F8A" w:rsidRDefault="00112F8A" w:rsidP="00112F8A">
      <w:pPr>
        <w:ind w:firstLine="720"/>
        <w:jc w:val="both"/>
      </w:pPr>
      <w:r>
        <w:rPr>
          <w:b/>
          <w:bCs/>
          <w:i/>
          <w:iCs/>
        </w:rPr>
        <w:t>Угловая</w:t>
      </w:r>
      <w:r>
        <w:t xml:space="preserve"> форма (рис. 1 5, в, г) характерна для пожара, который возникает на границе большого участка с пожарной нагрузкой и распространяется внутри угла при любых метеорологических условиях. Эта форма площади пожара может иметь место на тех же объектах что и круговая. Максимальный угол площади пожара зависит от геометрической фигуры участка с пожарной нагрузкой и места возникновения горения. Чаще всего эта форма встречается на участках с углом 90° и 180°.</w:t>
      </w:r>
    </w:p>
    <w:p w:rsidR="00112F8A" w:rsidRDefault="00112F8A" w:rsidP="00112F8A">
      <w:pPr>
        <w:ind w:firstLine="720"/>
        <w:jc w:val="both"/>
      </w:pPr>
      <w:r>
        <w:rPr>
          <w:b/>
          <w:bCs/>
          <w:i/>
          <w:iCs/>
        </w:rPr>
        <w:t xml:space="preserve">Прямоугольная </w:t>
      </w:r>
      <w:r>
        <w:t>форма площади пожара (рис. 15.6) встречается когда пожар возникает на границе или в глубине длинного участка с горючей загрузкой и распространяется в одном или нескольких направлениях: по ветру - с большей, против ветра – с меньшей, а при относительно безветренной погоде примерно с одинаковой линейной скоростью (длинные здания небольшой ширины любого назначения и конфигурации, ряды жилых домов с надворными постройками в сельских населенных пунктах и т. д.). Пожары в зданиях с помещениями небольших размеров принимают прямоугольную форму от начала развития горения. В конечном итоге при распространении горения пожар может принять форму данного геометрического участка.</w:t>
      </w:r>
    </w:p>
    <w:tbl>
      <w:tblPr>
        <w:tblW w:w="0" w:type="auto"/>
        <w:tblLayout w:type="fixed"/>
        <w:tblLook w:val="0000" w:firstRow="0" w:lastRow="0" w:firstColumn="0" w:lastColumn="0" w:noHBand="0" w:noVBand="0"/>
      </w:tblPr>
      <w:tblGrid>
        <w:gridCol w:w="2840"/>
        <w:gridCol w:w="2840"/>
        <w:gridCol w:w="2840"/>
      </w:tblGrid>
      <w:tr w:rsidR="00112F8A" w:rsidTr="00CE7063">
        <w:tc>
          <w:tcPr>
            <w:tcW w:w="2840" w:type="dxa"/>
            <w:tcBorders>
              <w:top w:val="nil"/>
              <w:left w:val="nil"/>
              <w:bottom w:val="nil"/>
              <w:right w:val="nil"/>
            </w:tcBorders>
          </w:tcPr>
          <w:p w:rsidR="00112F8A" w:rsidRDefault="00112F8A" w:rsidP="00CE7063">
            <w:pPr>
              <w:ind w:firstLine="720"/>
              <w:jc w:val="center"/>
            </w:pPr>
            <w:r>
              <w:rPr>
                <w:noProof/>
              </w:rPr>
              <w:drawing>
                <wp:inline distT="0" distB="0" distL="0" distR="0" wp14:anchorId="7991DB7C" wp14:editId="6B9E1B8E">
                  <wp:extent cx="933450" cy="933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grayscl/>
                            <a:biLevel thresh="50000"/>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c>
          <w:tcPr>
            <w:tcW w:w="2840" w:type="dxa"/>
            <w:tcBorders>
              <w:top w:val="nil"/>
              <w:left w:val="nil"/>
              <w:bottom w:val="nil"/>
              <w:right w:val="nil"/>
            </w:tcBorders>
          </w:tcPr>
          <w:p w:rsidR="00112F8A" w:rsidRDefault="00112F8A" w:rsidP="00CE7063">
            <w:pPr>
              <w:ind w:firstLine="720"/>
              <w:jc w:val="center"/>
            </w:pPr>
            <w:r>
              <w:object w:dxaOrig="1891" w:dyaOrig="1396">
                <v:shape id="_x0000_i1026" type="#_x0000_t75" style="width:94.35pt;height:69.5pt" o:ole="" fillcolor="window">
                  <v:imagedata r:id="rId18" o:title="" grayscale="t" bilevel="t"/>
                </v:shape>
                <o:OLEObject Type="Embed" ProgID="Word.Picture.8" ShapeID="_x0000_i1026" DrawAspect="Content" ObjectID="_1518736291" r:id="rId19"/>
              </w:object>
            </w:r>
          </w:p>
        </w:tc>
        <w:tc>
          <w:tcPr>
            <w:tcW w:w="2840" w:type="dxa"/>
            <w:tcBorders>
              <w:top w:val="nil"/>
              <w:left w:val="nil"/>
              <w:bottom w:val="nil"/>
              <w:right w:val="nil"/>
            </w:tcBorders>
          </w:tcPr>
          <w:p w:rsidR="00112F8A" w:rsidRDefault="00112F8A" w:rsidP="00CE7063">
            <w:pPr>
              <w:ind w:firstLine="720"/>
              <w:jc w:val="center"/>
            </w:pPr>
            <w:r>
              <w:object w:dxaOrig="1321" w:dyaOrig="1441">
                <v:shape id="_x0000_i1027" type="#_x0000_t75" style="width:65.8pt;height:1in" o:ole="" fillcolor="window">
                  <v:imagedata r:id="rId20" o:title="" grayscale="t" bilevel="t"/>
                </v:shape>
                <o:OLEObject Type="Embed" ProgID="Word.Picture.8" ShapeID="_x0000_i1027" DrawAspect="Content" ObjectID="_1518736292" r:id="rId21"/>
              </w:object>
            </w:r>
          </w:p>
        </w:tc>
      </w:tr>
    </w:tbl>
    <w:p w:rsidR="00112F8A" w:rsidRDefault="00112F8A" w:rsidP="00112F8A">
      <w:pPr>
        <w:ind w:firstLine="720"/>
      </w:pPr>
    </w:p>
    <w:p w:rsidR="00112F8A" w:rsidRDefault="00112F8A" w:rsidP="00112F8A">
      <w:pPr>
        <w:pStyle w:val="FR1"/>
        <w:spacing w:line="240" w:lineRule="auto"/>
        <w:jc w:val="center"/>
        <w:rPr>
          <w:rFonts w:ascii="Times New Roman" w:hAnsi="Times New Roman" w:cs="Times New Roman"/>
          <w:sz w:val="20"/>
          <w:szCs w:val="20"/>
        </w:rPr>
      </w:pPr>
      <w:r>
        <w:rPr>
          <w:rFonts w:ascii="Times New Roman" w:hAnsi="Times New Roman" w:cs="Times New Roman"/>
          <w:sz w:val="20"/>
          <w:szCs w:val="20"/>
        </w:rPr>
        <w:t>Рис. 1.6. Расчетные схемы по формам площади пожара</w:t>
      </w:r>
    </w:p>
    <w:p w:rsidR="00112F8A" w:rsidRDefault="00112F8A" w:rsidP="00112F8A">
      <w:pPr>
        <w:pStyle w:val="FR1"/>
        <w:spacing w:line="240" w:lineRule="auto"/>
        <w:jc w:val="center"/>
        <w:rPr>
          <w:rFonts w:ascii="Times New Roman" w:hAnsi="Times New Roman" w:cs="Times New Roman"/>
          <w:sz w:val="20"/>
          <w:szCs w:val="20"/>
        </w:rPr>
      </w:pPr>
      <w:r>
        <w:rPr>
          <w:rFonts w:ascii="Times New Roman" w:hAnsi="Times New Roman" w:cs="Times New Roman"/>
          <w:b/>
          <w:bCs/>
          <w:sz w:val="20"/>
          <w:szCs w:val="20"/>
        </w:rPr>
        <w:t>а</w:t>
      </w:r>
      <w:r>
        <w:rPr>
          <w:rFonts w:ascii="Times New Roman" w:hAnsi="Times New Roman" w:cs="Times New Roman"/>
          <w:sz w:val="20"/>
          <w:szCs w:val="20"/>
        </w:rPr>
        <w:t xml:space="preserve"> - круг; </w:t>
      </w:r>
      <w:r>
        <w:rPr>
          <w:rFonts w:ascii="Times New Roman" w:hAnsi="Times New Roman" w:cs="Times New Roman"/>
          <w:b/>
          <w:bCs/>
          <w:sz w:val="20"/>
          <w:szCs w:val="20"/>
        </w:rPr>
        <w:t>б</w:t>
      </w:r>
      <w:r>
        <w:rPr>
          <w:rFonts w:ascii="Times New Roman" w:hAnsi="Times New Roman" w:cs="Times New Roman"/>
          <w:sz w:val="20"/>
          <w:szCs w:val="20"/>
        </w:rPr>
        <w:t xml:space="preserve"> - прямоугольник; </w:t>
      </w:r>
      <w:r>
        <w:rPr>
          <w:rFonts w:ascii="Times New Roman" w:hAnsi="Times New Roman" w:cs="Times New Roman"/>
          <w:b/>
          <w:bCs/>
          <w:sz w:val="20"/>
          <w:szCs w:val="20"/>
        </w:rPr>
        <w:t>в</w:t>
      </w:r>
      <w:r>
        <w:rPr>
          <w:rFonts w:ascii="Times New Roman" w:hAnsi="Times New Roman" w:cs="Times New Roman"/>
          <w:sz w:val="20"/>
          <w:szCs w:val="20"/>
        </w:rPr>
        <w:t xml:space="preserve"> - сектор</w:t>
      </w:r>
    </w:p>
    <w:p w:rsidR="00112F8A" w:rsidRDefault="00112F8A" w:rsidP="00112F8A">
      <w:pPr>
        <w:ind w:firstLine="720"/>
        <w:jc w:val="both"/>
      </w:pPr>
      <w:r>
        <w:t xml:space="preserve">Форма площади развивающегося пожара является основной для определения расчетной схемы,  направлений сосредоточения сил средств тушения, а также требуемого их количества при соответствующих параметрах осуществления боевых действий. Для определения расчетной схемы реальную форму площади пожара приводят к фигурам правильной геометрической формы (рис. 1.6. а, б, в): </w:t>
      </w:r>
      <w:r>
        <w:rPr>
          <w:b/>
          <w:bCs/>
          <w:i/>
          <w:iCs/>
        </w:rPr>
        <w:t xml:space="preserve">кругу </w:t>
      </w:r>
      <w:r>
        <w:t xml:space="preserve">с радиусом </w:t>
      </w:r>
      <w:r>
        <w:rPr>
          <w:lang w:val="en-US"/>
        </w:rPr>
        <w:t>R</w:t>
      </w:r>
      <w:r w:rsidRPr="00C21A02">
        <w:t xml:space="preserve"> </w:t>
      </w:r>
      <w:r>
        <w:t xml:space="preserve">(при круговой форме), </w:t>
      </w:r>
      <w:r>
        <w:rPr>
          <w:b/>
          <w:bCs/>
          <w:i/>
          <w:iCs/>
        </w:rPr>
        <w:t>сектору круга</w:t>
      </w:r>
      <w:r>
        <w:t xml:space="preserve"> с радиусом</w:t>
      </w:r>
      <w:r w:rsidRPr="00C21A02">
        <w:t xml:space="preserve"> </w:t>
      </w:r>
      <w:r>
        <w:rPr>
          <w:lang w:val="en-US"/>
        </w:rPr>
        <w:t>R</w:t>
      </w:r>
      <w:r w:rsidRPr="00C21A02">
        <w:t xml:space="preserve"> </w:t>
      </w:r>
      <w:r>
        <w:t xml:space="preserve">и углом </w:t>
      </w:r>
      <w:r>
        <w:sym w:font="Symbol" w:char="F061"/>
      </w:r>
      <w:r>
        <w:t xml:space="preserve">  (при угловой форме), </w:t>
      </w:r>
      <w:r>
        <w:rPr>
          <w:b/>
          <w:bCs/>
          <w:i/>
          <w:iCs/>
        </w:rPr>
        <w:t>прямоугольнику</w:t>
      </w:r>
      <w:r>
        <w:t xml:space="preserve"> с шириной стороны </w:t>
      </w:r>
      <w:r>
        <w:rPr>
          <w:b/>
          <w:bCs/>
        </w:rPr>
        <w:t>а</w:t>
      </w:r>
      <w:r>
        <w:t xml:space="preserve"> и длиной </w:t>
      </w:r>
      <w:r>
        <w:rPr>
          <w:b/>
          <w:bCs/>
          <w:lang w:val="en-US"/>
        </w:rPr>
        <w:t>b</w:t>
      </w:r>
      <w:r>
        <w:t xml:space="preserve"> (при прямоугольной форме). Указанные расчетные схемы являются основными, часто встречающимися в практических расчетах, хотя не исключены и другие зависимости от реальных условий развития пожара. Геометрические и физические параметры, характеризующие обстановку в зависимости от форм площади пожара, определяют по формулам, приведенным в табл. 1.14.</w:t>
      </w:r>
    </w:p>
    <w:p w:rsidR="00112F8A" w:rsidRDefault="00112F8A" w:rsidP="00112F8A">
      <w:pPr>
        <w:ind w:firstLine="720"/>
        <w:jc w:val="center"/>
        <w:rPr>
          <w:b/>
          <w:bCs/>
        </w:rPr>
      </w:pPr>
    </w:p>
    <w:p w:rsidR="00112F8A" w:rsidRDefault="00112F8A" w:rsidP="00112F8A">
      <w:pPr>
        <w:ind w:firstLine="720"/>
        <w:jc w:val="center"/>
        <w:rPr>
          <w:b/>
          <w:bCs/>
        </w:rPr>
      </w:pPr>
      <w:r>
        <w:rPr>
          <w:b/>
          <w:bCs/>
        </w:rPr>
        <w:lastRenderedPageBreak/>
        <w:t>ТАБЛИЦА 1.14. ФОРМУЛЫ ДЛЯ ОПРЕДЕЛЕНИЯ ОСНОВНЫХ ГЕОМЕТРИЧЕСКИХ И ФИЗИЧЕСКИХ ПАРАМЕТРОВ В ЗАВИСИМОСТИ ОТ ФОРМ ПЛОЩАДИ ПОЖАРА</w:t>
      </w:r>
    </w:p>
    <w:p w:rsidR="00112F8A" w:rsidRDefault="00112F8A" w:rsidP="00112F8A">
      <w:pPr>
        <w:pStyle w:val="FR2"/>
        <w:spacing w:before="0" w:after="0" w:line="240" w:lineRule="auto"/>
        <w:ind w:left="0" w:firstLine="720"/>
        <w:jc w:val="both"/>
        <w:rPr>
          <w:b w:val="0"/>
          <w:bCs w:val="0"/>
          <w:sz w:val="20"/>
          <w:szCs w:val="20"/>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40" w:type="dxa"/>
          <w:right w:w="40" w:type="dxa"/>
        </w:tblCellMar>
        <w:tblLook w:val="0000" w:firstRow="0" w:lastRow="0" w:firstColumn="0" w:lastColumn="0" w:noHBand="0" w:noVBand="0"/>
      </w:tblPr>
      <w:tblGrid>
        <w:gridCol w:w="1701"/>
        <w:gridCol w:w="1418"/>
        <w:gridCol w:w="3118"/>
        <w:gridCol w:w="2552"/>
      </w:tblGrid>
      <w:tr w:rsidR="00112F8A" w:rsidTr="00CE7063">
        <w:trPr>
          <w:cantSplit/>
          <w:trHeight w:hRule="exact" w:val="270"/>
        </w:trPr>
        <w:tc>
          <w:tcPr>
            <w:tcW w:w="1701" w:type="dxa"/>
            <w:vMerge w:val="restart"/>
          </w:tcPr>
          <w:p w:rsidR="00112F8A" w:rsidRDefault="00112F8A" w:rsidP="00CE7063">
            <w:pPr>
              <w:ind w:hanging="40"/>
              <w:jc w:val="center"/>
              <w:rPr>
                <w:b/>
                <w:bCs/>
                <w:sz w:val="16"/>
                <w:szCs w:val="16"/>
              </w:rPr>
            </w:pPr>
            <w:r>
              <w:rPr>
                <w:b/>
                <w:bCs/>
                <w:sz w:val="16"/>
                <w:szCs w:val="16"/>
              </w:rPr>
              <w:t>Определяемая</w:t>
            </w:r>
          </w:p>
          <w:p w:rsidR="00112F8A" w:rsidRDefault="00112F8A" w:rsidP="00CE7063">
            <w:pPr>
              <w:ind w:hanging="40"/>
              <w:jc w:val="center"/>
              <w:rPr>
                <w:b/>
                <w:bCs/>
                <w:sz w:val="16"/>
                <w:szCs w:val="16"/>
              </w:rPr>
            </w:pPr>
            <w:r>
              <w:rPr>
                <w:b/>
                <w:bCs/>
                <w:sz w:val="16"/>
                <w:szCs w:val="16"/>
              </w:rPr>
              <w:t>величина</w:t>
            </w:r>
          </w:p>
        </w:tc>
        <w:tc>
          <w:tcPr>
            <w:tcW w:w="7088" w:type="dxa"/>
            <w:gridSpan w:val="3"/>
          </w:tcPr>
          <w:p w:rsidR="00112F8A" w:rsidRDefault="00112F8A" w:rsidP="00CE7063">
            <w:pPr>
              <w:ind w:hanging="40"/>
              <w:jc w:val="center"/>
              <w:rPr>
                <w:b/>
                <w:bCs/>
                <w:sz w:val="16"/>
                <w:szCs w:val="16"/>
              </w:rPr>
            </w:pPr>
            <w:r>
              <w:rPr>
                <w:b/>
                <w:bCs/>
                <w:sz w:val="16"/>
                <w:szCs w:val="16"/>
              </w:rPr>
              <w:t>Форма площади пожара</w:t>
            </w:r>
          </w:p>
        </w:tc>
      </w:tr>
      <w:tr w:rsidR="00112F8A" w:rsidTr="00CE7063">
        <w:trPr>
          <w:cantSplit/>
          <w:trHeight w:hRule="exact" w:val="264"/>
        </w:trPr>
        <w:tc>
          <w:tcPr>
            <w:tcW w:w="1701" w:type="dxa"/>
            <w:vMerge/>
          </w:tcPr>
          <w:p w:rsidR="00112F8A" w:rsidRDefault="00112F8A" w:rsidP="00CE7063">
            <w:pPr>
              <w:ind w:hanging="40"/>
              <w:jc w:val="center"/>
              <w:rPr>
                <w:b/>
                <w:bCs/>
                <w:sz w:val="16"/>
                <w:szCs w:val="16"/>
              </w:rPr>
            </w:pPr>
          </w:p>
        </w:tc>
        <w:tc>
          <w:tcPr>
            <w:tcW w:w="1418" w:type="dxa"/>
          </w:tcPr>
          <w:p w:rsidR="00112F8A" w:rsidRDefault="00112F8A" w:rsidP="00CE7063">
            <w:pPr>
              <w:ind w:hanging="40"/>
              <w:jc w:val="center"/>
              <w:rPr>
                <w:b/>
                <w:bCs/>
                <w:sz w:val="16"/>
                <w:szCs w:val="16"/>
              </w:rPr>
            </w:pPr>
            <w:r>
              <w:rPr>
                <w:b/>
                <w:bCs/>
                <w:sz w:val="16"/>
                <w:szCs w:val="16"/>
              </w:rPr>
              <w:t>круговая</w:t>
            </w:r>
          </w:p>
        </w:tc>
        <w:tc>
          <w:tcPr>
            <w:tcW w:w="3118" w:type="dxa"/>
          </w:tcPr>
          <w:p w:rsidR="00112F8A" w:rsidRDefault="00112F8A" w:rsidP="00CE7063">
            <w:pPr>
              <w:ind w:hanging="40"/>
              <w:jc w:val="center"/>
              <w:rPr>
                <w:b/>
                <w:bCs/>
                <w:sz w:val="16"/>
                <w:szCs w:val="16"/>
              </w:rPr>
            </w:pPr>
            <w:r>
              <w:rPr>
                <w:b/>
                <w:bCs/>
                <w:sz w:val="16"/>
                <w:szCs w:val="16"/>
              </w:rPr>
              <w:t>угловая</w:t>
            </w:r>
          </w:p>
        </w:tc>
        <w:tc>
          <w:tcPr>
            <w:tcW w:w="2552" w:type="dxa"/>
          </w:tcPr>
          <w:p w:rsidR="00112F8A" w:rsidRDefault="00112F8A" w:rsidP="00CE7063">
            <w:pPr>
              <w:ind w:hanging="40"/>
              <w:jc w:val="center"/>
              <w:rPr>
                <w:b/>
                <w:bCs/>
                <w:sz w:val="16"/>
                <w:szCs w:val="16"/>
              </w:rPr>
            </w:pPr>
            <w:r>
              <w:rPr>
                <w:b/>
                <w:bCs/>
                <w:sz w:val="16"/>
                <w:szCs w:val="16"/>
              </w:rPr>
              <w:t>прямоугольная</w:t>
            </w:r>
          </w:p>
        </w:tc>
      </w:tr>
      <w:tr w:rsidR="00112F8A" w:rsidTr="00CE7063">
        <w:trPr>
          <w:trHeight w:hRule="exact" w:val="985"/>
        </w:trPr>
        <w:tc>
          <w:tcPr>
            <w:tcW w:w="1701" w:type="dxa"/>
          </w:tcPr>
          <w:p w:rsidR="00112F8A" w:rsidRDefault="00112F8A" w:rsidP="00CE7063">
            <w:pPr>
              <w:ind w:hanging="40"/>
              <w:jc w:val="center"/>
              <w:rPr>
                <w:b/>
                <w:bCs/>
                <w:sz w:val="16"/>
                <w:szCs w:val="16"/>
              </w:rPr>
            </w:pPr>
            <w:r>
              <w:rPr>
                <w:b/>
                <w:bCs/>
                <w:sz w:val="16"/>
                <w:szCs w:val="16"/>
              </w:rPr>
              <w:t>Площадь пожара</w:t>
            </w:r>
          </w:p>
          <w:p w:rsidR="00112F8A" w:rsidRDefault="00112F8A" w:rsidP="00CE7063">
            <w:pPr>
              <w:ind w:hanging="40"/>
              <w:jc w:val="center"/>
              <w:rPr>
                <w:b/>
                <w:bCs/>
                <w:sz w:val="16"/>
                <w:szCs w:val="16"/>
              </w:rPr>
            </w:pPr>
          </w:p>
        </w:tc>
        <w:tc>
          <w:tcPr>
            <w:tcW w:w="1418" w:type="dxa"/>
          </w:tcPr>
          <w:p w:rsidR="00112F8A" w:rsidRDefault="00112F8A" w:rsidP="00CE7063">
            <w:pPr>
              <w:pStyle w:val="Dd7fb"/>
              <w:ind w:hanging="40"/>
              <w:jc w:val="center"/>
              <w:rPr>
                <w:b/>
                <w:bCs/>
              </w:rPr>
            </w:pPr>
            <w:r>
              <w:rPr>
                <w:b/>
                <w:bCs/>
              </w:rPr>
              <w:t>S</w:t>
            </w:r>
            <w:r>
              <w:rPr>
                <w:b/>
                <w:bCs/>
                <w:vertAlign w:val="subscript"/>
              </w:rPr>
              <w:t>п</w:t>
            </w:r>
            <w:r>
              <w:rPr>
                <w:b/>
                <w:bCs/>
              </w:rPr>
              <w:t>=</w:t>
            </w:r>
            <w:r>
              <w:rPr>
                <w:b/>
                <w:bCs/>
              </w:rPr>
              <w:sym w:font="Symbol" w:char="F070"/>
            </w:r>
            <w:r>
              <w:rPr>
                <w:b/>
                <w:bCs/>
              </w:rPr>
              <w:t>R</w:t>
            </w:r>
            <w:r>
              <w:rPr>
                <w:b/>
                <w:bCs/>
                <w:vertAlign w:val="superscript"/>
              </w:rPr>
              <w:t>2</w:t>
            </w:r>
          </w:p>
          <w:p w:rsidR="00112F8A" w:rsidRDefault="00112F8A" w:rsidP="00CE7063">
            <w:pPr>
              <w:pStyle w:val="Dd7fb"/>
              <w:ind w:hanging="40"/>
              <w:jc w:val="center"/>
              <w:rPr>
                <w:b/>
                <w:bCs/>
              </w:rPr>
            </w:pPr>
            <w:r>
              <w:rPr>
                <w:b/>
                <w:bCs/>
              </w:rPr>
              <w:t>S</w:t>
            </w:r>
            <w:r>
              <w:rPr>
                <w:b/>
                <w:bCs/>
                <w:vertAlign w:val="subscript"/>
              </w:rPr>
              <w:t>п</w:t>
            </w:r>
            <w:r>
              <w:rPr>
                <w:b/>
                <w:bCs/>
              </w:rPr>
              <w:t>=0,785D</w:t>
            </w:r>
            <w:r>
              <w:rPr>
                <w:b/>
                <w:bCs/>
                <w:vertAlign w:val="superscript"/>
              </w:rPr>
              <w:t>2</w:t>
            </w:r>
          </w:p>
        </w:tc>
        <w:tc>
          <w:tcPr>
            <w:tcW w:w="3118" w:type="dxa"/>
          </w:tcPr>
          <w:p w:rsidR="00112F8A" w:rsidRDefault="00112F8A" w:rsidP="00CE7063">
            <w:pPr>
              <w:pStyle w:val="Dd7fb"/>
              <w:ind w:hanging="40"/>
              <w:jc w:val="center"/>
              <w:rPr>
                <w:b/>
                <w:bCs/>
              </w:rPr>
            </w:pPr>
            <w:r>
              <w:rPr>
                <w:b/>
                <w:bCs/>
              </w:rPr>
              <w:t>S</w:t>
            </w:r>
            <w:r>
              <w:rPr>
                <w:b/>
                <w:bCs/>
                <w:vertAlign w:val="subscript"/>
              </w:rPr>
              <w:t>п</w:t>
            </w:r>
            <w:r>
              <w:rPr>
                <w:b/>
                <w:bCs/>
              </w:rPr>
              <w:t>=0,5</w:t>
            </w:r>
            <w:r>
              <w:rPr>
                <w:b/>
                <w:bCs/>
              </w:rPr>
              <w:sym w:font="Symbol" w:char="F061"/>
            </w:r>
            <w:r>
              <w:rPr>
                <w:b/>
                <w:bCs/>
              </w:rPr>
              <w:t>R</w:t>
            </w:r>
            <w:r>
              <w:rPr>
                <w:b/>
                <w:bCs/>
                <w:vertAlign w:val="superscript"/>
              </w:rPr>
              <w:t>2</w:t>
            </w:r>
          </w:p>
        </w:tc>
        <w:tc>
          <w:tcPr>
            <w:tcW w:w="2552" w:type="dxa"/>
          </w:tcPr>
          <w:p w:rsidR="00112F8A" w:rsidRDefault="00112F8A" w:rsidP="00CE7063">
            <w:pPr>
              <w:pStyle w:val="Dd7fb"/>
              <w:ind w:hanging="40"/>
              <w:jc w:val="center"/>
              <w:rPr>
                <w:b/>
                <w:bCs/>
              </w:rPr>
            </w:pPr>
            <w:r>
              <w:rPr>
                <w:b/>
                <w:bCs/>
              </w:rPr>
              <w:t>S</w:t>
            </w:r>
            <w:r>
              <w:rPr>
                <w:b/>
                <w:bCs/>
                <w:vertAlign w:val="subscript"/>
              </w:rPr>
              <w:t>п</w:t>
            </w:r>
            <w:r>
              <w:rPr>
                <w:b/>
                <w:bCs/>
              </w:rPr>
              <w:t>=ab</w:t>
            </w:r>
          </w:p>
          <w:p w:rsidR="00112F8A" w:rsidRDefault="00112F8A" w:rsidP="00CE7063">
            <w:pPr>
              <w:pStyle w:val="Dd7fb"/>
              <w:ind w:hanging="40"/>
              <w:jc w:val="center"/>
              <w:rPr>
                <w:b/>
                <w:bCs/>
                <w:sz w:val="16"/>
                <w:szCs w:val="16"/>
              </w:rPr>
            </w:pPr>
            <w:r>
              <w:rPr>
                <w:b/>
                <w:bCs/>
                <w:sz w:val="16"/>
                <w:szCs w:val="16"/>
              </w:rPr>
              <w:t>При развитии  в</w:t>
            </w:r>
          </w:p>
          <w:p w:rsidR="00112F8A" w:rsidRDefault="00112F8A" w:rsidP="00CE7063">
            <w:pPr>
              <w:pStyle w:val="FR1"/>
              <w:ind w:hanging="40"/>
              <w:jc w:val="center"/>
              <w:rPr>
                <w:rFonts w:ascii="Times New Roman" w:hAnsi="Times New Roman" w:cs="Times New Roman"/>
                <w:b/>
                <w:bCs/>
                <w:sz w:val="20"/>
                <w:szCs w:val="20"/>
              </w:rPr>
            </w:pPr>
            <w:r>
              <w:rPr>
                <w:rFonts w:ascii="Times New Roman" w:hAnsi="Times New Roman" w:cs="Times New Roman"/>
                <w:b/>
                <w:bCs/>
              </w:rPr>
              <w:t>двух направлениях</w:t>
            </w:r>
          </w:p>
          <w:p w:rsidR="00112F8A" w:rsidRDefault="00112F8A" w:rsidP="00CE7063">
            <w:pPr>
              <w:pStyle w:val="FR1"/>
              <w:ind w:hanging="40"/>
              <w:jc w:val="center"/>
              <w:rPr>
                <w:rFonts w:ascii="Times New Roman" w:hAnsi="Times New Roman" w:cs="Times New Roman"/>
                <w:b/>
                <w:bCs/>
                <w:sz w:val="20"/>
                <w:szCs w:val="20"/>
              </w:rPr>
            </w:pPr>
            <w:r>
              <w:rPr>
                <w:rFonts w:ascii="Times New Roman" w:hAnsi="Times New Roman" w:cs="Times New Roman"/>
                <w:b/>
                <w:bCs/>
                <w:sz w:val="20"/>
                <w:szCs w:val="20"/>
              </w:rPr>
              <w:t>S</w:t>
            </w:r>
            <w:r>
              <w:rPr>
                <w:rFonts w:ascii="Times New Roman" w:hAnsi="Times New Roman" w:cs="Times New Roman"/>
                <w:b/>
                <w:bCs/>
                <w:sz w:val="20"/>
                <w:szCs w:val="20"/>
                <w:vertAlign w:val="subscript"/>
              </w:rPr>
              <w:t>п</w:t>
            </w:r>
            <w:r>
              <w:rPr>
                <w:rFonts w:ascii="Times New Roman" w:hAnsi="Times New Roman" w:cs="Times New Roman"/>
                <w:b/>
                <w:bCs/>
                <w:sz w:val="20"/>
                <w:szCs w:val="20"/>
              </w:rPr>
              <w:t>=a(b</w:t>
            </w:r>
            <w:r>
              <w:rPr>
                <w:rFonts w:ascii="Times New Roman" w:hAnsi="Times New Roman" w:cs="Times New Roman"/>
                <w:b/>
                <w:bCs/>
                <w:sz w:val="20"/>
                <w:szCs w:val="20"/>
                <w:vertAlign w:val="subscript"/>
              </w:rPr>
              <w:t>1</w:t>
            </w:r>
            <w:r>
              <w:rPr>
                <w:rFonts w:ascii="Times New Roman" w:hAnsi="Times New Roman" w:cs="Times New Roman"/>
                <w:b/>
                <w:bCs/>
                <w:sz w:val="20"/>
                <w:szCs w:val="20"/>
              </w:rPr>
              <w:t>+b</w:t>
            </w:r>
            <w:r>
              <w:rPr>
                <w:rFonts w:ascii="Times New Roman" w:hAnsi="Times New Roman" w:cs="Times New Roman"/>
                <w:b/>
                <w:bCs/>
                <w:sz w:val="20"/>
                <w:szCs w:val="20"/>
                <w:vertAlign w:val="subscript"/>
              </w:rPr>
              <w:t>2</w:t>
            </w:r>
            <w:r>
              <w:rPr>
                <w:rFonts w:ascii="Times New Roman" w:hAnsi="Times New Roman" w:cs="Times New Roman"/>
                <w:b/>
                <w:bCs/>
                <w:sz w:val="20"/>
                <w:szCs w:val="20"/>
              </w:rPr>
              <w:t>)</w:t>
            </w:r>
          </w:p>
        </w:tc>
      </w:tr>
      <w:tr w:rsidR="00112F8A" w:rsidTr="00CE7063">
        <w:trPr>
          <w:trHeight w:hRule="exact" w:val="950"/>
        </w:trPr>
        <w:tc>
          <w:tcPr>
            <w:tcW w:w="1701" w:type="dxa"/>
          </w:tcPr>
          <w:p w:rsidR="00112F8A" w:rsidRDefault="00112F8A" w:rsidP="00CE7063">
            <w:pPr>
              <w:ind w:hanging="40"/>
              <w:jc w:val="center"/>
              <w:rPr>
                <w:b/>
                <w:bCs/>
                <w:sz w:val="16"/>
                <w:szCs w:val="16"/>
              </w:rPr>
            </w:pPr>
            <w:r>
              <w:rPr>
                <w:b/>
                <w:bCs/>
                <w:sz w:val="16"/>
                <w:szCs w:val="16"/>
              </w:rPr>
              <w:t>Периметр пожара</w:t>
            </w:r>
          </w:p>
          <w:p w:rsidR="00112F8A" w:rsidRDefault="00112F8A" w:rsidP="00CE7063">
            <w:pPr>
              <w:ind w:hanging="40"/>
              <w:jc w:val="center"/>
              <w:rPr>
                <w:b/>
                <w:bCs/>
                <w:sz w:val="16"/>
                <w:szCs w:val="16"/>
              </w:rPr>
            </w:pPr>
          </w:p>
        </w:tc>
        <w:tc>
          <w:tcPr>
            <w:tcW w:w="1418" w:type="dxa"/>
          </w:tcPr>
          <w:p w:rsidR="00112F8A" w:rsidRDefault="00112F8A" w:rsidP="00CE7063">
            <w:pPr>
              <w:pStyle w:val="Dd7fb"/>
              <w:ind w:hanging="40"/>
              <w:jc w:val="center"/>
              <w:rPr>
                <w:b/>
                <w:bCs/>
              </w:rPr>
            </w:pPr>
            <w:r>
              <w:rPr>
                <w:b/>
                <w:bCs/>
              </w:rPr>
              <w:t>P</w:t>
            </w:r>
            <w:r>
              <w:rPr>
                <w:b/>
                <w:bCs/>
                <w:vertAlign w:val="subscript"/>
              </w:rPr>
              <w:t>п</w:t>
            </w:r>
            <w:r>
              <w:rPr>
                <w:b/>
                <w:bCs/>
              </w:rPr>
              <w:t>=2</w:t>
            </w:r>
            <w:r>
              <w:rPr>
                <w:b/>
                <w:bCs/>
              </w:rPr>
              <w:sym w:font="Symbol" w:char="F070"/>
            </w:r>
            <w:r>
              <w:rPr>
                <w:b/>
                <w:bCs/>
              </w:rPr>
              <w:t>R</w:t>
            </w:r>
          </w:p>
        </w:tc>
        <w:tc>
          <w:tcPr>
            <w:tcW w:w="3118" w:type="dxa"/>
          </w:tcPr>
          <w:p w:rsidR="00112F8A" w:rsidRDefault="00112F8A" w:rsidP="00CE7063">
            <w:pPr>
              <w:pStyle w:val="Dd7fb"/>
              <w:ind w:hanging="40"/>
              <w:jc w:val="center"/>
              <w:rPr>
                <w:b/>
                <w:bCs/>
              </w:rPr>
            </w:pPr>
            <w:r>
              <w:rPr>
                <w:b/>
                <w:bCs/>
              </w:rPr>
              <w:t>P</w:t>
            </w:r>
            <w:r>
              <w:rPr>
                <w:b/>
                <w:bCs/>
                <w:vertAlign w:val="subscript"/>
              </w:rPr>
              <w:t>п</w:t>
            </w:r>
            <w:r>
              <w:rPr>
                <w:b/>
                <w:bCs/>
              </w:rPr>
              <w:t>=R(2+</w:t>
            </w:r>
            <w:r>
              <w:rPr>
                <w:b/>
                <w:bCs/>
              </w:rPr>
              <w:sym w:font="Symbol" w:char="F061"/>
            </w:r>
            <w:r>
              <w:rPr>
                <w:b/>
                <w:bCs/>
              </w:rPr>
              <w:t>)</w:t>
            </w:r>
          </w:p>
        </w:tc>
        <w:tc>
          <w:tcPr>
            <w:tcW w:w="2552" w:type="dxa"/>
          </w:tcPr>
          <w:p w:rsidR="00112F8A" w:rsidRDefault="00112F8A" w:rsidP="00CE7063">
            <w:pPr>
              <w:pStyle w:val="Dd7fb"/>
              <w:ind w:hanging="40"/>
              <w:jc w:val="center"/>
              <w:rPr>
                <w:b/>
                <w:bCs/>
              </w:rPr>
            </w:pPr>
            <w:r>
              <w:rPr>
                <w:b/>
                <w:bCs/>
              </w:rPr>
              <w:t>P</w:t>
            </w:r>
            <w:r>
              <w:rPr>
                <w:b/>
                <w:bCs/>
                <w:vertAlign w:val="subscript"/>
              </w:rPr>
              <w:t>п</w:t>
            </w:r>
            <w:r>
              <w:rPr>
                <w:b/>
                <w:bCs/>
              </w:rPr>
              <w:t>=2(a+b)</w:t>
            </w:r>
          </w:p>
          <w:p w:rsidR="00112F8A" w:rsidRDefault="00112F8A" w:rsidP="00CE7063">
            <w:pPr>
              <w:pStyle w:val="Dd7fb"/>
              <w:ind w:hanging="40"/>
              <w:jc w:val="center"/>
              <w:rPr>
                <w:b/>
                <w:bCs/>
                <w:sz w:val="16"/>
                <w:szCs w:val="16"/>
              </w:rPr>
            </w:pPr>
            <w:r>
              <w:rPr>
                <w:b/>
                <w:bCs/>
                <w:sz w:val="16"/>
                <w:szCs w:val="16"/>
              </w:rPr>
              <w:t>При развитии в двух</w:t>
            </w:r>
          </w:p>
          <w:p w:rsidR="00112F8A" w:rsidRDefault="00112F8A" w:rsidP="00CE7063">
            <w:pPr>
              <w:pStyle w:val="Dd7fb"/>
              <w:ind w:hanging="40"/>
              <w:jc w:val="center"/>
              <w:rPr>
                <w:b/>
                <w:bCs/>
              </w:rPr>
            </w:pPr>
            <w:r>
              <w:rPr>
                <w:b/>
                <w:bCs/>
                <w:sz w:val="16"/>
                <w:szCs w:val="16"/>
              </w:rPr>
              <w:t>направлени</w:t>
            </w:r>
            <w:r>
              <w:rPr>
                <w:b/>
                <w:bCs/>
              </w:rPr>
              <w:t>ях</w:t>
            </w:r>
          </w:p>
          <w:p w:rsidR="00112F8A" w:rsidRDefault="00112F8A" w:rsidP="00CE7063">
            <w:pPr>
              <w:pStyle w:val="Dd7fb"/>
              <w:ind w:hanging="40"/>
              <w:jc w:val="center"/>
              <w:rPr>
                <w:b/>
                <w:bCs/>
              </w:rPr>
            </w:pPr>
            <w:r>
              <w:rPr>
                <w:b/>
                <w:bCs/>
              </w:rPr>
              <w:t>P</w:t>
            </w:r>
            <w:r>
              <w:rPr>
                <w:b/>
                <w:bCs/>
                <w:vertAlign w:val="subscript"/>
              </w:rPr>
              <w:t>п</w:t>
            </w:r>
            <w:r>
              <w:rPr>
                <w:b/>
                <w:bCs/>
              </w:rPr>
              <w:t>=2(a+(b</w:t>
            </w:r>
            <w:r>
              <w:rPr>
                <w:b/>
                <w:bCs/>
                <w:vertAlign w:val="subscript"/>
              </w:rPr>
              <w:t>1</w:t>
            </w:r>
            <w:r>
              <w:rPr>
                <w:b/>
                <w:bCs/>
              </w:rPr>
              <w:t>+b</w:t>
            </w:r>
            <w:r>
              <w:rPr>
                <w:b/>
                <w:bCs/>
                <w:vertAlign w:val="subscript"/>
              </w:rPr>
              <w:t>2</w:t>
            </w:r>
            <w:r>
              <w:rPr>
                <w:b/>
                <w:bCs/>
              </w:rPr>
              <w:t>)</w:t>
            </w:r>
          </w:p>
        </w:tc>
      </w:tr>
      <w:tr w:rsidR="00112F8A" w:rsidTr="00CE7063">
        <w:trPr>
          <w:trHeight w:hRule="exact" w:val="334"/>
        </w:trPr>
        <w:tc>
          <w:tcPr>
            <w:tcW w:w="1701" w:type="dxa"/>
          </w:tcPr>
          <w:p w:rsidR="00112F8A" w:rsidRDefault="00112F8A" w:rsidP="00CE7063">
            <w:pPr>
              <w:ind w:hanging="40"/>
              <w:jc w:val="center"/>
              <w:rPr>
                <w:b/>
                <w:bCs/>
                <w:sz w:val="16"/>
                <w:szCs w:val="16"/>
              </w:rPr>
            </w:pPr>
            <w:r>
              <w:rPr>
                <w:b/>
                <w:bCs/>
                <w:sz w:val="16"/>
                <w:szCs w:val="16"/>
              </w:rPr>
              <w:t>Фронт пожара</w:t>
            </w:r>
          </w:p>
        </w:tc>
        <w:tc>
          <w:tcPr>
            <w:tcW w:w="1418" w:type="dxa"/>
          </w:tcPr>
          <w:p w:rsidR="00112F8A" w:rsidRDefault="00112F8A" w:rsidP="00CE7063">
            <w:pPr>
              <w:pStyle w:val="Dd7fb"/>
              <w:ind w:hanging="40"/>
              <w:jc w:val="center"/>
              <w:rPr>
                <w:b/>
                <w:bCs/>
              </w:rPr>
            </w:pPr>
            <w:r>
              <w:rPr>
                <w:b/>
                <w:bCs/>
              </w:rPr>
              <w:t>Ф</w:t>
            </w:r>
            <w:r>
              <w:rPr>
                <w:b/>
                <w:bCs/>
                <w:vertAlign w:val="subscript"/>
              </w:rPr>
              <w:t>п</w:t>
            </w:r>
            <w:r>
              <w:rPr>
                <w:b/>
                <w:bCs/>
              </w:rPr>
              <w:t>=2</w:t>
            </w:r>
            <w:r>
              <w:rPr>
                <w:b/>
                <w:bCs/>
              </w:rPr>
              <w:sym w:font="Symbol" w:char="F070"/>
            </w:r>
            <w:r>
              <w:rPr>
                <w:b/>
                <w:bCs/>
              </w:rPr>
              <w:t>R</w:t>
            </w:r>
          </w:p>
        </w:tc>
        <w:tc>
          <w:tcPr>
            <w:tcW w:w="3118" w:type="dxa"/>
          </w:tcPr>
          <w:p w:rsidR="00112F8A" w:rsidRDefault="00112F8A" w:rsidP="00CE7063">
            <w:pPr>
              <w:pStyle w:val="FR1"/>
              <w:ind w:hanging="40"/>
              <w:jc w:val="center"/>
              <w:rPr>
                <w:rFonts w:ascii="Times New Roman" w:hAnsi="Times New Roman" w:cs="Times New Roman"/>
                <w:b/>
                <w:bCs/>
                <w:sz w:val="20"/>
                <w:szCs w:val="20"/>
              </w:rPr>
            </w:pPr>
            <w:r>
              <w:rPr>
                <w:rFonts w:ascii="Times New Roman" w:hAnsi="Times New Roman" w:cs="Times New Roman"/>
                <w:b/>
                <w:bCs/>
                <w:sz w:val="20"/>
                <w:szCs w:val="20"/>
              </w:rPr>
              <w:t>Ф</w:t>
            </w:r>
            <w:r>
              <w:rPr>
                <w:rFonts w:ascii="Times New Roman" w:hAnsi="Times New Roman" w:cs="Times New Roman"/>
                <w:b/>
                <w:bCs/>
                <w:sz w:val="20"/>
                <w:szCs w:val="20"/>
                <w:vertAlign w:val="subscript"/>
              </w:rPr>
              <w:t>п</w:t>
            </w:r>
            <w:r>
              <w:rPr>
                <w:rFonts w:ascii="Times New Roman" w:hAnsi="Times New Roman" w:cs="Times New Roman"/>
                <w:b/>
                <w:bCs/>
                <w:sz w:val="20"/>
                <w:szCs w:val="20"/>
              </w:rPr>
              <w:t>=</w:t>
            </w:r>
            <w:r>
              <w:rPr>
                <w:rFonts w:ascii="Times New Roman" w:hAnsi="Times New Roman" w:cs="Times New Roman"/>
                <w:b/>
                <w:bCs/>
                <w:sz w:val="20"/>
                <w:szCs w:val="20"/>
              </w:rPr>
              <w:sym w:font="Symbol" w:char="F061"/>
            </w:r>
            <w:r>
              <w:rPr>
                <w:rFonts w:ascii="Times New Roman" w:hAnsi="Times New Roman" w:cs="Times New Roman"/>
                <w:b/>
                <w:bCs/>
                <w:sz w:val="20"/>
                <w:szCs w:val="20"/>
              </w:rPr>
              <w:t>R</w:t>
            </w:r>
          </w:p>
        </w:tc>
        <w:tc>
          <w:tcPr>
            <w:tcW w:w="2552" w:type="dxa"/>
          </w:tcPr>
          <w:p w:rsidR="00112F8A" w:rsidRDefault="00112F8A" w:rsidP="00CE7063">
            <w:pPr>
              <w:pStyle w:val="FR1"/>
              <w:ind w:hanging="40"/>
              <w:jc w:val="center"/>
              <w:rPr>
                <w:rFonts w:ascii="Times New Roman" w:hAnsi="Times New Roman" w:cs="Times New Roman"/>
                <w:b/>
                <w:bCs/>
                <w:sz w:val="20"/>
                <w:szCs w:val="20"/>
              </w:rPr>
            </w:pPr>
            <w:r>
              <w:rPr>
                <w:rFonts w:ascii="Times New Roman" w:hAnsi="Times New Roman" w:cs="Times New Roman"/>
                <w:b/>
                <w:bCs/>
                <w:sz w:val="20"/>
                <w:szCs w:val="20"/>
              </w:rPr>
              <w:t>Ф</w:t>
            </w:r>
            <w:r>
              <w:rPr>
                <w:rFonts w:ascii="Times New Roman" w:hAnsi="Times New Roman" w:cs="Times New Roman"/>
                <w:b/>
                <w:bCs/>
                <w:sz w:val="20"/>
                <w:szCs w:val="20"/>
                <w:vertAlign w:val="subscript"/>
              </w:rPr>
              <w:t>п</w:t>
            </w:r>
            <w:r>
              <w:rPr>
                <w:rFonts w:ascii="Times New Roman" w:hAnsi="Times New Roman" w:cs="Times New Roman"/>
                <w:b/>
                <w:bCs/>
                <w:sz w:val="20"/>
                <w:szCs w:val="20"/>
              </w:rPr>
              <w:t>=na</w:t>
            </w:r>
          </w:p>
        </w:tc>
      </w:tr>
      <w:tr w:rsidR="00112F8A" w:rsidTr="00CE7063">
        <w:trPr>
          <w:cantSplit/>
          <w:trHeight w:hRule="exact" w:val="1037"/>
        </w:trPr>
        <w:tc>
          <w:tcPr>
            <w:tcW w:w="1701" w:type="dxa"/>
          </w:tcPr>
          <w:p w:rsidR="00112F8A" w:rsidRDefault="00112F8A" w:rsidP="00CE7063">
            <w:pPr>
              <w:ind w:hanging="40"/>
              <w:jc w:val="center"/>
              <w:rPr>
                <w:b/>
                <w:bCs/>
                <w:sz w:val="16"/>
                <w:szCs w:val="16"/>
              </w:rPr>
            </w:pPr>
            <w:r>
              <w:rPr>
                <w:b/>
                <w:bCs/>
                <w:sz w:val="16"/>
                <w:szCs w:val="16"/>
              </w:rPr>
              <w:t>Линейная  скорость  распространения горения</w:t>
            </w:r>
          </w:p>
        </w:tc>
        <w:tc>
          <w:tcPr>
            <w:tcW w:w="4536" w:type="dxa"/>
            <w:gridSpan w:val="2"/>
          </w:tcPr>
          <w:p w:rsidR="00112F8A" w:rsidRDefault="00112F8A" w:rsidP="00CE7063">
            <w:pPr>
              <w:pStyle w:val="FR1"/>
              <w:ind w:hanging="40"/>
              <w:jc w:val="center"/>
              <w:rPr>
                <w:rFonts w:ascii="Times New Roman" w:hAnsi="Times New Roman" w:cs="Times New Roman"/>
                <w:b/>
                <w:bCs/>
                <w:sz w:val="20"/>
                <w:szCs w:val="20"/>
              </w:rPr>
            </w:pPr>
          </w:p>
          <w:p w:rsidR="00112F8A" w:rsidRDefault="00112F8A" w:rsidP="00CE7063">
            <w:pPr>
              <w:pStyle w:val="FR1"/>
              <w:ind w:hanging="40"/>
              <w:jc w:val="center"/>
              <w:rPr>
                <w:rFonts w:ascii="Times New Roman" w:hAnsi="Times New Roman" w:cs="Times New Roman"/>
                <w:b/>
                <w:bCs/>
                <w:sz w:val="20"/>
                <w:szCs w:val="20"/>
              </w:rPr>
            </w:pPr>
            <w:r>
              <w:rPr>
                <w:rFonts w:ascii="Times New Roman" w:hAnsi="Times New Roman" w:cs="Times New Roman"/>
                <w:b/>
                <w:bCs/>
                <w:sz w:val="20"/>
                <w:szCs w:val="20"/>
              </w:rPr>
              <w:t>U</w:t>
            </w:r>
            <w:r>
              <w:rPr>
                <w:rFonts w:ascii="Times New Roman" w:hAnsi="Times New Roman" w:cs="Times New Roman"/>
                <w:b/>
                <w:bCs/>
                <w:sz w:val="20"/>
                <w:szCs w:val="20"/>
                <w:vertAlign w:val="subscript"/>
              </w:rPr>
              <w:t xml:space="preserve">л  </w:t>
            </w:r>
            <w:r>
              <w:rPr>
                <w:rFonts w:ascii="Times New Roman" w:hAnsi="Times New Roman" w:cs="Times New Roman"/>
                <w:b/>
                <w:bCs/>
                <w:sz w:val="20"/>
                <w:szCs w:val="20"/>
              </w:rPr>
              <w:t xml:space="preserve"> = R </w:t>
            </w:r>
            <w:r>
              <w:rPr>
                <w:rFonts w:ascii="Times New Roman" w:hAnsi="Times New Roman" w:cs="Times New Roman"/>
                <w:b/>
                <w:bCs/>
                <w:sz w:val="20"/>
                <w:szCs w:val="20"/>
              </w:rPr>
              <w:sym w:font="Symbol" w:char="F0B8"/>
            </w:r>
            <w:r>
              <w:rPr>
                <w:rFonts w:ascii="Times New Roman" w:hAnsi="Times New Roman" w:cs="Times New Roman"/>
                <w:b/>
                <w:bCs/>
                <w:sz w:val="20"/>
                <w:szCs w:val="20"/>
              </w:rPr>
              <w:t xml:space="preserve"> </w:t>
            </w:r>
            <w:r>
              <w:rPr>
                <w:rFonts w:ascii="Times New Roman" w:hAnsi="Times New Roman" w:cs="Times New Roman"/>
                <w:b/>
                <w:bCs/>
                <w:sz w:val="20"/>
                <w:szCs w:val="20"/>
              </w:rPr>
              <w:sym w:font="Symbol" w:char="F074"/>
            </w:r>
          </w:p>
          <w:p w:rsidR="00112F8A" w:rsidRDefault="00112F8A" w:rsidP="00CE7063">
            <w:pPr>
              <w:pStyle w:val="FR1"/>
              <w:ind w:hanging="40"/>
              <w:jc w:val="center"/>
              <w:rPr>
                <w:rFonts w:ascii="Times New Roman" w:hAnsi="Times New Roman" w:cs="Times New Roman"/>
                <w:b/>
                <w:bCs/>
                <w:sz w:val="20"/>
                <w:szCs w:val="20"/>
              </w:rPr>
            </w:pPr>
          </w:p>
        </w:tc>
        <w:tc>
          <w:tcPr>
            <w:tcW w:w="2552" w:type="dxa"/>
          </w:tcPr>
          <w:p w:rsidR="00112F8A" w:rsidRDefault="00112F8A" w:rsidP="00CE7063">
            <w:pPr>
              <w:pStyle w:val="FR1"/>
              <w:ind w:hanging="40"/>
              <w:jc w:val="center"/>
              <w:rPr>
                <w:rFonts w:ascii="Times New Roman" w:hAnsi="Times New Roman" w:cs="Times New Roman"/>
                <w:b/>
                <w:bCs/>
                <w:sz w:val="20"/>
                <w:szCs w:val="20"/>
              </w:rPr>
            </w:pPr>
          </w:p>
          <w:p w:rsidR="00112F8A" w:rsidRDefault="00112F8A" w:rsidP="00CE7063">
            <w:pPr>
              <w:pStyle w:val="FR1"/>
              <w:ind w:hanging="40"/>
              <w:jc w:val="center"/>
              <w:rPr>
                <w:rFonts w:ascii="Times New Roman" w:hAnsi="Times New Roman" w:cs="Times New Roman"/>
                <w:b/>
                <w:bCs/>
                <w:sz w:val="20"/>
                <w:szCs w:val="20"/>
              </w:rPr>
            </w:pPr>
            <w:r>
              <w:rPr>
                <w:rFonts w:ascii="Times New Roman" w:hAnsi="Times New Roman" w:cs="Times New Roman"/>
                <w:b/>
                <w:bCs/>
                <w:sz w:val="20"/>
                <w:szCs w:val="20"/>
              </w:rPr>
              <w:t>U</w:t>
            </w:r>
            <w:r>
              <w:rPr>
                <w:rFonts w:ascii="Times New Roman" w:hAnsi="Times New Roman" w:cs="Times New Roman"/>
                <w:b/>
                <w:bCs/>
                <w:sz w:val="20"/>
                <w:szCs w:val="20"/>
                <w:vertAlign w:val="subscript"/>
              </w:rPr>
              <w:t>л</w:t>
            </w:r>
            <w:r>
              <w:rPr>
                <w:rFonts w:ascii="Times New Roman" w:hAnsi="Times New Roman" w:cs="Times New Roman"/>
                <w:b/>
                <w:bCs/>
                <w:sz w:val="20"/>
                <w:szCs w:val="20"/>
              </w:rPr>
              <w:t xml:space="preserve">= b </w:t>
            </w:r>
            <w:r>
              <w:rPr>
                <w:rFonts w:ascii="Times New Roman" w:hAnsi="Times New Roman" w:cs="Times New Roman"/>
                <w:b/>
                <w:bCs/>
                <w:sz w:val="20"/>
                <w:szCs w:val="20"/>
              </w:rPr>
              <w:sym w:font="Symbol" w:char="F0B8"/>
            </w:r>
            <w:r>
              <w:rPr>
                <w:rFonts w:ascii="Times New Roman" w:hAnsi="Times New Roman" w:cs="Times New Roman"/>
                <w:b/>
                <w:bCs/>
                <w:sz w:val="20"/>
                <w:szCs w:val="20"/>
              </w:rPr>
              <w:t xml:space="preserve"> </w:t>
            </w:r>
            <w:r>
              <w:rPr>
                <w:rFonts w:ascii="Times New Roman" w:hAnsi="Times New Roman" w:cs="Times New Roman"/>
                <w:b/>
                <w:bCs/>
                <w:sz w:val="20"/>
                <w:szCs w:val="20"/>
              </w:rPr>
              <w:sym w:font="Symbol" w:char="F074"/>
            </w:r>
          </w:p>
          <w:p w:rsidR="00112F8A" w:rsidRDefault="00112F8A" w:rsidP="00CE7063">
            <w:pPr>
              <w:pStyle w:val="FR1"/>
              <w:ind w:hanging="40"/>
              <w:jc w:val="center"/>
              <w:rPr>
                <w:rFonts w:ascii="Times New Roman" w:hAnsi="Times New Roman" w:cs="Times New Roman"/>
                <w:b/>
                <w:bCs/>
                <w:sz w:val="20"/>
                <w:szCs w:val="20"/>
              </w:rPr>
            </w:pPr>
          </w:p>
        </w:tc>
      </w:tr>
      <w:tr w:rsidR="00112F8A" w:rsidTr="00CE7063">
        <w:trPr>
          <w:cantSplit/>
          <w:trHeight w:hRule="exact" w:val="254"/>
        </w:trPr>
        <w:tc>
          <w:tcPr>
            <w:tcW w:w="1701" w:type="dxa"/>
            <w:vMerge w:val="restart"/>
          </w:tcPr>
          <w:p w:rsidR="00112F8A" w:rsidRDefault="00112F8A" w:rsidP="00CE7063">
            <w:pPr>
              <w:ind w:hanging="40"/>
              <w:jc w:val="center"/>
              <w:rPr>
                <w:b/>
                <w:bCs/>
                <w:sz w:val="16"/>
                <w:szCs w:val="16"/>
              </w:rPr>
            </w:pPr>
            <w:r>
              <w:rPr>
                <w:b/>
                <w:bCs/>
                <w:sz w:val="16"/>
                <w:szCs w:val="16"/>
              </w:rPr>
              <w:t>Скорость роста площади пожара</w:t>
            </w:r>
          </w:p>
          <w:p w:rsidR="00112F8A" w:rsidRDefault="00112F8A" w:rsidP="00CE7063">
            <w:pPr>
              <w:ind w:hanging="40"/>
              <w:jc w:val="center"/>
              <w:rPr>
                <w:b/>
                <w:bCs/>
                <w:sz w:val="16"/>
                <w:szCs w:val="16"/>
              </w:rPr>
            </w:pPr>
          </w:p>
        </w:tc>
        <w:tc>
          <w:tcPr>
            <w:tcW w:w="7088" w:type="dxa"/>
            <w:gridSpan w:val="3"/>
          </w:tcPr>
          <w:p w:rsidR="00112F8A" w:rsidRDefault="00112F8A" w:rsidP="00CE7063">
            <w:pPr>
              <w:ind w:hanging="40"/>
              <w:jc w:val="center"/>
              <w:rPr>
                <w:b/>
                <w:bCs/>
              </w:rPr>
            </w:pPr>
            <w:r>
              <w:rPr>
                <w:b/>
                <w:bCs/>
              </w:rPr>
              <w:t>U</w:t>
            </w:r>
            <w:r>
              <w:rPr>
                <w:b/>
                <w:bCs/>
                <w:vertAlign w:val="subscript"/>
              </w:rPr>
              <w:t xml:space="preserve">s </w:t>
            </w:r>
            <w:r>
              <w:rPr>
                <w:b/>
                <w:bCs/>
              </w:rPr>
              <w:t>= S</w:t>
            </w:r>
            <w:r>
              <w:rPr>
                <w:b/>
                <w:bCs/>
                <w:vertAlign w:val="subscript"/>
              </w:rPr>
              <w:t>п</w:t>
            </w:r>
            <w:r>
              <w:rPr>
                <w:b/>
                <w:bCs/>
              </w:rPr>
              <w:t xml:space="preserve"> / </w:t>
            </w:r>
            <w:r>
              <w:rPr>
                <w:b/>
                <w:bCs/>
              </w:rPr>
              <w:sym w:font="Symbol" w:char="F074"/>
            </w:r>
          </w:p>
        </w:tc>
      </w:tr>
      <w:tr w:rsidR="00112F8A" w:rsidTr="00CE7063">
        <w:trPr>
          <w:cantSplit/>
          <w:trHeight w:hRule="exact" w:val="273"/>
        </w:trPr>
        <w:tc>
          <w:tcPr>
            <w:tcW w:w="1701" w:type="dxa"/>
            <w:vMerge/>
          </w:tcPr>
          <w:p w:rsidR="00112F8A" w:rsidRDefault="00112F8A" w:rsidP="00CE7063">
            <w:pPr>
              <w:ind w:hanging="40"/>
              <w:jc w:val="center"/>
              <w:rPr>
                <w:b/>
                <w:bCs/>
                <w:sz w:val="16"/>
                <w:szCs w:val="16"/>
              </w:rPr>
            </w:pPr>
          </w:p>
        </w:tc>
        <w:tc>
          <w:tcPr>
            <w:tcW w:w="1418" w:type="dxa"/>
          </w:tcPr>
          <w:p w:rsidR="00112F8A" w:rsidRDefault="00112F8A" w:rsidP="00CE7063">
            <w:pPr>
              <w:pStyle w:val="Dd7fb"/>
              <w:ind w:hanging="40"/>
              <w:jc w:val="center"/>
              <w:rPr>
                <w:b/>
                <w:bCs/>
              </w:rPr>
            </w:pPr>
            <w:r>
              <w:rPr>
                <w:b/>
                <w:bCs/>
              </w:rPr>
              <w:t>U</w:t>
            </w:r>
            <w:r>
              <w:rPr>
                <w:b/>
                <w:bCs/>
                <w:vertAlign w:val="subscript"/>
              </w:rPr>
              <w:t>s</w:t>
            </w:r>
            <w:r>
              <w:rPr>
                <w:b/>
                <w:bCs/>
              </w:rPr>
              <w:t>=</w:t>
            </w:r>
            <w:r>
              <w:rPr>
                <w:b/>
                <w:bCs/>
              </w:rPr>
              <w:sym w:font="Symbol" w:char="F070"/>
            </w:r>
            <w:r>
              <w:rPr>
                <w:b/>
                <w:bCs/>
              </w:rPr>
              <w:t>U</w:t>
            </w:r>
            <w:r>
              <w:rPr>
                <w:b/>
                <w:bCs/>
                <w:vertAlign w:val="subscript"/>
              </w:rPr>
              <w:t>л</w:t>
            </w:r>
            <w:r>
              <w:rPr>
                <w:b/>
                <w:bCs/>
                <w:vertAlign w:val="superscript"/>
              </w:rPr>
              <w:t>2</w:t>
            </w:r>
            <w:r>
              <w:rPr>
                <w:b/>
                <w:bCs/>
              </w:rPr>
              <w:sym w:font="Symbol" w:char="F074"/>
            </w:r>
          </w:p>
        </w:tc>
        <w:tc>
          <w:tcPr>
            <w:tcW w:w="3118" w:type="dxa"/>
          </w:tcPr>
          <w:p w:rsidR="00112F8A" w:rsidRDefault="00112F8A" w:rsidP="00CE7063">
            <w:pPr>
              <w:pStyle w:val="Dd7fb"/>
              <w:ind w:hanging="40"/>
              <w:jc w:val="center"/>
              <w:rPr>
                <w:b/>
                <w:bCs/>
              </w:rPr>
            </w:pPr>
            <w:r>
              <w:rPr>
                <w:b/>
                <w:bCs/>
              </w:rPr>
              <w:t>U</w:t>
            </w:r>
            <w:r>
              <w:rPr>
                <w:b/>
                <w:bCs/>
                <w:vertAlign w:val="subscript"/>
              </w:rPr>
              <w:t>s</w:t>
            </w:r>
            <w:r>
              <w:rPr>
                <w:b/>
                <w:bCs/>
              </w:rPr>
              <w:t xml:space="preserve"> =0,5</w:t>
            </w:r>
            <w:r>
              <w:rPr>
                <w:b/>
                <w:bCs/>
              </w:rPr>
              <w:sym w:font="Symbol" w:char="F061"/>
            </w:r>
            <w:r>
              <w:rPr>
                <w:b/>
                <w:bCs/>
              </w:rPr>
              <w:t>U</w:t>
            </w:r>
            <w:r>
              <w:rPr>
                <w:b/>
                <w:bCs/>
                <w:vertAlign w:val="subscript"/>
              </w:rPr>
              <w:t>л</w:t>
            </w:r>
            <w:r>
              <w:rPr>
                <w:b/>
                <w:bCs/>
                <w:vertAlign w:val="superscript"/>
              </w:rPr>
              <w:t>2</w:t>
            </w:r>
            <w:r>
              <w:rPr>
                <w:b/>
                <w:bCs/>
              </w:rPr>
              <w:sym w:font="Symbol" w:char="F074"/>
            </w:r>
          </w:p>
        </w:tc>
        <w:tc>
          <w:tcPr>
            <w:tcW w:w="2552" w:type="dxa"/>
          </w:tcPr>
          <w:p w:rsidR="00112F8A" w:rsidRDefault="00112F8A" w:rsidP="00CE7063">
            <w:pPr>
              <w:pStyle w:val="Dd7fb"/>
              <w:ind w:hanging="40"/>
              <w:jc w:val="center"/>
              <w:rPr>
                <w:b/>
                <w:bCs/>
              </w:rPr>
            </w:pPr>
            <w:r>
              <w:rPr>
                <w:b/>
                <w:bCs/>
              </w:rPr>
              <w:t>U</w:t>
            </w:r>
            <w:r>
              <w:rPr>
                <w:b/>
                <w:bCs/>
                <w:vertAlign w:val="subscript"/>
              </w:rPr>
              <w:t>s</w:t>
            </w:r>
            <w:r>
              <w:rPr>
                <w:b/>
                <w:bCs/>
              </w:rPr>
              <w:t>= naU</w:t>
            </w:r>
            <w:r>
              <w:rPr>
                <w:b/>
                <w:bCs/>
                <w:vertAlign w:val="subscript"/>
              </w:rPr>
              <w:t>л</w:t>
            </w:r>
          </w:p>
        </w:tc>
      </w:tr>
      <w:tr w:rsidR="00112F8A" w:rsidTr="00CE7063">
        <w:trPr>
          <w:cantSplit/>
          <w:trHeight w:hRule="exact" w:val="290"/>
        </w:trPr>
        <w:tc>
          <w:tcPr>
            <w:tcW w:w="1701" w:type="dxa"/>
            <w:vMerge w:val="restart"/>
          </w:tcPr>
          <w:p w:rsidR="00112F8A" w:rsidRDefault="00112F8A" w:rsidP="00CE7063">
            <w:pPr>
              <w:ind w:hanging="40"/>
              <w:jc w:val="center"/>
              <w:rPr>
                <w:b/>
                <w:bCs/>
                <w:sz w:val="16"/>
                <w:szCs w:val="16"/>
              </w:rPr>
            </w:pPr>
            <w:r>
              <w:rPr>
                <w:b/>
                <w:bCs/>
                <w:sz w:val="16"/>
                <w:szCs w:val="16"/>
              </w:rPr>
              <w:t>Скорость роста периметра пожара</w:t>
            </w:r>
          </w:p>
        </w:tc>
        <w:tc>
          <w:tcPr>
            <w:tcW w:w="4536" w:type="dxa"/>
            <w:gridSpan w:val="2"/>
          </w:tcPr>
          <w:p w:rsidR="00112F8A" w:rsidRDefault="00112F8A" w:rsidP="00CE7063">
            <w:pPr>
              <w:ind w:hanging="40"/>
              <w:jc w:val="center"/>
              <w:rPr>
                <w:b/>
                <w:bCs/>
              </w:rPr>
            </w:pPr>
            <w:r>
              <w:rPr>
                <w:b/>
                <w:bCs/>
              </w:rPr>
              <w:t>U</w:t>
            </w:r>
            <w:r>
              <w:rPr>
                <w:b/>
                <w:bCs/>
                <w:vertAlign w:val="subscript"/>
              </w:rPr>
              <w:t>p</w:t>
            </w:r>
            <w:r>
              <w:rPr>
                <w:b/>
                <w:bCs/>
              </w:rPr>
              <w:t>= P</w:t>
            </w:r>
            <w:r>
              <w:rPr>
                <w:b/>
                <w:bCs/>
                <w:vertAlign w:val="subscript"/>
              </w:rPr>
              <w:t>п</w:t>
            </w:r>
            <w:r>
              <w:rPr>
                <w:b/>
                <w:bCs/>
              </w:rPr>
              <w:t>/</w:t>
            </w:r>
            <w:r>
              <w:rPr>
                <w:b/>
                <w:bCs/>
              </w:rPr>
              <w:sym w:font="Symbol" w:char="F074"/>
            </w:r>
          </w:p>
        </w:tc>
        <w:tc>
          <w:tcPr>
            <w:tcW w:w="2552" w:type="dxa"/>
            <w:vMerge w:val="restart"/>
          </w:tcPr>
          <w:p w:rsidR="00112F8A" w:rsidRDefault="00112F8A" w:rsidP="00CE7063">
            <w:pPr>
              <w:pStyle w:val="FR1"/>
              <w:ind w:hanging="40"/>
              <w:jc w:val="center"/>
              <w:rPr>
                <w:rFonts w:ascii="Times New Roman" w:hAnsi="Times New Roman" w:cs="Times New Roman"/>
                <w:b/>
                <w:bCs/>
                <w:sz w:val="20"/>
                <w:szCs w:val="20"/>
              </w:rPr>
            </w:pPr>
            <w:r>
              <w:rPr>
                <w:rFonts w:ascii="Times New Roman" w:hAnsi="Times New Roman" w:cs="Times New Roman"/>
                <w:b/>
                <w:bCs/>
                <w:sz w:val="20"/>
                <w:szCs w:val="20"/>
              </w:rPr>
              <w:t>U</w:t>
            </w:r>
            <w:r>
              <w:rPr>
                <w:rFonts w:ascii="Times New Roman" w:hAnsi="Times New Roman" w:cs="Times New Roman"/>
                <w:b/>
                <w:bCs/>
                <w:sz w:val="20"/>
                <w:szCs w:val="20"/>
                <w:vertAlign w:val="subscript"/>
              </w:rPr>
              <w:t>p</w:t>
            </w:r>
            <w:r>
              <w:rPr>
                <w:rFonts w:ascii="Times New Roman" w:hAnsi="Times New Roman" w:cs="Times New Roman"/>
                <w:b/>
                <w:bCs/>
                <w:sz w:val="20"/>
                <w:szCs w:val="20"/>
              </w:rPr>
              <w:t xml:space="preserve">= 2b </w:t>
            </w:r>
            <w:r>
              <w:rPr>
                <w:rFonts w:ascii="Times New Roman" w:hAnsi="Times New Roman" w:cs="Times New Roman"/>
                <w:b/>
                <w:bCs/>
                <w:sz w:val="20"/>
                <w:szCs w:val="20"/>
              </w:rPr>
              <w:sym w:font="Symbol" w:char="F0B8"/>
            </w:r>
            <w:r>
              <w:rPr>
                <w:rFonts w:ascii="Times New Roman" w:hAnsi="Times New Roman" w:cs="Times New Roman"/>
                <w:b/>
                <w:bCs/>
                <w:sz w:val="20"/>
                <w:szCs w:val="20"/>
              </w:rPr>
              <w:t xml:space="preserve"> </w:t>
            </w:r>
            <w:r>
              <w:rPr>
                <w:rFonts w:ascii="Times New Roman" w:hAnsi="Times New Roman" w:cs="Times New Roman"/>
                <w:b/>
                <w:bCs/>
                <w:sz w:val="20"/>
                <w:szCs w:val="20"/>
              </w:rPr>
              <w:sym w:font="Symbol" w:char="F074"/>
            </w:r>
          </w:p>
          <w:p w:rsidR="00112F8A" w:rsidRDefault="00112F8A" w:rsidP="00CE7063">
            <w:pPr>
              <w:pStyle w:val="FR1"/>
              <w:ind w:hanging="40"/>
              <w:jc w:val="center"/>
              <w:rPr>
                <w:rFonts w:ascii="Times New Roman" w:hAnsi="Times New Roman" w:cs="Times New Roman"/>
                <w:b/>
                <w:bCs/>
                <w:sz w:val="20"/>
                <w:szCs w:val="20"/>
              </w:rPr>
            </w:pPr>
            <w:r>
              <w:rPr>
                <w:rFonts w:ascii="Times New Roman" w:hAnsi="Times New Roman" w:cs="Times New Roman"/>
                <w:b/>
                <w:bCs/>
                <w:sz w:val="20"/>
                <w:szCs w:val="20"/>
              </w:rPr>
              <w:t>U</w:t>
            </w:r>
            <w:r>
              <w:rPr>
                <w:rFonts w:ascii="Times New Roman" w:hAnsi="Times New Roman" w:cs="Times New Roman"/>
                <w:b/>
                <w:bCs/>
                <w:sz w:val="20"/>
                <w:szCs w:val="20"/>
                <w:vertAlign w:val="subscript"/>
              </w:rPr>
              <w:t>p</w:t>
            </w:r>
            <w:r>
              <w:rPr>
                <w:rFonts w:ascii="Times New Roman" w:hAnsi="Times New Roman" w:cs="Times New Roman"/>
                <w:b/>
                <w:bCs/>
                <w:sz w:val="20"/>
                <w:szCs w:val="20"/>
              </w:rPr>
              <w:t>=2U</w:t>
            </w:r>
            <w:r>
              <w:rPr>
                <w:rFonts w:ascii="Times New Roman" w:hAnsi="Times New Roman" w:cs="Times New Roman"/>
                <w:b/>
                <w:bCs/>
                <w:sz w:val="20"/>
                <w:szCs w:val="20"/>
                <w:vertAlign w:val="subscript"/>
              </w:rPr>
              <w:t>л</w:t>
            </w:r>
          </w:p>
        </w:tc>
      </w:tr>
      <w:tr w:rsidR="00112F8A" w:rsidTr="00CE7063">
        <w:trPr>
          <w:cantSplit/>
          <w:trHeight w:hRule="exact" w:val="420"/>
        </w:trPr>
        <w:tc>
          <w:tcPr>
            <w:tcW w:w="1701" w:type="dxa"/>
            <w:vMerge/>
          </w:tcPr>
          <w:p w:rsidR="00112F8A" w:rsidRDefault="00112F8A" w:rsidP="00CE7063">
            <w:pPr>
              <w:ind w:hanging="40"/>
              <w:jc w:val="center"/>
              <w:rPr>
                <w:b/>
                <w:bCs/>
                <w:sz w:val="16"/>
                <w:szCs w:val="16"/>
              </w:rPr>
            </w:pPr>
          </w:p>
        </w:tc>
        <w:tc>
          <w:tcPr>
            <w:tcW w:w="1418" w:type="dxa"/>
          </w:tcPr>
          <w:p w:rsidR="00112F8A" w:rsidRDefault="00112F8A" w:rsidP="00CE7063">
            <w:pPr>
              <w:ind w:hanging="40"/>
              <w:jc w:val="center"/>
              <w:rPr>
                <w:b/>
                <w:bCs/>
              </w:rPr>
            </w:pPr>
            <w:r>
              <w:rPr>
                <w:b/>
                <w:bCs/>
              </w:rPr>
              <w:t>U</w:t>
            </w:r>
            <w:r>
              <w:rPr>
                <w:b/>
                <w:bCs/>
                <w:vertAlign w:val="subscript"/>
              </w:rPr>
              <w:t>р</w:t>
            </w:r>
            <w:r>
              <w:rPr>
                <w:b/>
                <w:bCs/>
              </w:rPr>
              <w:t>=2</w:t>
            </w:r>
            <w:r>
              <w:rPr>
                <w:b/>
                <w:bCs/>
              </w:rPr>
              <w:sym w:font="Symbol" w:char="F070"/>
            </w:r>
            <w:r>
              <w:rPr>
                <w:b/>
                <w:bCs/>
              </w:rPr>
              <w:t>U</w:t>
            </w:r>
            <w:r>
              <w:rPr>
                <w:b/>
                <w:bCs/>
                <w:vertAlign w:val="subscript"/>
              </w:rPr>
              <w:t>л</w:t>
            </w:r>
          </w:p>
        </w:tc>
        <w:tc>
          <w:tcPr>
            <w:tcW w:w="3118" w:type="dxa"/>
          </w:tcPr>
          <w:p w:rsidR="00112F8A" w:rsidRDefault="00112F8A" w:rsidP="00CE7063">
            <w:pPr>
              <w:ind w:hanging="40"/>
              <w:jc w:val="center"/>
              <w:rPr>
                <w:b/>
                <w:bCs/>
              </w:rPr>
            </w:pPr>
            <w:r>
              <w:rPr>
                <w:b/>
                <w:bCs/>
              </w:rPr>
              <w:t>U</w:t>
            </w:r>
            <w:r>
              <w:rPr>
                <w:b/>
                <w:bCs/>
                <w:vertAlign w:val="subscript"/>
              </w:rPr>
              <w:t>р</w:t>
            </w:r>
            <w:r>
              <w:rPr>
                <w:b/>
                <w:bCs/>
              </w:rPr>
              <w:t>=U</w:t>
            </w:r>
            <w:r>
              <w:rPr>
                <w:b/>
                <w:bCs/>
                <w:vertAlign w:val="subscript"/>
              </w:rPr>
              <w:t>л</w:t>
            </w:r>
            <w:r>
              <w:rPr>
                <w:b/>
                <w:bCs/>
              </w:rPr>
              <w:t>(2+</w:t>
            </w:r>
            <w:r>
              <w:rPr>
                <w:b/>
                <w:bCs/>
              </w:rPr>
              <w:sym w:font="Symbol" w:char="F061"/>
            </w:r>
            <w:r>
              <w:rPr>
                <w:b/>
                <w:bCs/>
              </w:rPr>
              <w:t>)</w:t>
            </w:r>
          </w:p>
        </w:tc>
        <w:tc>
          <w:tcPr>
            <w:tcW w:w="2552" w:type="dxa"/>
            <w:vMerge/>
          </w:tcPr>
          <w:p w:rsidR="00112F8A" w:rsidRDefault="00112F8A" w:rsidP="00CE7063">
            <w:pPr>
              <w:ind w:hanging="40"/>
              <w:jc w:val="center"/>
              <w:rPr>
                <w:b/>
                <w:bCs/>
              </w:rPr>
            </w:pPr>
          </w:p>
        </w:tc>
      </w:tr>
      <w:tr w:rsidR="00112F8A" w:rsidTr="00CE7063">
        <w:trPr>
          <w:cantSplit/>
          <w:trHeight w:hRule="exact" w:val="300"/>
        </w:trPr>
        <w:tc>
          <w:tcPr>
            <w:tcW w:w="1701" w:type="dxa"/>
            <w:vMerge w:val="restart"/>
          </w:tcPr>
          <w:p w:rsidR="00112F8A" w:rsidRDefault="00112F8A" w:rsidP="00CE7063">
            <w:pPr>
              <w:ind w:hanging="40"/>
              <w:jc w:val="center"/>
              <w:rPr>
                <w:b/>
                <w:bCs/>
                <w:sz w:val="16"/>
                <w:szCs w:val="16"/>
              </w:rPr>
            </w:pPr>
            <w:r>
              <w:rPr>
                <w:b/>
                <w:bCs/>
                <w:sz w:val="16"/>
                <w:szCs w:val="16"/>
              </w:rPr>
              <w:t>Скорость роста фронта пожара</w:t>
            </w:r>
          </w:p>
        </w:tc>
        <w:tc>
          <w:tcPr>
            <w:tcW w:w="4536" w:type="dxa"/>
            <w:gridSpan w:val="2"/>
          </w:tcPr>
          <w:p w:rsidR="00112F8A" w:rsidRDefault="00112F8A" w:rsidP="00CE7063">
            <w:pPr>
              <w:pStyle w:val="Dd7fb"/>
              <w:ind w:hanging="40"/>
              <w:jc w:val="center"/>
              <w:rPr>
                <w:b/>
                <w:bCs/>
              </w:rPr>
            </w:pPr>
            <w:r>
              <w:rPr>
                <w:b/>
                <w:bCs/>
              </w:rPr>
              <w:t>U</w:t>
            </w:r>
            <w:r>
              <w:rPr>
                <w:b/>
                <w:bCs/>
                <w:vertAlign w:val="subscript"/>
              </w:rPr>
              <w:t>ф</w:t>
            </w:r>
            <w:r>
              <w:rPr>
                <w:b/>
                <w:bCs/>
              </w:rPr>
              <w:t>= Ф</w:t>
            </w:r>
            <w:r>
              <w:rPr>
                <w:b/>
                <w:bCs/>
                <w:vertAlign w:val="subscript"/>
              </w:rPr>
              <w:t>п</w:t>
            </w:r>
            <w:r>
              <w:rPr>
                <w:b/>
                <w:bCs/>
              </w:rPr>
              <w:t>/</w:t>
            </w:r>
            <w:r>
              <w:rPr>
                <w:b/>
                <w:bCs/>
              </w:rPr>
              <w:sym w:font="Symbol" w:char="F074"/>
            </w:r>
          </w:p>
        </w:tc>
        <w:tc>
          <w:tcPr>
            <w:tcW w:w="2552" w:type="dxa"/>
            <w:vMerge w:val="restart"/>
          </w:tcPr>
          <w:p w:rsidR="00112F8A" w:rsidRDefault="00112F8A" w:rsidP="00CE7063">
            <w:pPr>
              <w:ind w:hanging="40"/>
              <w:jc w:val="center"/>
              <w:rPr>
                <w:b/>
                <w:bCs/>
                <w:sz w:val="16"/>
                <w:szCs w:val="16"/>
              </w:rPr>
            </w:pPr>
            <w:r>
              <w:rPr>
                <w:b/>
                <w:bCs/>
                <w:sz w:val="16"/>
                <w:szCs w:val="16"/>
              </w:rPr>
              <w:t>Не изменяется</w:t>
            </w:r>
          </w:p>
        </w:tc>
      </w:tr>
      <w:tr w:rsidR="00112F8A" w:rsidTr="00CE7063">
        <w:trPr>
          <w:cantSplit/>
          <w:trHeight w:hRule="exact" w:val="276"/>
        </w:trPr>
        <w:tc>
          <w:tcPr>
            <w:tcW w:w="1701" w:type="dxa"/>
            <w:vMerge/>
          </w:tcPr>
          <w:p w:rsidR="00112F8A" w:rsidRDefault="00112F8A" w:rsidP="00CE7063">
            <w:pPr>
              <w:ind w:hanging="40"/>
              <w:jc w:val="center"/>
              <w:rPr>
                <w:b/>
                <w:bCs/>
                <w:sz w:val="16"/>
                <w:szCs w:val="16"/>
              </w:rPr>
            </w:pPr>
          </w:p>
        </w:tc>
        <w:tc>
          <w:tcPr>
            <w:tcW w:w="1418" w:type="dxa"/>
          </w:tcPr>
          <w:p w:rsidR="00112F8A" w:rsidRDefault="00112F8A" w:rsidP="00CE7063">
            <w:pPr>
              <w:pStyle w:val="Dd7fb"/>
              <w:ind w:hanging="40"/>
              <w:jc w:val="center"/>
              <w:rPr>
                <w:b/>
                <w:bCs/>
              </w:rPr>
            </w:pPr>
            <w:r>
              <w:rPr>
                <w:b/>
                <w:bCs/>
              </w:rPr>
              <w:t>U</w:t>
            </w:r>
            <w:r>
              <w:rPr>
                <w:b/>
                <w:bCs/>
                <w:vertAlign w:val="subscript"/>
              </w:rPr>
              <w:t>ф</w:t>
            </w:r>
            <w:r>
              <w:rPr>
                <w:b/>
                <w:bCs/>
              </w:rPr>
              <w:t>= 2</w:t>
            </w:r>
            <w:r>
              <w:rPr>
                <w:b/>
                <w:bCs/>
              </w:rPr>
              <w:sym w:font="Symbol" w:char="F070"/>
            </w:r>
            <w:r>
              <w:rPr>
                <w:b/>
                <w:bCs/>
              </w:rPr>
              <w:t>U</w:t>
            </w:r>
            <w:r>
              <w:rPr>
                <w:b/>
                <w:bCs/>
                <w:vertAlign w:val="subscript"/>
              </w:rPr>
              <w:t>л</w:t>
            </w:r>
          </w:p>
        </w:tc>
        <w:tc>
          <w:tcPr>
            <w:tcW w:w="3118" w:type="dxa"/>
          </w:tcPr>
          <w:p w:rsidR="00112F8A" w:rsidRDefault="00112F8A" w:rsidP="00CE7063">
            <w:pPr>
              <w:pStyle w:val="Dd7fb"/>
              <w:ind w:hanging="40"/>
              <w:jc w:val="center"/>
              <w:rPr>
                <w:b/>
                <w:bCs/>
              </w:rPr>
            </w:pPr>
            <w:r>
              <w:rPr>
                <w:b/>
                <w:bCs/>
              </w:rPr>
              <w:t>U</w:t>
            </w:r>
            <w:r>
              <w:rPr>
                <w:b/>
                <w:bCs/>
                <w:vertAlign w:val="subscript"/>
              </w:rPr>
              <w:t>ф</w:t>
            </w:r>
            <w:r>
              <w:rPr>
                <w:b/>
                <w:bCs/>
              </w:rPr>
              <w:t xml:space="preserve">= </w:t>
            </w:r>
            <w:r>
              <w:rPr>
                <w:b/>
                <w:bCs/>
              </w:rPr>
              <w:sym w:font="Symbol" w:char="F061"/>
            </w:r>
            <w:r>
              <w:rPr>
                <w:b/>
                <w:bCs/>
              </w:rPr>
              <w:t>U</w:t>
            </w:r>
            <w:r>
              <w:rPr>
                <w:b/>
                <w:bCs/>
                <w:vertAlign w:val="subscript"/>
              </w:rPr>
              <w:t>л</w:t>
            </w:r>
          </w:p>
        </w:tc>
        <w:tc>
          <w:tcPr>
            <w:tcW w:w="2552" w:type="dxa"/>
            <w:vMerge/>
          </w:tcPr>
          <w:p w:rsidR="00112F8A" w:rsidRDefault="00112F8A" w:rsidP="00CE7063">
            <w:pPr>
              <w:ind w:hanging="40"/>
              <w:jc w:val="center"/>
              <w:rPr>
                <w:b/>
                <w:bCs/>
              </w:rPr>
            </w:pPr>
          </w:p>
        </w:tc>
      </w:tr>
      <w:tr w:rsidR="00112F8A" w:rsidTr="00CE7063">
        <w:trPr>
          <w:cantSplit/>
          <w:trHeight w:hRule="exact" w:val="387"/>
        </w:trPr>
        <w:tc>
          <w:tcPr>
            <w:tcW w:w="1701" w:type="dxa"/>
          </w:tcPr>
          <w:p w:rsidR="00112F8A" w:rsidRDefault="00112F8A" w:rsidP="00CE7063">
            <w:pPr>
              <w:ind w:hanging="40"/>
              <w:jc w:val="center"/>
              <w:rPr>
                <w:b/>
                <w:bCs/>
                <w:sz w:val="16"/>
                <w:szCs w:val="16"/>
              </w:rPr>
            </w:pPr>
            <w:r>
              <w:rPr>
                <w:b/>
                <w:bCs/>
                <w:sz w:val="16"/>
                <w:szCs w:val="16"/>
              </w:rPr>
              <w:t>Площадь горения</w:t>
            </w:r>
          </w:p>
        </w:tc>
        <w:tc>
          <w:tcPr>
            <w:tcW w:w="7088" w:type="dxa"/>
            <w:gridSpan w:val="3"/>
          </w:tcPr>
          <w:p w:rsidR="00112F8A" w:rsidRDefault="00112F8A" w:rsidP="00CE7063">
            <w:pPr>
              <w:pStyle w:val="FR1"/>
              <w:ind w:hanging="40"/>
              <w:jc w:val="center"/>
              <w:rPr>
                <w:rFonts w:ascii="Times New Roman" w:hAnsi="Times New Roman" w:cs="Times New Roman"/>
                <w:b/>
                <w:bCs/>
                <w:sz w:val="20"/>
                <w:szCs w:val="20"/>
              </w:rPr>
            </w:pPr>
            <w:r>
              <w:rPr>
                <w:rFonts w:ascii="Times New Roman" w:hAnsi="Times New Roman" w:cs="Times New Roman"/>
                <w:b/>
                <w:bCs/>
                <w:sz w:val="20"/>
                <w:szCs w:val="20"/>
              </w:rPr>
              <w:t>S</w:t>
            </w:r>
            <w:r>
              <w:rPr>
                <w:rFonts w:ascii="Times New Roman" w:hAnsi="Times New Roman" w:cs="Times New Roman"/>
                <w:b/>
                <w:bCs/>
                <w:sz w:val="20"/>
                <w:szCs w:val="20"/>
                <w:vertAlign w:val="subscript"/>
              </w:rPr>
              <w:t>г</w:t>
            </w:r>
            <w:r>
              <w:rPr>
                <w:rFonts w:ascii="Times New Roman" w:hAnsi="Times New Roman" w:cs="Times New Roman"/>
                <w:b/>
                <w:bCs/>
                <w:sz w:val="20"/>
                <w:szCs w:val="20"/>
              </w:rPr>
              <w:t>=</w:t>
            </w:r>
            <w:r>
              <w:rPr>
                <w:rFonts w:ascii="Times New Roman" w:hAnsi="Times New Roman" w:cs="Times New Roman"/>
                <w:b/>
                <w:bCs/>
                <w:sz w:val="20"/>
                <w:szCs w:val="20"/>
              </w:rPr>
              <w:sym w:font="Symbol" w:char="F06D"/>
            </w:r>
            <w:r>
              <w:rPr>
                <w:rFonts w:ascii="Times New Roman" w:hAnsi="Times New Roman" w:cs="Times New Roman"/>
                <w:b/>
                <w:bCs/>
                <w:sz w:val="20"/>
                <w:szCs w:val="20"/>
              </w:rPr>
              <w:t>S</w:t>
            </w:r>
            <w:r>
              <w:rPr>
                <w:rFonts w:ascii="Times New Roman" w:hAnsi="Times New Roman" w:cs="Times New Roman"/>
                <w:b/>
                <w:bCs/>
                <w:sz w:val="20"/>
                <w:szCs w:val="20"/>
                <w:vertAlign w:val="subscript"/>
              </w:rPr>
              <w:t>п</w:t>
            </w:r>
          </w:p>
        </w:tc>
      </w:tr>
    </w:tbl>
    <w:p w:rsidR="00112F8A" w:rsidRDefault="00112F8A" w:rsidP="00112F8A">
      <w:pPr>
        <w:pStyle w:val="FR3"/>
        <w:spacing w:before="0" w:line="240" w:lineRule="auto"/>
        <w:ind w:firstLine="720"/>
        <w:jc w:val="both"/>
        <w:rPr>
          <w:rFonts w:ascii="Times New Roman" w:hAnsi="Times New Roman" w:cs="Times New Roman"/>
          <w:sz w:val="20"/>
          <w:szCs w:val="20"/>
        </w:rPr>
      </w:pPr>
    </w:p>
    <w:p w:rsidR="00112F8A" w:rsidRDefault="00112F8A" w:rsidP="00112F8A">
      <w:pPr>
        <w:pStyle w:val="FR3"/>
        <w:spacing w:before="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Примечания: 1. </w:t>
      </w:r>
      <w:r>
        <w:rPr>
          <w:rFonts w:ascii="Times New Roman" w:hAnsi="Times New Roman" w:cs="Times New Roman"/>
          <w:b/>
          <w:bCs/>
          <w:sz w:val="20"/>
          <w:szCs w:val="20"/>
        </w:rPr>
        <w:t>R</w:t>
      </w:r>
      <w:r>
        <w:rPr>
          <w:rFonts w:ascii="Times New Roman" w:hAnsi="Times New Roman" w:cs="Times New Roman"/>
          <w:sz w:val="20"/>
          <w:szCs w:val="20"/>
        </w:rPr>
        <w:t xml:space="preserve"> и </w:t>
      </w:r>
      <w:r>
        <w:rPr>
          <w:rFonts w:ascii="Times New Roman" w:hAnsi="Times New Roman" w:cs="Times New Roman"/>
          <w:b/>
          <w:bCs/>
          <w:sz w:val="20"/>
          <w:szCs w:val="20"/>
        </w:rPr>
        <w:t>b</w:t>
      </w:r>
      <w:r>
        <w:rPr>
          <w:rFonts w:ascii="Times New Roman" w:hAnsi="Times New Roman" w:cs="Times New Roman"/>
          <w:sz w:val="20"/>
          <w:szCs w:val="20"/>
        </w:rPr>
        <w:t xml:space="preserve"> - соответственно приведенные радиус и длина площади пожара; определяют измерением или по формулам: </w:t>
      </w:r>
      <w:r>
        <w:rPr>
          <w:rFonts w:ascii="Times New Roman" w:hAnsi="Times New Roman" w:cs="Times New Roman"/>
          <w:b/>
          <w:bCs/>
          <w:sz w:val="20"/>
          <w:szCs w:val="20"/>
        </w:rPr>
        <w:t>R</w:t>
      </w:r>
      <w:r>
        <w:rPr>
          <w:rFonts w:ascii="Times New Roman" w:hAnsi="Times New Roman" w:cs="Times New Roman"/>
          <w:sz w:val="20"/>
          <w:szCs w:val="20"/>
        </w:rPr>
        <w:t xml:space="preserve">  = </w:t>
      </w:r>
      <w:r>
        <w:rPr>
          <w:rFonts w:ascii="Times New Roman" w:hAnsi="Times New Roman" w:cs="Times New Roman"/>
          <w:b/>
          <w:bCs/>
          <w:sz w:val="20"/>
          <w:szCs w:val="20"/>
        </w:rPr>
        <w:t>U</w:t>
      </w:r>
      <w:r>
        <w:rPr>
          <w:rFonts w:ascii="Times New Roman" w:hAnsi="Times New Roman" w:cs="Times New Roman"/>
          <w:b/>
          <w:bCs/>
          <w:sz w:val="20"/>
          <w:szCs w:val="20"/>
          <w:vertAlign w:val="subscript"/>
        </w:rPr>
        <w:t>л</w:t>
      </w:r>
      <w:r>
        <w:rPr>
          <w:rFonts w:ascii="Times New Roman" w:hAnsi="Times New Roman" w:cs="Times New Roman"/>
          <w:b/>
          <w:bCs/>
          <w:sz w:val="20"/>
          <w:szCs w:val="20"/>
        </w:rPr>
        <w:sym w:font="Symbol" w:char="F074"/>
      </w:r>
      <w:r>
        <w:rPr>
          <w:rFonts w:ascii="Times New Roman" w:hAnsi="Times New Roman" w:cs="Times New Roman"/>
          <w:b/>
          <w:bCs/>
          <w:sz w:val="20"/>
          <w:szCs w:val="20"/>
        </w:rPr>
        <w:t xml:space="preserve">; </w:t>
      </w:r>
      <w:r>
        <w:rPr>
          <w:rFonts w:ascii="Times New Roman" w:hAnsi="Times New Roman" w:cs="Times New Roman"/>
          <w:sz w:val="20"/>
          <w:szCs w:val="20"/>
        </w:rPr>
        <w:t xml:space="preserve"> </w:t>
      </w:r>
      <w:r>
        <w:rPr>
          <w:rFonts w:ascii="Times New Roman" w:hAnsi="Times New Roman" w:cs="Times New Roman"/>
          <w:b/>
          <w:bCs/>
          <w:sz w:val="20"/>
          <w:szCs w:val="20"/>
        </w:rPr>
        <w:t>b = U</w:t>
      </w:r>
      <w:r>
        <w:rPr>
          <w:rFonts w:ascii="Times New Roman" w:hAnsi="Times New Roman" w:cs="Times New Roman"/>
          <w:b/>
          <w:bCs/>
          <w:sz w:val="20"/>
          <w:szCs w:val="20"/>
          <w:vertAlign w:val="subscript"/>
        </w:rPr>
        <w:t>л</w:t>
      </w:r>
      <w:r>
        <w:rPr>
          <w:rFonts w:ascii="Times New Roman" w:hAnsi="Times New Roman" w:cs="Times New Roman"/>
          <w:b/>
          <w:bCs/>
          <w:sz w:val="20"/>
          <w:szCs w:val="20"/>
        </w:rPr>
        <w:sym w:font="Symbol" w:char="F074"/>
      </w:r>
      <w:r>
        <w:rPr>
          <w:rFonts w:ascii="Times New Roman" w:hAnsi="Times New Roman" w:cs="Times New Roman"/>
          <w:b/>
          <w:bCs/>
          <w:sz w:val="20"/>
          <w:szCs w:val="20"/>
        </w:rPr>
        <w:t>.</w:t>
      </w:r>
    </w:p>
    <w:p w:rsidR="00112F8A" w:rsidRDefault="00112F8A" w:rsidP="00112F8A">
      <w:pPr>
        <w:pStyle w:val="FR3"/>
        <w:spacing w:before="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2. </w:t>
      </w:r>
      <w:r>
        <w:rPr>
          <w:rFonts w:ascii="Times New Roman" w:hAnsi="Times New Roman" w:cs="Times New Roman"/>
          <w:b/>
          <w:bCs/>
          <w:sz w:val="20"/>
          <w:szCs w:val="20"/>
        </w:rPr>
        <w:t>U</w:t>
      </w:r>
      <w:r>
        <w:rPr>
          <w:rFonts w:ascii="Times New Roman" w:hAnsi="Times New Roman" w:cs="Times New Roman"/>
          <w:b/>
          <w:bCs/>
          <w:sz w:val="20"/>
          <w:szCs w:val="20"/>
          <w:vertAlign w:val="subscript"/>
        </w:rPr>
        <w:t>л</w:t>
      </w:r>
      <w:r>
        <w:rPr>
          <w:rFonts w:ascii="Times New Roman" w:hAnsi="Times New Roman" w:cs="Times New Roman"/>
          <w:sz w:val="20"/>
          <w:szCs w:val="20"/>
        </w:rPr>
        <w:t xml:space="preserve">  - линейная скорость распространения горения, м/мин (вычисляют по данным оценки обстановки пожара или принимают по справочным данным (см. разд.1.2).</w:t>
      </w:r>
    </w:p>
    <w:p w:rsidR="00112F8A" w:rsidRDefault="00112F8A" w:rsidP="00112F8A">
      <w:pPr>
        <w:pStyle w:val="FR3"/>
        <w:spacing w:before="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 3. </w:t>
      </w:r>
      <w:r>
        <w:rPr>
          <w:rFonts w:ascii="Times New Roman" w:hAnsi="Times New Roman" w:cs="Times New Roman"/>
          <w:b/>
          <w:bCs/>
          <w:sz w:val="20"/>
          <w:szCs w:val="20"/>
        </w:rPr>
        <w:sym w:font="Symbol" w:char="F074"/>
      </w:r>
      <w:r>
        <w:rPr>
          <w:rFonts w:ascii="Times New Roman" w:hAnsi="Times New Roman" w:cs="Times New Roman"/>
          <w:b/>
          <w:bCs/>
          <w:sz w:val="20"/>
          <w:szCs w:val="20"/>
        </w:rPr>
        <w:t xml:space="preserve"> - </w:t>
      </w:r>
      <w:r>
        <w:rPr>
          <w:rFonts w:ascii="Times New Roman" w:hAnsi="Times New Roman" w:cs="Times New Roman"/>
          <w:sz w:val="20"/>
          <w:szCs w:val="20"/>
        </w:rPr>
        <w:t xml:space="preserve">время распространения горения до момента локализации пожара (см. уравнение п. 9.1 табл. 1.2). </w:t>
      </w:r>
    </w:p>
    <w:p w:rsidR="00112F8A" w:rsidRDefault="00112F8A" w:rsidP="00112F8A">
      <w:pPr>
        <w:pStyle w:val="FR3"/>
        <w:spacing w:before="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4. </w:t>
      </w:r>
      <w:r>
        <w:rPr>
          <w:rFonts w:ascii="Times New Roman" w:hAnsi="Times New Roman" w:cs="Times New Roman"/>
          <w:b/>
          <w:bCs/>
          <w:sz w:val="20"/>
          <w:szCs w:val="20"/>
        </w:rPr>
        <w:sym w:font="Symbol" w:char="F061"/>
      </w:r>
      <w:r>
        <w:rPr>
          <w:rFonts w:ascii="Times New Roman" w:hAnsi="Times New Roman" w:cs="Times New Roman"/>
          <w:b/>
          <w:bCs/>
          <w:sz w:val="20"/>
          <w:szCs w:val="20"/>
        </w:rPr>
        <w:t xml:space="preserve"> -</w:t>
      </w:r>
      <w:r>
        <w:rPr>
          <w:b/>
          <w:bCs/>
          <w:sz w:val="20"/>
          <w:szCs w:val="20"/>
        </w:rPr>
        <w:t xml:space="preserve"> </w:t>
      </w:r>
      <w:r>
        <w:rPr>
          <w:rFonts w:ascii="Times New Roman" w:hAnsi="Times New Roman" w:cs="Times New Roman"/>
          <w:sz w:val="20"/>
          <w:szCs w:val="20"/>
        </w:rPr>
        <w:t xml:space="preserve">угол, внутри которого происходит развитие пожара, рад. (1 рад </w:t>
      </w:r>
      <w:r>
        <w:rPr>
          <w:rFonts w:ascii="Times New Roman" w:hAnsi="Times New Roman" w:cs="Times New Roman"/>
          <w:sz w:val="20"/>
          <w:szCs w:val="20"/>
        </w:rPr>
        <w:sym w:font="Symbol" w:char="F0BB"/>
      </w:r>
      <w:r>
        <w:rPr>
          <w:rFonts w:ascii="Times New Roman" w:hAnsi="Times New Roman" w:cs="Times New Roman"/>
          <w:sz w:val="20"/>
          <w:szCs w:val="20"/>
        </w:rPr>
        <w:t xml:space="preserve"> 57</w:t>
      </w:r>
      <w:r>
        <w:rPr>
          <w:rFonts w:ascii="Times New Roman" w:hAnsi="Times New Roman" w:cs="Times New Roman"/>
          <w:sz w:val="20"/>
          <w:szCs w:val="20"/>
          <w:vertAlign w:val="superscript"/>
        </w:rPr>
        <w:t>о</w:t>
      </w:r>
      <w:r>
        <w:rPr>
          <w:rFonts w:ascii="Times New Roman" w:hAnsi="Times New Roman" w:cs="Times New Roman"/>
          <w:sz w:val="20"/>
          <w:szCs w:val="20"/>
        </w:rPr>
        <w:t xml:space="preserve">С). </w:t>
      </w:r>
    </w:p>
    <w:p w:rsidR="00112F8A" w:rsidRDefault="00112F8A" w:rsidP="00112F8A">
      <w:pPr>
        <w:pStyle w:val="FR3"/>
        <w:spacing w:before="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5. </w:t>
      </w:r>
      <w:r>
        <w:rPr>
          <w:rFonts w:ascii="Times New Roman" w:hAnsi="Times New Roman" w:cs="Times New Roman"/>
          <w:b/>
          <w:bCs/>
          <w:sz w:val="20"/>
          <w:szCs w:val="20"/>
        </w:rPr>
        <w:t>n -</w:t>
      </w:r>
      <w:r>
        <w:rPr>
          <w:rFonts w:ascii="Times New Roman" w:hAnsi="Times New Roman" w:cs="Times New Roman"/>
          <w:sz w:val="20"/>
          <w:szCs w:val="20"/>
        </w:rPr>
        <w:t xml:space="preserve"> число направлений развития пожара в горизонтальной проекции. </w:t>
      </w:r>
    </w:p>
    <w:p w:rsidR="00112F8A" w:rsidRDefault="00112F8A" w:rsidP="00112F8A">
      <w:pPr>
        <w:pStyle w:val="FR3"/>
        <w:spacing w:before="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6. </w:t>
      </w:r>
      <w:r>
        <w:rPr>
          <w:rFonts w:ascii="Times New Roman" w:hAnsi="Times New Roman" w:cs="Times New Roman"/>
          <w:b/>
          <w:bCs/>
          <w:sz w:val="20"/>
          <w:szCs w:val="20"/>
        </w:rPr>
        <w:sym w:font="Symbol" w:char="F06D"/>
      </w:r>
      <w:r>
        <w:rPr>
          <w:rFonts w:ascii="Times New Roman" w:hAnsi="Times New Roman" w:cs="Times New Roman"/>
          <w:sz w:val="20"/>
          <w:szCs w:val="20"/>
        </w:rPr>
        <w:t xml:space="preserve"> - коэффициент горючей  загрузки  или застройки, равный &lt;1 (принимается по данным характеристики объекта).</w:t>
      </w:r>
    </w:p>
    <w:p w:rsidR="00112F8A" w:rsidRDefault="00112F8A" w:rsidP="00112F8A">
      <w:pPr>
        <w:pStyle w:val="FR1"/>
        <w:spacing w:line="240" w:lineRule="auto"/>
        <w:ind w:firstLine="720"/>
        <w:rPr>
          <w:rFonts w:ascii="Times New Roman" w:hAnsi="Times New Roman" w:cs="Times New Roman"/>
          <w:sz w:val="20"/>
          <w:szCs w:val="20"/>
        </w:rPr>
      </w:pPr>
    </w:p>
    <w:p w:rsidR="00112F8A" w:rsidRDefault="00112F8A" w:rsidP="00112F8A">
      <w:pPr>
        <w:pStyle w:val="FR1"/>
        <w:spacing w:line="240" w:lineRule="auto"/>
        <w:ind w:firstLine="720"/>
        <w:rPr>
          <w:rFonts w:ascii="Times New Roman" w:hAnsi="Times New Roman" w:cs="Times New Roman"/>
          <w:sz w:val="20"/>
          <w:szCs w:val="20"/>
        </w:rPr>
      </w:pPr>
      <w:r>
        <w:rPr>
          <w:rFonts w:ascii="Times New Roman" w:hAnsi="Times New Roman" w:cs="Times New Roman"/>
          <w:sz w:val="20"/>
          <w:szCs w:val="20"/>
        </w:rPr>
        <w:t>При разработке замысла на проведение пожарно-тактического учения</w:t>
      </w:r>
      <w:r>
        <w:rPr>
          <w:rFonts w:ascii="Times New Roman" w:hAnsi="Times New Roman" w:cs="Times New Roman"/>
          <w:smallCaps/>
          <w:sz w:val="20"/>
          <w:szCs w:val="20"/>
        </w:rPr>
        <w:t xml:space="preserve"> </w:t>
      </w:r>
      <w:r>
        <w:rPr>
          <w:rFonts w:ascii="Times New Roman" w:hAnsi="Times New Roman" w:cs="Times New Roman"/>
          <w:sz w:val="20"/>
          <w:szCs w:val="20"/>
        </w:rPr>
        <w:t xml:space="preserve">или занятия с караулом пожарной части, составлений оперативных документов по пожаротушению и в других случаях задачи по определению основных параметров согласно табл. 1.14 решают в следующем порядке: вычерчивают план (схему) объекта в масштабе; находят возможную длину пути распространения горения </w:t>
      </w:r>
      <w:r>
        <w:rPr>
          <w:rFonts w:ascii="Times New Roman" w:hAnsi="Times New Roman" w:cs="Times New Roman"/>
          <w:b/>
          <w:bCs/>
          <w:sz w:val="20"/>
          <w:szCs w:val="20"/>
        </w:rPr>
        <w:t>R</w:t>
      </w:r>
      <w:r>
        <w:rPr>
          <w:rFonts w:ascii="Times New Roman" w:hAnsi="Times New Roman" w:cs="Times New Roman"/>
          <w:sz w:val="20"/>
          <w:szCs w:val="20"/>
        </w:rPr>
        <w:t xml:space="preserve"> или </w:t>
      </w:r>
      <w:r>
        <w:rPr>
          <w:rFonts w:ascii="Times New Roman" w:hAnsi="Times New Roman" w:cs="Times New Roman"/>
          <w:b/>
          <w:bCs/>
          <w:sz w:val="20"/>
          <w:szCs w:val="20"/>
        </w:rPr>
        <w:t>b</w:t>
      </w:r>
      <w:r>
        <w:rPr>
          <w:rFonts w:ascii="Times New Roman" w:hAnsi="Times New Roman" w:cs="Times New Roman"/>
          <w:sz w:val="20"/>
          <w:szCs w:val="20"/>
        </w:rPr>
        <w:t>; полученный размер пути наносят в масштабе на план объекта и обозначают форму площади пожара; установленными условными знаками обозначают на плане возможную обстановку на пожаре по форме площади пожара устанавливают расчетную схему; определяют необходимые параметры пожара.</w:t>
      </w:r>
    </w:p>
    <w:p w:rsidR="00112F8A" w:rsidRDefault="00112F8A" w:rsidP="00112F8A">
      <w:pPr>
        <w:ind w:firstLine="720"/>
        <w:jc w:val="both"/>
      </w:pPr>
      <w:r>
        <w:rPr>
          <w:b/>
          <w:bCs/>
        </w:rPr>
        <w:t>Пример 1.</w:t>
      </w:r>
      <w:r>
        <w:t xml:space="preserve"> Определить возможную обстановку на пожаре, а также параметры его развития, если горение возникнет в центре складской площадки тарной базы размером 160</w:t>
      </w:r>
      <w:r>
        <w:sym w:font="Symbol" w:char="F020"/>
      </w:r>
      <w:r>
        <w:sym w:font="Symbol" w:char="F0B4"/>
      </w:r>
      <w:r>
        <w:t xml:space="preserve"> 160 м и будет распространяться в течение 30 мин со средней линейной скоростью 1,6 м/мин (рис. 1.7), горючая загрузка площадки составляет 70%.</w:t>
      </w:r>
    </w:p>
    <w:p w:rsidR="00112F8A" w:rsidRDefault="00112F8A" w:rsidP="00112F8A">
      <w:pPr>
        <w:pStyle w:val="FR1"/>
        <w:spacing w:line="240" w:lineRule="auto"/>
        <w:ind w:firstLine="720"/>
        <w:rPr>
          <w:rFonts w:ascii="Times New Roman" w:hAnsi="Times New Roman" w:cs="Times New Roman"/>
          <w:sz w:val="20"/>
          <w:szCs w:val="20"/>
        </w:rPr>
      </w:pPr>
    </w:p>
    <w:p w:rsidR="00112F8A" w:rsidRDefault="00112F8A" w:rsidP="00112F8A">
      <w:pPr>
        <w:widowControl w:val="0"/>
        <w:adjustRightInd w:val="0"/>
        <w:jc w:val="center"/>
      </w:pPr>
      <w:r>
        <w:rPr>
          <w:noProof/>
        </w:rPr>
        <w:lastRenderedPageBreak/>
        <w:drawing>
          <wp:inline distT="0" distB="0" distL="0" distR="0" wp14:anchorId="2B940C00" wp14:editId="699D27C0">
            <wp:extent cx="2314575" cy="19621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r="42496" b="43025"/>
                    <a:stretch>
                      <a:fillRect/>
                    </a:stretch>
                  </pic:blipFill>
                  <pic:spPr bwMode="auto">
                    <a:xfrm>
                      <a:off x="0" y="0"/>
                      <a:ext cx="2314575" cy="1962150"/>
                    </a:xfrm>
                    <a:prstGeom prst="rect">
                      <a:avLst/>
                    </a:prstGeom>
                    <a:noFill/>
                    <a:ln>
                      <a:noFill/>
                    </a:ln>
                  </pic:spPr>
                </pic:pic>
              </a:graphicData>
            </a:graphic>
          </wp:inline>
        </w:drawing>
      </w:r>
    </w:p>
    <w:p w:rsidR="00112F8A" w:rsidRDefault="00112F8A" w:rsidP="00112F8A">
      <w:pPr>
        <w:pStyle w:val="FR3"/>
        <w:spacing w:before="0" w:line="240" w:lineRule="auto"/>
        <w:jc w:val="center"/>
        <w:rPr>
          <w:rFonts w:ascii="Times New Roman" w:hAnsi="Times New Roman" w:cs="Times New Roman"/>
          <w:sz w:val="20"/>
          <w:szCs w:val="20"/>
        </w:rPr>
      </w:pPr>
    </w:p>
    <w:p w:rsidR="00112F8A" w:rsidRDefault="00112F8A" w:rsidP="00112F8A">
      <w:pPr>
        <w:pStyle w:val="FR3"/>
        <w:spacing w:before="0" w:line="240" w:lineRule="auto"/>
        <w:jc w:val="center"/>
        <w:rPr>
          <w:rFonts w:ascii="Times New Roman" w:hAnsi="Times New Roman" w:cs="Times New Roman"/>
          <w:sz w:val="20"/>
          <w:szCs w:val="20"/>
        </w:rPr>
      </w:pPr>
      <w:r>
        <w:rPr>
          <w:rFonts w:ascii="Times New Roman" w:hAnsi="Times New Roman" w:cs="Times New Roman"/>
          <w:sz w:val="20"/>
          <w:szCs w:val="20"/>
        </w:rPr>
        <w:t>Рис. 1.7. Обстановка пожара на складской площадке тарной базы</w:t>
      </w:r>
    </w:p>
    <w:p w:rsidR="00112F8A" w:rsidRDefault="00112F8A" w:rsidP="00112F8A">
      <w:pPr>
        <w:pStyle w:val="FR3"/>
        <w:spacing w:before="0" w:line="240" w:lineRule="auto"/>
        <w:ind w:firstLine="720"/>
        <w:jc w:val="center"/>
        <w:rPr>
          <w:rFonts w:ascii="Times New Roman" w:hAnsi="Times New Roman" w:cs="Times New Roman"/>
          <w:b/>
          <w:bCs/>
          <w:sz w:val="16"/>
          <w:szCs w:val="16"/>
        </w:rPr>
      </w:pPr>
    </w:p>
    <w:p w:rsidR="00112F8A" w:rsidRDefault="00112F8A" w:rsidP="00112F8A">
      <w:pPr>
        <w:ind w:firstLine="720"/>
        <w:jc w:val="center"/>
      </w:pPr>
      <w:r>
        <w:object w:dxaOrig="2977" w:dyaOrig="2731">
          <v:shape id="_x0000_i1028" type="#_x0000_t75" style="width:121.65pt;height:111.7pt" o:ole="" fillcolor="window">
            <v:imagedata r:id="rId23" o:title="" grayscale="t"/>
          </v:shape>
          <o:OLEObject Type="Embed" ProgID="Word.Picture.8" ShapeID="_x0000_i1028" DrawAspect="Content" ObjectID="_1518736293" r:id="rId24"/>
        </w:object>
      </w:r>
    </w:p>
    <w:p w:rsidR="00112F8A" w:rsidRDefault="00112F8A" w:rsidP="00112F8A">
      <w:pPr>
        <w:pStyle w:val="FR3"/>
        <w:spacing w:before="0" w:line="240" w:lineRule="auto"/>
        <w:jc w:val="center"/>
        <w:rPr>
          <w:rFonts w:ascii="Times New Roman" w:hAnsi="Times New Roman" w:cs="Times New Roman"/>
          <w:sz w:val="20"/>
          <w:szCs w:val="20"/>
        </w:rPr>
      </w:pPr>
      <w:r>
        <w:rPr>
          <w:rFonts w:ascii="Times New Roman" w:hAnsi="Times New Roman" w:cs="Times New Roman"/>
          <w:sz w:val="20"/>
          <w:szCs w:val="20"/>
        </w:rPr>
        <w:t>Рис. 1.8. Обстановка пожара в це</w:t>
      </w:r>
      <w:r>
        <w:rPr>
          <w:rFonts w:ascii="Times New Roman" w:hAnsi="Times New Roman" w:cs="Times New Roman"/>
          <w:sz w:val="20"/>
          <w:szCs w:val="20"/>
        </w:rPr>
        <w:softHyphen/>
        <w:t>хе мебельной фабрики</w:t>
      </w:r>
    </w:p>
    <w:p w:rsidR="00112F8A" w:rsidRDefault="00112F8A" w:rsidP="00112F8A">
      <w:pPr>
        <w:pStyle w:val="FR3"/>
        <w:spacing w:before="0" w:line="240" w:lineRule="auto"/>
        <w:jc w:val="center"/>
        <w:rPr>
          <w:rFonts w:ascii="Times New Roman" w:hAnsi="Times New Roman" w:cs="Times New Roman"/>
          <w:sz w:val="20"/>
          <w:szCs w:val="20"/>
        </w:rPr>
      </w:pPr>
    </w:p>
    <w:p w:rsidR="00112F8A" w:rsidRDefault="00112F8A" w:rsidP="00112F8A">
      <w:pPr>
        <w:pStyle w:val="FR3"/>
        <w:spacing w:before="0" w:line="240" w:lineRule="auto"/>
        <w:ind w:firstLine="720"/>
        <w:jc w:val="center"/>
        <w:rPr>
          <w:rFonts w:ascii="Times New Roman" w:hAnsi="Times New Roman" w:cs="Times New Roman"/>
          <w:sz w:val="20"/>
          <w:szCs w:val="20"/>
        </w:rPr>
      </w:pPr>
      <w:r>
        <w:rPr>
          <w:rFonts w:ascii="Times New Roman" w:hAnsi="Times New Roman" w:cs="Times New Roman"/>
          <w:sz w:val="20"/>
          <w:szCs w:val="20"/>
        </w:rPr>
        <w:object w:dxaOrig="4246" w:dyaOrig="1351">
          <v:shape id="_x0000_i1029" type="#_x0000_t75" style="width:212.3pt;height:67.05pt" o:ole="" fillcolor="window">
            <v:imagedata r:id="rId25" o:title="" grayscale="t" bilevel="t"/>
          </v:shape>
          <o:OLEObject Type="Embed" ProgID="Word.Picture.8" ShapeID="_x0000_i1029" DrawAspect="Content" ObjectID="_1518736294" r:id="rId26"/>
        </w:object>
      </w:r>
    </w:p>
    <w:p w:rsidR="00112F8A" w:rsidRDefault="00112F8A" w:rsidP="00112F8A">
      <w:pPr>
        <w:ind w:firstLine="720"/>
        <w:jc w:val="center"/>
      </w:pPr>
    </w:p>
    <w:p w:rsidR="00112F8A" w:rsidRDefault="00112F8A" w:rsidP="00112F8A">
      <w:pPr>
        <w:ind w:firstLine="720"/>
        <w:jc w:val="center"/>
      </w:pPr>
      <w:r>
        <w:t>Рис. 1.9. Обстановка пожара в цехе оконных блоков ДОКа</w:t>
      </w:r>
    </w:p>
    <w:p w:rsidR="00112F8A" w:rsidRDefault="00112F8A" w:rsidP="00112F8A">
      <w:pPr>
        <w:ind w:firstLine="720"/>
        <w:jc w:val="both"/>
        <w:rPr>
          <w:b/>
          <w:bCs/>
        </w:rPr>
      </w:pPr>
      <w:r>
        <w:rPr>
          <w:b/>
          <w:bCs/>
        </w:rPr>
        <w:t>Решение.</w:t>
      </w:r>
    </w:p>
    <w:p w:rsidR="00112F8A" w:rsidRDefault="00112F8A" w:rsidP="00112F8A">
      <w:pPr>
        <w:ind w:firstLine="720"/>
        <w:jc w:val="both"/>
      </w:pPr>
      <w:r>
        <w:t>1. Находим возможную длину пути распространения горения:</w:t>
      </w:r>
    </w:p>
    <w:p w:rsidR="00112F8A" w:rsidRDefault="00112F8A" w:rsidP="00112F8A">
      <w:pPr>
        <w:ind w:firstLine="720"/>
        <w:jc w:val="both"/>
      </w:pPr>
      <w:r>
        <w:t xml:space="preserve"> R  = U</w:t>
      </w:r>
      <w:r>
        <w:rPr>
          <w:vertAlign w:val="subscript"/>
        </w:rPr>
        <w:t xml:space="preserve">л </w:t>
      </w:r>
      <w:r>
        <w:sym w:font="Symbol" w:char="F0B4"/>
      </w:r>
      <w:r>
        <w:sym w:font="Symbol" w:char="F074"/>
      </w:r>
      <w:r>
        <w:t xml:space="preserve"> =1,6-30 = 48 м.</w:t>
      </w:r>
    </w:p>
    <w:p w:rsidR="00112F8A" w:rsidRDefault="00112F8A" w:rsidP="00112F8A">
      <w:pPr>
        <w:pStyle w:val="FR1"/>
        <w:spacing w:line="240" w:lineRule="auto"/>
        <w:ind w:firstLine="720"/>
        <w:rPr>
          <w:rFonts w:ascii="Times New Roman" w:hAnsi="Times New Roman" w:cs="Times New Roman"/>
          <w:sz w:val="20"/>
          <w:szCs w:val="20"/>
        </w:rPr>
      </w:pPr>
      <w:r>
        <w:rPr>
          <w:rFonts w:ascii="Times New Roman" w:hAnsi="Times New Roman" w:cs="Times New Roman"/>
          <w:sz w:val="20"/>
          <w:szCs w:val="20"/>
        </w:rPr>
        <w:t>2 Полученный размер пути наносим в масштабе на схему объкекта обозначаем форму площади и возможную обстановку пожара (см. рис. 1.7).</w:t>
      </w:r>
    </w:p>
    <w:p w:rsidR="00112F8A" w:rsidRDefault="00112F8A" w:rsidP="00112F8A">
      <w:pPr>
        <w:pStyle w:val="FR1"/>
        <w:spacing w:line="240" w:lineRule="auto"/>
        <w:ind w:firstLine="720"/>
        <w:rPr>
          <w:rFonts w:ascii="Times New Roman" w:hAnsi="Times New Roman" w:cs="Times New Roman"/>
          <w:sz w:val="20"/>
          <w:szCs w:val="20"/>
        </w:rPr>
      </w:pPr>
      <w:r>
        <w:rPr>
          <w:rFonts w:ascii="Times New Roman" w:hAnsi="Times New Roman" w:cs="Times New Roman"/>
          <w:sz w:val="20"/>
          <w:szCs w:val="20"/>
        </w:rPr>
        <w:t>3. Определяем основные параметры пожара, используя формулы (табл. 1.4):</w:t>
      </w:r>
    </w:p>
    <w:p w:rsidR="00112F8A" w:rsidRDefault="00112F8A" w:rsidP="00112F8A">
      <w:pPr>
        <w:pStyle w:val="Dd7fb"/>
        <w:ind w:firstLine="720"/>
        <w:jc w:val="both"/>
      </w:pPr>
      <w:r>
        <w:t>S</w:t>
      </w:r>
      <w:r>
        <w:rPr>
          <w:vertAlign w:val="subscript"/>
        </w:rPr>
        <w:t xml:space="preserve">п </w:t>
      </w:r>
      <w:r>
        <w:t xml:space="preserve">= </w:t>
      </w:r>
      <w:r>
        <w:sym w:font="Symbol" w:char="F070"/>
      </w:r>
      <w:r>
        <w:t>R</w:t>
      </w:r>
      <w:r>
        <w:rPr>
          <w:vertAlign w:val="superscript"/>
        </w:rPr>
        <w:t>2</w:t>
      </w:r>
      <w:r>
        <w:t xml:space="preserve">= 3,14 </w:t>
      </w:r>
      <w:r>
        <w:sym w:font="Symbol" w:char="F0B4"/>
      </w:r>
      <w:r>
        <w:t xml:space="preserve"> 48</w:t>
      </w:r>
      <w:r>
        <w:rPr>
          <w:vertAlign w:val="superscript"/>
        </w:rPr>
        <w:t>2</w:t>
      </w:r>
      <w:r>
        <w:t xml:space="preserve"> </w:t>
      </w:r>
      <w:r>
        <w:sym w:font="Symbol" w:char="F0BB"/>
      </w:r>
      <w:r>
        <w:t xml:space="preserve"> 7335 м</w:t>
      </w:r>
      <w:r>
        <w:rPr>
          <w:vertAlign w:val="superscript"/>
        </w:rPr>
        <w:t>2</w:t>
      </w:r>
      <w:r>
        <w:t>;</w:t>
      </w:r>
    </w:p>
    <w:p w:rsidR="00112F8A" w:rsidRDefault="00112F8A" w:rsidP="00112F8A">
      <w:pPr>
        <w:pStyle w:val="Dd7fb"/>
        <w:ind w:firstLine="720"/>
        <w:jc w:val="both"/>
      </w:pPr>
      <w:r>
        <w:t>P</w:t>
      </w:r>
      <w:r>
        <w:rPr>
          <w:vertAlign w:val="subscript"/>
        </w:rPr>
        <w:t xml:space="preserve">п </w:t>
      </w:r>
      <w:r>
        <w:t>= 2</w:t>
      </w:r>
      <w:r>
        <w:sym w:font="Symbol" w:char="F070"/>
      </w:r>
      <w:r>
        <w:t xml:space="preserve">R =2 </w:t>
      </w:r>
      <w:r>
        <w:sym w:font="Symbol" w:char="F0B4"/>
      </w:r>
      <w:r>
        <w:t xml:space="preserve"> 3,14 </w:t>
      </w:r>
      <w:r>
        <w:sym w:font="Symbol" w:char="F0B4"/>
      </w:r>
      <w:r>
        <w:t xml:space="preserve"> 48 </w:t>
      </w:r>
      <w:r>
        <w:sym w:font="Symbol" w:char="F0BB"/>
      </w:r>
      <w:r>
        <w:t>300 м;</w:t>
      </w:r>
    </w:p>
    <w:p w:rsidR="00112F8A" w:rsidRDefault="00112F8A" w:rsidP="00112F8A">
      <w:pPr>
        <w:ind w:firstLine="720"/>
        <w:jc w:val="both"/>
      </w:pPr>
      <w:r>
        <w:t>Ф</w:t>
      </w:r>
      <w:r>
        <w:rPr>
          <w:vertAlign w:val="subscript"/>
        </w:rPr>
        <w:t xml:space="preserve">п </w:t>
      </w:r>
      <w:r>
        <w:t>= 2</w:t>
      </w:r>
      <w:r>
        <w:sym w:font="Symbol" w:char="F070"/>
      </w:r>
      <w:r>
        <w:t>R = 300 м;</w:t>
      </w:r>
    </w:p>
    <w:p w:rsidR="00112F8A" w:rsidRDefault="00112F8A" w:rsidP="00112F8A">
      <w:pPr>
        <w:pStyle w:val="Dd7fb"/>
        <w:ind w:firstLine="720"/>
        <w:jc w:val="both"/>
      </w:pPr>
      <w:r>
        <w:t>S</w:t>
      </w:r>
      <w:r>
        <w:rPr>
          <w:vertAlign w:val="subscript"/>
        </w:rPr>
        <w:t xml:space="preserve">г </w:t>
      </w:r>
      <w:r>
        <w:t xml:space="preserve">= </w:t>
      </w:r>
      <w:r>
        <w:sym w:font="Symbol" w:char="F06D"/>
      </w:r>
      <w:r>
        <w:t>S</w:t>
      </w:r>
      <w:r>
        <w:rPr>
          <w:vertAlign w:val="subscript"/>
        </w:rPr>
        <w:t xml:space="preserve">п </w:t>
      </w:r>
      <w:r>
        <w:t xml:space="preserve">= 0,7 </w:t>
      </w:r>
      <w:r>
        <w:sym w:font="Symbol" w:char="F0B4"/>
      </w:r>
      <w:r>
        <w:t xml:space="preserve"> 7335 </w:t>
      </w:r>
      <w:r>
        <w:sym w:font="Symbol" w:char="F0BB"/>
      </w:r>
      <w:r>
        <w:t xml:space="preserve"> 5135 м</w:t>
      </w:r>
      <w:r>
        <w:rPr>
          <w:vertAlign w:val="superscript"/>
        </w:rPr>
        <w:t>2</w:t>
      </w:r>
      <w:r>
        <w:t>;</w:t>
      </w:r>
    </w:p>
    <w:p w:rsidR="00112F8A" w:rsidRDefault="00112F8A" w:rsidP="00112F8A">
      <w:pPr>
        <w:ind w:firstLine="720"/>
        <w:jc w:val="both"/>
      </w:pPr>
      <w:r>
        <w:t>U</w:t>
      </w:r>
      <w:r>
        <w:rPr>
          <w:vertAlign w:val="subscript"/>
        </w:rPr>
        <w:t xml:space="preserve">s </w:t>
      </w:r>
      <w:r>
        <w:t>= S</w:t>
      </w:r>
      <w:r>
        <w:rPr>
          <w:vertAlign w:val="subscript"/>
        </w:rPr>
        <w:t>п</w:t>
      </w:r>
      <w:r>
        <w:t xml:space="preserve"> / </w:t>
      </w:r>
      <w:r>
        <w:sym w:font="Symbol" w:char="F074"/>
      </w:r>
      <w:r>
        <w:t xml:space="preserve"> = 7335/30 = 245,5 м</w:t>
      </w:r>
      <w:r>
        <w:rPr>
          <w:vertAlign w:val="superscript"/>
        </w:rPr>
        <w:t>з</w:t>
      </w:r>
      <w:r>
        <w:t>/мин:</w:t>
      </w:r>
    </w:p>
    <w:p w:rsidR="00112F8A" w:rsidRDefault="00112F8A" w:rsidP="00112F8A">
      <w:pPr>
        <w:pStyle w:val="Dd7fb"/>
        <w:ind w:firstLine="720"/>
        <w:jc w:val="both"/>
      </w:pPr>
      <w:r>
        <w:t>U</w:t>
      </w:r>
      <w:r>
        <w:rPr>
          <w:vertAlign w:val="subscript"/>
        </w:rPr>
        <w:t>p</w:t>
      </w:r>
      <w:r>
        <w:t>= P</w:t>
      </w:r>
      <w:r>
        <w:rPr>
          <w:vertAlign w:val="subscript"/>
        </w:rPr>
        <w:t>п</w:t>
      </w:r>
      <w:r>
        <w:t>/</w:t>
      </w:r>
      <w:r>
        <w:sym w:font="Symbol" w:char="F074"/>
      </w:r>
      <w:r>
        <w:t xml:space="preserve"> = 300/30 == 10 м/мин;</w:t>
      </w:r>
    </w:p>
    <w:p w:rsidR="00112F8A" w:rsidRDefault="00112F8A" w:rsidP="00112F8A">
      <w:pPr>
        <w:pStyle w:val="Dd7fb"/>
        <w:ind w:firstLine="720"/>
        <w:jc w:val="both"/>
      </w:pPr>
      <w:r>
        <w:t>U</w:t>
      </w:r>
      <w:r>
        <w:rPr>
          <w:vertAlign w:val="subscript"/>
        </w:rPr>
        <w:t>ф</w:t>
      </w:r>
      <w:r>
        <w:t>= Ф</w:t>
      </w:r>
      <w:r>
        <w:rPr>
          <w:vertAlign w:val="subscript"/>
        </w:rPr>
        <w:t>п</w:t>
      </w:r>
      <w:r>
        <w:t>/</w:t>
      </w:r>
      <w:r>
        <w:sym w:font="Symbol" w:char="F074"/>
      </w:r>
      <w:r>
        <w:t xml:space="preserve"> =10 м/мин.</w:t>
      </w:r>
    </w:p>
    <w:p w:rsidR="00112F8A" w:rsidRDefault="00112F8A" w:rsidP="00112F8A">
      <w:pPr>
        <w:pStyle w:val="FR1"/>
        <w:spacing w:line="240" w:lineRule="auto"/>
        <w:ind w:firstLine="720"/>
        <w:rPr>
          <w:rFonts w:ascii="Times New Roman" w:hAnsi="Times New Roman" w:cs="Times New Roman"/>
          <w:sz w:val="20"/>
          <w:szCs w:val="20"/>
        </w:rPr>
      </w:pPr>
    </w:p>
    <w:p w:rsidR="00112F8A" w:rsidRDefault="00112F8A" w:rsidP="00112F8A">
      <w:pPr>
        <w:pStyle w:val="FR1"/>
        <w:spacing w:line="240" w:lineRule="auto"/>
        <w:ind w:firstLine="720"/>
        <w:rPr>
          <w:rFonts w:ascii="Times New Roman" w:hAnsi="Times New Roman" w:cs="Times New Roman"/>
          <w:sz w:val="20"/>
          <w:szCs w:val="20"/>
        </w:rPr>
      </w:pPr>
      <w:r>
        <w:rPr>
          <w:rFonts w:ascii="Times New Roman" w:hAnsi="Times New Roman" w:cs="Times New Roman"/>
          <w:b/>
          <w:bCs/>
          <w:sz w:val="20"/>
          <w:szCs w:val="20"/>
        </w:rPr>
        <w:t>Пример 2.</w:t>
      </w:r>
      <w:r>
        <w:rPr>
          <w:rFonts w:ascii="Times New Roman" w:hAnsi="Times New Roman" w:cs="Times New Roman"/>
          <w:sz w:val="20"/>
          <w:szCs w:val="20"/>
        </w:rPr>
        <w:t xml:space="preserve"> Г- образное здание цеха мебельной фабрики I степени огнестойкости, размером 36</w:t>
      </w:r>
      <w:r>
        <w:sym w:font="Symbol" w:char="F0B4"/>
      </w:r>
      <w:r>
        <w:rPr>
          <w:rFonts w:ascii="Times New Roman" w:hAnsi="Times New Roman" w:cs="Times New Roman"/>
          <w:sz w:val="20"/>
          <w:szCs w:val="20"/>
        </w:rPr>
        <w:t>90 м. При разработке тактического за</w:t>
      </w:r>
      <w:r>
        <w:rPr>
          <w:rFonts w:ascii="Times New Roman" w:hAnsi="Times New Roman" w:cs="Times New Roman"/>
          <w:sz w:val="20"/>
          <w:szCs w:val="20"/>
        </w:rPr>
        <w:softHyphen/>
        <w:t>мысла для проведения гарнизонного учения были приняты следующие условия: место возникновения пожара - в центре у стены, сред</w:t>
      </w:r>
      <w:r>
        <w:rPr>
          <w:rFonts w:ascii="Times New Roman" w:hAnsi="Times New Roman" w:cs="Times New Roman"/>
          <w:sz w:val="20"/>
          <w:szCs w:val="20"/>
        </w:rPr>
        <w:softHyphen/>
        <w:t>няя линейная скорость распространения горения - 1 м/мин, продол</w:t>
      </w:r>
      <w:r>
        <w:rPr>
          <w:rFonts w:ascii="Times New Roman" w:hAnsi="Times New Roman" w:cs="Times New Roman"/>
          <w:sz w:val="20"/>
          <w:szCs w:val="20"/>
        </w:rPr>
        <w:softHyphen/>
        <w:t>жительность до момента локализации - 25 мин.   (Возможная обстановка пожара по вычисленным параметрам приведена в мас</w:t>
      </w:r>
      <w:r>
        <w:rPr>
          <w:rFonts w:ascii="Times New Roman" w:hAnsi="Times New Roman" w:cs="Times New Roman"/>
          <w:sz w:val="20"/>
          <w:szCs w:val="20"/>
        </w:rPr>
        <w:softHyphen/>
        <w:t>штабе на рис. 1.8).</w:t>
      </w:r>
    </w:p>
    <w:p w:rsidR="00112F8A" w:rsidRDefault="00112F8A" w:rsidP="00112F8A">
      <w:pPr>
        <w:pStyle w:val="FR1"/>
        <w:spacing w:line="240" w:lineRule="auto"/>
        <w:ind w:firstLine="720"/>
        <w:rPr>
          <w:rFonts w:ascii="Times New Roman" w:hAnsi="Times New Roman" w:cs="Times New Roman"/>
          <w:sz w:val="20"/>
          <w:szCs w:val="20"/>
        </w:rPr>
      </w:pPr>
      <w:r>
        <w:rPr>
          <w:rFonts w:ascii="Times New Roman" w:hAnsi="Times New Roman" w:cs="Times New Roman"/>
          <w:b/>
          <w:bCs/>
          <w:sz w:val="20"/>
          <w:szCs w:val="20"/>
        </w:rPr>
        <w:br w:type="page"/>
      </w:r>
      <w:r>
        <w:rPr>
          <w:rFonts w:ascii="Times New Roman" w:hAnsi="Times New Roman" w:cs="Times New Roman"/>
          <w:b/>
          <w:bCs/>
          <w:sz w:val="20"/>
          <w:szCs w:val="20"/>
        </w:rPr>
        <w:lastRenderedPageBreak/>
        <w:t>Пример 3.</w:t>
      </w:r>
      <w:r>
        <w:rPr>
          <w:rFonts w:ascii="Times New Roman" w:hAnsi="Times New Roman" w:cs="Times New Roman"/>
          <w:sz w:val="20"/>
          <w:szCs w:val="20"/>
        </w:rPr>
        <w:t xml:space="preserve"> Здание цеха оконных блоков ДОКа II степени огне</w:t>
      </w:r>
      <w:r>
        <w:rPr>
          <w:rFonts w:ascii="Times New Roman" w:hAnsi="Times New Roman" w:cs="Times New Roman"/>
          <w:sz w:val="20"/>
          <w:szCs w:val="20"/>
        </w:rPr>
        <w:softHyphen/>
        <w:t xml:space="preserve">стойкости размером 36 </w:t>
      </w:r>
      <w:r>
        <w:rPr>
          <w:rFonts w:ascii="Times New Roman" w:hAnsi="Times New Roman" w:cs="Times New Roman"/>
          <w:sz w:val="20"/>
          <w:szCs w:val="20"/>
        </w:rPr>
        <w:sym w:font="Symbol" w:char="F0B4"/>
      </w:r>
      <w:r>
        <w:rPr>
          <w:rFonts w:ascii="Times New Roman" w:hAnsi="Times New Roman" w:cs="Times New Roman"/>
          <w:sz w:val="20"/>
          <w:szCs w:val="20"/>
        </w:rPr>
        <w:t xml:space="preserve"> 144 м. При разработке оперативного плана пожаротушения приняты следующие условия: место возникновения пожара - в центре цеха, средняя линейная скорость распростране</w:t>
      </w:r>
      <w:r>
        <w:rPr>
          <w:rFonts w:ascii="Times New Roman" w:hAnsi="Times New Roman" w:cs="Times New Roman"/>
          <w:sz w:val="20"/>
          <w:szCs w:val="20"/>
        </w:rPr>
        <w:softHyphen/>
        <w:t>ния горения - 0,8 м/мин, продолжительность до предполагаемого момента локализации, исходя из тактических возможностей гарни</w:t>
      </w:r>
      <w:r>
        <w:rPr>
          <w:rFonts w:ascii="Times New Roman" w:hAnsi="Times New Roman" w:cs="Times New Roman"/>
          <w:sz w:val="20"/>
          <w:szCs w:val="20"/>
        </w:rPr>
        <w:softHyphen/>
        <w:t>зона, - 30 мин. (Возможная обстановка пожара по вычисленным параметрам приведена в масштабе на рис. 1.9).</w:t>
      </w:r>
    </w:p>
    <w:p w:rsidR="00112F8A" w:rsidRDefault="00112F8A">
      <w:pPr>
        <w:autoSpaceDE/>
        <w:autoSpaceDN/>
        <w:spacing w:after="200" w:line="276" w:lineRule="auto"/>
      </w:pPr>
      <w:r>
        <w:br w:type="page"/>
      </w:r>
    </w:p>
    <w:p w:rsidR="00112F8A" w:rsidRDefault="00112F8A" w:rsidP="00112F8A">
      <w:pPr>
        <w:pStyle w:val="Iacaaiea"/>
        <w:ind w:left="0" w:firstLine="720"/>
        <w:rPr>
          <w:b/>
          <w:bCs/>
          <w:sz w:val="20"/>
          <w:szCs w:val="20"/>
        </w:rPr>
      </w:pPr>
      <w:r>
        <w:rPr>
          <w:b/>
          <w:bCs/>
          <w:sz w:val="20"/>
          <w:szCs w:val="20"/>
        </w:rPr>
        <w:lastRenderedPageBreak/>
        <w:t>ГЛАВА 2. ОСНОВЫ ПРЕКРАЩЕНИЯ ГОРЕНИЯ НА ПОЖАРЕ</w:t>
      </w:r>
    </w:p>
    <w:p w:rsidR="00112F8A" w:rsidRDefault="00112F8A" w:rsidP="00112F8A">
      <w:pPr>
        <w:pStyle w:val="Iacaaiea"/>
        <w:ind w:left="0" w:firstLine="720"/>
        <w:jc w:val="both"/>
        <w:rPr>
          <w:b/>
          <w:bCs/>
          <w:sz w:val="20"/>
          <w:szCs w:val="20"/>
        </w:rPr>
      </w:pPr>
    </w:p>
    <w:p w:rsidR="00112F8A" w:rsidRDefault="00112F8A" w:rsidP="00112F8A">
      <w:pPr>
        <w:pStyle w:val="Iacaaiea"/>
        <w:ind w:left="0"/>
        <w:rPr>
          <w:b/>
          <w:bCs/>
          <w:sz w:val="20"/>
          <w:szCs w:val="20"/>
        </w:rPr>
      </w:pPr>
      <w:r>
        <w:rPr>
          <w:b/>
          <w:bCs/>
          <w:sz w:val="20"/>
          <w:szCs w:val="20"/>
        </w:rPr>
        <w:t>2.1. Условия прекращения горения</w:t>
      </w:r>
    </w:p>
    <w:p w:rsidR="00112F8A" w:rsidRDefault="00112F8A" w:rsidP="00112F8A">
      <w:pPr>
        <w:pStyle w:val="Iacaaiea"/>
        <w:ind w:left="0" w:firstLine="720"/>
        <w:jc w:val="both"/>
        <w:rPr>
          <w:b/>
          <w:bCs/>
          <w:sz w:val="20"/>
          <w:szCs w:val="20"/>
        </w:rPr>
      </w:pPr>
    </w:p>
    <w:p w:rsidR="00112F8A" w:rsidRDefault="00112F8A" w:rsidP="00112F8A">
      <w:pPr>
        <w:pStyle w:val="Iacaaiea"/>
        <w:ind w:left="0" w:firstLine="720"/>
        <w:jc w:val="both"/>
        <w:rPr>
          <w:sz w:val="20"/>
          <w:szCs w:val="20"/>
        </w:rPr>
      </w:pPr>
      <w:r>
        <w:rPr>
          <w:sz w:val="20"/>
          <w:szCs w:val="20"/>
        </w:rPr>
        <w:t xml:space="preserve">При горении в зоне реакции (тонкий светящийся слой пламени) выделяется теплота </w:t>
      </w:r>
      <w:r>
        <w:rPr>
          <w:sz w:val="20"/>
          <w:szCs w:val="20"/>
          <w:lang w:val="en-US"/>
        </w:rPr>
        <w:t>Q</w:t>
      </w:r>
      <w:r>
        <w:rPr>
          <w:sz w:val="20"/>
          <w:szCs w:val="20"/>
        </w:rPr>
        <w:t xml:space="preserve">. Часть этого тепла передается внутрь зоны горения </w:t>
      </w:r>
      <w:r>
        <w:rPr>
          <w:sz w:val="20"/>
          <w:szCs w:val="20"/>
          <w:lang w:val="en-US"/>
        </w:rPr>
        <w:t>Q</w:t>
      </w:r>
      <w:r>
        <w:rPr>
          <w:sz w:val="20"/>
          <w:szCs w:val="20"/>
          <w:vertAlign w:val="subscript"/>
        </w:rPr>
        <w:t>г</w:t>
      </w:r>
      <w:r>
        <w:rPr>
          <w:sz w:val="20"/>
          <w:szCs w:val="20"/>
        </w:rPr>
        <w:t xml:space="preserve">, а другая - в окружающую среду </w:t>
      </w:r>
      <w:r>
        <w:rPr>
          <w:sz w:val="20"/>
          <w:szCs w:val="20"/>
          <w:lang w:val="en-US"/>
        </w:rPr>
        <w:t>Q</w:t>
      </w:r>
      <w:r>
        <w:rPr>
          <w:sz w:val="20"/>
          <w:szCs w:val="20"/>
          <w:vertAlign w:val="subscript"/>
        </w:rPr>
        <w:t>ср.</w:t>
      </w:r>
      <w:r>
        <w:rPr>
          <w:sz w:val="20"/>
          <w:szCs w:val="20"/>
        </w:rPr>
        <w:t xml:space="preserve"> Внутри зоны горения теплота расходуется на нагрев горючей системы, способствует продолжению процесса горения, а в окружающей среде тепловые потоки воздействуют на горючие материалы, конструкции и при определенных условиях могут вызвать воспламенение их или деформацию.</w:t>
      </w:r>
    </w:p>
    <w:p w:rsidR="00112F8A" w:rsidRDefault="00112F8A" w:rsidP="00112F8A">
      <w:pPr>
        <w:pStyle w:val="Iacaaiea"/>
        <w:ind w:left="0" w:firstLine="720"/>
        <w:jc w:val="both"/>
        <w:rPr>
          <w:sz w:val="20"/>
          <w:szCs w:val="20"/>
        </w:rPr>
      </w:pPr>
      <w:r>
        <w:rPr>
          <w:sz w:val="20"/>
          <w:szCs w:val="20"/>
        </w:rPr>
        <w:t xml:space="preserve">При установившемся горении в зоне реакции существует тепловое равновесие, которое выражается формулой: </w:t>
      </w:r>
    </w:p>
    <w:p w:rsidR="00112F8A" w:rsidRDefault="00112F8A" w:rsidP="00112F8A">
      <w:pPr>
        <w:pStyle w:val="Iacaaiea"/>
        <w:ind w:left="0"/>
        <w:rPr>
          <w:sz w:val="20"/>
          <w:szCs w:val="20"/>
        </w:rPr>
      </w:pPr>
      <w:r>
        <w:rPr>
          <w:sz w:val="20"/>
          <w:szCs w:val="20"/>
          <w:lang w:val="en-US"/>
        </w:rPr>
        <w:t>Q</w:t>
      </w:r>
      <w:r w:rsidRPr="009C686B">
        <w:rPr>
          <w:sz w:val="20"/>
          <w:szCs w:val="20"/>
        </w:rPr>
        <w:t xml:space="preserve"> = </w:t>
      </w:r>
      <w:r>
        <w:rPr>
          <w:sz w:val="20"/>
          <w:szCs w:val="20"/>
          <w:lang w:val="en-US"/>
        </w:rPr>
        <w:t>Q</w:t>
      </w:r>
      <w:r>
        <w:rPr>
          <w:sz w:val="20"/>
          <w:szCs w:val="20"/>
          <w:vertAlign w:val="subscript"/>
        </w:rPr>
        <w:t xml:space="preserve">г </w:t>
      </w:r>
      <w:r>
        <w:rPr>
          <w:sz w:val="20"/>
          <w:szCs w:val="20"/>
        </w:rPr>
        <w:t>+</w:t>
      </w:r>
      <w:r w:rsidRPr="009C686B">
        <w:rPr>
          <w:sz w:val="20"/>
          <w:szCs w:val="20"/>
        </w:rPr>
        <w:t xml:space="preserve"> </w:t>
      </w:r>
      <w:r>
        <w:rPr>
          <w:sz w:val="20"/>
          <w:szCs w:val="20"/>
          <w:lang w:val="en-US"/>
        </w:rPr>
        <w:t>Q</w:t>
      </w:r>
      <w:r>
        <w:rPr>
          <w:sz w:val="20"/>
          <w:szCs w:val="20"/>
          <w:vertAlign w:val="subscript"/>
        </w:rPr>
        <w:t>ср</w:t>
      </w:r>
      <w:r>
        <w:rPr>
          <w:sz w:val="20"/>
          <w:szCs w:val="20"/>
        </w:rPr>
        <w:t xml:space="preserve">    (2.1)</w:t>
      </w:r>
    </w:p>
    <w:p w:rsidR="00112F8A" w:rsidRDefault="00112F8A" w:rsidP="00112F8A">
      <w:pPr>
        <w:pStyle w:val="Iacaaiea"/>
        <w:ind w:left="0" w:firstLine="720"/>
        <w:jc w:val="both"/>
        <w:rPr>
          <w:sz w:val="20"/>
          <w:szCs w:val="20"/>
        </w:rPr>
      </w:pPr>
      <w:r>
        <w:rPr>
          <w:sz w:val="20"/>
          <w:szCs w:val="20"/>
          <w:lang w:val="en-US"/>
        </w:rPr>
        <w:t>Q</w:t>
      </w:r>
      <w:r>
        <w:rPr>
          <w:sz w:val="20"/>
          <w:szCs w:val="20"/>
        </w:rPr>
        <w:t xml:space="preserve"> - общее количество теплоты, выделенной в зоне реакции горения, кДж.</w:t>
      </w:r>
    </w:p>
    <w:p w:rsidR="00112F8A" w:rsidRDefault="00112F8A" w:rsidP="00112F8A">
      <w:pPr>
        <w:pStyle w:val="Iacaaiea"/>
        <w:ind w:left="0" w:firstLine="720"/>
        <w:jc w:val="both"/>
        <w:rPr>
          <w:sz w:val="20"/>
          <w:szCs w:val="20"/>
        </w:rPr>
      </w:pPr>
      <w:r>
        <w:rPr>
          <w:sz w:val="20"/>
          <w:szCs w:val="20"/>
        </w:rPr>
        <w:t>Каждому тепловому равновесию соответствует  определенная температура горения Т</w:t>
      </w:r>
      <w:r>
        <w:rPr>
          <w:sz w:val="20"/>
          <w:szCs w:val="20"/>
          <w:vertAlign w:val="subscript"/>
        </w:rPr>
        <w:t>г</w:t>
      </w:r>
      <w:r>
        <w:rPr>
          <w:sz w:val="20"/>
          <w:szCs w:val="20"/>
        </w:rPr>
        <w:t xml:space="preserve">, которая иначе называется температурой </w:t>
      </w:r>
      <w:r>
        <w:rPr>
          <w:b/>
          <w:bCs/>
          <w:i/>
          <w:iCs/>
          <w:sz w:val="20"/>
          <w:szCs w:val="20"/>
        </w:rPr>
        <w:t>теплового равновесия</w:t>
      </w:r>
      <w:r>
        <w:rPr>
          <w:sz w:val="20"/>
          <w:szCs w:val="20"/>
        </w:rPr>
        <w:t>. При этом состоянии скорость тепловыделения равна скорости теплоотдачи. Данная температура не является постоянной, она изменяется с изменением скоростей тепловыделения и теплоотдачи.</w:t>
      </w:r>
    </w:p>
    <w:p w:rsidR="00112F8A" w:rsidRDefault="00112F8A" w:rsidP="00112F8A">
      <w:pPr>
        <w:pStyle w:val="Iacaaiea"/>
        <w:ind w:left="0" w:firstLine="720"/>
        <w:jc w:val="both"/>
        <w:rPr>
          <w:sz w:val="20"/>
          <w:szCs w:val="20"/>
        </w:rPr>
      </w:pPr>
      <w:r>
        <w:rPr>
          <w:sz w:val="20"/>
          <w:szCs w:val="20"/>
        </w:rPr>
        <w:t xml:space="preserve">Задача подразделений пожарной охраны заключается в том, чтобы конкретными действиями добиться такого понижения температуры в зоне реакции, при которой горение прекратится. Абсолютный предел такой температуры называется </w:t>
      </w:r>
      <w:r>
        <w:rPr>
          <w:b/>
          <w:bCs/>
          <w:i/>
          <w:iCs/>
          <w:sz w:val="20"/>
          <w:szCs w:val="20"/>
        </w:rPr>
        <w:t>температурой потухания</w:t>
      </w:r>
      <w:r>
        <w:rPr>
          <w:sz w:val="20"/>
          <w:szCs w:val="20"/>
        </w:rPr>
        <w:t xml:space="preserve">. В процессе тушения пожара условия потухания создаются: </w:t>
      </w:r>
      <w:r>
        <w:rPr>
          <w:b/>
          <w:bCs/>
          <w:i/>
          <w:iCs/>
          <w:sz w:val="20"/>
          <w:szCs w:val="20"/>
        </w:rPr>
        <w:t xml:space="preserve">охлаждением </w:t>
      </w:r>
      <w:r>
        <w:rPr>
          <w:sz w:val="20"/>
          <w:szCs w:val="20"/>
        </w:rPr>
        <w:t>зоны горения или горящего вещества;</w:t>
      </w:r>
      <w:r>
        <w:rPr>
          <w:b/>
          <w:bCs/>
          <w:sz w:val="20"/>
          <w:szCs w:val="20"/>
        </w:rPr>
        <w:t xml:space="preserve"> </w:t>
      </w:r>
      <w:r>
        <w:rPr>
          <w:b/>
          <w:bCs/>
          <w:i/>
          <w:iCs/>
          <w:sz w:val="20"/>
          <w:szCs w:val="20"/>
        </w:rPr>
        <w:t>изоляцией</w:t>
      </w:r>
      <w:r>
        <w:rPr>
          <w:b/>
          <w:bCs/>
          <w:sz w:val="20"/>
          <w:szCs w:val="20"/>
        </w:rPr>
        <w:t xml:space="preserve"> </w:t>
      </w:r>
      <w:r>
        <w:rPr>
          <w:sz w:val="20"/>
          <w:szCs w:val="20"/>
        </w:rPr>
        <w:t xml:space="preserve">реагирующих веществ от зоны горения; </w:t>
      </w:r>
      <w:r>
        <w:rPr>
          <w:b/>
          <w:bCs/>
          <w:i/>
          <w:iCs/>
          <w:sz w:val="20"/>
          <w:szCs w:val="20"/>
        </w:rPr>
        <w:t>разбавлением</w:t>
      </w:r>
      <w:r>
        <w:rPr>
          <w:b/>
          <w:bCs/>
          <w:sz w:val="20"/>
          <w:szCs w:val="20"/>
        </w:rPr>
        <w:t xml:space="preserve"> </w:t>
      </w:r>
      <w:r>
        <w:rPr>
          <w:sz w:val="20"/>
          <w:szCs w:val="20"/>
        </w:rPr>
        <w:t>реагирующих веществ;</w:t>
      </w:r>
      <w:r>
        <w:rPr>
          <w:b/>
          <w:bCs/>
          <w:sz w:val="20"/>
          <w:szCs w:val="20"/>
        </w:rPr>
        <w:t xml:space="preserve"> </w:t>
      </w:r>
      <w:r>
        <w:rPr>
          <w:i/>
          <w:iCs/>
          <w:sz w:val="20"/>
          <w:szCs w:val="20"/>
        </w:rPr>
        <w:t>химическим торможением</w:t>
      </w:r>
      <w:r>
        <w:rPr>
          <w:sz w:val="20"/>
          <w:szCs w:val="20"/>
        </w:rPr>
        <w:t xml:space="preserve"> реакции горения.</w:t>
      </w:r>
    </w:p>
    <w:p w:rsidR="00112F8A" w:rsidRDefault="00112F8A" w:rsidP="00112F8A">
      <w:pPr>
        <w:pStyle w:val="Iacaaiea"/>
        <w:ind w:left="0" w:firstLine="720"/>
        <w:jc w:val="both"/>
        <w:rPr>
          <w:sz w:val="20"/>
          <w:szCs w:val="20"/>
        </w:rPr>
      </w:pPr>
      <w:r>
        <w:rPr>
          <w:sz w:val="20"/>
          <w:szCs w:val="20"/>
        </w:rPr>
        <w:t>В практике тушения пожаров чаще всего используют сочетание приведенных принципов, среди которых один является в ликвидации горения доминирующим, а остальные способствующими.</w:t>
      </w:r>
    </w:p>
    <w:p w:rsidR="00112F8A" w:rsidRPr="009C686B" w:rsidRDefault="00112F8A" w:rsidP="00112F8A">
      <w:pPr>
        <w:pStyle w:val="Iacaaiea"/>
        <w:ind w:left="0" w:firstLine="720"/>
        <w:jc w:val="both"/>
        <w:rPr>
          <w:sz w:val="20"/>
          <w:szCs w:val="20"/>
        </w:rPr>
      </w:pPr>
      <w:r>
        <w:rPr>
          <w:b/>
          <w:bCs/>
          <w:i/>
          <w:iCs/>
          <w:sz w:val="20"/>
          <w:szCs w:val="20"/>
        </w:rPr>
        <w:t>Вид и характер выполнения боевых действий в определенной последовательности</w:t>
      </w:r>
      <w:r>
        <w:rPr>
          <w:sz w:val="20"/>
          <w:szCs w:val="20"/>
        </w:rPr>
        <w:t>, направленных на создание условия прекращение горения, называют способом тушения пожара. Способы тушения пожаров по принципу, на котором основано условие прекращения горения, подразделяются на четыре группы (рис. 2.1): 1) способы, основанные на принципе охлаждения зоны горения или горящего вещества; 2) способы, основанные на принципе изоляции реагирующих веществ от зоны горения; 3) способы, основанные на принципе разбавления реагирующих веществ; 4) способы, основанные на принципе химического торможения реакции горения.</w:t>
      </w:r>
    </w:p>
    <w:p w:rsidR="00112F8A" w:rsidRDefault="00112F8A" w:rsidP="00112F8A">
      <w:pPr>
        <w:pStyle w:val="Iacaaiea"/>
        <w:ind w:left="0" w:firstLine="720"/>
        <w:jc w:val="both"/>
        <w:rPr>
          <w:sz w:val="20"/>
          <w:szCs w:val="20"/>
        </w:rPr>
      </w:pPr>
      <w:r>
        <w:rPr>
          <w:sz w:val="20"/>
          <w:szCs w:val="20"/>
        </w:rPr>
        <w:t>Приемы ограничения распространения горения (локализации пожара) подразделяют также на четыре группы, основные из которых приведены на рис. 2.2.</w:t>
      </w:r>
    </w:p>
    <w:p w:rsidR="00112F8A" w:rsidRDefault="00112F8A" w:rsidP="00112F8A">
      <w:pPr>
        <w:pStyle w:val="Iacaaiea"/>
        <w:ind w:left="0" w:firstLine="720"/>
        <w:jc w:val="both"/>
        <w:rPr>
          <w:sz w:val="20"/>
          <w:szCs w:val="20"/>
        </w:rPr>
      </w:pPr>
      <w:r>
        <w:rPr>
          <w:sz w:val="20"/>
          <w:szCs w:val="20"/>
        </w:rPr>
        <w:br w:type="page"/>
      </w:r>
    </w:p>
    <w:tbl>
      <w:tblPr>
        <w:tblW w:w="9923"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
        <w:gridCol w:w="603"/>
        <w:gridCol w:w="887"/>
        <w:gridCol w:w="538"/>
        <w:gridCol w:w="539"/>
        <w:gridCol w:w="538"/>
        <w:gridCol w:w="539"/>
        <w:gridCol w:w="823"/>
        <w:gridCol w:w="602"/>
        <w:gridCol w:w="602"/>
        <w:gridCol w:w="602"/>
        <w:gridCol w:w="887"/>
        <w:gridCol w:w="992"/>
        <w:gridCol w:w="1168"/>
      </w:tblGrid>
      <w:tr w:rsidR="00112F8A" w:rsidTr="00C75C69">
        <w:trPr>
          <w:cantSplit/>
          <w:trHeight w:val="177"/>
        </w:trPr>
        <w:tc>
          <w:tcPr>
            <w:tcW w:w="9923" w:type="dxa"/>
            <w:gridSpan w:val="14"/>
          </w:tcPr>
          <w:p w:rsidR="00112F8A" w:rsidRDefault="00112F8A" w:rsidP="00CE7063">
            <w:pPr>
              <w:pStyle w:val="caaieiaie1"/>
            </w:pPr>
            <w:r>
              <w:lastRenderedPageBreak/>
              <w:t>СПОСОБЫ ТУШЕНИЯ ПОЖАРОВ</w:t>
            </w:r>
          </w:p>
        </w:tc>
      </w:tr>
      <w:tr w:rsidR="00112F8A" w:rsidTr="00C75C69">
        <w:trPr>
          <w:cantSplit/>
          <w:trHeight w:val="931"/>
        </w:trPr>
        <w:tc>
          <w:tcPr>
            <w:tcW w:w="2093" w:type="dxa"/>
            <w:gridSpan w:val="3"/>
          </w:tcPr>
          <w:p w:rsidR="00112F8A" w:rsidRDefault="00112F8A" w:rsidP="00CE7063">
            <w:pPr>
              <w:pStyle w:val="Iauiue1"/>
              <w:ind w:left="176" w:hanging="176"/>
              <w:jc w:val="center"/>
              <w:rPr>
                <w:b/>
                <w:bCs/>
              </w:rPr>
            </w:pPr>
            <w:r>
              <w:rPr>
                <w:b/>
                <w:bCs/>
              </w:rPr>
              <w:t>СПОСОБЫ</w:t>
            </w:r>
          </w:p>
          <w:p w:rsidR="00112F8A" w:rsidRDefault="00112F8A" w:rsidP="00CE7063">
            <w:pPr>
              <w:pStyle w:val="Iauiue1"/>
              <w:jc w:val="center"/>
              <w:rPr>
                <w:b/>
                <w:bCs/>
              </w:rPr>
            </w:pPr>
            <w:r>
              <w:rPr>
                <w:b/>
                <w:bCs/>
              </w:rPr>
              <w:t>ОХЛАЖДЕНИЯ</w:t>
            </w:r>
          </w:p>
        </w:tc>
        <w:tc>
          <w:tcPr>
            <w:tcW w:w="2977" w:type="dxa"/>
            <w:gridSpan w:val="5"/>
          </w:tcPr>
          <w:p w:rsidR="00112F8A" w:rsidRDefault="00112F8A" w:rsidP="00CE7063">
            <w:pPr>
              <w:pStyle w:val="caaieiaie1"/>
            </w:pPr>
            <w:r>
              <w:t>СПОСОБЫ</w:t>
            </w:r>
          </w:p>
          <w:p w:rsidR="00112F8A" w:rsidRDefault="00112F8A" w:rsidP="00CE7063">
            <w:pPr>
              <w:pStyle w:val="Iauiue1"/>
              <w:jc w:val="center"/>
              <w:rPr>
                <w:b/>
                <w:bCs/>
              </w:rPr>
            </w:pPr>
            <w:r>
              <w:t>ИЗОЛЯЦИИ</w:t>
            </w:r>
          </w:p>
        </w:tc>
        <w:tc>
          <w:tcPr>
            <w:tcW w:w="2693" w:type="dxa"/>
            <w:gridSpan w:val="4"/>
          </w:tcPr>
          <w:p w:rsidR="00112F8A" w:rsidRDefault="00112F8A" w:rsidP="00CE7063">
            <w:pPr>
              <w:pStyle w:val="caaieiaie1"/>
            </w:pPr>
            <w:r>
              <w:t>СПОСОБЫ</w:t>
            </w:r>
          </w:p>
          <w:p w:rsidR="00112F8A" w:rsidRDefault="00112F8A" w:rsidP="00CE7063">
            <w:pPr>
              <w:pStyle w:val="Iauiue1"/>
              <w:jc w:val="center"/>
              <w:rPr>
                <w:b/>
                <w:bCs/>
              </w:rPr>
            </w:pPr>
            <w:r>
              <w:t>РАЗБАВЛЕНИЯ</w:t>
            </w:r>
          </w:p>
        </w:tc>
        <w:tc>
          <w:tcPr>
            <w:tcW w:w="2160" w:type="dxa"/>
            <w:gridSpan w:val="2"/>
          </w:tcPr>
          <w:p w:rsidR="00112F8A" w:rsidRDefault="00112F8A" w:rsidP="00CE7063">
            <w:pPr>
              <w:pStyle w:val="caaieiaie1"/>
            </w:pPr>
            <w:r>
              <w:t>СПОСОБЫ</w:t>
            </w:r>
          </w:p>
          <w:p w:rsidR="00112F8A" w:rsidRDefault="00112F8A" w:rsidP="00CE7063">
            <w:pPr>
              <w:pStyle w:val="Iauiue1"/>
              <w:jc w:val="center"/>
              <w:rPr>
                <w:b/>
                <w:bCs/>
              </w:rPr>
            </w:pPr>
            <w:r>
              <w:rPr>
                <w:b/>
                <w:bCs/>
              </w:rPr>
              <w:t>ХИМИЧЕСКОГО ТОРМОЖЕНИЯ РЕАКЦИИ</w:t>
            </w:r>
          </w:p>
        </w:tc>
      </w:tr>
      <w:tr w:rsidR="00112F8A" w:rsidTr="00C75C69">
        <w:trPr>
          <w:cantSplit/>
          <w:trHeight w:val="4513"/>
        </w:trPr>
        <w:tc>
          <w:tcPr>
            <w:tcW w:w="603" w:type="dxa"/>
            <w:textDirection w:val="btLr"/>
          </w:tcPr>
          <w:p w:rsidR="00112F8A" w:rsidRDefault="00112F8A" w:rsidP="00CE7063">
            <w:pPr>
              <w:pStyle w:val="Iauiue1"/>
              <w:ind w:left="113" w:right="113"/>
              <w:jc w:val="center"/>
              <w:rPr>
                <w:b/>
                <w:bCs/>
              </w:rPr>
            </w:pPr>
            <w:r>
              <w:rPr>
                <w:b/>
                <w:bCs/>
              </w:rPr>
              <w:t>СПЛОШНЫМИ СТРУЯМИ ВОДЫ</w:t>
            </w:r>
          </w:p>
        </w:tc>
        <w:tc>
          <w:tcPr>
            <w:tcW w:w="603" w:type="dxa"/>
            <w:textDirection w:val="btLr"/>
          </w:tcPr>
          <w:p w:rsidR="00112F8A" w:rsidRDefault="00112F8A" w:rsidP="00CE7063">
            <w:pPr>
              <w:pStyle w:val="Iauiue1"/>
              <w:ind w:left="113" w:right="113"/>
              <w:jc w:val="center"/>
              <w:rPr>
                <w:b/>
                <w:bCs/>
              </w:rPr>
            </w:pPr>
            <w:r>
              <w:rPr>
                <w:b/>
                <w:bCs/>
              </w:rPr>
              <w:t>РАСПЫЛЕННЫМИ СТРУЯМИ ВОДЫ</w:t>
            </w:r>
          </w:p>
        </w:tc>
        <w:tc>
          <w:tcPr>
            <w:tcW w:w="887" w:type="dxa"/>
            <w:textDirection w:val="btLr"/>
          </w:tcPr>
          <w:p w:rsidR="00112F8A" w:rsidRDefault="00112F8A" w:rsidP="00CE7063">
            <w:pPr>
              <w:pStyle w:val="Iauiue1"/>
              <w:ind w:left="113" w:right="113"/>
              <w:jc w:val="center"/>
              <w:rPr>
                <w:b/>
                <w:bCs/>
              </w:rPr>
            </w:pPr>
            <w:r>
              <w:rPr>
                <w:b/>
                <w:bCs/>
              </w:rPr>
              <w:t>ПЕРЕМЕШИВАНИЕМ ГОРЮЧИХ ВЕЩЕСТВ</w:t>
            </w:r>
          </w:p>
        </w:tc>
        <w:tc>
          <w:tcPr>
            <w:tcW w:w="538" w:type="dxa"/>
            <w:textDirection w:val="btLr"/>
          </w:tcPr>
          <w:p w:rsidR="00112F8A" w:rsidRDefault="00112F8A" w:rsidP="00CE7063">
            <w:pPr>
              <w:pStyle w:val="Iauiue1"/>
              <w:ind w:left="113" w:right="113"/>
              <w:jc w:val="center"/>
              <w:rPr>
                <w:b/>
                <w:bCs/>
              </w:rPr>
            </w:pPr>
            <w:r>
              <w:rPr>
                <w:b/>
                <w:bCs/>
              </w:rPr>
              <w:t>СЛОЕМ ПЕНЫ</w:t>
            </w:r>
          </w:p>
        </w:tc>
        <w:tc>
          <w:tcPr>
            <w:tcW w:w="539" w:type="dxa"/>
            <w:textDirection w:val="btLr"/>
          </w:tcPr>
          <w:p w:rsidR="00112F8A" w:rsidRDefault="00112F8A" w:rsidP="00CE7063">
            <w:pPr>
              <w:pStyle w:val="Iauiue1"/>
              <w:ind w:left="113" w:right="113"/>
              <w:jc w:val="center"/>
              <w:rPr>
                <w:b/>
                <w:bCs/>
              </w:rPr>
            </w:pPr>
            <w:r>
              <w:rPr>
                <w:b/>
                <w:bCs/>
              </w:rPr>
              <w:t>СЛОЕМ ПРОДУКТОВ ВЗРЫВА ВВ</w:t>
            </w:r>
          </w:p>
        </w:tc>
        <w:tc>
          <w:tcPr>
            <w:tcW w:w="538" w:type="dxa"/>
            <w:textDirection w:val="btLr"/>
          </w:tcPr>
          <w:p w:rsidR="00112F8A" w:rsidRPr="009C686B" w:rsidRDefault="00112F8A" w:rsidP="00CE7063">
            <w:pPr>
              <w:pStyle w:val="Iauiue1"/>
              <w:ind w:left="113" w:right="113"/>
              <w:jc w:val="center"/>
              <w:rPr>
                <w:b/>
                <w:bCs/>
                <w:lang w:val="ru-RU"/>
              </w:rPr>
            </w:pPr>
            <w:r w:rsidRPr="009C686B">
              <w:rPr>
                <w:b/>
                <w:bCs/>
                <w:lang w:val="ru-RU"/>
              </w:rPr>
              <w:t>СОЗДАНИЕМ РАЗРЫВА В ГОРЮЧЕМ ВЕЩЕСТВЕ</w:t>
            </w:r>
          </w:p>
        </w:tc>
        <w:tc>
          <w:tcPr>
            <w:tcW w:w="539" w:type="dxa"/>
            <w:textDirection w:val="btLr"/>
          </w:tcPr>
          <w:p w:rsidR="00112F8A" w:rsidRDefault="00112F8A" w:rsidP="00CE7063">
            <w:pPr>
              <w:pStyle w:val="Iauiue1"/>
              <w:ind w:left="113" w:right="113"/>
              <w:jc w:val="center"/>
              <w:rPr>
                <w:b/>
                <w:bCs/>
              </w:rPr>
            </w:pPr>
            <w:r>
              <w:rPr>
                <w:b/>
                <w:bCs/>
              </w:rPr>
              <w:t>СЛОЕМ ОГНЕТУШАЩЕГО ПОРОШКА</w:t>
            </w:r>
          </w:p>
        </w:tc>
        <w:tc>
          <w:tcPr>
            <w:tcW w:w="823" w:type="dxa"/>
            <w:textDirection w:val="btLr"/>
          </w:tcPr>
          <w:p w:rsidR="00112F8A" w:rsidRDefault="00112F8A" w:rsidP="00CE7063">
            <w:pPr>
              <w:pStyle w:val="Iauiue1"/>
              <w:ind w:left="113" w:right="113"/>
              <w:jc w:val="center"/>
              <w:rPr>
                <w:b/>
                <w:bCs/>
              </w:rPr>
            </w:pPr>
            <w:r>
              <w:rPr>
                <w:b/>
                <w:bCs/>
              </w:rPr>
              <w:t>ОГНЕЗАЩИТНЫМИ ПОЛОСАМИ</w:t>
            </w:r>
          </w:p>
        </w:tc>
        <w:tc>
          <w:tcPr>
            <w:tcW w:w="602" w:type="dxa"/>
            <w:textDirection w:val="btLr"/>
          </w:tcPr>
          <w:p w:rsidR="00112F8A" w:rsidRDefault="00112F8A" w:rsidP="00CE7063">
            <w:pPr>
              <w:pStyle w:val="Iauiue1"/>
              <w:ind w:left="113" w:right="113"/>
              <w:jc w:val="center"/>
              <w:rPr>
                <w:b/>
                <w:bCs/>
              </w:rPr>
            </w:pPr>
            <w:r>
              <w:rPr>
                <w:b/>
                <w:bCs/>
              </w:rPr>
              <w:t>СТРУЯМИ  ТОНКОРАСПЫЛЕННОЙ  ВОДЫ</w:t>
            </w:r>
          </w:p>
        </w:tc>
        <w:tc>
          <w:tcPr>
            <w:tcW w:w="602" w:type="dxa"/>
            <w:textDirection w:val="btLr"/>
          </w:tcPr>
          <w:p w:rsidR="00112F8A" w:rsidRDefault="00112F8A" w:rsidP="00CE7063">
            <w:pPr>
              <w:pStyle w:val="Iauiue1"/>
              <w:ind w:left="113" w:right="113"/>
              <w:jc w:val="center"/>
              <w:rPr>
                <w:b/>
                <w:bCs/>
              </w:rPr>
            </w:pPr>
            <w:r>
              <w:rPr>
                <w:b/>
                <w:bCs/>
              </w:rPr>
              <w:t>ГАЗОВОДЯНЫМИ СТРУЯМИ ОТ АГВТ</w:t>
            </w:r>
          </w:p>
        </w:tc>
        <w:tc>
          <w:tcPr>
            <w:tcW w:w="602" w:type="dxa"/>
            <w:textDirection w:val="btLr"/>
          </w:tcPr>
          <w:p w:rsidR="00112F8A" w:rsidRDefault="00112F8A" w:rsidP="00CE7063">
            <w:pPr>
              <w:pStyle w:val="Iauiue1"/>
              <w:ind w:left="113" w:right="113"/>
              <w:jc w:val="center"/>
              <w:rPr>
                <w:b/>
                <w:bCs/>
              </w:rPr>
            </w:pPr>
            <w:r>
              <w:rPr>
                <w:b/>
                <w:bCs/>
              </w:rPr>
              <w:t>НЕГОРЮЧИМИ ПАРАМИ И ГАЗАМИ</w:t>
            </w:r>
          </w:p>
        </w:tc>
        <w:tc>
          <w:tcPr>
            <w:tcW w:w="887" w:type="dxa"/>
            <w:textDirection w:val="btLr"/>
          </w:tcPr>
          <w:p w:rsidR="00112F8A" w:rsidRDefault="00112F8A" w:rsidP="00CE7063">
            <w:pPr>
              <w:pStyle w:val="Iauiue1"/>
              <w:ind w:left="113" w:right="113"/>
              <w:jc w:val="center"/>
              <w:rPr>
                <w:b/>
                <w:bCs/>
              </w:rPr>
            </w:pPr>
            <w:r>
              <w:rPr>
                <w:b/>
                <w:bCs/>
              </w:rPr>
              <w:t>ГОРЮЧИХ  ЖИДКОСТЕЙ  ВОДОЙ</w:t>
            </w:r>
          </w:p>
        </w:tc>
        <w:tc>
          <w:tcPr>
            <w:tcW w:w="992" w:type="dxa"/>
            <w:textDirection w:val="btLr"/>
          </w:tcPr>
          <w:p w:rsidR="00112F8A" w:rsidRDefault="00112F8A" w:rsidP="00CE7063">
            <w:pPr>
              <w:pStyle w:val="Iauiue1"/>
              <w:ind w:left="113" w:right="113"/>
              <w:jc w:val="center"/>
              <w:rPr>
                <w:b/>
                <w:bCs/>
              </w:rPr>
            </w:pPr>
            <w:r>
              <w:rPr>
                <w:b/>
                <w:bCs/>
              </w:rPr>
              <w:t>ОГНЕТУШАЩИМ  ПОРОШКОМ</w:t>
            </w:r>
          </w:p>
        </w:tc>
        <w:tc>
          <w:tcPr>
            <w:tcW w:w="1168" w:type="dxa"/>
            <w:textDirection w:val="btLr"/>
          </w:tcPr>
          <w:p w:rsidR="00112F8A" w:rsidRDefault="00112F8A" w:rsidP="00CE7063">
            <w:pPr>
              <w:pStyle w:val="Iauiue1"/>
              <w:ind w:left="113" w:right="113"/>
              <w:jc w:val="center"/>
              <w:rPr>
                <w:b/>
                <w:bCs/>
              </w:rPr>
            </w:pPr>
            <w:r>
              <w:rPr>
                <w:b/>
                <w:bCs/>
              </w:rPr>
              <w:t>ГАЛОИДОУГЛЕВОДАМИ</w:t>
            </w:r>
          </w:p>
        </w:tc>
      </w:tr>
    </w:tbl>
    <w:p w:rsidR="00112F8A" w:rsidRDefault="00112F8A" w:rsidP="00112F8A">
      <w:pPr>
        <w:pStyle w:val="Iauiue1"/>
        <w:ind w:firstLine="720"/>
        <w:jc w:val="center"/>
      </w:pPr>
    </w:p>
    <w:p w:rsidR="00112F8A" w:rsidRDefault="00112F8A" w:rsidP="00112F8A">
      <w:pPr>
        <w:pStyle w:val="Iacaaiea"/>
        <w:ind w:left="0" w:firstLine="720"/>
        <w:rPr>
          <w:b/>
          <w:bCs/>
          <w:sz w:val="20"/>
          <w:szCs w:val="20"/>
        </w:rPr>
      </w:pPr>
      <w:r>
        <w:rPr>
          <w:b/>
          <w:bCs/>
          <w:sz w:val="20"/>
          <w:szCs w:val="20"/>
        </w:rPr>
        <w:t>Рис. 2.1. Способы тушения пожаров.</w:t>
      </w:r>
    </w:p>
    <w:p w:rsidR="00112F8A" w:rsidRDefault="00112F8A" w:rsidP="00112F8A">
      <w:pPr>
        <w:pStyle w:val="Iacaaiea"/>
        <w:ind w:left="0" w:firstLine="720"/>
        <w:rPr>
          <w:b/>
          <w:bCs/>
          <w:sz w:val="20"/>
          <w:szCs w:val="20"/>
        </w:rPr>
      </w:pPr>
    </w:p>
    <w:tbl>
      <w:tblPr>
        <w:tblW w:w="974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7"/>
        <w:gridCol w:w="1543"/>
        <w:gridCol w:w="643"/>
        <w:gridCol w:w="644"/>
        <w:gridCol w:w="644"/>
        <w:gridCol w:w="904"/>
        <w:gridCol w:w="531"/>
        <w:gridCol w:w="532"/>
        <w:gridCol w:w="531"/>
        <w:gridCol w:w="816"/>
        <w:gridCol w:w="921"/>
        <w:gridCol w:w="921"/>
      </w:tblGrid>
      <w:tr w:rsidR="00112F8A" w:rsidTr="00C75C69">
        <w:trPr>
          <w:cantSplit/>
        </w:trPr>
        <w:tc>
          <w:tcPr>
            <w:tcW w:w="9747" w:type="dxa"/>
            <w:gridSpan w:val="12"/>
          </w:tcPr>
          <w:p w:rsidR="00112F8A" w:rsidRDefault="00112F8A" w:rsidP="00CE7063">
            <w:pPr>
              <w:pStyle w:val="caaieiaie1"/>
            </w:pPr>
            <w:r>
              <w:t>ПРИЕМЫ ОГРАНИЧЕНИЯ РАСПРОСТРАНЕНИЯ ГОРЕНИЯ НА ПОЖАРЕ</w:t>
            </w:r>
          </w:p>
        </w:tc>
      </w:tr>
      <w:tr w:rsidR="00112F8A" w:rsidTr="00C75C69">
        <w:trPr>
          <w:cantSplit/>
        </w:trPr>
        <w:tc>
          <w:tcPr>
            <w:tcW w:w="2660" w:type="dxa"/>
            <w:gridSpan w:val="2"/>
          </w:tcPr>
          <w:p w:rsidR="00112F8A" w:rsidRDefault="00112F8A" w:rsidP="00CE7063">
            <w:pPr>
              <w:pStyle w:val="caaieiaie1"/>
            </w:pPr>
            <w:r>
              <w:t>ПРИЕМЫ ОГРАНИЧЕНИЯ ОГНЕТУШАЩИМИ</w:t>
            </w:r>
          </w:p>
          <w:p w:rsidR="00112F8A" w:rsidRDefault="00112F8A" w:rsidP="00CE7063">
            <w:pPr>
              <w:pStyle w:val="Iauiue1"/>
              <w:jc w:val="center"/>
              <w:rPr>
                <w:b/>
                <w:bCs/>
              </w:rPr>
            </w:pPr>
            <w:r>
              <w:rPr>
                <w:b/>
                <w:bCs/>
              </w:rPr>
              <w:t>СРЕДСТВАМИ</w:t>
            </w:r>
          </w:p>
        </w:tc>
        <w:tc>
          <w:tcPr>
            <w:tcW w:w="2835" w:type="dxa"/>
            <w:gridSpan w:val="4"/>
          </w:tcPr>
          <w:p w:rsidR="00112F8A" w:rsidRDefault="00112F8A" w:rsidP="00CE7063">
            <w:pPr>
              <w:pStyle w:val="caaieiaie1"/>
            </w:pPr>
            <w:r>
              <w:t>ПРИЕМЫ</w:t>
            </w:r>
          </w:p>
          <w:p w:rsidR="00112F8A" w:rsidRDefault="00112F8A" w:rsidP="00CE7063">
            <w:pPr>
              <w:pStyle w:val="Iauiue1"/>
              <w:jc w:val="center"/>
              <w:rPr>
                <w:b/>
                <w:bCs/>
              </w:rPr>
            </w:pPr>
            <w:r>
              <w:t>ОГРАНИЧЕНИЯ СОЗДАНИЯ ОГРАЖДЕНИЙ</w:t>
            </w:r>
          </w:p>
        </w:tc>
        <w:tc>
          <w:tcPr>
            <w:tcW w:w="2410" w:type="dxa"/>
            <w:gridSpan w:val="4"/>
          </w:tcPr>
          <w:p w:rsidR="00112F8A" w:rsidRDefault="00112F8A" w:rsidP="00CE7063">
            <w:pPr>
              <w:pStyle w:val="Iauiue1"/>
              <w:jc w:val="center"/>
              <w:rPr>
                <w:b/>
                <w:bCs/>
              </w:rPr>
            </w:pPr>
            <w:r>
              <w:t>ПРИЕМЫ ОГРАНИЧЕНИЯ СОЗДАНИЯ РАЗРЫВОВ</w:t>
            </w:r>
          </w:p>
        </w:tc>
        <w:tc>
          <w:tcPr>
            <w:tcW w:w="1842" w:type="dxa"/>
            <w:gridSpan w:val="2"/>
          </w:tcPr>
          <w:p w:rsidR="00112F8A" w:rsidRDefault="00112F8A" w:rsidP="00CE7063">
            <w:pPr>
              <w:pStyle w:val="caaieiaie1"/>
            </w:pPr>
            <w:r>
              <w:t>ПРИЕМЫ ОГРАНИЧЕНИЯ ИЗМЕНЕНИЕМ ГАЗООБМЕНА</w:t>
            </w:r>
          </w:p>
        </w:tc>
      </w:tr>
      <w:tr w:rsidR="00112F8A" w:rsidTr="00C75C69">
        <w:trPr>
          <w:cantSplit/>
          <w:trHeight w:val="5245"/>
        </w:trPr>
        <w:tc>
          <w:tcPr>
            <w:tcW w:w="1117" w:type="dxa"/>
            <w:textDirection w:val="btLr"/>
          </w:tcPr>
          <w:p w:rsidR="00112F8A" w:rsidRDefault="00112F8A" w:rsidP="00CE7063">
            <w:pPr>
              <w:pStyle w:val="Iauiue1"/>
              <w:ind w:left="113" w:right="113"/>
              <w:jc w:val="center"/>
              <w:rPr>
                <w:b/>
                <w:bCs/>
              </w:rPr>
            </w:pPr>
            <w:r>
              <w:rPr>
                <w:b/>
                <w:bCs/>
              </w:rPr>
              <w:t>СОЗДАНИЕМ ПОЛОСЫ ТУШЕНИЯ</w:t>
            </w:r>
          </w:p>
        </w:tc>
        <w:tc>
          <w:tcPr>
            <w:tcW w:w="1543" w:type="dxa"/>
            <w:textDirection w:val="btLr"/>
          </w:tcPr>
          <w:p w:rsidR="00112F8A" w:rsidRDefault="00112F8A" w:rsidP="00CE7063">
            <w:pPr>
              <w:pStyle w:val="Iauiue1"/>
              <w:ind w:left="113" w:right="113"/>
              <w:jc w:val="center"/>
              <w:rPr>
                <w:b/>
                <w:bCs/>
              </w:rPr>
            </w:pPr>
            <w:r>
              <w:rPr>
                <w:b/>
                <w:bCs/>
              </w:rPr>
              <w:t>СОЗДАНИЕМ ЗАЩИТНОЙ ЗОНЫ</w:t>
            </w:r>
          </w:p>
        </w:tc>
        <w:tc>
          <w:tcPr>
            <w:tcW w:w="643" w:type="dxa"/>
            <w:textDirection w:val="btLr"/>
          </w:tcPr>
          <w:p w:rsidR="00112F8A" w:rsidRDefault="00112F8A" w:rsidP="00CE7063">
            <w:pPr>
              <w:pStyle w:val="Iauiue1"/>
              <w:ind w:left="113" w:right="113"/>
              <w:jc w:val="center"/>
              <w:rPr>
                <w:b/>
                <w:bCs/>
              </w:rPr>
            </w:pPr>
            <w:r>
              <w:rPr>
                <w:b/>
                <w:bCs/>
              </w:rPr>
              <w:t>БОННЫМИ ОГРАЖДЕНИЯМИ</w:t>
            </w:r>
          </w:p>
        </w:tc>
        <w:tc>
          <w:tcPr>
            <w:tcW w:w="644" w:type="dxa"/>
            <w:textDirection w:val="btLr"/>
          </w:tcPr>
          <w:p w:rsidR="00112F8A" w:rsidRDefault="00112F8A" w:rsidP="00CE7063">
            <w:pPr>
              <w:pStyle w:val="Iauiue1"/>
              <w:ind w:left="113" w:right="113"/>
              <w:jc w:val="center"/>
              <w:rPr>
                <w:b/>
                <w:bCs/>
              </w:rPr>
            </w:pPr>
            <w:r>
              <w:rPr>
                <w:b/>
                <w:bCs/>
              </w:rPr>
              <w:t>ЗЕМЛЯНЫМ ВАЛОМ ИЛИ СТЕНОЙ</w:t>
            </w:r>
          </w:p>
        </w:tc>
        <w:tc>
          <w:tcPr>
            <w:tcW w:w="644" w:type="dxa"/>
            <w:textDirection w:val="btLr"/>
          </w:tcPr>
          <w:p w:rsidR="00112F8A" w:rsidRPr="009C686B" w:rsidRDefault="00112F8A" w:rsidP="00CE7063">
            <w:pPr>
              <w:pStyle w:val="Iauiue1"/>
              <w:ind w:left="113" w:right="113"/>
              <w:jc w:val="center"/>
              <w:rPr>
                <w:b/>
                <w:bCs/>
                <w:lang w:val="ru-RU"/>
              </w:rPr>
            </w:pPr>
            <w:r w:rsidRPr="009C686B">
              <w:rPr>
                <w:b/>
                <w:bCs/>
                <w:lang w:val="ru-RU"/>
              </w:rPr>
              <w:t xml:space="preserve">ПУТЕМ ЗАКРЫТИЯ АРМАТУРЫ </w:t>
            </w:r>
            <w:r>
              <w:rPr>
                <w:b/>
                <w:bCs/>
                <w:lang w:val="ru-RU"/>
              </w:rPr>
              <w:t xml:space="preserve"> </w:t>
            </w:r>
            <w:r w:rsidRPr="009C686B">
              <w:rPr>
                <w:b/>
                <w:bCs/>
                <w:lang w:val="ru-RU"/>
              </w:rPr>
              <w:t>И СОЗДАНИЕМ ГИДРОЗАТВОРОВ</w:t>
            </w:r>
          </w:p>
        </w:tc>
        <w:tc>
          <w:tcPr>
            <w:tcW w:w="904" w:type="dxa"/>
            <w:textDirection w:val="btLr"/>
          </w:tcPr>
          <w:p w:rsidR="00112F8A" w:rsidRDefault="00112F8A" w:rsidP="00CE7063">
            <w:pPr>
              <w:pStyle w:val="Iauiue1"/>
              <w:ind w:left="113" w:right="113"/>
              <w:jc w:val="center"/>
              <w:rPr>
                <w:b/>
                <w:bCs/>
              </w:rPr>
            </w:pPr>
            <w:r>
              <w:rPr>
                <w:b/>
                <w:bCs/>
              </w:rPr>
              <w:t>ТВЕРДЫМИ ЭКРАНАМИ</w:t>
            </w:r>
          </w:p>
        </w:tc>
        <w:tc>
          <w:tcPr>
            <w:tcW w:w="531" w:type="dxa"/>
            <w:textDirection w:val="btLr"/>
          </w:tcPr>
          <w:p w:rsidR="00112F8A" w:rsidRDefault="00112F8A" w:rsidP="00CE7063">
            <w:pPr>
              <w:pStyle w:val="Iauiue1"/>
              <w:ind w:left="113" w:right="113"/>
              <w:jc w:val="center"/>
              <w:rPr>
                <w:b/>
                <w:bCs/>
              </w:rPr>
            </w:pPr>
            <w:r>
              <w:rPr>
                <w:b/>
                <w:bCs/>
              </w:rPr>
              <w:t>РАЗРЫВОМ, СОЗДАВАЕМЫМ ОТЖИГОМ</w:t>
            </w:r>
          </w:p>
        </w:tc>
        <w:tc>
          <w:tcPr>
            <w:tcW w:w="532" w:type="dxa"/>
            <w:textDirection w:val="btLr"/>
          </w:tcPr>
          <w:p w:rsidR="00112F8A" w:rsidRPr="009C686B" w:rsidRDefault="00112F8A" w:rsidP="00CE7063">
            <w:pPr>
              <w:pStyle w:val="Iauiue1"/>
              <w:ind w:left="113" w:right="113"/>
              <w:jc w:val="center"/>
              <w:rPr>
                <w:b/>
                <w:bCs/>
                <w:lang w:val="ru-RU"/>
              </w:rPr>
            </w:pPr>
            <w:r w:rsidRPr="009C686B">
              <w:rPr>
                <w:b/>
                <w:bCs/>
                <w:lang w:val="ru-RU"/>
              </w:rPr>
              <w:t>РАЗРЫВОМ, СОЗДАВАЕМЫМ АЗБОРКОЙ (ВЫЕМКОЙ) ГОРЮЧЕГО МАТЕРИАЛА</w:t>
            </w:r>
          </w:p>
        </w:tc>
        <w:tc>
          <w:tcPr>
            <w:tcW w:w="531" w:type="dxa"/>
            <w:textDirection w:val="btLr"/>
          </w:tcPr>
          <w:p w:rsidR="00112F8A" w:rsidRDefault="00112F8A" w:rsidP="00CE7063">
            <w:pPr>
              <w:pStyle w:val="Iauiue1"/>
              <w:ind w:left="113" w:right="113"/>
              <w:jc w:val="center"/>
              <w:rPr>
                <w:b/>
                <w:bCs/>
              </w:rPr>
            </w:pPr>
            <w:r>
              <w:rPr>
                <w:b/>
                <w:bCs/>
              </w:rPr>
              <w:t>РАЗРЫВОМ, СОЗДАВАЕМЫМ ВВ</w:t>
            </w:r>
          </w:p>
        </w:tc>
        <w:tc>
          <w:tcPr>
            <w:tcW w:w="816" w:type="dxa"/>
            <w:textDirection w:val="btLr"/>
          </w:tcPr>
          <w:p w:rsidR="00112F8A" w:rsidRPr="009C686B" w:rsidRDefault="00112F8A" w:rsidP="00CE7063">
            <w:pPr>
              <w:pStyle w:val="Iauiue1"/>
              <w:ind w:left="113" w:right="113"/>
              <w:jc w:val="center"/>
              <w:rPr>
                <w:b/>
                <w:bCs/>
                <w:lang w:val="ru-RU"/>
              </w:rPr>
            </w:pPr>
            <w:r w:rsidRPr="009C686B">
              <w:rPr>
                <w:b/>
                <w:bCs/>
                <w:lang w:val="ru-RU"/>
              </w:rPr>
              <w:t>ВЫТЕСНЕНИЕМ ГАЗОВ И ЖИДКОСТЕЙ ИЗ АППАРАТОВ</w:t>
            </w:r>
          </w:p>
        </w:tc>
        <w:tc>
          <w:tcPr>
            <w:tcW w:w="921" w:type="dxa"/>
            <w:textDirection w:val="btLr"/>
          </w:tcPr>
          <w:p w:rsidR="00112F8A" w:rsidRDefault="00112F8A" w:rsidP="00CE7063">
            <w:pPr>
              <w:pStyle w:val="Iauiue1"/>
              <w:ind w:left="113" w:right="113"/>
              <w:jc w:val="center"/>
              <w:rPr>
                <w:b/>
                <w:bCs/>
              </w:rPr>
            </w:pPr>
            <w:r>
              <w:rPr>
                <w:b/>
                <w:bCs/>
              </w:rPr>
              <w:t>ДЫМОСОСАМИ ИВЕНТИЛЯЦИОННЫМИ УСТАНОВКАМИ</w:t>
            </w:r>
          </w:p>
        </w:tc>
        <w:tc>
          <w:tcPr>
            <w:tcW w:w="921" w:type="dxa"/>
            <w:textDirection w:val="btLr"/>
          </w:tcPr>
          <w:p w:rsidR="00112F8A" w:rsidRPr="009C686B" w:rsidRDefault="00112F8A" w:rsidP="00CE7063">
            <w:pPr>
              <w:pStyle w:val="Iauiue1"/>
              <w:ind w:left="113" w:right="113"/>
              <w:jc w:val="center"/>
              <w:rPr>
                <w:b/>
                <w:bCs/>
                <w:lang w:val="ru-RU"/>
              </w:rPr>
            </w:pPr>
            <w:r w:rsidRPr="009C686B">
              <w:rPr>
                <w:b/>
                <w:bCs/>
                <w:lang w:val="ru-RU"/>
              </w:rPr>
              <w:t>ПУТЕМ СОЗДАНИЯ ОТВЕРСТИЙ В ОГРАЖДЕНИЯХ И КОНСТРУКЦИЯХ</w:t>
            </w:r>
          </w:p>
        </w:tc>
      </w:tr>
    </w:tbl>
    <w:p w:rsidR="00112F8A" w:rsidRPr="009C686B" w:rsidRDefault="00112F8A" w:rsidP="00112F8A">
      <w:pPr>
        <w:pStyle w:val="Iauiue1"/>
        <w:ind w:firstLine="720"/>
        <w:jc w:val="both"/>
        <w:rPr>
          <w:b/>
          <w:bCs/>
          <w:sz w:val="16"/>
          <w:szCs w:val="16"/>
          <w:lang w:val="ru-RU"/>
        </w:rPr>
      </w:pPr>
    </w:p>
    <w:p w:rsidR="00112F8A" w:rsidRDefault="00112F8A" w:rsidP="00112F8A">
      <w:pPr>
        <w:pStyle w:val="Iacaaiea"/>
        <w:ind w:left="0" w:firstLine="720"/>
        <w:jc w:val="both"/>
        <w:rPr>
          <w:b/>
          <w:bCs/>
          <w:sz w:val="16"/>
          <w:szCs w:val="16"/>
        </w:rPr>
      </w:pPr>
    </w:p>
    <w:p w:rsidR="00112F8A" w:rsidRDefault="00112F8A" w:rsidP="00112F8A">
      <w:pPr>
        <w:pStyle w:val="caaieiaie1"/>
        <w:keepNext w:val="0"/>
      </w:pPr>
      <w:r>
        <w:t>Рис. 2.2. Приемы локализации  пожаров.</w:t>
      </w:r>
    </w:p>
    <w:p w:rsidR="00112F8A" w:rsidRDefault="00112F8A">
      <w:pPr>
        <w:autoSpaceDE/>
        <w:autoSpaceDN/>
        <w:spacing w:after="200" w:line="276" w:lineRule="auto"/>
        <w:rPr>
          <w:b/>
          <w:bCs/>
        </w:rPr>
      </w:pPr>
      <w:r>
        <w:br w:type="page"/>
      </w:r>
    </w:p>
    <w:p w:rsidR="00112F8A" w:rsidRDefault="00112F8A" w:rsidP="00112F8A">
      <w:pPr>
        <w:pStyle w:val="Iacaaiea"/>
        <w:ind w:left="0"/>
        <w:rPr>
          <w:sz w:val="20"/>
          <w:szCs w:val="20"/>
        </w:rPr>
      </w:pPr>
      <w:r>
        <w:rPr>
          <w:b/>
          <w:bCs/>
          <w:sz w:val="20"/>
          <w:szCs w:val="20"/>
        </w:rPr>
        <w:lastRenderedPageBreak/>
        <w:t>2.2. Огнетушащие средства</w:t>
      </w:r>
      <w:r>
        <w:rPr>
          <w:sz w:val="20"/>
          <w:szCs w:val="20"/>
        </w:rPr>
        <w:t>.</w:t>
      </w:r>
    </w:p>
    <w:p w:rsidR="00112F8A" w:rsidRDefault="00112F8A" w:rsidP="00112F8A">
      <w:pPr>
        <w:pStyle w:val="Iacaaiea"/>
        <w:ind w:left="0" w:firstLine="720"/>
        <w:jc w:val="both"/>
        <w:rPr>
          <w:sz w:val="20"/>
          <w:szCs w:val="20"/>
        </w:rPr>
      </w:pPr>
    </w:p>
    <w:p w:rsidR="00112F8A" w:rsidRDefault="00112F8A" w:rsidP="00112F8A">
      <w:pPr>
        <w:pStyle w:val="Iacaaiea"/>
        <w:ind w:left="0" w:firstLine="720"/>
        <w:jc w:val="both"/>
        <w:rPr>
          <w:sz w:val="20"/>
          <w:szCs w:val="20"/>
        </w:rPr>
      </w:pPr>
      <w:r>
        <w:rPr>
          <w:sz w:val="20"/>
          <w:szCs w:val="20"/>
        </w:rPr>
        <w:t>Огнетушащие средства по доминирующему принципу прекраще</w:t>
      </w:r>
      <w:r>
        <w:rPr>
          <w:sz w:val="20"/>
          <w:szCs w:val="20"/>
        </w:rPr>
        <w:softHyphen/>
        <w:t>ния горения подразделяются на четыре группы: охлаждающего, изо</w:t>
      </w:r>
      <w:r>
        <w:rPr>
          <w:sz w:val="20"/>
          <w:szCs w:val="20"/>
        </w:rPr>
        <w:softHyphen/>
        <w:t>лирующего, разбавляющего и ингибирующего действия.</w:t>
      </w:r>
    </w:p>
    <w:p w:rsidR="00112F8A" w:rsidRDefault="00112F8A" w:rsidP="00112F8A">
      <w:pPr>
        <w:pStyle w:val="Iacaaiea"/>
        <w:ind w:left="0" w:firstLine="720"/>
        <w:jc w:val="both"/>
        <w:rPr>
          <w:sz w:val="20"/>
          <w:szCs w:val="20"/>
        </w:rPr>
      </w:pPr>
      <w:r>
        <w:rPr>
          <w:sz w:val="20"/>
          <w:szCs w:val="20"/>
        </w:rPr>
        <w:t>Наиболее распространенные огнетушащие средства, относящие</w:t>
      </w:r>
      <w:r>
        <w:rPr>
          <w:sz w:val="20"/>
          <w:szCs w:val="20"/>
        </w:rPr>
        <w:softHyphen/>
        <w:t>ся к конкретным принципам прекращения горения, приведены ниже.</w:t>
      </w:r>
    </w:p>
    <w:p w:rsidR="00112F8A" w:rsidRDefault="00112F8A" w:rsidP="00112F8A">
      <w:pPr>
        <w:pStyle w:val="Iacaaiea"/>
        <w:ind w:left="0" w:firstLine="720"/>
        <w:rPr>
          <w:b/>
          <w:bCs/>
          <w:sz w:val="20"/>
          <w:szCs w:val="20"/>
        </w:rPr>
      </w:pPr>
      <w:r>
        <w:rPr>
          <w:b/>
          <w:bCs/>
          <w:sz w:val="20"/>
          <w:szCs w:val="20"/>
        </w:rPr>
        <w:t>Огнетушащие средства, применяемые для тушения пожаров.</w:t>
      </w:r>
    </w:p>
    <w:p w:rsidR="00112F8A" w:rsidRDefault="00112F8A" w:rsidP="00112F8A">
      <w:pPr>
        <w:pStyle w:val="Iacaaiea"/>
        <w:ind w:left="0" w:firstLine="720"/>
        <w:rPr>
          <w:b/>
          <w:bCs/>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36"/>
        <w:gridCol w:w="4536"/>
      </w:tblGrid>
      <w:tr w:rsidR="00112F8A" w:rsidTr="00CE7063">
        <w:tc>
          <w:tcPr>
            <w:tcW w:w="3936" w:type="dxa"/>
          </w:tcPr>
          <w:p w:rsidR="00112F8A" w:rsidRDefault="00112F8A" w:rsidP="00CE7063">
            <w:pPr>
              <w:pStyle w:val="Iacaaiea"/>
              <w:ind w:left="0"/>
              <w:jc w:val="left"/>
              <w:rPr>
                <w:sz w:val="20"/>
                <w:szCs w:val="20"/>
              </w:rPr>
            </w:pPr>
            <w:r>
              <w:rPr>
                <w:sz w:val="20"/>
                <w:szCs w:val="20"/>
              </w:rPr>
              <w:t>Огнетушащие средства ох</w:t>
            </w:r>
            <w:r>
              <w:rPr>
                <w:sz w:val="20"/>
                <w:szCs w:val="20"/>
              </w:rPr>
              <w:softHyphen/>
              <w:t>лаждения</w:t>
            </w:r>
          </w:p>
        </w:tc>
        <w:tc>
          <w:tcPr>
            <w:tcW w:w="4536" w:type="dxa"/>
          </w:tcPr>
          <w:p w:rsidR="00112F8A" w:rsidRDefault="00112F8A" w:rsidP="00CE7063">
            <w:pPr>
              <w:pStyle w:val="Iacaaiea"/>
              <w:ind w:left="0"/>
              <w:jc w:val="both"/>
              <w:rPr>
                <w:b/>
                <w:bCs/>
                <w:sz w:val="20"/>
                <w:szCs w:val="20"/>
              </w:rPr>
            </w:pPr>
            <w:r>
              <w:rPr>
                <w:sz w:val="20"/>
                <w:szCs w:val="20"/>
              </w:rPr>
              <w:t>Вода, раствор воды со смачивателем, твер</w:t>
            </w:r>
            <w:r>
              <w:rPr>
                <w:sz w:val="20"/>
                <w:szCs w:val="20"/>
              </w:rPr>
              <w:softHyphen/>
              <w:t>дый диоксид углерода (углекислота в снегообразном виде), водные растворы солей.</w:t>
            </w:r>
          </w:p>
        </w:tc>
      </w:tr>
      <w:tr w:rsidR="00112F8A" w:rsidTr="00CE7063">
        <w:tc>
          <w:tcPr>
            <w:tcW w:w="3936" w:type="dxa"/>
          </w:tcPr>
          <w:p w:rsidR="00112F8A" w:rsidRDefault="00112F8A" w:rsidP="00CE7063">
            <w:pPr>
              <w:pStyle w:val="Iacaaiea"/>
              <w:ind w:left="0"/>
              <w:jc w:val="both"/>
              <w:rPr>
                <w:b/>
                <w:bCs/>
                <w:sz w:val="20"/>
                <w:szCs w:val="20"/>
              </w:rPr>
            </w:pPr>
            <w:r>
              <w:rPr>
                <w:sz w:val="20"/>
                <w:szCs w:val="20"/>
              </w:rPr>
              <w:t>Огнетушащие средства изо</w:t>
            </w:r>
            <w:r>
              <w:rPr>
                <w:sz w:val="20"/>
                <w:szCs w:val="20"/>
              </w:rPr>
              <w:softHyphen/>
              <w:t>ляции</w:t>
            </w:r>
          </w:p>
        </w:tc>
        <w:tc>
          <w:tcPr>
            <w:tcW w:w="4536" w:type="dxa"/>
          </w:tcPr>
          <w:p w:rsidR="00112F8A" w:rsidRDefault="00112F8A" w:rsidP="00CE7063">
            <w:pPr>
              <w:pStyle w:val="Iacaaiea"/>
              <w:ind w:left="0"/>
              <w:jc w:val="both"/>
              <w:rPr>
                <w:b/>
                <w:bCs/>
                <w:sz w:val="20"/>
                <w:szCs w:val="20"/>
              </w:rPr>
            </w:pPr>
            <w:r>
              <w:rPr>
                <w:sz w:val="20"/>
                <w:szCs w:val="20"/>
              </w:rPr>
              <w:t>Огнетушащие пены: химическая, воздушно-механическая; Огнетушащие порошковые со</w:t>
            </w:r>
            <w:r>
              <w:rPr>
                <w:sz w:val="20"/>
                <w:szCs w:val="20"/>
              </w:rPr>
              <w:softHyphen/>
              <w:t>ставы (ОПС); ПС, ПСБ-3, СИ-2, П-1А; негорючие сыпучие вещества: песок, земля, шлаки, флюсы, графит; листовые материалы, покрывала, щиты.</w:t>
            </w:r>
          </w:p>
        </w:tc>
      </w:tr>
      <w:tr w:rsidR="00112F8A" w:rsidTr="00CE7063">
        <w:tc>
          <w:tcPr>
            <w:tcW w:w="3936" w:type="dxa"/>
          </w:tcPr>
          <w:p w:rsidR="00112F8A" w:rsidRDefault="00112F8A" w:rsidP="00CE7063">
            <w:pPr>
              <w:pStyle w:val="Iacaaiea"/>
              <w:ind w:left="0"/>
              <w:jc w:val="both"/>
              <w:rPr>
                <w:b/>
                <w:bCs/>
                <w:sz w:val="20"/>
                <w:szCs w:val="20"/>
              </w:rPr>
            </w:pPr>
            <w:r>
              <w:rPr>
                <w:sz w:val="20"/>
                <w:szCs w:val="20"/>
              </w:rPr>
              <w:t>Огнетушащие средства раз</w:t>
            </w:r>
            <w:r>
              <w:rPr>
                <w:sz w:val="20"/>
                <w:szCs w:val="20"/>
              </w:rPr>
              <w:softHyphen/>
              <w:t>бавления</w:t>
            </w:r>
          </w:p>
        </w:tc>
        <w:tc>
          <w:tcPr>
            <w:tcW w:w="4536" w:type="dxa"/>
          </w:tcPr>
          <w:p w:rsidR="00112F8A" w:rsidRDefault="00112F8A" w:rsidP="00CE7063">
            <w:pPr>
              <w:pStyle w:val="Iacaaiea"/>
              <w:ind w:left="0"/>
              <w:jc w:val="both"/>
              <w:rPr>
                <w:b/>
                <w:bCs/>
                <w:sz w:val="20"/>
                <w:szCs w:val="20"/>
              </w:rPr>
            </w:pPr>
            <w:r>
              <w:rPr>
                <w:sz w:val="20"/>
                <w:szCs w:val="20"/>
              </w:rPr>
              <w:t>Инертные газы: диоксид углерода, азот, ар</w:t>
            </w:r>
            <w:r>
              <w:rPr>
                <w:sz w:val="20"/>
                <w:szCs w:val="20"/>
              </w:rPr>
              <w:softHyphen/>
              <w:t>гон, дымовые газы, водяной пар, тонкораспыленная вода, газоводяные смеси, продук</w:t>
            </w:r>
            <w:r>
              <w:rPr>
                <w:sz w:val="20"/>
                <w:szCs w:val="20"/>
              </w:rPr>
              <w:softHyphen/>
              <w:t>ты взрыва ВВ, летучие ингибиторы, образую</w:t>
            </w:r>
            <w:r>
              <w:rPr>
                <w:sz w:val="20"/>
                <w:szCs w:val="20"/>
              </w:rPr>
              <w:softHyphen/>
              <w:t>щиеся при разложении галоидоуглеродов.</w:t>
            </w:r>
          </w:p>
        </w:tc>
      </w:tr>
      <w:tr w:rsidR="00112F8A" w:rsidTr="00CE7063">
        <w:tc>
          <w:tcPr>
            <w:tcW w:w="3936" w:type="dxa"/>
          </w:tcPr>
          <w:p w:rsidR="00112F8A" w:rsidRDefault="00112F8A" w:rsidP="00CE7063">
            <w:pPr>
              <w:pStyle w:val="Iacaaiea"/>
              <w:ind w:left="0"/>
              <w:jc w:val="both"/>
              <w:rPr>
                <w:b/>
                <w:bCs/>
                <w:sz w:val="20"/>
                <w:szCs w:val="20"/>
              </w:rPr>
            </w:pPr>
            <w:r>
              <w:rPr>
                <w:sz w:val="20"/>
                <w:szCs w:val="20"/>
              </w:rPr>
              <w:t>Огнетушащие средства хи</w:t>
            </w:r>
            <w:r>
              <w:rPr>
                <w:sz w:val="20"/>
                <w:szCs w:val="20"/>
              </w:rPr>
              <w:softHyphen/>
              <w:t>мического торможения реакции горения</w:t>
            </w:r>
          </w:p>
        </w:tc>
        <w:tc>
          <w:tcPr>
            <w:tcW w:w="4536" w:type="dxa"/>
          </w:tcPr>
          <w:p w:rsidR="00112F8A" w:rsidRDefault="00112F8A" w:rsidP="00CE7063">
            <w:pPr>
              <w:pStyle w:val="Iacaaiea"/>
              <w:ind w:left="0"/>
              <w:jc w:val="both"/>
              <w:rPr>
                <w:b/>
                <w:bCs/>
                <w:sz w:val="20"/>
                <w:szCs w:val="20"/>
              </w:rPr>
            </w:pPr>
            <w:r>
              <w:rPr>
                <w:sz w:val="20"/>
                <w:szCs w:val="20"/>
              </w:rPr>
              <w:t>Галоидоуглеводороды бромистый этил, хладоны 114В2 (тетрафтордибромэтан) и 13В1 (трифторбромэтан); составы на основе галоидоуглеводородов 3,5; 4НД; 7; БМ, БФ-1,БФ-2; водобромэтиловые растворы (эмульсии); огнетушащне порошковые составы.</w:t>
            </w:r>
          </w:p>
        </w:tc>
      </w:tr>
    </w:tbl>
    <w:p w:rsidR="00112F8A" w:rsidRPr="00900BDF" w:rsidRDefault="00112F8A" w:rsidP="00112F8A">
      <w:pPr>
        <w:pStyle w:val="Iacaaiea"/>
        <w:ind w:left="0" w:firstLine="720"/>
        <w:jc w:val="both"/>
        <w:rPr>
          <w:b/>
          <w:bCs/>
          <w:sz w:val="20"/>
          <w:szCs w:val="20"/>
        </w:rPr>
      </w:pPr>
    </w:p>
    <w:p w:rsidR="00112F8A" w:rsidRDefault="00112F8A" w:rsidP="00112F8A">
      <w:pPr>
        <w:pStyle w:val="Iacaaiea"/>
        <w:ind w:left="0" w:firstLine="720"/>
        <w:jc w:val="both"/>
        <w:rPr>
          <w:sz w:val="20"/>
          <w:szCs w:val="20"/>
        </w:rPr>
      </w:pPr>
      <w:r>
        <w:rPr>
          <w:b/>
          <w:bCs/>
          <w:sz w:val="20"/>
          <w:szCs w:val="20"/>
        </w:rPr>
        <w:t>Вода.</w:t>
      </w:r>
      <w:r>
        <w:rPr>
          <w:sz w:val="20"/>
          <w:szCs w:val="20"/>
        </w:rPr>
        <w:t xml:space="preserve"> Удельная теплоемкость, равная 4,19 Дж/(кг</w:t>
      </w:r>
      <w:r>
        <w:rPr>
          <w:sz w:val="20"/>
          <w:szCs w:val="20"/>
        </w:rPr>
        <w:sym w:font="Symbol" w:char="F0B4"/>
      </w:r>
      <w:r>
        <w:rPr>
          <w:sz w:val="20"/>
          <w:szCs w:val="20"/>
        </w:rPr>
        <w:t xml:space="preserve">град), придает воде хорошие охлаждающие свойства. В условиях тушения пожара превращаясь в пар (из 1 л образуется 1700 л пара), вода разбавляет реагирующие вещества. Высокая теплота парообразования воды (2236 кДж/кг) позволяет отнимать большое количество тепла в процессе тушения пожара. Низкая теплопроводность способствует со зданию на поверхности горящего материала надежной тепловой изоляции. Значительная термическая стойкость воды (она разлагается на кислород и водород при температуре 1700 </w:t>
      </w:r>
      <w:r>
        <w:rPr>
          <w:sz w:val="20"/>
          <w:szCs w:val="20"/>
          <w:vertAlign w:val="superscript"/>
        </w:rPr>
        <w:t>о</w:t>
      </w:r>
      <w:r>
        <w:rPr>
          <w:sz w:val="20"/>
          <w:szCs w:val="20"/>
        </w:rPr>
        <w:t>С) способствует тушению большинства твердых материалов, а способность растворят некоторые жидкости (спирты, ацетон, альдегиды, органические кислоты) позволяет разбавлять их до негорючих концентраций. Вода растворяет некоторые пары и газы, поглощает аэрозоли. Она доступна для целей пожаротушения, экономически целесообразна, инертна по отношению к большинству веществ и материалов, имеет не значительную вязкость и несжимаемость. При тушении пожаров воду используют в виде компактных, распыленных и тонкораспыленных струй. Однако вода характеризуется и отрицательными свойствами: электропроводна (см. гл. 8), имеет большую плотность (не применяется для тушения нефтепродуктов как основное огнетушащее средство), способна вступать в реакцию с некоторыми веществами и бурно реагировать с ними (см. ниже), имеет низкий коэффициент использования в виде компактных струй, сравнительно высокую температуру замерзания (затрудняется тушение в зимнее время) и высокое поверхностное натяжение-72,8</w:t>
      </w:r>
      <w:r>
        <w:rPr>
          <w:sz w:val="20"/>
          <w:szCs w:val="20"/>
        </w:rPr>
        <w:sym w:font="Symbol" w:char="F0B4"/>
      </w:r>
      <w:r>
        <w:rPr>
          <w:sz w:val="20"/>
          <w:szCs w:val="20"/>
        </w:rPr>
        <w:t>10</w:t>
      </w:r>
      <w:r>
        <w:rPr>
          <w:sz w:val="20"/>
          <w:szCs w:val="20"/>
          <w:vertAlign w:val="superscript"/>
        </w:rPr>
        <w:t xml:space="preserve">3 </w:t>
      </w:r>
      <w:r>
        <w:rPr>
          <w:sz w:val="20"/>
          <w:szCs w:val="20"/>
        </w:rPr>
        <w:t>Дж/м</w:t>
      </w:r>
      <w:r>
        <w:rPr>
          <w:sz w:val="20"/>
          <w:szCs w:val="20"/>
          <w:vertAlign w:val="superscript"/>
        </w:rPr>
        <w:t>2</w:t>
      </w:r>
      <w:r>
        <w:rPr>
          <w:sz w:val="20"/>
          <w:szCs w:val="20"/>
        </w:rPr>
        <w:t xml:space="preserve"> (является показателем низкой смачивающей способности воды).</w:t>
      </w:r>
    </w:p>
    <w:p w:rsidR="00112F8A" w:rsidRDefault="00112F8A" w:rsidP="00112F8A">
      <w:pPr>
        <w:pStyle w:val="Iacaaiea"/>
        <w:ind w:left="0" w:firstLine="720"/>
        <w:jc w:val="both"/>
        <w:rPr>
          <w:sz w:val="20"/>
          <w:szCs w:val="20"/>
        </w:rPr>
      </w:pPr>
      <w:r>
        <w:rPr>
          <w:b/>
          <w:bCs/>
          <w:sz w:val="20"/>
          <w:szCs w:val="20"/>
        </w:rPr>
        <w:t>Вода со смачивателем.</w:t>
      </w:r>
      <w:r>
        <w:rPr>
          <w:sz w:val="20"/>
          <w:szCs w:val="20"/>
        </w:rPr>
        <w:t xml:space="preserve"> Добавка смачивателей позволяет значительно снизить поверхностное натяжение воды (до 36,4</w:t>
      </w:r>
      <w:r>
        <w:rPr>
          <w:sz w:val="20"/>
          <w:szCs w:val="20"/>
        </w:rPr>
        <w:sym w:font="Symbol" w:char="F0B4"/>
      </w:r>
      <w:r>
        <w:rPr>
          <w:sz w:val="20"/>
          <w:szCs w:val="20"/>
        </w:rPr>
        <w:t>10</w:t>
      </w:r>
      <w:r>
        <w:rPr>
          <w:sz w:val="20"/>
          <w:szCs w:val="20"/>
          <w:vertAlign w:val="superscript"/>
        </w:rPr>
        <w:t xml:space="preserve">3 </w:t>
      </w:r>
      <w:r>
        <w:rPr>
          <w:sz w:val="20"/>
          <w:szCs w:val="20"/>
        </w:rPr>
        <w:t>Дж/м</w:t>
      </w:r>
      <w:r>
        <w:rPr>
          <w:sz w:val="20"/>
          <w:szCs w:val="20"/>
          <w:vertAlign w:val="superscript"/>
        </w:rPr>
        <w:t>2</w:t>
      </w:r>
      <w:r>
        <w:rPr>
          <w:sz w:val="20"/>
          <w:szCs w:val="20"/>
        </w:rPr>
        <w:t xml:space="preserve">. В таком виде она обладает хорошей проникающей способностью, засчет чего достигается наибольший эффект в тушении пожаров, особенно при горении волокнистых материалов, торфа, сажи. Водные растворы смачивателей позволяют уменьшить расход воды на  30...50%, а также продолжительность тушения пожара. Виды смачивателей и их оптимальная концентрация приведены в табл. 2.1. </w:t>
      </w:r>
    </w:p>
    <w:p w:rsidR="00112F8A" w:rsidRDefault="00112F8A" w:rsidP="00112F8A">
      <w:pPr>
        <w:pStyle w:val="Iacaaiea"/>
        <w:ind w:left="0" w:firstLine="720"/>
        <w:jc w:val="both"/>
        <w:rPr>
          <w:sz w:val="20"/>
          <w:szCs w:val="20"/>
        </w:rPr>
      </w:pPr>
      <w:r>
        <w:rPr>
          <w:b/>
          <w:bCs/>
          <w:sz w:val="20"/>
          <w:szCs w:val="20"/>
        </w:rPr>
        <w:t>Твердый диоксид углерода</w:t>
      </w:r>
      <w:r>
        <w:rPr>
          <w:sz w:val="20"/>
          <w:szCs w:val="20"/>
        </w:rPr>
        <w:t xml:space="preserve"> (углекислота в снегообразном виде) тяжелее воздуха в 1,53 раза, без запаха, плотность 1,97кг/м</w:t>
      </w:r>
      <w:r>
        <w:rPr>
          <w:sz w:val="20"/>
          <w:szCs w:val="20"/>
          <w:vertAlign w:val="superscript"/>
        </w:rPr>
        <w:t>3</w:t>
      </w:r>
      <w:r>
        <w:rPr>
          <w:sz w:val="20"/>
          <w:szCs w:val="20"/>
        </w:rPr>
        <w:t>. При нагревании переходит в газообразное вещество, минуя жидкую фазу, что позволяет применять его для тушения материалов, которые портятся при смачивании (из 1 кг углекислоты образуется 500 газа). Теплота испарения при -78,5 °С составляет 572,75 Дж/кг. Неэлектропроводен, не взаимодействует с горючими веществами материалами.</w:t>
      </w:r>
    </w:p>
    <w:p w:rsidR="00112F8A" w:rsidRDefault="00112F8A" w:rsidP="00112F8A">
      <w:pPr>
        <w:pStyle w:val="Iacaaiea"/>
        <w:ind w:left="0" w:firstLine="720"/>
        <w:jc w:val="both"/>
        <w:rPr>
          <w:sz w:val="20"/>
          <w:szCs w:val="20"/>
        </w:rPr>
      </w:pPr>
      <w:r>
        <w:rPr>
          <w:sz w:val="20"/>
          <w:szCs w:val="20"/>
        </w:rPr>
        <w:t>Твердый диоксид углерода имеет широкую область применения. Не используют его для тушения загоревшихся магния и его сплавов, металлического натрия и калия, так как при этом происходит разло</w:t>
      </w:r>
      <w:r>
        <w:rPr>
          <w:sz w:val="20"/>
          <w:szCs w:val="20"/>
        </w:rPr>
        <w:softHyphen/>
        <w:t>жение углекислоты с выделением атомарного кислорода. Твердый диоксид углерода используют при тушении горящих электроустано</w:t>
      </w:r>
      <w:r>
        <w:rPr>
          <w:sz w:val="20"/>
          <w:szCs w:val="20"/>
        </w:rPr>
        <w:softHyphen/>
        <w:t xml:space="preserve">вок, двигателей, при пожарах в архивах, </w:t>
      </w:r>
      <w:r>
        <w:rPr>
          <w:sz w:val="20"/>
          <w:szCs w:val="20"/>
        </w:rPr>
        <w:lastRenderedPageBreak/>
        <w:t>музеях, выставках и дру</w:t>
      </w:r>
      <w:r>
        <w:rPr>
          <w:sz w:val="20"/>
          <w:szCs w:val="20"/>
        </w:rPr>
        <w:softHyphen/>
        <w:t>гих местах с наличием особых ценностей.</w:t>
      </w:r>
    </w:p>
    <w:p w:rsidR="00112F8A" w:rsidRDefault="00112F8A" w:rsidP="00112F8A">
      <w:pPr>
        <w:pStyle w:val="Iacaaiea"/>
        <w:ind w:left="0" w:firstLine="720"/>
        <w:jc w:val="both"/>
        <w:rPr>
          <w:sz w:val="20"/>
          <w:szCs w:val="20"/>
        </w:rPr>
      </w:pPr>
    </w:p>
    <w:p w:rsidR="00112F8A" w:rsidRDefault="00112F8A" w:rsidP="00112F8A">
      <w:pPr>
        <w:pStyle w:val="Iacaaiea"/>
        <w:ind w:left="0" w:firstLine="720"/>
        <w:jc w:val="both"/>
        <w:rPr>
          <w:b/>
          <w:bCs/>
          <w:sz w:val="20"/>
          <w:szCs w:val="20"/>
        </w:rPr>
      </w:pPr>
      <w:r>
        <w:rPr>
          <w:b/>
          <w:bCs/>
          <w:sz w:val="20"/>
          <w:szCs w:val="20"/>
        </w:rPr>
        <w:t>ТАБЛИЦА 2.1. ОПТИМАЛЬНЫЕ КОНЦЕНТРАЦИИ СМАЧИВАТЕЛЕЙ В ВОДЕ</w:t>
      </w:r>
    </w:p>
    <w:p w:rsidR="00112F8A" w:rsidRPr="00900BDF" w:rsidRDefault="00112F8A" w:rsidP="00112F8A">
      <w:pPr>
        <w:pStyle w:val="Iacaaiea"/>
        <w:ind w:left="0" w:firstLine="720"/>
        <w:jc w:val="both"/>
        <w:rPr>
          <w:b/>
          <w:bCs/>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63"/>
        <w:gridCol w:w="2148"/>
        <w:gridCol w:w="3261"/>
      </w:tblGrid>
      <w:tr w:rsidR="00112F8A" w:rsidTr="00CE7063">
        <w:trPr>
          <w:cantSplit/>
        </w:trPr>
        <w:tc>
          <w:tcPr>
            <w:tcW w:w="3063" w:type="dxa"/>
          </w:tcPr>
          <w:p w:rsidR="00112F8A" w:rsidRDefault="00112F8A" w:rsidP="00CE7063">
            <w:pPr>
              <w:pStyle w:val="Iacaaiea"/>
              <w:ind w:left="0"/>
              <w:rPr>
                <w:b/>
                <w:bCs/>
                <w:sz w:val="20"/>
                <w:szCs w:val="20"/>
              </w:rPr>
            </w:pPr>
            <w:r>
              <w:rPr>
                <w:b/>
                <w:bCs/>
                <w:sz w:val="20"/>
                <w:szCs w:val="20"/>
              </w:rPr>
              <w:t>Смачиватель</w:t>
            </w:r>
          </w:p>
        </w:tc>
        <w:tc>
          <w:tcPr>
            <w:tcW w:w="5409" w:type="dxa"/>
            <w:gridSpan w:val="2"/>
          </w:tcPr>
          <w:p w:rsidR="00112F8A" w:rsidRDefault="00112F8A" w:rsidP="00CE7063">
            <w:pPr>
              <w:pStyle w:val="Iacaaiea"/>
              <w:ind w:left="0"/>
              <w:rPr>
                <w:b/>
                <w:bCs/>
                <w:sz w:val="20"/>
                <w:szCs w:val="20"/>
              </w:rPr>
            </w:pPr>
            <w:r>
              <w:rPr>
                <w:b/>
                <w:bCs/>
                <w:sz w:val="20"/>
                <w:szCs w:val="20"/>
              </w:rPr>
              <w:t>Оптимальная концентрация</w:t>
            </w:r>
          </w:p>
        </w:tc>
      </w:tr>
      <w:tr w:rsidR="00112F8A" w:rsidTr="00CE7063">
        <w:trPr>
          <w:cantSplit/>
        </w:trPr>
        <w:tc>
          <w:tcPr>
            <w:tcW w:w="3063" w:type="dxa"/>
          </w:tcPr>
          <w:p w:rsidR="00112F8A" w:rsidRDefault="00112F8A" w:rsidP="00CE7063">
            <w:pPr>
              <w:pStyle w:val="Iacaaiea"/>
              <w:ind w:left="0"/>
              <w:rPr>
                <w:sz w:val="20"/>
                <w:szCs w:val="20"/>
              </w:rPr>
            </w:pPr>
          </w:p>
        </w:tc>
        <w:tc>
          <w:tcPr>
            <w:tcW w:w="2148" w:type="dxa"/>
          </w:tcPr>
          <w:p w:rsidR="00112F8A" w:rsidRDefault="00112F8A" w:rsidP="00CE7063">
            <w:pPr>
              <w:pStyle w:val="Iacaaiea"/>
              <w:ind w:left="0" w:right="-40"/>
              <w:rPr>
                <w:b/>
                <w:bCs/>
                <w:sz w:val="20"/>
                <w:szCs w:val="20"/>
              </w:rPr>
            </w:pPr>
            <w:r>
              <w:rPr>
                <w:b/>
                <w:bCs/>
                <w:sz w:val="20"/>
                <w:szCs w:val="20"/>
              </w:rPr>
              <w:t>% к воде</w:t>
            </w:r>
          </w:p>
        </w:tc>
        <w:tc>
          <w:tcPr>
            <w:tcW w:w="3261" w:type="dxa"/>
          </w:tcPr>
          <w:p w:rsidR="00112F8A" w:rsidRDefault="00112F8A" w:rsidP="00CE7063">
            <w:pPr>
              <w:pStyle w:val="Iacaaiea"/>
              <w:ind w:left="0"/>
              <w:rPr>
                <w:b/>
                <w:bCs/>
                <w:sz w:val="20"/>
                <w:szCs w:val="20"/>
              </w:rPr>
            </w:pPr>
            <w:r>
              <w:rPr>
                <w:b/>
                <w:bCs/>
                <w:sz w:val="20"/>
                <w:szCs w:val="20"/>
              </w:rPr>
              <w:t>по массовому содер</w:t>
            </w:r>
            <w:r>
              <w:rPr>
                <w:b/>
                <w:bCs/>
                <w:sz w:val="20"/>
                <w:szCs w:val="20"/>
              </w:rPr>
              <w:softHyphen/>
              <w:t>жанию</w:t>
            </w:r>
          </w:p>
        </w:tc>
      </w:tr>
      <w:tr w:rsidR="00112F8A" w:rsidTr="00CE7063">
        <w:tc>
          <w:tcPr>
            <w:tcW w:w="3063" w:type="dxa"/>
          </w:tcPr>
          <w:p w:rsidR="00112F8A" w:rsidRDefault="00112F8A" w:rsidP="00CE7063">
            <w:pPr>
              <w:pStyle w:val="Iacaaiea"/>
              <w:ind w:left="0" w:right="-40"/>
              <w:rPr>
                <w:b/>
                <w:bCs/>
                <w:sz w:val="20"/>
                <w:szCs w:val="20"/>
              </w:rPr>
            </w:pPr>
            <w:r>
              <w:rPr>
                <w:b/>
                <w:bCs/>
                <w:sz w:val="20"/>
                <w:szCs w:val="20"/>
              </w:rPr>
              <w:t>Смачиватель ДБ</w:t>
            </w:r>
          </w:p>
        </w:tc>
        <w:tc>
          <w:tcPr>
            <w:tcW w:w="2148" w:type="dxa"/>
          </w:tcPr>
          <w:p w:rsidR="00112F8A" w:rsidRDefault="00112F8A" w:rsidP="00CE7063">
            <w:pPr>
              <w:pStyle w:val="Iacaaiea"/>
              <w:ind w:left="0" w:right="-40"/>
              <w:rPr>
                <w:sz w:val="20"/>
                <w:szCs w:val="20"/>
              </w:rPr>
            </w:pPr>
            <w:r>
              <w:rPr>
                <w:sz w:val="20"/>
                <w:szCs w:val="20"/>
              </w:rPr>
              <w:t>0,2 - 0,25</w:t>
            </w:r>
          </w:p>
        </w:tc>
        <w:tc>
          <w:tcPr>
            <w:tcW w:w="3261" w:type="dxa"/>
          </w:tcPr>
          <w:p w:rsidR="00112F8A" w:rsidRDefault="00112F8A" w:rsidP="00CE7063">
            <w:pPr>
              <w:pStyle w:val="Iacaaiea"/>
              <w:ind w:left="0"/>
              <w:rPr>
                <w:sz w:val="20"/>
                <w:szCs w:val="20"/>
              </w:rPr>
            </w:pPr>
            <w:r>
              <w:rPr>
                <w:sz w:val="20"/>
                <w:szCs w:val="20"/>
              </w:rPr>
              <w:t>0,002 – 0,0025</w:t>
            </w:r>
          </w:p>
        </w:tc>
      </w:tr>
      <w:tr w:rsidR="00112F8A" w:rsidTr="00CE7063">
        <w:tc>
          <w:tcPr>
            <w:tcW w:w="3063" w:type="dxa"/>
          </w:tcPr>
          <w:p w:rsidR="00112F8A" w:rsidRDefault="00112F8A" w:rsidP="00CE7063">
            <w:pPr>
              <w:pStyle w:val="Iacaaiea"/>
              <w:ind w:left="0" w:right="-40"/>
              <w:rPr>
                <w:b/>
                <w:bCs/>
                <w:sz w:val="20"/>
                <w:szCs w:val="20"/>
              </w:rPr>
            </w:pPr>
            <w:r>
              <w:rPr>
                <w:b/>
                <w:bCs/>
                <w:sz w:val="20"/>
                <w:szCs w:val="20"/>
              </w:rPr>
              <w:t>Сульфанол:</w:t>
            </w:r>
          </w:p>
        </w:tc>
        <w:tc>
          <w:tcPr>
            <w:tcW w:w="2148" w:type="dxa"/>
          </w:tcPr>
          <w:p w:rsidR="00112F8A" w:rsidRDefault="00112F8A" w:rsidP="00CE7063">
            <w:pPr>
              <w:pStyle w:val="Iacaaiea"/>
              <w:ind w:left="0"/>
              <w:rPr>
                <w:sz w:val="20"/>
                <w:szCs w:val="20"/>
              </w:rPr>
            </w:pPr>
          </w:p>
        </w:tc>
        <w:tc>
          <w:tcPr>
            <w:tcW w:w="3261" w:type="dxa"/>
          </w:tcPr>
          <w:p w:rsidR="00112F8A" w:rsidRDefault="00112F8A" w:rsidP="00CE7063">
            <w:pPr>
              <w:pStyle w:val="Iacaaiea"/>
              <w:ind w:left="0"/>
              <w:rPr>
                <w:sz w:val="20"/>
                <w:szCs w:val="20"/>
              </w:rPr>
            </w:pPr>
          </w:p>
        </w:tc>
      </w:tr>
      <w:tr w:rsidR="00112F8A" w:rsidTr="00CE7063">
        <w:tc>
          <w:tcPr>
            <w:tcW w:w="3063" w:type="dxa"/>
          </w:tcPr>
          <w:p w:rsidR="00112F8A" w:rsidRDefault="00112F8A" w:rsidP="00CE7063">
            <w:pPr>
              <w:pStyle w:val="Iacaaiea"/>
              <w:ind w:left="0" w:right="-40"/>
              <w:rPr>
                <w:b/>
                <w:bCs/>
                <w:sz w:val="20"/>
                <w:szCs w:val="20"/>
              </w:rPr>
            </w:pPr>
            <w:r>
              <w:rPr>
                <w:b/>
                <w:bCs/>
                <w:sz w:val="20"/>
                <w:szCs w:val="20"/>
              </w:rPr>
              <w:t>НП-1</w:t>
            </w:r>
          </w:p>
        </w:tc>
        <w:tc>
          <w:tcPr>
            <w:tcW w:w="2148" w:type="dxa"/>
          </w:tcPr>
          <w:p w:rsidR="00112F8A" w:rsidRDefault="00112F8A" w:rsidP="00CE7063">
            <w:pPr>
              <w:pStyle w:val="Iacaaiea"/>
              <w:ind w:left="0"/>
              <w:rPr>
                <w:sz w:val="20"/>
                <w:szCs w:val="20"/>
              </w:rPr>
            </w:pPr>
            <w:r>
              <w:rPr>
                <w:sz w:val="20"/>
                <w:szCs w:val="20"/>
              </w:rPr>
              <w:t>0,3 - 0,5</w:t>
            </w:r>
          </w:p>
        </w:tc>
        <w:tc>
          <w:tcPr>
            <w:tcW w:w="3261" w:type="dxa"/>
          </w:tcPr>
          <w:p w:rsidR="00112F8A" w:rsidRDefault="00112F8A" w:rsidP="00CE7063">
            <w:pPr>
              <w:pStyle w:val="Iacaaiea"/>
              <w:ind w:left="0"/>
              <w:rPr>
                <w:sz w:val="20"/>
                <w:szCs w:val="20"/>
              </w:rPr>
            </w:pPr>
            <w:r>
              <w:rPr>
                <w:sz w:val="20"/>
                <w:szCs w:val="20"/>
              </w:rPr>
              <w:t>0,003 - 0,005</w:t>
            </w:r>
          </w:p>
        </w:tc>
      </w:tr>
      <w:tr w:rsidR="00112F8A" w:rsidTr="00CE7063">
        <w:tc>
          <w:tcPr>
            <w:tcW w:w="3063" w:type="dxa"/>
          </w:tcPr>
          <w:p w:rsidR="00112F8A" w:rsidRDefault="00112F8A" w:rsidP="00CE7063">
            <w:pPr>
              <w:pStyle w:val="Iacaaiea"/>
              <w:ind w:left="0"/>
              <w:rPr>
                <w:b/>
                <w:bCs/>
                <w:sz w:val="20"/>
                <w:szCs w:val="20"/>
              </w:rPr>
            </w:pPr>
            <w:r>
              <w:rPr>
                <w:b/>
                <w:bCs/>
                <w:sz w:val="20"/>
                <w:szCs w:val="20"/>
              </w:rPr>
              <w:t>НП-5</w:t>
            </w:r>
          </w:p>
        </w:tc>
        <w:tc>
          <w:tcPr>
            <w:tcW w:w="2148" w:type="dxa"/>
          </w:tcPr>
          <w:p w:rsidR="00112F8A" w:rsidRDefault="00112F8A" w:rsidP="00CE7063">
            <w:pPr>
              <w:pStyle w:val="Iacaaiea"/>
              <w:ind w:left="0"/>
              <w:rPr>
                <w:sz w:val="20"/>
                <w:szCs w:val="20"/>
              </w:rPr>
            </w:pPr>
            <w:r>
              <w:rPr>
                <w:sz w:val="20"/>
                <w:szCs w:val="20"/>
              </w:rPr>
              <w:t>0,3 - 0,5</w:t>
            </w:r>
          </w:p>
        </w:tc>
        <w:tc>
          <w:tcPr>
            <w:tcW w:w="3261" w:type="dxa"/>
          </w:tcPr>
          <w:p w:rsidR="00112F8A" w:rsidRDefault="00112F8A" w:rsidP="00CE7063">
            <w:pPr>
              <w:pStyle w:val="Iacaaiea"/>
              <w:ind w:left="0"/>
              <w:rPr>
                <w:sz w:val="20"/>
                <w:szCs w:val="20"/>
              </w:rPr>
            </w:pPr>
            <w:r>
              <w:rPr>
                <w:sz w:val="20"/>
                <w:szCs w:val="20"/>
              </w:rPr>
              <w:t>0,003 - 0,005</w:t>
            </w:r>
          </w:p>
        </w:tc>
      </w:tr>
      <w:tr w:rsidR="00112F8A" w:rsidTr="00CE7063">
        <w:tc>
          <w:tcPr>
            <w:tcW w:w="3063" w:type="dxa"/>
          </w:tcPr>
          <w:p w:rsidR="00112F8A" w:rsidRDefault="00112F8A" w:rsidP="00CE7063">
            <w:pPr>
              <w:pStyle w:val="Iacaaiea"/>
              <w:ind w:left="0"/>
              <w:rPr>
                <w:b/>
                <w:bCs/>
                <w:sz w:val="20"/>
                <w:szCs w:val="20"/>
              </w:rPr>
            </w:pPr>
            <w:r>
              <w:rPr>
                <w:b/>
                <w:bCs/>
                <w:sz w:val="20"/>
                <w:szCs w:val="20"/>
              </w:rPr>
              <w:t>Б</w:t>
            </w:r>
          </w:p>
        </w:tc>
        <w:tc>
          <w:tcPr>
            <w:tcW w:w="2148" w:type="dxa"/>
          </w:tcPr>
          <w:p w:rsidR="00112F8A" w:rsidRDefault="00112F8A" w:rsidP="00CE7063">
            <w:pPr>
              <w:pStyle w:val="Iacaaiea"/>
              <w:ind w:left="0"/>
              <w:rPr>
                <w:sz w:val="20"/>
                <w:szCs w:val="20"/>
              </w:rPr>
            </w:pPr>
            <w:r>
              <w:rPr>
                <w:sz w:val="20"/>
                <w:szCs w:val="20"/>
              </w:rPr>
              <w:t>1,5 - 1,8</w:t>
            </w:r>
          </w:p>
        </w:tc>
        <w:tc>
          <w:tcPr>
            <w:tcW w:w="3261" w:type="dxa"/>
          </w:tcPr>
          <w:p w:rsidR="00112F8A" w:rsidRDefault="00112F8A" w:rsidP="00CE7063">
            <w:pPr>
              <w:pStyle w:val="Iacaaiea"/>
              <w:ind w:left="0"/>
              <w:rPr>
                <w:sz w:val="20"/>
                <w:szCs w:val="20"/>
              </w:rPr>
            </w:pPr>
            <w:r>
              <w:rPr>
                <w:sz w:val="20"/>
                <w:szCs w:val="20"/>
              </w:rPr>
              <w:t>0.015 - 0,018</w:t>
            </w:r>
          </w:p>
        </w:tc>
      </w:tr>
      <w:tr w:rsidR="00112F8A" w:rsidTr="00CE7063">
        <w:tc>
          <w:tcPr>
            <w:tcW w:w="3063" w:type="dxa"/>
          </w:tcPr>
          <w:p w:rsidR="00112F8A" w:rsidRDefault="00112F8A" w:rsidP="00CE7063">
            <w:pPr>
              <w:pStyle w:val="Iacaaiea"/>
              <w:ind w:left="0"/>
              <w:rPr>
                <w:b/>
                <w:bCs/>
                <w:sz w:val="20"/>
                <w:szCs w:val="20"/>
              </w:rPr>
            </w:pPr>
            <w:r>
              <w:rPr>
                <w:b/>
                <w:bCs/>
                <w:sz w:val="20"/>
                <w:szCs w:val="20"/>
              </w:rPr>
              <w:t>Некаль НБ</w:t>
            </w:r>
          </w:p>
        </w:tc>
        <w:tc>
          <w:tcPr>
            <w:tcW w:w="2148" w:type="dxa"/>
          </w:tcPr>
          <w:p w:rsidR="00112F8A" w:rsidRDefault="00112F8A" w:rsidP="00CE7063">
            <w:pPr>
              <w:pStyle w:val="Iacaaiea"/>
              <w:ind w:left="0" w:right="-40"/>
              <w:rPr>
                <w:sz w:val="20"/>
                <w:szCs w:val="20"/>
              </w:rPr>
            </w:pPr>
            <w:r>
              <w:rPr>
                <w:sz w:val="20"/>
                <w:szCs w:val="20"/>
              </w:rPr>
              <w:t>0,7 - 0,8</w:t>
            </w:r>
          </w:p>
        </w:tc>
        <w:tc>
          <w:tcPr>
            <w:tcW w:w="3261" w:type="dxa"/>
          </w:tcPr>
          <w:p w:rsidR="00112F8A" w:rsidRDefault="00112F8A" w:rsidP="00CE7063">
            <w:pPr>
              <w:pStyle w:val="Iacaaiea"/>
              <w:ind w:left="0"/>
              <w:rPr>
                <w:sz w:val="20"/>
                <w:szCs w:val="20"/>
              </w:rPr>
            </w:pPr>
            <w:r>
              <w:rPr>
                <w:sz w:val="20"/>
                <w:szCs w:val="20"/>
              </w:rPr>
              <w:t>0.007 - 0,008</w:t>
            </w:r>
          </w:p>
        </w:tc>
      </w:tr>
      <w:tr w:rsidR="00112F8A" w:rsidTr="00CE7063">
        <w:tc>
          <w:tcPr>
            <w:tcW w:w="3063" w:type="dxa"/>
          </w:tcPr>
          <w:p w:rsidR="00112F8A" w:rsidRDefault="00112F8A" w:rsidP="00CE7063">
            <w:pPr>
              <w:pStyle w:val="Iacaaiea"/>
              <w:ind w:left="0"/>
              <w:rPr>
                <w:b/>
                <w:bCs/>
                <w:sz w:val="20"/>
                <w:szCs w:val="20"/>
              </w:rPr>
            </w:pPr>
            <w:r>
              <w:rPr>
                <w:b/>
                <w:bCs/>
                <w:sz w:val="20"/>
                <w:szCs w:val="20"/>
              </w:rPr>
              <w:t>Вспомогательное вещество:</w:t>
            </w:r>
          </w:p>
        </w:tc>
        <w:tc>
          <w:tcPr>
            <w:tcW w:w="2148" w:type="dxa"/>
          </w:tcPr>
          <w:p w:rsidR="00112F8A" w:rsidRDefault="00112F8A" w:rsidP="00CE7063">
            <w:pPr>
              <w:pStyle w:val="Iacaaiea"/>
              <w:ind w:left="0"/>
              <w:rPr>
                <w:sz w:val="20"/>
                <w:szCs w:val="20"/>
              </w:rPr>
            </w:pPr>
          </w:p>
        </w:tc>
        <w:tc>
          <w:tcPr>
            <w:tcW w:w="3261" w:type="dxa"/>
          </w:tcPr>
          <w:p w:rsidR="00112F8A" w:rsidRDefault="00112F8A" w:rsidP="00CE7063">
            <w:pPr>
              <w:pStyle w:val="Iacaaiea"/>
              <w:ind w:left="0"/>
              <w:rPr>
                <w:sz w:val="20"/>
                <w:szCs w:val="20"/>
              </w:rPr>
            </w:pPr>
          </w:p>
        </w:tc>
      </w:tr>
      <w:tr w:rsidR="00112F8A" w:rsidTr="00CE7063">
        <w:tc>
          <w:tcPr>
            <w:tcW w:w="3063" w:type="dxa"/>
          </w:tcPr>
          <w:p w:rsidR="00112F8A" w:rsidRDefault="00112F8A" w:rsidP="00CE7063">
            <w:pPr>
              <w:pStyle w:val="Iacaaiea"/>
              <w:ind w:left="0"/>
              <w:rPr>
                <w:b/>
                <w:bCs/>
                <w:sz w:val="20"/>
                <w:szCs w:val="20"/>
              </w:rPr>
            </w:pPr>
            <w:r>
              <w:rPr>
                <w:b/>
                <w:bCs/>
                <w:sz w:val="20"/>
                <w:szCs w:val="20"/>
              </w:rPr>
              <w:t>ОП-7</w:t>
            </w:r>
          </w:p>
        </w:tc>
        <w:tc>
          <w:tcPr>
            <w:tcW w:w="2148" w:type="dxa"/>
          </w:tcPr>
          <w:p w:rsidR="00112F8A" w:rsidRDefault="00112F8A" w:rsidP="00CE7063">
            <w:pPr>
              <w:pStyle w:val="Iacaaiea"/>
              <w:ind w:left="0" w:right="-40"/>
              <w:rPr>
                <w:sz w:val="20"/>
                <w:szCs w:val="20"/>
              </w:rPr>
            </w:pPr>
            <w:r>
              <w:rPr>
                <w:sz w:val="20"/>
                <w:szCs w:val="20"/>
              </w:rPr>
              <w:t>1,5 - 2,0</w:t>
            </w:r>
          </w:p>
        </w:tc>
        <w:tc>
          <w:tcPr>
            <w:tcW w:w="3261" w:type="dxa"/>
          </w:tcPr>
          <w:p w:rsidR="00112F8A" w:rsidRDefault="00112F8A" w:rsidP="00CE7063">
            <w:pPr>
              <w:pStyle w:val="Iacaaiea"/>
              <w:ind w:left="0"/>
              <w:rPr>
                <w:sz w:val="20"/>
                <w:szCs w:val="20"/>
              </w:rPr>
            </w:pPr>
            <w:r>
              <w:rPr>
                <w:sz w:val="20"/>
                <w:szCs w:val="20"/>
              </w:rPr>
              <w:t>0,015 - 0,02</w:t>
            </w:r>
          </w:p>
        </w:tc>
      </w:tr>
      <w:tr w:rsidR="00112F8A" w:rsidTr="00CE7063">
        <w:tc>
          <w:tcPr>
            <w:tcW w:w="3063" w:type="dxa"/>
          </w:tcPr>
          <w:p w:rsidR="00112F8A" w:rsidRDefault="00112F8A" w:rsidP="00CE7063">
            <w:pPr>
              <w:pStyle w:val="Iacaaiea"/>
              <w:ind w:left="0"/>
              <w:rPr>
                <w:b/>
                <w:bCs/>
                <w:sz w:val="20"/>
                <w:szCs w:val="20"/>
              </w:rPr>
            </w:pPr>
            <w:r>
              <w:rPr>
                <w:b/>
                <w:bCs/>
                <w:sz w:val="20"/>
                <w:szCs w:val="20"/>
              </w:rPr>
              <w:t>ОП-8</w:t>
            </w:r>
          </w:p>
        </w:tc>
        <w:tc>
          <w:tcPr>
            <w:tcW w:w="2148" w:type="dxa"/>
          </w:tcPr>
          <w:p w:rsidR="00112F8A" w:rsidRDefault="00112F8A" w:rsidP="00CE7063">
            <w:pPr>
              <w:pStyle w:val="Iacaaiea"/>
              <w:ind w:left="0" w:right="-40"/>
              <w:rPr>
                <w:sz w:val="20"/>
                <w:szCs w:val="20"/>
              </w:rPr>
            </w:pPr>
            <w:r>
              <w:rPr>
                <w:sz w:val="20"/>
                <w:szCs w:val="20"/>
              </w:rPr>
              <w:t>1,5 - 2,0</w:t>
            </w:r>
          </w:p>
        </w:tc>
        <w:tc>
          <w:tcPr>
            <w:tcW w:w="3261" w:type="dxa"/>
          </w:tcPr>
          <w:p w:rsidR="00112F8A" w:rsidRDefault="00112F8A" w:rsidP="00CE7063">
            <w:pPr>
              <w:pStyle w:val="Iacaaiea"/>
              <w:ind w:left="0"/>
              <w:rPr>
                <w:sz w:val="20"/>
                <w:szCs w:val="20"/>
              </w:rPr>
            </w:pPr>
            <w:r>
              <w:rPr>
                <w:sz w:val="20"/>
                <w:szCs w:val="20"/>
              </w:rPr>
              <w:t>0,015 - 0,02</w:t>
            </w:r>
          </w:p>
        </w:tc>
      </w:tr>
      <w:tr w:rsidR="00112F8A" w:rsidTr="00CE7063">
        <w:tc>
          <w:tcPr>
            <w:tcW w:w="3063" w:type="dxa"/>
          </w:tcPr>
          <w:p w:rsidR="00112F8A" w:rsidRDefault="00112F8A" w:rsidP="00CE7063">
            <w:pPr>
              <w:pStyle w:val="Iacaaiea"/>
              <w:ind w:left="0" w:right="-40"/>
              <w:rPr>
                <w:b/>
                <w:bCs/>
                <w:sz w:val="20"/>
                <w:szCs w:val="20"/>
              </w:rPr>
            </w:pPr>
            <w:r>
              <w:rPr>
                <w:b/>
                <w:bCs/>
                <w:sz w:val="20"/>
                <w:szCs w:val="20"/>
              </w:rPr>
              <w:t>Эмульгатор ОП-4</w:t>
            </w:r>
          </w:p>
        </w:tc>
        <w:tc>
          <w:tcPr>
            <w:tcW w:w="2148" w:type="dxa"/>
          </w:tcPr>
          <w:p w:rsidR="00112F8A" w:rsidRDefault="00112F8A" w:rsidP="00CE7063">
            <w:pPr>
              <w:pStyle w:val="Iacaaiea"/>
              <w:ind w:left="0" w:right="-40"/>
              <w:rPr>
                <w:sz w:val="20"/>
                <w:szCs w:val="20"/>
              </w:rPr>
            </w:pPr>
            <w:r>
              <w:rPr>
                <w:sz w:val="20"/>
                <w:szCs w:val="20"/>
              </w:rPr>
              <w:t>1,95 - 2,1</w:t>
            </w:r>
          </w:p>
        </w:tc>
        <w:tc>
          <w:tcPr>
            <w:tcW w:w="3261" w:type="dxa"/>
          </w:tcPr>
          <w:p w:rsidR="00112F8A" w:rsidRDefault="00112F8A" w:rsidP="00CE7063">
            <w:pPr>
              <w:pStyle w:val="Iacaaiea"/>
              <w:ind w:left="0"/>
              <w:rPr>
                <w:sz w:val="20"/>
                <w:szCs w:val="20"/>
              </w:rPr>
            </w:pPr>
            <w:r>
              <w:rPr>
                <w:sz w:val="20"/>
                <w:szCs w:val="20"/>
              </w:rPr>
              <w:t>0,0195 - 0,021</w:t>
            </w:r>
          </w:p>
        </w:tc>
      </w:tr>
      <w:tr w:rsidR="00112F8A" w:rsidTr="00CE7063">
        <w:tc>
          <w:tcPr>
            <w:tcW w:w="3063" w:type="dxa"/>
          </w:tcPr>
          <w:p w:rsidR="00112F8A" w:rsidRDefault="00112F8A" w:rsidP="00CE7063">
            <w:pPr>
              <w:pStyle w:val="Iacaaiea"/>
              <w:ind w:left="0" w:right="-40"/>
              <w:rPr>
                <w:b/>
                <w:bCs/>
                <w:sz w:val="20"/>
                <w:szCs w:val="20"/>
              </w:rPr>
            </w:pPr>
            <w:r>
              <w:rPr>
                <w:b/>
                <w:bCs/>
                <w:sz w:val="20"/>
                <w:szCs w:val="20"/>
              </w:rPr>
              <w:t>Пенообразователь:</w:t>
            </w:r>
          </w:p>
        </w:tc>
        <w:tc>
          <w:tcPr>
            <w:tcW w:w="2148" w:type="dxa"/>
          </w:tcPr>
          <w:p w:rsidR="00112F8A" w:rsidRDefault="00112F8A" w:rsidP="00CE7063">
            <w:pPr>
              <w:pStyle w:val="Iacaaiea"/>
              <w:ind w:left="0"/>
              <w:rPr>
                <w:sz w:val="20"/>
                <w:szCs w:val="20"/>
              </w:rPr>
            </w:pPr>
          </w:p>
        </w:tc>
        <w:tc>
          <w:tcPr>
            <w:tcW w:w="3261" w:type="dxa"/>
          </w:tcPr>
          <w:p w:rsidR="00112F8A" w:rsidRDefault="00112F8A" w:rsidP="00CE7063">
            <w:pPr>
              <w:pStyle w:val="Iacaaiea"/>
              <w:ind w:left="0"/>
              <w:rPr>
                <w:sz w:val="20"/>
                <w:szCs w:val="20"/>
              </w:rPr>
            </w:pPr>
          </w:p>
        </w:tc>
      </w:tr>
      <w:tr w:rsidR="00112F8A" w:rsidTr="00CE7063">
        <w:tc>
          <w:tcPr>
            <w:tcW w:w="3063" w:type="dxa"/>
          </w:tcPr>
          <w:p w:rsidR="00112F8A" w:rsidRDefault="00112F8A" w:rsidP="00CE7063">
            <w:pPr>
              <w:pStyle w:val="Iacaaiea"/>
              <w:ind w:left="0" w:right="-40"/>
              <w:rPr>
                <w:b/>
                <w:bCs/>
                <w:sz w:val="20"/>
                <w:szCs w:val="20"/>
              </w:rPr>
            </w:pPr>
            <w:r>
              <w:rPr>
                <w:b/>
                <w:bCs/>
                <w:sz w:val="20"/>
                <w:szCs w:val="20"/>
              </w:rPr>
              <w:t>ПО-1</w:t>
            </w:r>
          </w:p>
        </w:tc>
        <w:tc>
          <w:tcPr>
            <w:tcW w:w="2148" w:type="dxa"/>
          </w:tcPr>
          <w:p w:rsidR="00112F8A" w:rsidRDefault="00112F8A" w:rsidP="00CE7063">
            <w:pPr>
              <w:pStyle w:val="Iacaaiea"/>
              <w:ind w:left="0" w:right="-40"/>
              <w:rPr>
                <w:sz w:val="20"/>
                <w:szCs w:val="20"/>
              </w:rPr>
            </w:pPr>
            <w:r>
              <w:rPr>
                <w:sz w:val="20"/>
                <w:szCs w:val="20"/>
              </w:rPr>
              <w:t>3,5 - 4,0</w:t>
            </w:r>
          </w:p>
        </w:tc>
        <w:tc>
          <w:tcPr>
            <w:tcW w:w="3261" w:type="dxa"/>
          </w:tcPr>
          <w:p w:rsidR="00112F8A" w:rsidRDefault="00112F8A" w:rsidP="00CE7063">
            <w:pPr>
              <w:pStyle w:val="Iacaaiea"/>
              <w:ind w:left="0"/>
              <w:rPr>
                <w:sz w:val="20"/>
                <w:szCs w:val="20"/>
              </w:rPr>
            </w:pPr>
            <w:r>
              <w:rPr>
                <w:sz w:val="20"/>
                <w:szCs w:val="20"/>
              </w:rPr>
              <w:t>0,035 - 0,04</w:t>
            </w:r>
          </w:p>
        </w:tc>
      </w:tr>
      <w:tr w:rsidR="00112F8A" w:rsidTr="00CE7063">
        <w:tc>
          <w:tcPr>
            <w:tcW w:w="3063" w:type="dxa"/>
          </w:tcPr>
          <w:p w:rsidR="00112F8A" w:rsidRDefault="00112F8A" w:rsidP="00CE7063">
            <w:pPr>
              <w:pStyle w:val="Iacaaiea"/>
              <w:ind w:left="0"/>
              <w:rPr>
                <w:b/>
                <w:bCs/>
                <w:sz w:val="20"/>
                <w:szCs w:val="20"/>
              </w:rPr>
            </w:pPr>
            <w:r>
              <w:rPr>
                <w:b/>
                <w:bCs/>
                <w:sz w:val="20"/>
                <w:szCs w:val="20"/>
              </w:rPr>
              <w:t>ПО-1Д</w:t>
            </w:r>
          </w:p>
        </w:tc>
        <w:tc>
          <w:tcPr>
            <w:tcW w:w="2148" w:type="dxa"/>
          </w:tcPr>
          <w:p w:rsidR="00112F8A" w:rsidRDefault="00112F8A" w:rsidP="00CE7063">
            <w:pPr>
              <w:pStyle w:val="Iacaaiea"/>
              <w:ind w:left="0" w:right="-40"/>
              <w:rPr>
                <w:sz w:val="20"/>
                <w:szCs w:val="20"/>
              </w:rPr>
            </w:pPr>
            <w:r>
              <w:rPr>
                <w:sz w:val="20"/>
                <w:szCs w:val="20"/>
              </w:rPr>
              <w:t>6,0 - 6,5</w:t>
            </w:r>
          </w:p>
        </w:tc>
        <w:tc>
          <w:tcPr>
            <w:tcW w:w="3261" w:type="dxa"/>
          </w:tcPr>
          <w:p w:rsidR="00112F8A" w:rsidRDefault="00112F8A" w:rsidP="00CE7063">
            <w:pPr>
              <w:pStyle w:val="Iacaaiea"/>
              <w:ind w:left="0"/>
              <w:rPr>
                <w:sz w:val="20"/>
                <w:szCs w:val="20"/>
              </w:rPr>
            </w:pPr>
            <w:r>
              <w:rPr>
                <w:sz w:val="20"/>
                <w:szCs w:val="20"/>
              </w:rPr>
              <w:t xml:space="preserve"> 0,06 - 0,065</w:t>
            </w:r>
          </w:p>
        </w:tc>
      </w:tr>
    </w:tbl>
    <w:p w:rsidR="00112F8A" w:rsidRDefault="00112F8A" w:rsidP="00112F8A">
      <w:pPr>
        <w:pStyle w:val="Iacaaiea"/>
        <w:ind w:left="0" w:firstLine="720"/>
        <w:jc w:val="both"/>
      </w:pPr>
    </w:p>
    <w:p w:rsidR="00112F8A" w:rsidRDefault="00112F8A" w:rsidP="00112F8A">
      <w:pPr>
        <w:pStyle w:val="Iacaaiea"/>
        <w:ind w:left="0" w:firstLine="720"/>
        <w:jc w:val="both"/>
        <w:rPr>
          <w:sz w:val="20"/>
          <w:szCs w:val="20"/>
        </w:rPr>
      </w:pPr>
    </w:p>
    <w:p w:rsidR="00112F8A" w:rsidRDefault="00112F8A" w:rsidP="00112F8A">
      <w:pPr>
        <w:pStyle w:val="Iacaaiea"/>
        <w:ind w:left="0" w:right="560"/>
        <w:rPr>
          <w:b/>
          <w:bCs/>
          <w:sz w:val="20"/>
          <w:szCs w:val="20"/>
        </w:rPr>
      </w:pPr>
      <w:r>
        <w:rPr>
          <w:b/>
          <w:bCs/>
          <w:sz w:val="20"/>
          <w:szCs w:val="20"/>
        </w:rPr>
        <w:t>Вещества и материалы, при тушении которых опасно применять воду и другие огнетушащие средства на  ее основе</w:t>
      </w:r>
    </w:p>
    <w:tbl>
      <w:tblPr>
        <w:tblW w:w="0" w:type="auto"/>
        <w:tblInd w:w="32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260"/>
        <w:gridCol w:w="4820"/>
      </w:tblGrid>
      <w:tr w:rsidR="00112F8A" w:rsidTr="00CE7063">
        <w:trPr>
          <w:trHeight w:hRule="exact" w:val="318"/>
        </w:trPr>
        <w:tc>
          <w:tcPr>
            <w:tcW w:w="3260" w:type="dxa"/>
          </w:tcPr>
          <w:p w:rsidR="00112F8A" w:rsidRDefault="00112F8A" w:rsidP="00CE7063">
            <w:pPr>
              <w:pStyle w:val="Iacaaiea"/>
              <w:ind w:left="0"/>
              <w:rPr>
                <w:b/>
                <w:bCs/>
                <w:sz w:val="20"/>
                <w:szCs w:val="20"/>
              </w:rPr>
            </w:pPr>
            <w:r>
              <w:rPr>
                <w:b/>
                <w:bCs/>
                <w:sz w:val="20"/>
                <w:szCs w:val="20"/>
              </w:rPr>
              <w:t>Вещество, материал</w:t>
            </w:r>
          </w:p>
          <w:p w:rsidR="00112F8A" w:rsidRDefault="00112F8A" w:rsidP="00CE7063">
            <w:pPr>
              <w:pStyle w:val="Iacaaiea"/>
              <w:ind w:left="0"/>
              <w:rPr>
                <w:b/>
                <w:bCs/>
                <w:sz w:val="20"/>
                <w:szCs w:val="20"/>
              </w:rPr>
            </w:pPr>
          </w:p>
        </w:tc>
        <w:tc>
          <w:tcPr>
            <w:tcW w:w="4820" w:type="dxa"/>
          </w:tcPr>
          <w:p w:rsidR="00112F8A" w:rsidRDefault="00112F8A" w:rsidP="00CE7063">
            <w:pPr>
              <w:pStyle w:val="Iacaaiea"/>
              <w:ind w:left="0"/>
              <w:rPr>
                <w:b/>
                <w:bCs/>
                <w:sz w:val="20"/>
                <w:szCs w:val="20"/>
              </w:rPr>
            </w:pPr>
            <w:r>
              <w:rPr>
                <w:b/>
                <w:bCs/>
                <w:sz w:val="20"/>
                <w:szCs w:val="20"/>
              </w:rPr>
              <w:t>Степень опасности</w:t>
            </w:r>
          </w:p>
          <w:p w:rsidR="00112F8A" w:rsidRDefault="00112F8A" w:rsidP="00CE7063">
            <w:pPr>
              <w:pStyle w:val="Iacaaiea"/>
              <w:ind w:left="0"/>
              <w:rPr>
                <w:b/>
                <w:bCs/>
                <w:sz w:val="20"/>
                <w:szCs w:val="20"/>
              </w:rPr>
            </w:pPr>
          </w:p>
        </w:tc>
      </w:tr>
      <w:tr w:rsidR="00112F8A" w:rsidTr="00CE7063">
        <w:trPr>
          <w:trHeight w:hRule="exact" w:val="280"/>
        </w:trPr>
        <w:tc>
          <w:tcPr>
            <w:tcW w:w="3260" w:type="dxa"/>
          </w:tcPr>
          <w:p w:rsidR="00112F8A" w:rsidRDefault="00112F8A" w:rsidP="00CE7063">
            <w:pPr>
              <w:pStyle w:val="Iacaaiea"/>
              <w:ind w:left="0"/>
              <w:jc w:val="left"/>
              <w:rPr>
                <w:b/>
                <w:bCs/>
                <w:sz w:val="20"/>
                <w:szCs w:val="20"/>
              </w:rPr>
            </w:pPr>
            <w:r>
              <w:rPr>
                <w:b/>
                <w:bCs/>
                <w:sz w:val="20"/>
                <w:szCs w:val="20"/>
              </w:rPr>
              <w:t>Азид свинца</w:t>
            </w:r>
          </w:p>
        </w:tc>
        <w:tc>
          <w:tcPr>
            <w:tcW w:w="4820" w:type="dxa"/>
          </w:tcPr>
          <w:p w:rsidR="00112F8A" w:rsidRDefault="00112F8A" w:rsidP="00CE7063">
            <w:pPr>
              <w:pStyle w:val="Iacaaiea"/>
              <w:ind w:left="0"/>
              <w:jc w:val="left"/>
              <w:rPr>
                <w:sz w:val="20"/>
                <w:szCs w:val="20"/>
              </w:rPr>
            </w:pPr>
            <w:r>
              <w:rPr>
                <w:sz w:val="20"/>
                <w:szCs w:val="20"/>
              </w:rPr>
              <w:t>Взрывается при увеличении влажности до 30%</w:t>
            </w:r>
          </w:p>
        </w:tc>
      </w:tr>
      <w:tr w:rsidR="00112F8A" w:rsidTr="00CE7063">
        <w:trPr>
          <w:trHeight w:hRule="exact" w:val="593"/>
        </w:trPr>
        <w:tc>
          <w:tcPr>
            <w:tcW w:w="3260" w:type="dxa"/>
          </w:tcPr>
          <w:p w:rsidR="00112F8A" w:rsidRDefault="00112F8A" w:rsidP="00CE7063">
            <w:pPr>
              <w:pStyle w:val="Iacaaiea"/>
              <w:ind w:left="0"/>
              <w:jc w:val="left"/>
              <w:rPr>
                <w:b/>
                <w:bCs/>
                <w:sz w:val="20"/>
                <w:szCs w:val="20"/>
              </w:rPr>
            </w:pPr>
            <w:r>
              <w:rPr>
                <w:b/>
                <w:bCs/>
                <w:sz w:val="20"/>
                <w:szCs w:val="20"/>
              </w:rPr>
              <w:t xml:space="preserve">Алюминий, магний, цинк, цинковая пыль </w:t>
            </w:r>
          </w:p>
          <w:p w:rsidR="00112F8A" w:rsidRDefault="00112F8A" w:rsidP="00CE7063">
            <w:pPr>
              <w:pStyle w:val="Iacaaiea"/>
              <w:ind w:left="0"/>
              <w:jc w:val="left"/>
              <w:rPr>
                <w:b/>
                <w:bCs/>
                <w:sz w:val="20"/>
                <w:szCs w:val="20"/>
              </w:rPr>
            </w:pPr>
          </w:p>
          <w:p w:rsidR="00112F8A" w:rsidRDefault="00112F8A" w:rsidP="00CE7063">
            <w:pPr>
              <w:pStyle w:val="Iacaaiea"/>
              <w:ind w:left="0"/>
              <w:jc w:val="left"/>
              <w:rPr>
                <w:b/>
                <w:bCs/>
                <w:sz w:val="20"/>
                <w:szCs w:val="20"/>
              </w:rPr>
            </w:pPr>
          </w:p>
          <w:p w:rsidR="00112F8A" w:rsidRDefault="00112F8A" w:rsidP="00CE7063">
            <w:pPr>
              <w:pStyle w:val="Iacaaiea"/>
              <w:ind w:left="0"/>
              <w:jc w:val="left"/>
              <w:rPr>
                <w:b/>
                <w:bCs/>
                <w:sz w:val="20"/>
                <w:szCs w:val="20"/>
              </w:rPr>
            </w:pPr>
          </w:p>
          <w:p w:rsidR="00112F8A" w:rsidRDefault="00112F8A" w:rsidP="00CE7063">
            <w:pPr>
              <w:pStyle w:val="Iacaaiea"/>
              <w:ind w:left="0"/>
              <w:jc w:val="left"/>
              <w:rPr>
                <w:b/>
                <w:bCs/>
                <w:sz w:val="20"/>
                <w:szCs w:val="20"/>
              </w:rPr>
            </w:pPr>
          </w:p>
          <w:p w:rsidR="00112F8A" w:rsidRDefault="00112F8A" w:rsidP="00CE7063">
            <w:pPr>
              <w:pStyle w:val="Iacaaiea"/>
              <w:ind w:left="0"/>
              <w:jc w:val="left"/>
              <w:rPr>
                <w:b/>
                <w:bCs/>
                <w:sz w:val="20"/>
                <w:szCs w:val="20"/>
              </w:rPr>
            </w:pPr>
          </w:p>
          <w:p w:rsidR="00112F8A" w:rsidRDefault="00112F8A" w:rsidP="00CE7063">
            <w:pPr>
              <w:pStyle w:val="Iacaaiea"/>
              <w:ind w:left="0"/>
              <w:jc w:val="left"/>
              <w:rPr>
                <w:b/>
                <w:bCs/>
                <w:sz w:val="20"/>
                <w:szCs w:val="20"/>
              </w:rPr>
            </w:pPr>
          </w:p>
          <w:p w:rsidR="00112F8A" w:rsidRDefault="00112F8A" w:rsidP="00CE7063">
            <w:pPr>
              <w:pStyle w:val="Iacaaiea"/>
              <w:ind w:left="0"/>
              <w:jc w:val="left"/>
              <w:rPr>
                <w:b/>
                <w:bCs/>
                <w:sz w:val="20"/>
                <w:szCs w:val="20"/>
              </w:rPr>
            </w:pPr>
          </w:p>
          <w:p w:rsidR="00112F8A" w:rsidRDefault="00112F8A" w:rsidP="00CE7063">
            <w:pPr>
              <w:pStyle w:val="Iacaaiea"/>
              <w:ind w:left="0"/>
              <w:jc w:val="left"/>
              <w:rPr>
                <w:b/>
                <w:bCs/>
                <w:sz w:val="20"/>
                <w:szCs w:val="20"/>
              </w:rPr>
            </w:pPr>
          </w:p>
          <w:p w:rsidR="00112F8A" w:rsidRDefault="00112F8A" w:rsidP="00CE7063">
            <w:pPr>
              <w:pStyle w:val="Iacaaiea"/>
              <w:ind w:left="0"/>
              <w:jc w:val="left"/>
              <w:rPr>
                <w:b/>
                <w:bCs/>
                <w:sz w:val="20"/>
                <w:szCs w:val="20"/>
              </w:rPr>
            </w:pPr>
            <w:r>
              <w:rPr>
                <w:b/>
                <w:bCs/>
                <w:sz w:val="20"/>
                <w:szCs w:val="20"/>
              </w:rPr>
              <w:t>ковая пыль</w:t>
            </w:r>
          </w:p>
        </w:tc>
        <w:tc>
          <w:tcPr>
            <w:tcW w:w="4820" w:type="dxa"/>
          </w:tcPr>
          <w:p w:rsidR="00112F8A" w:rsidRDefault="00112F8A" w:rsidP="00CE7063">
            <w:pPr>
              <w:pStyle w:val="Iacaaiea"/>
              <w:ind w:left="0"/>
              <w:jc w:val="left"/>
              <w:rPr>
                <w:sz w:val="20"/>
                <w:szCs w:val="20"/>
              </w:rPr>
            </w:pPr>
            <w:r>
              <w:rPr>
                <w:sz w:val="20"/>
                <w:szCs w:val="20"/>
              </w:rPr>
              <w:t>При горении разлагают воду на кислород и водород</w:t>
            </w:r>
          </w:p>
          <w:p w:rsidR="00112F8A" w:rsidRDefault="00112F8A" w:rsidP="00CE7063">
            <w:pPr>
              <w:pStyle w:val="Iacaaiea"/>
              <w:ind w:left="0"/>
              <w:jc w:val="left"/>
              <w:rPr>
                <w:sz w:val="20"/>
                <w:szCs w:val="20"/>
              </w:rPr>
            </w:pPr>
          </w:p>
          <w:p w:rsidR="00112F8A" w:rsidRDefault="00112F8A" w:rsidP="00CE7063">
            <w:pPr>
              <w:pStyle w:val="Iacaaiea"/>
              <w:ind w:left="0"/>
              <w:jc w:val="left"/>
              <w:rPr>
                <w:sz w:val="20"/>
                <w:szCs w:val="20"/>
              </w:rPr>
            </w:pPr>
          </w:p>
        </w:tc>
      </w:tr>
      <w:tr w:rsidR="00112F8A" w:rsidTr="00CE7063">
        <w:trPr>
          <w:cantSplit/>
          <w:trHeight w:val="255"/>
        </w:trPr>
        <w:tc>
          <w:tcPr>
            <w:tcW w:w="3260" w:type="dxa"/>
          </w:tcPr>
          <w:p w:rsidR="00112F8A" w:rsidRDefault="00112F8A" w:rsidP="00CE7063">
            <w:pPr>
              <w:pStyle w:val="Iacaaiea"/>
              <w:ind w:left="0"/>
              <w:jc w:val="left"/>
              <w:rPr>
                <w:b/>
                <w:bCs/>
                <w:sz w:val="20"/>
                <w:szCs w:val="20"/>
              </w:rPr>
            </w:pPr>
            <w:r>
              <w:rPr>
                <w:b/>
                <w:bCs/>
                <w:sz w:val="20"/>
                <w:szCs w:val="20"/>
              </w:rPr>
              <w:t>Битум</w:t>
            </w:r>
          </w:p>
        </w:tc>
        <w:tc>
          <w:tcPr>
            <w:tcW w:w="4820" w:type="dxa"/>
          </w:tcPr>
          <w:p w:rsidR="00112F8A" w:rsidRDefault="00112F8A" w:rsidP="00CE7063">
            <w:pPr>
              <w:pStyle w:val="Iacaaiea"/>
              <w:ind w:left="0"/>
              <w:jc w:val="left"/>
              <w:rPr>
                <w:sz w:val="20"/>
                <w:szCs w:val="20"/>
              </w:rPr>
            </w:pPr>
            <w:r>
              <w:rPr>
                <w:sz w:val="20"/>
                <w:szCs w:val="20"/>
              </w:rPr>
              <w:t>Подача компактных струй воды ведет к выбросу и усилению горения</w:t>
            </w:r>
          </w:p>
        </w:tc>
      </w:tr>
      <w:tr w:rsidR="00112F8A" w:rsidTr="00CE7063">
        <w:trPr>
          <w:cantSplit/>
          <w:trHeight w:val="414"/>
        </w:trPr>
        <w:tc>
          <w:tcPr>
            <w:tcW w:w="3260" w:type="dxa"/>
          </w:tcPr>
          <w:p w:rsidR="00112F8A" w:rsidRDefault="00112F8A" w:rsidP="00CE7063">
            <w:pPr>
              <w:pStyle w:val="Iacaaiea"/>
              <w:ind w:left="0"/>
              <w:jc w:val="left"/>
              <w:rPr>
                <w:b/>
                <w:bCs/>
                <w:sz w:val="20"/>
                <w:szCs w:val="20"/>
              </w:rPr>
            </w:pPr>
            <w:r>
              <w:rPr>
                <w:b/>
                <w:bCs/>
                <w:sz w:val="20"/>
                <w:szCs w:val="20"/>
              </w:rPr>
              <w:t>Гидриды щелочных и щелочноземельных металлов</w:t>
            </w:r>
          </w:p>
        </w:tc>
        <w:tc>
          <w:tcPr>
            <w:tcW w:w="4820" w:type="dxa"/>
          </w:tcPr>
          <w:p w:rsidR="00112F8A" w:rsidRDefault="00112F8A" w:rsidP="00CE7063">
            <w:pPr>
              <w:pStyle w:val="Iacaaiea"/>
              <w:ind w:left="0"/>
              <w:jc w:val="left"/>
              <w:rPr>
                <w:sz w:val="20"/>
                <w:szCs w:val="20"/>
              </w:rPr>
            </w:pPr>
            <w:r>
              <w:rPr>
                <w:sz w:val="20"/>
                <w:szCs w:val="20"/>
              </w:rPr>
              <w:t>Реагируют с водой с выделением водоро</w:t>
            </w:r>
            <w:r>
              <w:rPr>
                <w:sz w:val="20"/>
                <w:szCs w:val="20"/>
              </w:rPr>
              <w:softHyphen/>
              <w:t>да, возможен взрыв</w:t>
            </w:r>
          </w:p>
        </w:tc>
      </w:tr>
      <w:tr w:rsidR="00112F8A" w:rsidTr="00CE7063">
        <w:trPr>
          <w:cantSplit/>
          <w:trHeight w:val="237"/>
        </w:trPr>
        <w:tc>
          <w:tcPr>
            <w:tcW w:w="3260" w:type="dxa"/>
          </w:tcPr>
          <w:p w:rsidR="00112F8A" w:rsidRDefault="00112F8A" w:rsidP="00CE7063">
            <w:pPr>
              <w:pStyle w:val="Iacaaiea"/>
              <w:ind w:left="0"/>
              <w:jc w:val="left"/>
              <w:rPr>
                <w:b/>
                <w:bCs/>
                <w:sz w:val="20"/>
                <w:szCs w:val="20"/>
              </w:rPr>
            </w:pPr>
            <w:r>
              <w:rPr>
                <w:b/>
                <w:bCs/>
                <w:sz w:val="20"/>
                <w:szCs w:val="20"/>
              </w:rPr>
              <w:t>Гидросульфит натрия</w:t>
            </w:r>
          </w:p>
        </w:tc>
        <w:tc>
          <w:tcPr>
            <w:tcW w:w="4820" w:type="dxa"/>
          </w:tcPr>
          <w:p w:rsidR="00112F8A" w:rsidRDefault="00112F8A" w:rsidP="00CE7063">
            <w:pPr>
              <w:pStyle w:val="Iacaaiea"/>
              <w:ind w:left="0"/>
              <w:jc w:val="left"/>
              <w:rPr>
                <w:sz w:val="20"/>
                <w:szCs w:val="20"/>
              </w:rPr>
            </w:pPr>
            <w:r>
              <w:rPr>
                <w:sz w:val="20"/>
                <w:szCs w:val="20"/>
              </w:rPr>
              <w:t>Самовозгорается и взрывается от дейст</w:t>
            </w:r>
            <w:r>
              <w:rPr>
                <w:sz w:val="20"/>
                <w:szCs w:val="20"/>
              </w:rPr>
              <w:softHyphen/>
              <w:t>вия воды</w:t>
            </w:r>
          </w:p>
        </w:tc>
      </w:tr>
      <w:tr w:rsidR="00112F8A" w:rsidTr="00CE7063">
        <w:trPr>
          <w:trHeight w:hRule="exact" w:val="289"/>
        </w:trPr>
        <w:tc>
          <w:tcPr>
            <w:tcW w:w="3260" w:type="dxa"/>
          </w:tcPr>
          <w:p w:rsidR="00112F8A" w:rsidRDefault="00112F8A" w:rsidP="00CE7063">
            <w:pPr>
              <w:pStyle w:val="Iacaaiea"/>
              <w:ind w:left="0"/>
              <w:jc w:val="left"/>
              <w:rPr>
                <w:b/>
                <w:bCs/>
                <w:sz w:val="20"/>
                <w:szCs w:val="20"/>
              </w:rPr>
            </w:pPr>
            <w:r>
              <w:rPr>
                <w:b/>
                <w:bCs/>
                <w:sz w:val="20"/>
                <w:szCs w:val="20"/>
              </w:rPr>
              <w:t>Гремучая ртуть</w:t>
            </w:r>
          </w:p>
        </w:tc>
        <w:tc>
          <w:tcPr>
            <w:tcW w:w="4820" w:type="dxa"/>
          </w:tcPr>
          <w:p w:rsidR="00112F8A" w:rsidRDefault="00112F8A" w:rsidP="00CE7063">
            <w:pPr>
              <w:pStyle w:val="Iacaaiea"/>
              <w:ind w:left="0"/>
              <w:jc w:val="left"/>
              <w:rPr>
                <w:sz w:val="20"/>
                <w:szCs w:val="20"/>
              </w:rPr>
            </w:pPr>
            <w:r>
              <w:rPr>
                <w:sz w:val="20"/>
                <w:szCs w:val="20"/>
              </w:rPr>
              <w:t>Взрывается от удара водяной струи</w:t>
            </w:r>
          </w:p>
        </w:tc>
      </w:tr>
      <w:tr w:rsidR="00112F8A" w:rsidTr="00CE7063">
        <w:trPr>
          <w:cantSplit/>
          <w:trHeight w:val="259"/>
        </w:trPr>
        <w:tc>
          <w:tcPr>
            <w:tcW w:w="3260" w:type="dxa"/>
          </w:tcPr>
          <w:p w:rsidR="00112F8A" w:rsidRDefault="00112F8A" w:rsidP="00CE7063">
            <w:pPr>
              <w:pStyle w:val="Iacaaiea"/>
              <w:ind w:left="0"/>
              <w:jc w:val="left"/>
              <w:rPr>
                <w:b/>
                <w:bCs/>
                <w:sz w:val="20"/>
                <w:szCs w:val="20"/>
              </w:rPr>
            </w:pPr>
            <w:r>
              <w:rPr>
                <w:b/>
                <w:bCs/>
                <w:sz w:val="20"/>
                <w:szCs w:val="20"/>
              </w:rPr>
              <w:t>Железо кремнистое (ферросилиций)</w:t>
            </w:r>
          </w:p>
        </w:tc>
        <w:tc>
          <w:tcPr>
            <w:tcW w:w="4820" w:type="dxa"/>
          </w:tcPr>
          <w:p w:rsidR="00112F8A" w:rsidRDefault="00112F8A" w:rsidP="00CE7063">
            <w:pPr>
              <w:pStyle w:val="Iacaaiea"/>
              <w:ind w:left="0"/>
              <w:jc w:val="left"/>
              <w:rPr>
                <w:sz w:val="20"/>
                <w:szCs w:val="20"/>
              </w:rPr>
            </w:pPr>
            <w:r>
              <w:rPr>
                <w:sz w:val="20"/>
                <w:szCs w:val="20"/>
              </w:rPr>
              <w:t>Выделяется фосфористый водород, само</w:t>
            </w:r>
            <w:r>
              <w:rPr>
                <w:sz w:val="20"/>
                <w:szCs w:val="20"/>
              </w:rPr>
              <w:softHyphen/>
              <w:t>воспламеняющийся на воздухе</w:t>
            </w:r>
          </w:p>
        </w:tc>
      </w:tr>
      <w:tr w:rsidR="00112F8A" w:rsidTr="00CE7063">
        <w:trPr>
          <w:cantSplit/>
          <w:trHeight w:val="223"/>
        </w:trPr>
        <w:tc>
          <w:tcPr>
            <w:tcW w:w="3260" w:type="dxa"/>
          </w:tcPr>
          <w:p w:rsidR="00112F8A" w:rsidRDefault="00112F8A" w:rsidP="00CE7063">
            <w:pPr>
              <w:pStyle w:val="Iacaaiea"/>
              <w:ind w:left="0"/>
              <w:jc w:val="left"/>
              <w:rPr>
                <w:b/>
                <w:bCs/>
                <w:sz w:val="20"/>
                <w:szCs w:val="20"/>
              </w:rPr>
            </w:pPr>
            <w:r>
              <w:rPr>
                <w:b/>
                <w:bCs/>
                <w:sz w:val="20"/>
                <w:szCs w:val="20"/>
              </w:rPr>
              <w:t>Калий, кальций, натрий, рубидий, цезий металлические</w:t>
            </w:r>
          </w:p>
        </w:tc>
        <w:tc>
          <w:tcPr>
            <w:tcW w:w="4820" w:type="dxa"/>
          </w:tcPr>
          <w:p w:rsidR="00112F8A" w:rsidRDefault="00112F8A" w:rsidP="00CE7063">
            <w:pPr>
              <w:pStyle w:val="Iacaaiea"/>
              <w:ind w:left="0"/>
              <w:jc w:val="left"/>
              <w:rPr>
                <w:sz w:val="20"/>
                <w:szCs w:val="20"/>
              </w:rPr>
            </w:pPr>
            <w:r>
              <w:rPr>
                <w:sz w:val="20"/>
                <w:szCs w:val="20"/>
              </w:rPr>
              <w:t>Реагируют с водой с выделением водорода, возможен взрыв</w:t>
            </w:r>
          </w:p>
        </w:tc>
      </w:tr>
      <w:tr w:rsidR="00112F8A" w:rsidTr="00CE7063">
        <w:trPr>
          <w:cantSplit/>
          <w:trHeight w:val="530"/>
        </w:trPr>
        <w:tc>
          <w:tcPr>
            <w:tcW w:w="3260" w:type="dxa"/>
          </w:tcPr>
          <w:p w:rsidR="00112F8A" w:rsidRDefault="00112F8A" w:rsidP="00CE7063">
            <w:pPr>
              <w:pStyle w:val="Iacaaiea"/>
              <w:ind w:left="0"/>
              <w:jc w:val="left"/>
              <w:rPr>
                <w:b/>
                <w:bCs/>
                <w:sz w:val="20"/>
                <w:szCs w:val="20"/>
              </w:rPr>
            </w:pPr>
            <w:r>
              <w:rPr>
                <w:b/>
                <w:bCs/>
                <w:sz w:val="20"/>
                <w:szCs w:val="20"/>
              </w:rPr>
              <w:t>Кальций и натрий (фосфориристые)</w:t>
            </w:r>
          </w:p>
        </w:tc>
        <w:tc>
          <w:tcPr>
            <w:tcW w:w="4820" w:type="dxa"/>
          </w:tcPr>
          <w:p w:rsidR="00112F8A" w:rsidRDefault="00112F8A" w:rsidP="00CE7063">
            <w:pPr>
              <w:pStyle w:val="Iacaaiea"/>
              <w:ind w:left="0"/>
              <w:jc w:val="left"/>
              <w:rPr>
                <w:sz w:val="20"/>
                <w:szCs w:val="20"/>
              </w:rPr>
            </w:pPr>
            <w:r>
              <w:rPr>
                <w:sz w:val="20"/>
                <w:szCs w:val="20"/>
              </w:rPr>
              <w:t>Реагируют с водой с выделением фосфористого водорода, самовоспламеняющегося на воздухе</w:t>
            </w:r>
          </w:p>
        </w:tc>
      </w:tr>
      <w:tr w:rsidR="00112F8A" w:rsidTr="00CE7063">
        <w:trPr>
          <w:cantSplit/>
          <w:trHeight w:val="410"/>
        </w:trPr>
        <w:tc>
          <w:tcPr>
            <w:tcW w:w="3260" w:type="dxa"/>
          </w:tcPr>
          <w:p w:rsidR="00112F8A" w:rsidRDefault="00112F8A" w:rsidP="00CE7063">
            <w:pPr>
              <w:pStyle w:val="Iacaaiea"/>
              <w:ind w:left="0"/>
              <w:jc w:val="left"/>
              <w:rPr>
                <w:b/>
                <w:bCs/>
                <w:sz w:val="20"/>
                <w:szCs w:val="20"/>
              </w:rPr>
            </w:pPr>
            <w:r>
              <w:rPr>
                <w:b/>
                <w:bCs/>
                <w:sz w:val="20"/>
                <w:szCs w:val="20"/>
              </w:rPr>
              <w:t>Калий и натрий (перекиси)</w:t>
            </w:r>
          </w:p>
        </w:tc>
        <w:tc>
          <w:tcPr>
            <w:tcW w:w="4820" w:type="dxa"/>
          </w:tcPr>
          <w:p w:rsidR="00112F8A" w:rsidRDefault="00112F8A" w:rsidP="00CE7063">
            <w:pPr>
              <w:pStyle w:val="Iacaaiea"/>
              <w:ind w:left="0"/>
              <w:jc w:val="left"/>
              <w:rPr>
                <w:sz w:val="20"/>
                <w:szCs w:val="20"/>
              </w:rPr>
            </w:pPr>
            <w:r>
              <w:rPr>
                <w:sz w:val="20"/>
                <w:szCs w:val="20"/>
              </w:rPr>
              <w:t>При попадании воды возможен взрывообразный выброс с усилением горения</w:t>
            </w:r>
          </w:p>
        </w:tc>
      </w:tr>
      <w:tr w:rsidR="00112F8A" w:rsidTr="00CE7063">
        <w:trPr>
          <w:cantSplit/>
          <w:trHeight w:val="233"/>
        </w:trPr>
        <w:tc>
          <w:tcPr>
            <w:tcW w:w="3260" w:type="dxa"/>
          </w:tcPr>
          <w:p w:rsidR="00112F8A" w:rsidRDefault="00112F8A" w:rsidP="00CE7063">
            <w:pPr>
              <w:pStyle w:val="Iacaaiea"/>
              <w:ind w:left="0"/>
              <w:jc w:val="left"/>
              <w:rPr>
                <w:b/>
                <w:bCs/>
                <w:sz w:val="20"/>
                <w:szCs w:val="20"/>
              </w:rPr>
            </w:pPr>
            <w:r>
              <w:rPr>
                <w:b/>
                <w:bCs/>
                <w:sz w:val="20"/>
                <w:szCs w:val="20"/>
              </w:rPr>
              <w:t>Карбиды алюминия, бария и</w:t>
            </w:r>
          </w:p>
          <w:p w:rsidR="00112F8A" w:rsidRDefault="00112F8A" w:rsidP="00CE7063">
            <w:pPr>
              <w:pStyle w:val="Iacaaiea"/>
              <w:ind w:left="0"/>
              <w:jc w:val="left"/>
              <w:rPr>
                <w:b/>
                <w:bCs/>
                <w:sz w:val="20"/>
                <w:szCs w:val="20"/>
              </w:rPr>
            </w:pPr>
            <w:r>
              <w:rPr>
                <w:b/>
                <w:bCs/>
                <w:sz w:val="20"/>
                <w:szCs w:val="20"/>
              </w:rPr>
              <w:t>кальция</w:t>
            </w:r>
          </w:p>
        </w:tc>
        <w:tc>
          <w:tcPr>
            <w:tcW w:w="4820" w:type="dxa"/>
          </w:tcPr>
          <w:p w:rsidR="00112F8A" w:rsidRDefault="00112F8A" w:rsidP="00CE7063">
            <w:pPr>
              <w:pStyle w:val="Iacaaiea"/>
              <w:ind w:left="0"/>
              <w:jc w:val="left"/>
              <w:rPr>
                <w:sz w:val="20"/>
                <w:szCs w:val="20"/>
              </w:rPr>
            </w:pPr>
            <w:r>
              <w:rPr>
                <w:sz w:val="20"/>
                <w:szCs w:val="20"/>
              </w:rPr>
              <w:t>Разлагаются с выделением горючих газов, возможен взрыв</w:t>
            </w:r>
          </w:p>
        </w:tc>
      </w:tr>
      <w:tr w:rsidR="00112F8A" w:rsidTr="00CE7063">
        <w:trPr>
          <w:trHeight w:hRule="exact" w:val="423"/>
        </w:trPr>
        <w:tc>
          <w:tcPr>
            <w:tcW w:w="3260" w:type="dxa"/>
          </w:tcPr>
          <w:p w:rsidR="00112F8A" w:rsidRDefault="00112F8A" w:rsidP="00CE7063">
            <w:pPr>
              <w:pStyle w:val="Iacaaiea"/>
              <w:ind w:left="0"/>
              <w:jc w:val="left"/>
              <w:rPr>
                <w:b/>
                <w:bCs/>
                <w:sz w:val="20"/>
                <w:szCs w:val="20"/>
              </w:rPr>
            </w:pPr>
            <w:r>
              <w:rPr>
                <w:b/>
                <w:bCs/>
                <w:sz w:val="20"/>
                <w:szCs w:val="20"/>
              </w:rPr>
              <w:t>Карбиды щелочных металлов</w:t>
            </w:r>
          </w:p>
        </w:tc>
        <w:tc>
          <w:tcPr>
            <w:tcW w:w="4820" w:type="dxa"/>
          </w:tcPr>
          <w:p w:rsidR="00112F8A" w:rsidRDefault="00112F8A" w:rsidP="00CE7063">
            <w:pPr>
              <w:pStyle w:val="Iacaaiea"/>
              <w:ind w:left="0"/>
              <w:jc w:val="left"/>
              <w:rPr>
                <w:sz w:val="20"/>
                <w:szCs w:val="20"/>
              </w:rPr>
            </w:pPr>
            <w:r>
              <w:rPr>
                <w:sz w:val="20"/>
                <w:szCs w:val="20"/>
              </w:rPr>
              <w:t>При контакте с водой взрываются</w:t>
            </w:r>
          </w:p>
        </w:tc>
      </w:tr>
      <w:tr w:rsidR="00112F8A" w:rsidTr="00CE7063">
        <w:trPr>
          <w:cantSplit/>
          <w:trHeight w:val="398"/>
        </w:trPr>
        <w:tc>
          <w:tcPr>
            <w:tcW w:w="3260" w:type="dxa"/>
          </w:tcPr>
          <w:p w:rsidR="00112F8A" w:rsidRDefault="00112F8A" w:rsidP="00CE7063">
            <w:pPr>
              <w:pStyle w:val="Iacaaiea"/>
              <w:ind w:left="0"/>
              <w:jc w:val="left"/>
              <w:rPr>
                <w:b/>
                <w:bCs/>
                <w:sz w:val="20"/>
                <w:szCs w:val="20"/>
                <w:lang w:val="en-US"/>
              </w:rPr>
            </w:pPr>
            <w:r>
              <w:rPr>
                <w:b/>
                <w:bCs/>
                <w:sz w:val="20"/>
                <w:szCs w:val="20"/>
              </w:rPr>
              <w:t>Магний и его сплавы</w:t>
            </w:r>
          </w:p>
        </w:tc>
        <w:tc>
          <w:tcPr>
            <w:tcW w:w="4820" w:type="dxa"/>
          </w:tcPr>
          <w:p w:rsidR="00112F8A" w:rsidRDefault="00112F8A" w:rsidP="00CE7063">
            <w:pPr>
              <w:pStyle w:val="Iacaaiea"/>
              <w:ind w:left="0"/>
              <w:jc w:val="left"/>
              <w:rPr>
                <w:sz w:val="20"/>
                <w:szCs w:val="20"/>
              </w:rPr>
            </w:pPr>
            <w:r>
              <w:rPr>
                <w:sz w:val="20"/>
                <w:szCs w:val="20"/>
              </w:rPr>
              <w:t>При горении разлагают воду на водород и кислород</w:t>
            </w:r>
          </w:p>
        </w:tc>
      </w:tr>
      <w:tr w:rsidR="00112F8A" w:rsidTr="00CE7063">
        <w:trPr>
          <w:cantSplit/>
          <w:trHeight w:val="702"/>
        </w:trPr>
        <w:tc>
          <w:tcPr>
            <w:tcW w:w="3260" w:type="dxa"/>
          </w:tcPr>
          <w:p w:rsidR="00112F8A" w:rsidRDefault="00112F8A" w:rsidP="00CE7063">
            <w:pPr>
              <w:pStyle w:val="Iacaaiea"/>
              <w:ind w:left="0"/>
              <w:jc w:val="left"/>
              <w:rPr>
                <w:b/>
                <w:bCs/>
                <w:sz w:val="20"/>
                <w:szCs w:val="20"/>
              </w:rPr>
            </w:pPr>
            <w:r>
              <w:rPr>
                <w:b/>
                <w:bCs/>
                <w:sz w:val="20"/>
                <w:szCs w:val="20"/>
              </w:rPr>
              <w:t>Натрий сернистый и гидросернокислый</w:t>
            </w:r>
          </w:p>
        </w:tc>
        <w:tc>
          <w:tcPr>
            <w:tcW w:w="4820" w:type="dxa"/>
          </w:tcPr>
          <w:p w:rsidR="00112F8A" w:rsidRDefault="00112F8A" w:rsidP="00CE7063">
            <w:pPr>
              <w:pStyle w:val="Iacaaiea"/>
              <w:ind w:left="0"/>
              <w:jc w:val="left"/>
              <w:rPr>
                <w:sz w:val="20"/>
                <w:szCs w:val="20"/>
              </w:rPr>
            </w:pPr>
            <w:r>
              <w:rPr>
                <w:sz w:val="20"/>
                <w:szCs w:val="20"/>
              </w:rPr>
              <w:t>Сильно разогревается (свыше 400 °С), может вызвать возгорание горючих веществ, а также ожог при попадании на кожу, сопровождающийся труднозаживающими язвами</w:t>
            </w:r>
          </w:p>
        </w:tc>
      </w:tr>
      <w:tr w:rsidR="00112F8A" w:rsidTr="00CE7063">
        <w:trPr>
          <w:cantSplit/>
          <w:trHeight w:val="287"/>
        </w:trPr>
        <w:tc>
          <w:tcPr>
            <w:tcW w:w="3260" w:type="dxa"/>
          </w:tcPr>
          <w:p w:rsidR="00112F8A" w:rsidRDefault="00112F8A" w:rsidP="00CE7063">
            <w:pPr>
              <w:pStyle w:val="Iacaaiea"/>
              <w:ind w:left="0"/>
              <w:jc w:val="left"/>
              <w:rPr>
                <w:b/>
                <w:bCs/>
                <w:sz w:val="20"/>
                <w:szCs w:val="20"/>
              </w:rPr>
            </w:pPr>
            <w:r>
              <w:rPr>
                <w:b/>
                <w:bCs/>
                <w:sz w:val="20"/>
                <w:szCs w:val="20"/>
              </w:rPr>
              <w:t>Негашеная известь</w:t>
            </w:r>
          </w:p>
        </w:tc>
        <w:tc>
          <w:tcPr>
            <w:tcW w:w="4820" w:type="dxa"/>
          </w:tcPr>
          <w:p w:rsidR="00112F8A" w:rsidRDefault="00112F8A" w:rsidP="00CE7063">
            <w:pPr>
              <w:pStyle w:val="Iacaaiea"/>
              <w:ind w:left="0"/>
              <w:jc w:val="left"/>
              <w:rPr>
                <w:sz w:val="20"/>
                <w:szCs w:val="20"/>
              </w:rPr>
            </w:pPr>
            <w:r>
              <w:rPr>
                <w:sz w:val="20"/>
                <w:szCs w:val="20"/>
              </w:rPr>
              <w:t>Реагирует с водой с выделением большого количества тепла</w:t>
            </w:r>
          </w:p>
        </w:tc>
      </w:tr>
      <w:tr w:rsidR="00112F8A" w:rsidTr="00CE7063">
        <w:trPr>
          <w:trHeight w:hRule="exact" w:val="283"/>
        </w:trPr>
        <w:tc>
          <w:tcPr>
            <w:tcW w:w="3260" w:type="dxa"/>
          </w:tcPr>
          <w:p w:rsidR="00112F8A" w:rsidRDefault="00112F8A" w:rsidP="00CE7063">
            <w:pPr>
              <w:pStyle w:val="Iacaaiea"/>
              <w:ind w:left="0"/>
              <w:jc w:val="left"/>
              <w:rPr>
                <w:b/>
                <w:bCs/>
                <w:sz w:val="20"/>
                <w:szCs w:val="20"/>
              </w:rPr>
            </w:pPr>
            <w:r>
              <w:rPr>
                <w:b/>
                <w:bCs/>
                <w:sz w:val="20"/>
                <w:szCs w:val="20"/>
              </w:rPr>
              <w:t>Нитроглицерин</w:t>
            </w:r>
          </w:p>
        </w:tc>
        <w:tc>
          <w:tcPr>
            <w:tcW w:w="4820" w:type="dxa"/>
          </w:tcPr>
          <w:p w:rsidR="00112F8A" w:rsidRDefault="00112F8A" w:rsidP="00CE7063">
            <w:pPr>
              <w:pStyle w:val="Iacaaiea"/>
              <w:ind w:left="0"/>
              <w:jc w:val="left"/>
              <w:rPr>
                <w:sz w:val="20"/>
                <w:szCs w:val="20"/>
              </w:rPr>
            </w:pPr>
            <w:r>
              <w:rPr>
                <w:sz w:val="20"/>
                <w:szCs w:val="20"/>
              </w:rPr>
              <w:t>Взрывается от удара струи воды</w:t>
            </w:r>
          </w:p>
          <w:p w:rsidR="00112F8A" w:rsidRDefault="00112F8A" w:rsidP="00CE7063">
            <w:pPr>
              <w:pStyle w:val="Iacaaiea"/>
              <w:ind w:left="0"/>
              <w:jc w:val="left"/>
              <w:rPr>
                <w:sz w:val="20"/>
                <w:szCs w:val="20"/>
              </w:rPr>
            </w:pPr>
          </w:p>
        </w:tc>
      </w:tr>
      <w:tr w:rsidR="00112F8A" w:rsidTr="00CE7063">
        <w:trPr>
          <w:cantSplit/>
          <w:trHeight w:val="409"/>
        </w:trPr>
        <w:tc>
          <w:tcPr>
            <w:tcW w:w="3260" w:type="dxa"/>
          </w:tcPr>
          <w:p w:rsidR="00112F8A" w:rsidRDefault="00112F8A" w:rsidP="00CE7063">
            <w:pPr>
              <w:pStyle w:val="Iacaaiea"/>
              <w:ind w:left="0"/>
              <w:jc w:val="left"/>
              <w:rPr>
                <w:b/>
                <w:bCs/>
                <w:sz w:val="20"/>
                <w:szCs w:val="20"/>
              </w:rPr>
            </w:pPr>
            <w:r>
              <w:rPr>
                <w:b/>
                <w:bCs/>
                <w:sz w:val="20"/>
                <w:szCs w:val="20"/>
              </w:rPr>
              <w:t>Селитра</w:t>
            </w:r>
          </w:p>
        </w:tc>
        <w:tc>
          <w:tcPr>
            <w:tcW w:w="4820" w:type="dxa"/>
          </w:tcPr>
          <w:p w:rsidR="00112F8A" w:rsidRDefault="00112F8A" w:rsidP="00CE7063">
            <w:pPr>
              <w:pStyle w:val="Iacaaiea"/>
              <w:ind w:left="0"/>
              <w:jc w:val="left"/>
              <w:rPr>
                <w:sz w:val="20"/>
                <w:szCs w:val="20"/>
              </w:rPr>
            </w:pPr>
            <w:r>
              <w:rPr>
                <w:sz w:val="20"/>
                <w:szCs w:val="20"/>
              </w:rPr>
              <w:t>Подача струн воды в расплав ведет к сильному взрывообразному выбросу и усилению горения</w:t>
            </w:r>
          </w:p>
        </w:tc>
      </w:tr>
      <w:tr w:rsidR="00112F8A" w:rsidTr="00CE7063">
        <w:trPr>
          <w:cantSplit/>
          <w:trHeight w:val="217"/>
        </w:trPr>
        <w:tc>
          <w:tcPr>
            <w:tcW w:w="3260" w:type="dxa"/>
          </w:tcPr>
          <w:p w:rsidR="00112F8A" w:rsidRDefault="00112F8A" w:rsidP="00CE7063">
            <w:pPr>
              <w:pStyle w:val="Iacaaiea"/>
              <w:ind w:left="0"/>
              <w:jc w:val="left"/>
              <w:rPr>
                <w:b/>
                <w:bCs/>
                <w:sz w:val="20"/>
                <w:szCs w:val="20"/>
              </w:rPr>
            </w:pPr>
            <w:r>
              <w:rPr>
                <w:b/>
                <w:bCs/>
                <w:sz w:val="20"/>
                <w:szCs w:val="20"/>
              </w:rPr>
              <w:t>Серный ангидрид</w:t>
            </w:r>
          </w:p>
        </w:tc>
        <w:tc>
          <w:tcPr>
            <w:tcW w:w="4820" w:type="dxa"/>
          </w:tcPr>
          <w:p w:rsidR="00112F8A" w:rsidRDefault="00112F8A" w:rsidP="00CE7063">
            <w:pPr>
              <w:pStyle w:val="Iacaaiea"/>
              <w:ind w:left="0"/>
              <w:jc w:val="left"/>
              <w:rPr>
                <w:sz w:val="20"/>
                <w:szCs w:val="20"/>
              </w:rPr>
            </w:pPr>
            <w:r>
              <w:rPr>
                <w:sz w:val="20"/>
                <w:szCs w:val="20"/>
              </w:rPr>
              <w:t>При попадании воды возможен взрывообразный выброс</w:t>
            </w:r>
          </w:p>
        </w:tc>
      </w:tr>
      <w:tr w:rsidR="00112F8A" w:rsidTr="00CE7063">
        <w:trPr>
          <w:cantSplit/>
          <w:trHeight w:val="263"/>
        </w:trPr>
        <w:tc>
          <w:tcPr>
            <w:tcW w:w="3260" w:type="dxa"/>
          </w:tcPr>
          <w:p w:rsidR="00112F8A" w:rsidRDefault="00112F8A" w:rsidP="00CE7063">
            <w:pPr>
              <w:pStyle w:val="Iacaaiea"/>
              <w:ind w:left="0"/>
              <w:jc w:val="left"/>
              <w:rPr>
                <w:b/>
                <w:bCs/>
                <w:sz w:val="20"/>
                <w:szCs w:val="20"/>
              </w:rPr>
            </w:pPr>
            <w:r>
              <w:rPr>
                <w:b/>
                <w:bCs/>
                <w:sz w:val="20"/>
                <w:szCs w:val="20"/>
              </w:rPr>
              <w:t>Сесквилхлорид</w:t>
            </w:r>
          </w:p>
        </w:tc>
        <w:tc>
          <w:tcPr>
            <w:tcW w:w="4820" w:type="dxa"/>
          </w:tcPr>
          <w:p w:rsidR="00112F8A" w:rsidRDefault="00112F8A" w:rsidP="00CE7063">
            <w:pPr>
              <w:pStyle w:val="Iacaaiea"/>
              <w:ind w:left="0"/>
              <w:jc w:val="left"/>
              <w:rPr>
                <w:sz w:val="20"/>
                <w:szCs w:val="20"/>
              </w:rPr>
            </w:pPr>
            <w:r>
              <w:rPr>
                <w:sz w:val="20"/>
                <w:szCs w:val="20"/>
              </w:rPr>
              <w:t>Взаимодействует с водой с образованием взрыва</w:t>
            </w:r>
          </w:p>
        </w:tc>
      </w:tr>
      <w:tr w:rsidR="00112F8A" w:rsidTr="00CE7063">
        <w:trPr>
          <w:cantSplit/>
          <w:trHeight w:val="423"/>
        </w:trPr>
        <w:tc>
          <w:tcPr>
            <w:tcW w:w="3260" w:type="dxa"/>
          </w:tcPr>
          <w:p w:rsidR="00112F8A" w:rsidRDefault="00112F8A" w:rsidP="00CE7063">
            <w:pPr>
              <w:pStyle w:val="Iacaaiea"/>
              <w:ind w:left="0"/>
              <w:jc w:val="left"/>
              <w:rPr>
                <w:b/>
                <w:bCs/>
                <w:sz w:val="20"/>
                <w:szCs w:val="20"/>
              </w:rPr>
            </w:pPr>
            <w:r>
              <w:rPr>
                <w:b/>
                <w:bCs/>
                <w:sz w:val="20"/>
                <w:szCs w:val="20"/>
              </w:rPr>
              <w:lastRenderedPageBreak/>
              <w:t>Силаны</w:t>
            </w:r>
          </w:p>
        </w:tc>
        <w:tc>
          <w:tcPr>
            <w:tcW w:w="4820" w:type="dxa"/>
          </w:tcPr>
          <w:p w:rsidR="00112F8A" w:rsidRDefault="00112F8A" w:rsidP="00CE7063">
            <w:pPr>
              <w:pStyle w:val="Iacaaiea"/>
              <w:ind w:left="0"/>
              <w:jc w:val="left"/>
              <w:rPr>
                <w:sz w:val="20"/>
                <w:szCs w:val="20"/>
              </w:rPr>
            </w:pPr>
            <w:r>
              <w:rPr>
                <w:sz w:val="20"/>
                <w:szCs w:val="20"/>
              </w:rPr>
              <w:t>Реагируют с водой с выделением водородистого кремния, самовоспламеняющегося на воздухе</w:t>
            </w:r>
          </w:p>
        </w:tc>
      </w:tr>
      <w:tr w:rsidR="00112F8A" w:rsidTr="00CE7063">
        <w:trPr>
          <w:cantSplit/>
          <w:trHeight w:val="423"/>
        </w:trPr>
        <w:tc>
          <w:tcPr>
            <w:tcW w:w="3260" w:type="dxa"/>
          </w:tcPr>
          <w:p w:rsidR="00112F8A" w:rsidRDefault="00112F8A" w:rsidP="00CE7063">
            <w:pPr>
              <w:pStyle w:val="Iacaaiea"/>
              <w:ind w:left="0"/>
              <w:jc w:val="left"/>
              <w:rPr>
                <w:b/>
                <w:bCs/>
                <w:sz w:val="20"/>
                <w:szCs w:val="20"/>
              </w:rPr>
            </w:pPr>
            <w:r>
              <w:rPr>
                <w:b/>
                <w:bCs/>
                <w:sz w:val="20"/>
                <w:szCs w:val="20"/>
              </w:rPr>
              <w:t>Термит, титан и его сплавы, титан четыреххлористый, электрон</w:t>
            </w:r>
          </w:p>
        </w:tc>
        <w:tc>
          <w:tcPr>
            <w:tcW w:w="4820" w:type="dxa"/>
          </w:tcPr>
          <w:p w:rsidR="00112F8A" w:rsidRDefault="00112F8A" w:rsidP="00CE7063">
            <w:pPr>
              <w:pStyle w:val="Iacaaiea"/>
              <w:ind w:left="0"/>
              <w:jc w:val="left"/>
              <w:rPr>
                <w:sz w:val="20"/>
                <w:szCs w:val="20"/>
              </w:rPr>
            </w:pPr>
            <w:r>
              <w:rPr>
                <w:sz w:val="20"/>
                <w:szCs w:val="20"/>
              </w:rPr>
              <w:t xml:space="preserve">Реагируют с водой с выделением большого количества теплоты, разлагают воду на кислород водород </w:t>
            </w:r>
          </w:p>
        </w:tc>
      </w:tr>
      <w:tr w:rsidR="00112F8A" w:rsidTr="00CE7063">
        <w:trPr>
          <w:cantSplit/>
          <w:trHeight w:val="423"/>
        </w:trPr>
        <w:tc>
          <w:tcPr>
            <w:tcW w:w="3260" w:type="dxa"/>
          </w:tcPr>
          <w:p w:rsidR="00112F8A" w:rsidRDefault="00112F8A" w:rsidP="00CE7063">
            <w:pPr>
              <w:pStyle w:val="Iacaaiea"/>
              <w:ind w:left="0"/>
              <w:jc w:val="left"/>
              <w:rPr>
                <w:b/>
                <w:bCs/>
                <w:sz w:val="20"/>
                <w:szCs w:val="20"/>
              </w:rPr>
            </w:pPr>
            <w:r>
              <w:rPr>
                <w:b/>
                <w:bCs/>
                <w:sz w:val="20"/>
                <w:szCs w:val="20"/>
              </w:rPr>
              <w:t>Триэтилалюминий и хлорсульфонова кислота</w:t>
            </w:r>
          </w:p>
        </w:tc>
        <w:tc>
          <w:tcPr>
            <w:tcW w:w="4820" w:type="dxa"/>
          </w:tcPr>
          <w:p w:rsidR="00112F8A" w:rsidRDefault="00112F8A" w:rsidP="00CE7063">
            <w:pPr>
              <w:pStyle w:val="Iacaaiea"/>
              <w:ind w:left="0"/>
              <w:jc w:val="left"/>
              <w:rPr>
                <w:sz w:val="20"/>
                <w:szCs w:val="20"/>
              </w:rPr>
            </w:pPr>
            <w:r>
              <w:rPr>
                <w:sz w:val="20"/>
                <w:szCs w:val="20"/>
              </w:rPr>
              <w:t>Реагируют с водой с образованием взрыва</w:t>
            </w:r>
          </w:p>
        </w:tc>
      </w:tr>
    </w:tbl>
    <w:p w:rsidR="00112F8A" w:rsidRPr="00900BDF" w:rsidRDefault="00112F8A" w:rsidP="00112F8A">
      <w:pPr>
        <w:pStyle w:val="Iauiue1"/>
        <w:rPr>
          <w:lang w:val="ru-RU"/>
        </w:rPr>
      </w:pPr>
    </w:p>
    <w:p w:rsidR="00112F8A" w:rsidRDefault="00112F8A" w:rsidP="00112F8A">
      <w:pPr>
        <w:pStyle w:val="Iacaaiea"/>
        <w:ind w:left="0" w:firstLine="720"/>
        <w:jc w:val="both"/>
        <w:rPr>
          <w:sz w:val="20"/>
          <w:szCs w:val="20"/>
        </w:rPr>
      </w:pPr>
      <w:r>
        <w:rPr>
          <w:b/>
          <w:bCs/>
          <w:sz w:val="20"/>
          <w:szCs w:val="20"/>
        </w:rPr>
        <w:t xml:space="preserve">Диоксид углерода в состоянии аэрозоля </w:t>
      </w:r>
      <w:r>
        <w:rPr>
          <w:sz w:val="20"/>
          <w:szCs w:val="20"/>
        </w:rPr>
        <w:t>образуется при выпуске из изотермической емкости в атмосферу сжиженного диоксида угле</w:t>
      </w:r>
      <w:r>
        <w:rPr>
          <w:sz w:val="20"/>
          <w:szCs w:val="20"/>
        </w:rPr>
        <w:softHyphen/>
        <w:t>рода. После дросселирования (вытекания из насадка ствола) имеет устойчивое состояние, 1 кг аэрозоля при нагревании до 20 °С может поглотить 389,37 кДж теплоты, что эквивалентно охлаждению 5 кг воздуха от 100 до 20 °С.</w:t>
      </w:r>
    </w:p>
    <w:p w:rsidR="00112F8A" w:rsidRDefault="00112F8A" w:rsidP="00112F8A">
      <w:pPr>
        <w:pStyle w:val="Iacaaiea"/>
        <w:ind w:left="0" w:firstLine="720"/>
        <w:jc w:val="both"/>
        <w:rPr>
          <w:sz w:val="20"/>
          <w:szCs w:val="20"/>
        </w:rPr>
      </w:pPr>
      <w:r>
        <w:rPr>
          <w:sz w:val="20"/>
          <w:szCs w:val="20"/>
        </w:rPr>
        <w:t>Аэрозоль хорошо проникает в мелкие поры и глубокие трещины, может быть эффективно использован при тушении древесины, тка</w:t>
      </w:r>
      <w:r>
        <w:rPr>
          <w:sz w:val="20"/>
          <w:szCs w:val="20"/>
        </w:rPr>
        <w:softHyphen/>
        <w:t>ни, бумаги, волокнистых материалов при открытом и скрытом го</w:t>
      </w:r>
      <w:r>
        <w:rPr>
          <w:sz w:val="20"/>
          <w:szCs w:val="20"/>
        </w:rPr>
        <w:softHyphen/>
        <w:t>рении, а также пожаров в подвалах, кабельных туннелях, в помеще</w:t>
      </w:r>
      <w:r>
        <w:rPr>
          <w:sz w:val="20"/>
          <w:szCs w:val="20"/>
        </w:rPr>
        <w:softHyphen/>
        <w:t>ниях с наличием электроустановок, музеев, картинных галерей, кни</w:t>
      </w:r>
      <w:r>
        <w:rPr>
          <w:sz w:val="20"/>
          <w:szCs w:val="20"/>
        </w:rPr>
        <w:softHyphen/>
        <w:t>гохранилищ и других объектах.</w:t>
      </w:r>
    </w:p>
    <w:p w:rsidR="00112F8A" w:rsidRDefault="00112F8A" w:rsidP="00112F8A">
      <w:pPr>
        <w:pStyle w:val="Iacaaiea"/>
        <w:ind w:left="0" w:firstLine="720"/>
        <w:jc w:val="both"/>
        <w:rPr>
          <w:sz w:val="20"/>
          <w:szCs w:val="20"/>
        </w:rPr>
      </w:pPr>
      <w:r>
        <w:rPr>
          <w:b/>
          <w:bCs/>
          <w:sz w:val="20"/>
          <w:szCs w:val="20"/>
        </w:rPr>
        <w:t>Химическая пена</w:t>
      </w:r>
      <w:r>
        <w:rPr>
          <w:sz w:val="20"/>
          <w:szCs w:val="20"/>
        </w:rPr>
        <w:t xml:space="preserve"> получается в пеногенераторах путем смешения пеногенераторных порошков и в огнетушителях при взаимодействии щелочного и кислотного растворов. Состоит из углекислого газа (80% об.), воды (19,7%),пенообразующего вещества (0,3%).</w:t>
      </w:r>
    </w:p>
    <w:p w:rsidR="00112F8A" w:rsidRDefault="00112F8A" w:rsidP="00112F8A">
      <w:pPr>
        <w:pStyle w:val="Iacaaiea"/>
        <w:ind w:left="0" w:firstLine="720"/>
        <w:jc w:val="both"/>
        <w:rPr>
          <w:sz w:val="20"/>
          <w:szCs w:val="20"/>
        </w:rPr>
      </w:pPr>
      <w:r>
        <w:rPr>
          <w:sz w:val="20"/>
          <w:szCs w:val="20"/>
        </w:rPr>
        <w:t>Обладает высокой стойкостью и эффективностью в тушении мно</w:t>
      </w:r>
      <w:r>
        <w:rPr>
          <w:sz w:val="20"/>
          <w:szCs w:val="20"/>
        </w:rPr>
        <w:softHyphen/>
        <w:t>гих пожаров. Однако вследствие электропроводности и химической активности химическую пену не применяют для тушения электро- и радиоустановок, электронной техники, двигателей различного назна</w:t>
      </w:r>
      <w:r>
        <w:rPr>
          <w:sz w:val="20"/>
          <w:szCs w:val="20"/>
        </w:rPr>
        <w:softHyphen/>
        <w:t>чения, других аппаратов и агрегатов.</w:t>
      </w:r>
    </w:p>
    <w:p w:rsidR="00112F8A" w:rsidRDefault="00112F8A" w:rsidP="00112F8A">
      <w:pPr>
        <w:pStyle w:val="Iacaaiea"/>
        <w:ind w:left="0" w:firstLine="720"/>
        <w:jc w:val="both"/>
        <w:rPr>
          <w:sz w:val="20"/>
          <w:szCs w:val="20"/>
        </w:rPr>
      </w:pPr>
      <w:r>
        <w:rPr>
          <w:b/>
          <w:bCs/>
          <w:sz w:val="20"/>
          <w:szCs w:val="20"/>
        </w:rPr>
        <w:t xml:space="preserve">Воздушно-механическая пена (ВМП) </w:t>
      </w:r>
      <w:r>
        <w:rPr>
          <w:sz w:val="20"/>
          <w:szCs w:val="20"/>
        </w:rPr>
        <w:t>получается смешением в пенных стволах или генераторах водного раствора пенообразователя с воздухом. Краткая характеристика пенообразователей приведена ниже. Пена бывает низкой кратности (К</w:t>
      </w:r>
      <w:r>
        <w:rPr>
          <w:sz w:val="20"/>
          <w:szCs w:val="20"/>
        </w:rPr>
        <w:sym w:font="Symbol" w:char="F03C"/>
      </w:r>
      <w:r>
        <w:rPr>
          <w:sz w:val="20"/>
          <w:szCs w:val="20"/>
        </w:rPr>
        <w:t>10), средней (10&lt; К</w:t>
      </w:r>
      <w:r>
        <w:rPr>
          <w:sz w:val="20"/>
          <w:szCs w:val="20"/>
        </w:rPr>
        <w:sym w:font="Symbol" w:char="F03C"/>
      </w:r>
      <w:r>
        <w:rPr>
          <w:sz w:val="20"/>
          <w:szCs w:val="20"/>
        </w:rPr>
        <w:t>200) и высокой (К&gt;200).</w:t>
      </w:r>
    </w:p>
    <w:p w:rsidR="00112F8A" w:rsidRDefault="00112F8A" w:rsidP="00112F8A">
      <w:pPr>
        <w:pStyle w:val="Iacaaiea"/>
        <w:ind w:left="0" w:firstLine="720"/>
        <w:jc w:val="both"/>
        <w:rPr>
          <w:sz w:val="20"/>
          <w:szCs w:val="20"/>
        </w:rPr>
      </w:pPr>
      <w:r>
        <w:rPr>
          <w:sz w:val="20"/>
          <w:szCs w:val="20"/>
        </w:rPr>
        <w:t>ВМП обладает необходимой стойкостью, дисперстностью, вязкос</w:t>
      </w:r>
      <w:r>
        <w:rPr>
          <w:sz w:val="20"/>
          <w:szCs w:val="20"/>
        </w:rPr>
        <w:softHyphen/>
        <w:t>тью, охлаждающими и изолирующими свойствами, которые позволяют использовать ее для тушения твердых материалов, жидких веществ и осуществления защитных действий, для тушения пожаров по по</w:t>
      </w:r>
      <w:r>
        <w:rPr>
          <w:sz w:val="20"/>
          <w:szCs w:val="20"/>
        </w:rPr>
        <w:softHyphen/>
        <w:t>верхности и объемного заполнения горящих помещений (пена сред</w:t>
      </w:r>
      <w:r>
        <w:rPr>
          <w:sz w:val="20"/>
          <w:szCs w:val="20"/>
        </w:rPr>
        <w:softHyphen/>
        <w:t>ней и высокой кратности). Для подачи пены низкой кратности при</w:t>
      </w:r>
      <w:r>
        <w:rPr>
          <w:sz w:val="20"/>
          <w:szCs w:val="20"/>
        </w:rPr>
        <w:softHyphen/>
        <w:t>меняют воздушно-пенные стволы СВП (СВПЭ), а  для подачи пены средней и высокой кратности - пеногенраторы ГПС.</w:t>
      </w:r>
    </w:p>
    <w:p w:rsidR="00112F8A" w:rsidRDefault="00112F8A" w:rsidP="00112F8A">
      <w:pPr>
        <w:pStyle w:val="Iacaaiea"/>
        <w:ind w:left="0" w:firstLine="720"/>
        <w:jc w:val="both"/>
        <w:rPr>
          <w:sz w:val="20"/>
          <w:szCs w:val="20"/>
        </w:rPr>
      </w:pPr>
      <w:r>
        <w:rPr>
          <w:sz w:val="20"/>
          <w:szCs w:val="20"/>
        </w:rPr>
        <w:t>Пена средней кратности на основе ПО-1С, применяемая для ту</w:t>
      </w:r>
      <w:r>
        <w:rPr>
          <w:sz w:val="20"/>
          <w:szCs w:val="20"/>
        </w:rPr>
        <w:softHyphen/>
        <w:t>шения этилового спирта, эффективна при разбавлении его водой в емкости до 70%, а при использовании ПО-1, ПО-1Д, ПО-2А, ПО-ЗА, ПО-6К и других - до 50%. ВМП менее электропроводна, чем хи</w:t>
      </w:r>
      <w:r>
        <w:rPr>
          <w:sz w:val="20"/>
          <w:szCs w:val="20"/>
        </w:rPr>
        <w:softHyphen/>
        <w:t>мическая пена, и более электропроводна, чем вода. Поэтому тушение ею электроустановок с помощью ручных средств может производить</w:t>
      </w:r>
      <w:r>
        <w:rPr>
          <w:sz w:val="20"/>
          <w:szCs w:val="20"/>
        </w:rPr>
        <w:softHyphen/>
        <w:t>ся после их обесточивания.</w:t>
      </w:r>
    </w:p>
    <w:p w:rsidR="00112F8A" w:rsidRDefault="00112F8A" w:rsidP="00112F8A">
      <w:pPr>
        <w:pStyle w:val="Iacaaiea"/>
        <w:ind w:left="0" w:firstLine="720"/>
        <w:jc w:val="both"/>
        <w:rPr>
          <w:sz w:val="20"/>
          <w:szCs w:val="20"/>
        </w:rPr>
      </w:pPr>
      <w:r>
        <w:rPr>
          <w:sz w:val="20"/>
          <w:szCs w:val="20"/>
        </w:rPr>
        <w:t>Для получения ВМП используются  пенообразователи (ПО). Характеристика наиболее распространенных пенообразователей при</w:t>
      </w:r>
      <w:r>
        <w:rPr>
          <w:sz w:val="20"/>
          <w:szCs w:val="20"/>
        </w:rPr>
        <w:softHyphen/>
        <w:t>ведена ниже.</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440"/>
        <w:gridCol w:w="6924"/>
      </w:tblGrid>
      <w:tr w:rsidR="00112F8A" w:rsidTr="00CE7063">
        <w:trPr>
          <w:trHeight w:val="1825"/>
        </w:trPr>
        <w:tc>
          <w:tcPr>
            <w:tcW w:w="1440" w:type="dxa"/>
          </w:tcPr>
          <w:p w:rsidR="00112F8A" w:rsidRDefault="00112F8A" w:rsidP="00CE7063">
            <w:pPr>
              <w:pStyle w:val="Iacaaiea"/>
              <w:ind w:left="0"/>
              <w:rPr>
                <w:b/>
                <w:bCs/>
                <w:sz w:val="20"/>
                <w:szCs w:val="20"/>
              </w:rPr>
            </w:pPr>
            <w:r>
              <w:rPr>
                <w:b/>
                <w:bCs/>
                <w:sz w:val="20"/>
                <w:szCs w:val="20"/>
              </w:rPr>
              <w:t>ПО-1</w:t>
            </w:r>
          </w:p>
        </w:tc>
        <w:tc>
          <w:tcPr>
            <w:tcW w:w="6924" w:type="dxa"/>
          </w:tcPr>
          <w:p w:rsidR="00112F8A" w:rsidRDefault="00112F8A" w:rsidP="00CE7063">
            <w:pPr>
              <w:pStyle w:val="Iacaaiea"/>
              <w:ind w:left="0" w:firstLine="363"/>
              <w:jc w:val="both"/>
              <w:rPr>
                <w:sz w:val="20"/>
                <w:szCs w:val="20"/>
              </w:rPr>
            </w:pPr>
            <w:r>
              <w:rPr>
                <w:sz w:val="20"/>
                <w:szCs w:val="20"/>
              </w:rPr>
              <w:t>Водный раствор нейтрализованного керосинового кон</w:t>
            </w:r>
            <w:r>
              <w:rPr>
                <w:sz w:val="20"/>
                <w:szCs w:val="20"/>
              </w:rPr>
              <w:softHyphen/>
              <w:t>такта 84±3%, костный клей для стойкости пены 5±1% синтетический этиловый спирт или концентрированный этиленгликоль 11±1%.Температура замерзания не пре</w:t>
            </w:r>
            <w:r>
              <w:rPr>
                <w:sz w:val="20"/>
                <w:szCs w:val="20"/>
              </w:rPr>
              <w:softHyphen/>
              <w:t xml:space="preserve">вышает -8 °С. Является основным пенообразующим средством для получения воздушно-механической пены любой кратности. </w:t>
            </w:r>
          </w:p>
          <w:p w:rsidR="00112F8A" w:rsidRDefault="00112F8A" w:rsidP="00CE7063">
            <w:pPr>
              <w:pStyle w:val="Iacaaiea"/>
              <w:ind w:left="0" w:firstLine="647"/>
              <w:jc w:val="both"/>
              <w:rPr>
                <w:sz w:val="20"/>
                <w:szCs w:val="20"/>
              </w:rPr>
            </w:pPr>
            <w:r>
              <w:rPr>
                <w:sz w:val="20"/>
                <w:szCs w:val="20"/>
              </w:rPr>
              <w:t>При тушении нефтей и нефтепродуктов концентрация водного раствора ПО-1 принимается 6%. При тушении других веществ и материалов используют растворы с концентрацией 2 - 6 %</w:t>
            </w:r>
          </w:p>
        </w:tc>
      </w:tr>
      <w:tr w:rsidR="00112F8A" w:rsidTr="00CE7063">
        <w:trPr>
          <w:trHeight w:val="1403"/>
        </w:trPr>
        <w:tc>
          <w:tcPr>
            <w:tcW w:w="1440" w:type="dxa"/>
          </w:tcPr>
          <w:p w:rsidR="00112F8A" w:rsidRDefault="00112F8A" w:rsidP="00CE7063">
            <w:pPr>
              <w:pStyle w:val="Iacaaiea"/>
              <w:ind w:left="0"/>
              <w:rPr>
                <w:b/>
                <w:bCs/>
                <w:sz w:val="20"/>
                <w:szCs w:val="20"/>
                <w:lang w:val="en-US"/>
              </w:rPr>
            </w:pPr>
            <w:r>
              <w:rPr>
                <w:b/>
                <w:bCs/>
                <w:sz w:val="20"/>
                <w:szCs w:val="20"/>
              </w:rPr>
              <w:t>ПО-1Д</w:t>
            </w:r>
          </w:p>
        </w:tc>
        <w:tc>
          <w:tcPr>
            <w:tcW w:w="6924" w:type="dxa"/>
          </w:tcPr>
          <w:p w:rsidR="00112F8A" w:rsidRPr="00900BDF" w:rsidRDefault="00112F8A" w:rsidP="00CE7063">
            <w:pPr>
              <w:pStyle w:val="Iacaaiea"/>
              <w:ind w:left="0" w:firstLine="647"/>
              <w:jc w:val="both"/>
              <w:rPr>
                <w:sz w:val="20"/>
                <w:szCs w:val="20"/>
              </w:rPr>
            </w:pPr>
            <w:r>
              <w:rPr>
                <w:sz w:val="20"/>
                <w:szCs w:val="20"/>
              </w:rPr>
              <w:t>Представляет собой ПО-1 на основе детергента Д пу</w:t>
            </w:r>
            <w:r>
              <w:rPr>
                <w:sz w:val="20"/>
                <w:szCs w:val="20"/>
              </w:rPr>
              <w:softHyphen/>
              <w:t>тем сульфирования сернистым газом фракции керосина с температурой кипения 150  - 300 °С. Полученные натриевые соли разбавляют водой до концентрации 26 - 29% активного вещества. Раствор активного вещества в дальнейшем используют в качестве пенообразователя с температурой замерзания не выше —3 °С. Для получения пены применяют водный раствор ПО-1Д с кон</w:t>
            </w:r>
            <w:r>
              <w:rPr>
                <w:sz w:val="20"/>
                <w:szCs w:val="20"/>
              </w:rPr>
              <w:softHyphen/>
              <w:t>центрацией 4 - 6 %</w:t>
            </w:r>
          </w:p>
        </w:tc>
      </w:tr>
      <w:tr w:rsidR="00112F8A" w:rsidTr="00CE7063">
        <w:trPr>
          <w:trHeight w:val="1116"/>
        </w:trPr>
        <w:tc>
          <w:tcPr>
            <w:tcW w:w="1440" w:type="dxa"/>
          </w:tcPr>
          <w:p w:rsidR="00112F8A" w:rsidRDefault="00112F8A" w:rsidP="00CE7063">
            <w:pPr>
              <w:pStyle w:val="Iacaaiea"/>
              <w:ind w:left="0"/>
              <w:rPr>
                <w:b/>
                <w:bCs/>
                <w:sz w:val="20"/>
                <w:szCs w:val="20"/>
              </w:rPr>
            </w:pPr>
            <w:r>
              <w:rPr>
                <w:b/>
                <w:bCs/>
                <w:sz w:val="20"/>
                <w:szCs w:val="20"/>
              </w:rPr>
              <w:t>ПО-1С</w:t>
            </w:r>
          </w:p>
        </w:tc>
        <w:tc>
          <w:tcPr>
            <w:tcW w:w="6924" w:type="dxa"/>
          </w:tcPr>
          <w:p w:rsidR="00112F8A" w:rsidRDefault="00112F8A" w:rsidP="00CE7063">
            <w:pPr>
              <w:pStyle w:val="Iacaaiea"/>
              <w:ind w:left="0" w:firstLine="647"/>
              <w:jc w:val="both"/>
              <w:rPr>
                <w:sz w:val="20"/>
                <w:szCs w:val="20"/>
              </w:rPr>
            </w:pPr>
            <w:r>
              <w:rPr>
                <w:sz w:val="20"/>
                <w:szCs w:val="20"/>
              </w:rPr>
              <w:t>Паста из рафинированного алкиларилсульфоната (РАС) с добавлением концентрированного раствора альгината натрия (3,5 %) и 1 % высшего синтетического мирного спирта фракции С</w:t>
            </w:r>
            <w:r>
              <w:rPr>
                <w:sz w:val="20"/>
                <w:szCs w:val="20"/>
                <w:vertAlign w:val="subscript"/>
              </w:rPr>
              <w:t xml:space="preserve">10 </w:t>
            </w:r>
            <w:r>
              <w:rPr>
                <w:sz w:val="20"/>
                <w:szCs w:val="20"/>
              </w:rPr>
              <w:t>– С</w:t>
            </w:r>
            <w:r>
              <w:rPr>
                <w:sz w:val="20"/>
                <w:szCs w:val="20"/>
                <w:vertAlign w:val="subscript"/>
              </w:rPr>
              <w:t>12</w:t>
            </w:r>
            <w:r>
              <w:rPr>
                <w:sz w:val="20"/>
                <w:szCs w:val="20"/>
              </w:rPr>
              <w:t>. Температура замерзания - 4 °С. Применяют при тушении полярных жидкостей (спирта, эфира и др.). Расчетную концентрацию водного раство</w:t>
            </w:r>
            <w:r>
              <w:rPr>
                <w:sz w:val="20"/>
                <w:szCs w:val="20"/>
              </w:rPr>
              <w:softHyphen/>
              <w:t>ра принимают не менее 10 - 12 %</w:t>
            </w:r>
          </w:p>
          <w:p w:rsidR="00112F8A" w:rsidRDefault="00112F8A" w:rsidP="00CE7063">
            <w:pPr>
              <w:pStyle w:val="Iacaaiea"/>
              <w:ind w:left="0" w:hanging="62"/>
              <w:jc w:val="both"/>
              <w:rPr>
                <w:sz w:val="20"/>
                <w:szCs w:val="20"/>
              </w:rPr>
            </w:pPr>
          </w:p>
        </w:tc>
      </w:tr>
      <w:tr w:rsidR="00112F8A" w:rsidTr="00CE7063">
        <w:trPr>
          <w:trHeight w:val="1139"/>
        </w:trPr>
        <w:tc>
          <w:tcPr>
            <w:tcW w:w="1440" w:type="dxa"/>
          </w:tcPr>
          <w:p w:rsidR="00112F8A" w:rsidRDefault="00112F8A" w:rsidP="00CE7063">
            <w:pPr>
              <w:pStyle w:val="Iacaaiea"/>
              <w:ind w:left="0"/>
              <w:rPr>
                <w:b/>
                <w:bCs/>
                <w:sz w:val="20"/>
                <w:szCs w:val="20"/>
              </w:rPr>
            </w:pPr>
            <w:r>
              <w:rPr>
                <w:b/>
                <w:bCs/>
                <w:sz w:val="20"/>
                <w:szCs w:val="20"/>
              </w:rPr>
              <w:lastRenderedPageBreak/>
              <w:t>ПО-2А</w:t>
            </w:r>
          </w:p>
        </w:tc>
        <w:tc>
          <w:tcPr>
            <w:tcW w:w="6924" w:type="dxa"/>
          </w:tcPr>
          <w:p w:rsidR="00112F8A" w:rsidRDefault="00112F8A" w:rsidP="00CE7063">
            <w:pPr>
              <w:pStyle w:val="Iacaaiea"/>
              <w:ind w:left="0" w:firstLine="647"/>
              <w:jc w:val="both"/>
              <w:rPr>
                <w:sz w:val="20"/>
                <w:szCs w:val="20"/>
              </w:rPr>
            </w:pPr>
            <w:r>
              <w:rPr>
                <w:sz w:val="20"/>
                <w:szCs w:val="20"/>
              </w:rPr>
              <w:t>Водный раствор вторичных алкилсульфатов натрия. Вы</w:t>
            </w:r>
            <w:r>
              <w:rPr>
                <w:sz w:val="20"/>
                <w:szCs w:val="20"/>
              </w:rPr>
              <w:softHyphen/>
              <w:t xml:space="preserve">пускается с содержанием активного вещества 30±1 %. Температура замерзания не выше </w:t>
            </w:r>
            <w:r w:rsidRPr="00112F8A">
              <w:rPr>
                <w:sz w:val="20"/>
                <w:szCs w:val="20"/>
              </w:rPr>
              <w:t>-</w:t>
            </w:r>
            <w:r>
              <w:rPr>
                <w:sz w:val="20"/>
                <w:szCs w:val="20"/>
              </w:rPr>
              <w:t>3 °С. При примене</w:t>
            </w:r>
            <w:r>
              <w:rPr>
                <w:sz w:val="20"/>
                <w:szCs w:val="20"/>
              </w:rPr>
              <w:softHyphen/>
              <w:t>нии разбавляют водой (1 ч. продукта на 2 ч. воды) с использованием дозирующей аппаратуры, рассчитанной на пенообразователь ПО-1. Для получения пены при</w:t>
            </w:r>
            <w:r>
              <w:rPr>
                <w:sz w:val="20"/>
                <w:szCs w:val="20"/>
              </w:rPr>
              <w:softHyphen/>
              <w:t>меняют водный раствор с концентрацией 6 %</w:t>
            </w:r>
          </w:p>
        </w:tc>
      </w:tr>
      <w:tr w:rsidR="00112F8A" w:rsidTr="00CE7063">
        <w:trPr>
          <w:trHeight w:val="1112"/>
        </w:trPr>
        <w:tc>
          <w:tcPr>
            <w:tcW w:w="1440" w:type="dxa"/>
          </w:tcPr>
          <w:p w:rsidR="00112F8A" w:rsidRDefault="00112F8A" w:rsidP="00CE7063">
            <w:pPr>
              <w:pStyle w:val="Iacaaiea"/>
              <w:ind w:left="0"/>
              <w:rPr>
                <w:b/>
                <w:bCs/>
                <w:sz w:val="20"/>
                <w:szCs w:val="20"/>
              </w:rPr>
            </w:pPr>
            <w:r>
              <w:rPr>
                <w:b/>
                <w:bCs/>
                <w:sz w:val="20"/>
                <w:szCs w:val="20"/>
              </w:rPr>
              <w:t>ПО-3А</w:t>
            </w:r>
          </w:p>
        </w:tc>
        <w:tc>
          <w:tcPr>
            <w:tcW w:w="6924" w:type="dxa"/>
          </w:tcPr>
          <w:p w:rsidR="00112F8A" w:rsidRDefault="00112F8A" w:rsidP="00CE7063">
            <w:pPr>
              <w:pStyle w:val="Iacaaiea"/>
              <w:ind w:left="0" w:firstLine="720"/>
              <w:jc w:val="both"/>
              <w:rPr>
                <w:sz w:val="20"/>
                <w:szCs w:val="20"/>
              </w:rPr>
            </w:pPr>
            <w:r>
              <w:rPr>
                <w:sz w:val="20"/>
                <w:szCs w:val="20"/>
              </w:rPr>
              <w:t>Водный раствор смеси натриевых солей вторичных ал</w:t>
            </w:r>
            <w:r>
              <w:rPr>
                <w:sz w:val="20"/>
                <w:szCs w:val="20"/>
              </w:rPr>
              <w:softHyphen/>
              <w:t>килсульфатов. Содержит 26±1 % активного вещества. Температура замерзания не выше -3°С. При примене</w:t>
            </w:r>
            <w:r>
              <w:rPr>
                <w:sz w:val="20"/>
                <w:szCs w:val="20"/>
              </w:rPr>
              <w:softHyphen/>
              <w:t>нии разбавляют водой в пропорции 1:1 с использо</w:t>
            </w:r>
            <w:r>
              <w:rPr>
                <w:sz w:val="20"/>
                <w:szCs w:val="20"/>
              </w:rPr>
              <w:softHyphen/>
              <w:t>ванием дозирующей аппаратуры, рассчитанной на пено</w:t>
            </w:r>
            <w:r>
              <w:rPr>
                <w:sz w:val="20"/>
                <w:szCs w:val="20"/>
              </w:rPr>
              <w:softHyphen/>
              <w:t>образователь ПО-1. Для получения пены применяют водный раствор с концентрацией 4 - 6 %</w:t>
            </w:r>
          </w:p>
        </w:tc>
      </w:tr>
      <w:tr w:rsidR="00112F8A" w:rsidTr="00CE7063">
        <w:trPr>
          <w:trHeight w:val="1229"/>
        </w:trPr>
        <w:tc>
          <w:tcPr>
            <w:tcW w:w="1440" w:type="dxa"/>
          </w:tcPr>
          <w:p w:rsidR="00112F8A" w:rsidRDefault="00112F8A" w:rsidP="00CE7063">
            <w:pPr>
              <w:pStyle w:val="Iacaaiea"/>
              <w:ind w:left="0"/>
              <w:rPr>
                <w:b/>
                <w:bCs/>
                <w:sz w:val="20"/>
                <w:szCs w:val="20"/>
              </w:rPr>
            </w:pPr>
            <w:r>
              <w:rPr>
                <w:b/>
                <w:bCs/>
                <w:sz w:val="20"/>
                <w:szCs w:val="20"/>
              </w:rPr>
              <w:t>ПО-6К</w:t>
            </w:r>
          </w:p>
        </w:tc>
        <w:tc>
          <w:tcPr>
            <w:tcW w:w="6924" w:type="dxa"/>
          </w:tcPr>
          <w:p w:rsidR="00112F8A" w:rsidRDefault="00112F8A" w:rsidP="00CE7063">
            <w:pPr>
              <w:pStyle w:val="Iacaaiea"/>
              <w:ind w:left="0" w:firstLine="720"/>
              <w:jc w:val="both"/>
              <w:rPr>
                <w:sz w:val="20"/>
                <w:szCs w:val="20"/>
              </w:rPr>
            </w:pPr>
            <w:r>
              <w:rPr>
                <w:sz w:val="20"/>
                <w:szCs w:val="20"/>
              </w:rPr>
              <w:t>Изготовляют из кислого гудрона при сульфировани гидроочищенного керосина. Содержит 32 % активного вещества. Температура замерзания не выше -3°С. Для получения пены при тушении нефтепродуктов используют водный раствор с концентрацией 6 %. в других случаях концентрация водного раствора может быт меньше</w:t>
            </w:r>
          </w:p>
        </w:tc>
      </w:tr>
      <w:tr w:rsidR="00112F8A" w:rsidTr="00CE7063">
        <w:trPr>
          <w:trHeight w:val="1402"/>
        </w:trPr>
        <w:tc>
          <w:tcPr>
            <w:tcW w:w="1440" w:type="dxa"/>
          </w:tcPr>
          <w:p w:rsidR="00112F8A" w:rsidRDefault="00112F8A" w:rsidP="00CE7063">
            <w:pPr>
              <w:pStyle w:val="Iacaaiea"/>
              <w:ind w:left="0"/>
              <w:rPr>
                <w:b/>
                <w:bCs/>
                <w:sz w:val="20"/>
                <w:szCs w:val="20"/>
              </w:rPr>
            </w:pPr>
            <w:r>
              <w:rPr>
                <w:b/>
                <w:bCs/>
                <w:sz w:val="20"/>
                <w:szCs w:val="20"/>
              </w:rPr>
              <w:t>ПО-ЗАИ (“Ива”)</w:t>
            </w:r>
          </w:p>
        </w:tc>
        <w:tc>
          <w:tcPr>
            <w:tcW w:w="6924" w:type="dxa"/>
          </w:tcPr>
          <w:p w:rsidR="00112F8A" w:rsidRDefault="00112F8A" w:rsidP="00CE7063">
            <w:pPr>
              <w:pStyle w:val="Iacaaiea"/>
              <w:ind w:left="0" w:firstLine="720"/>
              <w:jc w:val="both"/>
              <w:rPr>
                <w:sz w:val="20"/>
                <w:szCs w:val="20"/>
              </w:rPr>
            </w:pPr>
            <w:r>
              <w:rPr>
                <w:sz w:val="20"/>
                <w:szCs w:val="20"/>
              </w:rPr>
              <w:t>Содержит 25 % синтетического поверхностно-активного вещества и ингибитор коррозии. Температура замерзания - 2 °С. Обладает низкой коррозионной активностью; по отношению к емкостям из малоуглеродистой стали сохраняет пенообразующие свойства при замерзании оттаивании. Хранится в виде концентрата и рабочих растворов. Для получения пены используют водный раствор с концентрацией от 3 % и более.</w:t>
            </w:r>
          </w:p>
        </w:tc>
      </w:tr>
      <w:tr w:rsidR="00112F8A" w:rsidTr="00CE7063">
        <w:trPr>
          <w:trHeight w:val="1691"/>
        </w:trPr>
        <w:tc>
          <w:tcPr>
            <w:tcW w:w="1440" w:type="dxa"/>
          </w:tcPr>
          <w:p w:rsidR="00112F8A" w:rsidRDefault="00112F8A" w:rsidP="00CE7063">
            <w:pPr>
              <w:pStyle w:val="Iacaaiea"/>
              <w:ind w:left="0"/>
              <w:rPr>
                <w:b/>
                <w:bCs/>
                <w:sz w:val="20"/>
                <w:szCs w:val="20"/>
              </w:rPr>
            </w:pPr>
            <w:r>
              <w:rPr>
                <w:b/>
                <w:bCs/>
                <w:sz w:val="20"/>
                <w:szCs w:val="20"/>
              </w:rPr>
              <w:t>“Сампо”</w:t>
            </w:r>
          </w:p>
        </w:tc>
        <w:tc>
          <w:tcPr>
            <w:tcW w:w="6924" w:type="dxa"/>
          </w:tcPr>
          <w:p w:rsidR="00112F8A" w:rsidRDefault="00112F8A" w:rsidP="00CE7063">
            <w:pPr>
              <w:pStyle w:val="Iacaaiea"/>
              <w:ind w:left="0" w:firstLine="720"/>
              <w:jc w:val="both"/>
              <w:rPr>
                <w:sz w:val="20"/>
                <w:szCs w:val="20"/>
              </w:rPr>
            </w:pPr>
            <w:r>
              <w:rPr>
                <w:sz w:val="20"/>
                <w:szCs w:val="20"/>
              </w:rPr>
              <w:t>Состоит из синтетического поверхностно-активного вещества (20%), стабилизатора (15%), антифризной добавки (10%) и вещества, снижающего коррозионное действие состава (0,1 %). Температура застывания -10°С. Для получения пены используют водный раствор с концентрацией 6 %. Применяют при тушении нефти, неполярных нефтепродуктов, резинотехнических изделий древесины, волокнистых материалов, в стационарны системах пожаротушения и для защиты технологических установок</w:t>
            </w:r>
          </w:p>
        </w:tc>
      </w:tr>
    </w:tbl>
    <w:p w:rsidR="00112F8A" w:rsidRPr="00112F8A" w:rsidRDefault="00112F8A" w:rsidP="00112F8A">
      <w:pPr>
        <w:pStyle w:val="Iacaaiea"/>
        <w:ind w:left="0" w:firstLine="720"/>
        <w:jc w:val="both"/>
        <w:rPr>
          <w:b/>
          <w:bCs/>
          <w:sz w:val="20"/>
          <w:szCs w:val="20"/>
        </w:rPr>
      </w:pPr>
    </w:p>
    <w:p w:rsidR="00112F8A" w:rsidRDefault="00112F8A" w:rsidP="00112F8A">
      <w:pPr>
        <w:pStyle w:val="Iacaaiea"/>
        <w:ind w:left="0" w:firstLine="720"/>
        <w:jc w:val="both"/>
        <w:rPr>
          <w:sz w:val="20"/>
          <w:szCs w:val="20"/>
        </w:rPr>
      </w:pPr>
      <w:r>
        <w:rPr>
          <w:b/>
          <w:bCs/>
          <w:sz w:val="20"/>
          <w:szCs w:val="20"/>
        </w:rPr>
        <w:t xml:space="preserve">Огнетушащие порошковые составы (ОПС) </w:t>
      </w:r>
      <w:r>
        <w:rPr>
          <w:sz w:val="20"/>
          <w:szCs w:val="20"/>
        </w:rPr>
        <w:t>являются универсальными и эффективными средствами тушения пожаров при сравнительно незначительных удельных расходах. ОПС применяют для тушения горючих материалов и веществ любого агрегатного состояния, электроустановок под напряжением, металлов, в том числе металлоорганических и других пирофорных соединений, не поддав</w:t>
      </w:r>
      <w:r>
        <w:rPr>
          <w:sz w:val="20"/>
          <w:szCs w:val="20"/>
        </w:rPr>
        <w:softHyphen/>
        <w:t>шихся тушению водой и пенами, а также пожаров при значительных минусовых температурах. Они способны оказывать эффективные действия на подавление пламени комбинированно: охлаждением (отнятием теплоты), изоляцией (за счет образования пленки при плавлении), разбавлением газообразными продуктами  разложения порошка или порошковым облаком, химическим торможением реакции горения.</w:t>
      </w:r>
    </w:p>
    <w:p w:rsidR="00112F8A" w:rsidRDefault="00112F8A" w:rsidP="00112F8A">
      <w:pPr>
        <w:pStyle w:val="Iacaaiea"/>
        <w:ind w:left="0" w:firstLine="720"/>
        <w:jc w:val="both"/>
        <w:rPr>
          <w:sz w:val="20"/>
          <w:szCs w:val="20"/>
        </w:rPr>
      </w:pPr>
      <w:r>
        <w:rPr>
          <w:sz w:val="20"/>
          <w:szCs w:val="20"/>
        </w:rPr>
        <w:t>Основным недостатком ОПС является склонность их к слеживанию и комкованию. Из-за большой дисперсности ОПС образуют значительное количество пыли, что обусловливает необходимость работы в специальной одежде, а также с предохранительными для органов дыхания и зрения средствами. Виды и краткая характеристика наиболее распространенных отечественных порошков приведен в табл. 2.2.</w:t>
      </w:r>
    </w:p>
    <w:p w:rsidR="00112F8A" w:rsidRDefault="00112F8A" w:rsidP="00112F8A">
      <w:pPr>
        <w:pStyle w:val="Iacaaiea"/>
        <w:ind w:left="0" w:firstLine="720"/>
        <w:jc w:val="both"/>
        <w:rPr>
          <w:sz w:val="20"/>
          <w:szCs w:val="20"/>
        </w:rPr>
      </w:pPr>
    </w:p>
    <w:p w:rsidR="00112F8A" w:rsidRDefault="00112F8A" w:rsidP="00112F8A">
      <w:pPr>
        <w:pStyle w:val="Iacaaiea"/>
        <w:ind w:left="0" w:firstLine="720"/>
        <w:jc w:val="both"/>
        <w:rPr>
          <w:b/>
          <w:bCs/>
          <w:sz w:val="20"/>
          <w:szCs w:val="20"/>
        </w:rPr>
      </w:pPr>
      <w:r>
        <w:rPr>
          <w:b/>
          <w:bCs/>
          <w:sz w:val="20"/>
          <w:szCs w:val="20"/>
        </w:rPr>
        <w:t>ТАБЛИЦА 2.2. ХАРАКТЕРИСТИКА НАИБОЛЕЕ РАСПРОСТРАНЕННЫХ ОГНЕТУШАЩИХ ПОРОШКОВЫХ СОСТАВОВ</w:t>
      </w:r>
    </w:p>
    <w:p w:rsidR="00112F8A" w:rsidRDefault="00112F8A" w:rsidP="00112F8A">
      <w:pPr>
        <w:pStyle w:val="Iacaaiea"/>
        <w:ind w:left="0" w:firstLine="720"/>
        <w:jc w:val="both"/>
        <w:rPr>
          <w:b/>
          <w:bCs/>
          <w:sz w:val="20"/>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993"/>
        <w:gridCol w:w="4110"/>
        <w:gridCol w:w="3261"/>
      </w:tblGrid>
      <w:tr w:rsidR="00112F8A" w:rsidTr="00CE7063">
        <w:trPr>
          <w:trHeight w:val="411"/>
        </w:trPr>
        <w:tc>
          <w:tcPr>
            <w:tcW w:w="993" w:type="dxa"/>
            <w:tcBorders>
              <w:top w:val="single" w:sz="6" w:space="0" w:color="auto"/>
              <w:left w:val="single" w:sz="6" w:space="0" w:color="auto"/>
              <w:bottom w:val="single" w:sz="6" w:space="0" w:color="auto"/>
              <w:right w:val="single" w:sz="6" w:space="0" w:color="auto"/>
            </w:tcBorders>
          </w:tcPr>
          <w:p w:rsidR="00112F8A" w:rsidRDefault="00112F8A" w:rsidP="00CE7063">
            <w:pPr>
              <w:pStyle w:val="Iacaaiea"/>
              <w:ind w:left="0"/>
              <w:rPr>
                <w:b/>
                <w:bCs/>
                <w:sz w:val="20"/>
                <w:szCs w:val="20"/>
              </w:rPr>
            </w:pPr>
            <w:r>
              <w:rPr>
                <w:b/>
                <w:bCs/>
                <w:sz w:val="20"/>
                <w:szCs w:val="20"/>
              </w:rPr>
              <w:t>Порошок</w:t>
            </w:r>
          </w:p>
        </w:tc>
        <w:tc>
          <w:tcPr>
            <w:tcW w:w="4110" w:type="dxa"/>
            <w:tcBorders>
              <w:top w:val="single" w:sz="6" w:space="0" w:color="auto"/>
              <w:left w:val="single" w:sz="6" w:space="0" w:color="auto"/>
              <w:bottom w:val="single" w:sz="6" w:space="0" w:color="auto"/>
              <w:right w:val="single" w:sz="6" w:space="0" w:color="auto"/>
            </w:tcBorders>
          </w:tcPr>
          <w:p w:rsidR="00112F8A" w:rsidRDefault="00112F8A" w:rsidP="00CE7063">
            <w:pPr>
              <w:pStyle w:val="Iacaaiea"/>
              <w:ind w:left="0"/>
              <w:rPr>
                <w:b/>
                <w:bCs/>
                <w:sz w:val="20"/>
                <w:szCs w:val="20"/>
              </w:rPr>
            </w:pPr>
            <w:r>
              <w:rPr>
                <w:b/>
                <w:bCs/>
                <w:sz w:val="20"/>
                <w:szCs w:val="20"/>
              </w:rPr>
              <w:t>Состав</w:t>
            </w:r>
          </w:p>
        </w:tc>
        <w:tc>
          <w:tcPr>
            <w:tcW w:w="3261" w:type="dxa"/>
            <w:tcBorders>
              <w:top w:val="single" w:sz="6" w:space="0" w:color="auto"/>
              <w:left w:val="single" w:sz="6" w:space="0" w:color="auto"/>
              <w:bottom w:val="single" w:sz="6" w:space="0" w:color="auto"/>
              <w:right w:val="single" w:sz="6" w:space="0" w:color="auto"/>
            </w:tcBorders>
          </w:tcPr>
          <w:p w:rsidR="00112F8A" w:rsidRDefault="00112F8A" w:rsidP="00CE7063">
            <w:pPr>
              <w:pStyle w:val="Iacaaiea"/>
              <w:ind w:left="0"/>
              <w:rPr>
                <w:b/>
                <w:bCs/>
                <w:sz w:val="20"/>
                <w:szCs w:val="20"/>
              </w:rPr>
            </w:pPr>
            <w:r>
              <w:rPr>
                <w:b/>
                <w:bCs/>
                <w:sz w:val="20"/>
                <w:szCs w:val="20"/>
              </w:rPr>
              <w:t>Область применения</w:t>
            </w:r>
          </w:p>
        </w:tc>
      </w:tr>
      <w:tr w:rsidR="00112F8A" w:rsidTr="00CE7063">
        <w:trPr>
          <w:trHeight w:val="2948"/>
        </w:trPr>
        <w:tc>
          <w:tcPr>
            <w:tcW w:w="993" w:type="dxa"/>
            <w:tcBorders>
              <w:top w:val="single" w:sz="6" w:space="0" w:color="auto"/>
              <w:left w:val="single" w:sz="6" w:space="0" w:color="auto"/>
              <w:bottom w:val="single" w:sz="6" w:space="0" w:color="auto"/>
              <w:right w:val="single" w:sz="6" w:space="0" w:color="auto"/>
            </w:tcBorders>
          </w:tcPr>
          <w:p w:rsidR="00112F8A" w:rsidRDefault="00112F8A" w:rsidP="00CE7063">
            <w:pPr>
              <w:pStyle w:val="Iacaaiea"/>
              <w:ind w:left="0"/>
              <w:rPr>
                <w:b/>
                <w:bCs/>
                <w:sz w:val="20"/>
                <w:szCs w:val="20"/>
              </w:rPr>
            </w:pPr>
            <w:r>
              <w:rPr>
                <w:b/>
                <w:bCs/>
                <w:sz w:val="20"/>
                <w:szCs w:val="20"/>
              </w:rPr>
              <w:t>ЛСБ-З</w:t>
            </w:r>
          </w:p>
        </w:tc>
        <w:tc>
          <w:tcPr>
            <w:tcW w:w="4110" w:type="dxa"/>
            <w:tcBorders>
              <w:top w:val="single" w:sz="6" w:space="0" w:color="auto"/>
              <w:left w:val="single" w:sz="6" w:space="0" w:color="auto"/>
              <w:bottom w:val="single" w:sz="6" w:space="0" w:color="auto"/>
              <w:right w:val="single" w:sz="6" w:space="0" w:color="auto"/>
            </w:tcBorders>
          </w:tcPr>
          <w:p w:rsidR="00112F8A" w:rsidRDefault="00112F8A" w:rsidP="00CE7063">
            <w:pPr>
              <w:pStyle w:val="Iacaaiea"/>
              <w:ind w:left="0"/>
              <w:jc w:val="both"/>
              <w:rPr>
                <w:sz w:val="20"/>
                <w:szCs w:val="20"/>
              </w:rPr>
            </w:pPr>
            <w:r>
              <w:rPr>
                <w:sz w:val="20"/>
                <w:szCs w:val="20"/>
              </w:rPr>
              <w:t>Механическая смесь бикарбо</w:t>
            </w:r>
            <w:r>
              <w:rPr>
                <w:sz w:val="20"/>
                <w:szCs w:val="20"/>
              </w:rPr>
              <w:softHyphen/>
              <w:t>ната натрия с химически осаж</w:t>
            </w:r>
            <w:r>
              <w:rPr>
                <w:sz w:val="20"/>
                <w:szCs w:val="20"/>
              </w:rPr>
              <w:softHyphen/>
              <w:t xml:space="preserve">денным мелом (углекислым кальцием), тальком и аэросилом АМ-1-300 (кремнийорганическая добавка). Бывают трех марок - </w:t>
            </w:r>
            <w:r>
              <w:rPr>
                <w:b/>
                <w:bCs/>
                <w:sz w:val="20"/>
                <w:szCs w:val="20"/>
              </w:rPr>
              <w:t>А, Б, В.</w:t>
            </w:r>
          </w:p>
          <w:p w:rsidR="00112F8A" w:rsidRDefault="00112F8A" w:rsidP="00CE7063">
            <w:pPr>
              <w:pStyle w:val="Iacaaiea"/>
              <w:ind w:left="0" w:firstLine="385"/>
              <w:jc w:val="both"/>
              <w:rPr>
                <w:sz w:val="20"/>
                <w:szCs w:val="20"/>
              </w:rPr>
            </w:pPr>
            <w:r>
              <w:rPr>
                <w:b/>
                <w:bCs/>
                <w:sz w:val="20"/>
                <w:szCs w:val="20"/>
              </w:rPr>
              <w:softHyphen/>
              <w:t>Марка А</w:t>
            </w:r>
            <w:r>
              <w:rPr>
                <w:sz w:val="20"/>
                <w:szCs w:val="20"/>
              </w:rPr>
              <w:t>: 97 - 98 % бикарбо</w:t>
            </w:r>
            <w:r>
              <w:rPr>
                <w:sz w:val="20"/>
                <w:szCs w:val="20"/>
              </w:rPr>
              <w:softHyphen/>
              <w:t xml:space="preserve">ната натрия и 1,5...2.5 % аэросила; </w:t>
            </w:r>
          </w:p>
          <w:p w:rsidR="00112F8A" w:rsidRDefault="00112F8A" w:rsidP="00CE7063">
            <w:pPr>
              <w:pStyle w:val="Iacaaiea"/>
              <w:ind w:left="0" w:firstLine="385"/>
              <w:jc w:val="both"/>
              <w:rPr>
                <w:sz w:val="20"/>
                <w:szCs w:val="20"/>
              </w:rPr>
            </w:pPr>
            <w:r>
              <w:rPr>
                <w:b/>
                <w:bCs/>
                <w:sz w:val="20"/>
                <w:szCs w:val="20"/>
              </w:rPr>
              <w:t>Марка Б</w:t>
            </w:r>
            <w:r>
              <w:rPr>
                <w:sz w:val="20"/>
                <w:szCs w:val="20"/>
              </w:rPr>
              <w:t>: 91 - 94 % бикарбо</w:t>
            </w:r>
            <w:r>
              <w:rPr>
                <w:sz w:val="20"/>
                <w:szCs w:val="20"/>
              </w:rPr>
              <w:softHyphen/>
              <w:t>ната натрия, 4...6 % угле</w:t>
            </w:r>
            <w:r>
              <w:rPr>
                <w:sz w:val="20"/>
                <w:szCs w:val="20"/>
              </w:rPr>
              <w:softHyphen/>
              <w:t xml:space="preserve">кислого кальция и 1,5 - 2,5 % аэросила; </w:t>
            </w:r>
          </w:p>
          <w:p w:rsidR="00112F8A" w:rsidRDefault="00112F8A" w:rsidP="00CE7063">
            <w:pPr>
              <w:pStyle w:val="Iacaaiea"/>
              <w:ind w:left="0" w:firstLine="385"/>
              <w:jc w:val="both"/>
              <w:rPr>
                <w:sz w:val="20"/>
                <w:szCs w:val="20"/>
              </w:rPr>
            </w:pPr>
            <w:r>
              <w:rPr>
                <w:b/>
                <w:bCs/>
                <w:sz w:val="20"/>
                <w:szCs w:val="20"/>
              </w:rPr>
              <w:t>Марка В</w:t>
            </w:r>
            <w:r>
              <w:rPr>
                <w:sz w:val="20"/>
                <w:szCs w:val="20"/>
              </w:rPr>
              <w:t>: 91 - 94 % бикарбо</w:t>
            </w:r>
            <w:r>
              <w:rPr>
                <w:sz w:val="20"/>
                <w:szCs w:val="20"/>
              </w:rPr>
              <w:softHyphen/>
              <w:t>ната натрия, 1,5 - 2,5 % аэ</w:t>
            </w:r>
            <w:r>
              <w:rPr>
                <w:sz w:val="20"/>
                <w:szCs w:val="20"/>
              </w:rPr>
              <w:softHyphen/>
              <w:t>росила и 4 - 6 % талька</w:t>
            </w:r>
          </w:p>
        </w:tc>
        <w:tc>
          <w:tcPr>
            <w:tcW w:w="3261" w:type="dxa"/>
            <w:tcBorders>
              <w:top w:val="single" w:sz="6" w:space="0" w:color="auto"/>
              <w:left w:val="single" w:sz="6" w:space="0" w:color="auto"/>
              <w:bottom w:val="single" w:sz="6" w:space="0" w:color="auto"/>
              <w:right w:val="single" w:sz="6" w:space="0" w:color="auto"/>
            </w:tcBorders>
          </w:tcPr>
          <w:p w:rsidR="00112F8A" w:rsidRDefault="00112F8A" w:rsidP="00CE7063">
            <w:pPr>
              <w:pStyle w:val="Iacaaiea"/>
              <w:ind w:left="0" w:firstLine="720"/>
              <w:jc w:val="both"/>
              <w:rPr>
                <w:sz w:val="20"/>
                <w:szCs w:val="20"/>
              </w:rPr>
            </w:pPr>
            <w:r>
              <w:rPr>
                <w:sz w:val="20"/>
                <w:szCs w:val="20"/>
              </w:rPr>
              <w:t>Для тушения ЛВЖ, ГЖ, растворителей, сжиженных газ газовых фонтанов, электроустановок под напряжением 1000 В. Можно применять для пожаротушения в сочетании огнетушащей пеной.</w:t>
            </w:r>
          </w:p>
          <w:p w:rsidR="00112F8A" w:rsidRDefault="00112F8A" w:rsidP="00CE7063">
            <w:pPr>
              <w:pStyle w:val="Iacaaiea"/>
              <w:ind w:left="0" w:firstLine="720"/>
              <w:jc w:val="both"/>
              <w:rPr>
                <w:sz w:val="20"/>
                <w:szCs w:val="20"/>
              </w:rPr>
            </w:pPr>
          </w:p>
        </w:tc>
      </w:tr>
      <w:tr w:rsidR="00112F8A" w:rsidTr="00CE7063">
        <w:trPr>
          <w:trHeight w:val="1558"/>
        </w:trPr>
        <w:tc>
          <w:tcPr>
            <w:tcW w:w="993" w:type="dxa"/>
            <w:tcBorders>
              <w:top w:val="single" w:sz="6" w:space="0" w:color="auto"/>
              <w:left w:val="single" w:sz="6" w:space="0" w:color="auto"/>
              <w:bottom w:val="single" w:sz="6" w:space="0" w:color="auto"/>
              <w:right w:val="single" w:sz="6" w:space="0" w:color="auto"/>
            </w:tcBorders>
          </w:tcPr>
          <w:p w:rsidR="00112F8A" w:rsidRDefault="00112F8A" w:rsidP="00CE7063">
            <w:pPr>
              <w:pStyle w:val="Iacaaiea"/>
              <w:ind w:left="0"/>
              <w:rPr>
                <w:b/>
                <w:bCs/>
                <w:sz w:val="20"/>
                <w:szCs w:val="20"/>
              </w:rPr>
            </w:pPr>
            <w:r>
              <w:rPr>
                <w:b/>
                <w:bCs/>
                <w:sz w:val="20"/>
                <w:szCs w:val="20"/>
              </w:rPr>
              <w:lastRenderedPageBreak/>
              <w:t>П-1А</w:t>
            </w:r>
          </w:p>
        </w:tc>
        <w:tc>
          <w:tcPr>
            <w:tcW w:w="4110" w:type="dxa"/>
            <w:tcBorders>
              <w:top w:val="single" w:sz="6" w:space="0" w:color="auto"/>
              <w:left w:val="single" w:sz="6" w:space="0" w:color="auto"/>
              <w:bottom w:val="single" w:sz="6" w:space="0" w:color="auto"/>
              <w:right w:val="single" w:sz="6" w:space="0" w:color="auto"/>
            </w:tcBorders>
          </w:tcPr>
          <w:p w:rsidR="00112F8A" w:rsidRDefault="00112F8A" w:rsidP="00CE7063">
            <w:pPr>
              <w:pStyle w:val="Iacaaiea"/>
              <w:ind w:left="0"/>
              <w:jc w:val="both"/>
              <w:rPr>
                <w:sz w:val="20"/>
                <w:szCs w:val="20"/>
              </w:rPr>
            </w:pPr>
            <w:r>
              <w:rPr>
                <w:sz w:val="20"/>
                <w:szCs w:val="20"/>
              </w:rPr>
              <w:t>99 % фосфорно-аммонийные соли и 1 % аэросила АМ-1-300</w:t>
            </w:r>
          </w:p>
        </w:tc>
        <w:tc>
          <w:tcPr>
            <w:tcW w:w="3261" w:type="dxa"/>
            <w:tcBorders>
              <w:top w:val="single" w:sz="6" w:space="0" w:color="auto"/>
              <w:left w:val="single" w:sz="6" w:space="0" w:color="auto"/>
              <w:bottom w:val="single" w:sz="6" w:space="0" w:color="auto"/>
              <w:right w:val="single" w:sz="6" w:space="0" w:color="auto"/>
            </w:tcBorders>
          </w:tcPr>
          <w:p w:rsidR="00112F8A" w:rsidRDefault="00112F8A" w:rsidP="00CE7063">
            <w:pPr>
              <w:pStyle w:val="Iacaaiea"/>
              <w:ind w:left="0" w:firstLine="720"/>
              <w:jc w:val="both"/>
              <w:rPr>
                <w:sz w:val="20"/>
                <w:szCs w:val="20"/>
              </w:rPr>
            </w:pPr>
            <w:r>
              <w:rPr>
                <w:sz w:val="20"/>
                <w:szCs w:val="20"/>
              </w:rPr>
              <w:t>Для тушения твердых горючих материалов (древесины, бумаги, пластмасс, угля и др.), нефтепродуктов, сжиженных газов, газовых фонтанов электроустановок под напряжением до 1000 В.</w:t>
            </w:r>
          </w:p>
        </w:tc>
      </w:tr>
      <w:tr w:rsidR="00112F8A" w:rsidTr="00CE7063">
        <w:trPr>
          <w:trHeight w:val="1254"/>
        </w:trPr>
        <w:tc>
          <w:tcPr>
            <w:tcW w:w="993" w:type="dxa"/>
            <w:tcBorders>
              <w:top w:val="single" w:sz="6" w:space="0" w:color="auto"/>
              <w:left w:val="single" w:sz="6" w:space="0" w:color="auto"/>
              <w:bottom w:val="single" w:sz="6" w:space="0" w:color="auto"/>
              <w:right w:val="single" w:sz="6" w:space="0" w:color="auto"/>
            </w:tcBorders>
          </w:tcPr>
          <w:p w:rsidR="00112F8A" w:rsidRDefault="00112F8A" w:rsidP="00CE7063">
            <w:pPr>
              <w:pStyle w:val="Iacaaiea"/>
              <w:ind w:left="0"/>
              <w:rPr>
                <w:b/>
                <w:bCs/>
                <w:sz w:val="20"/>
                <w:szCs w:val="20"/>
              </w:rPr>
            </w:pPr>
            <w:r>
              <w:rPr>
                <w:b/>
                <w:bCs/>
                <w:sz w:val="20"/>
                <w:szCs w:val="20"/>
              </w:rPr>
              <w:t>ПС-1</w:t>
            </w:r>
          </w:p>
        </w:tc>
        <w:tc>
          <w:tcPr>
            <w:tcW w:w="4110" w:type="dxa"/>
            <w:tcBorders>
              <w:top w:val="single" w:sz="6" w:space="0" w:color="auto"/>
              <w:left w:val="single" w:sz="6" w:space="0" w:color="auto"/>
              <w:bottom w:val="single" w:sz="6" w:space="0" w:color="auto"/>
              <w:right w:val="single" w:sz="6" w:space="0" w:color="auto"/>
            </w:tcBorders>
          </w:tcPr>
          <w:p w:rsidR="00112F8A" w:rsidRDefault="00112F8A" w:rsidP="00CE7063">
            <w:pPr>
              <w:pStyle w:val="Iacaaiea"/>
              <w:ind w:left="0"/>
              <w:jc w:val="both"/>
              <w:rPr>
                <w:sz w:val="20"/>
                <w:szCs w:val="20"/>
              </w:rPr>
            </w:pPr>
            <w:r>
              <w:rPr>
                <w:sz w:val="20"/>
                <w:szCs w:val="20"/>
              </w:rPr>
              <w:t>Смесь карбоната натрия с графитом и стеаратов тяжелых металлов: 95  - 96 % соды, 1 - 1,5 % графита, улучшающего текучесть; 0,5 - 3 % стеарата металла (магния, цинка, каль</w:t>
            </w:r>
            <w:r>
              <w:rPr>
                <w:sz w:val="20"/>
                <w:szCs w:val="20"/>
              </w:rPr>
              <w:softHyphen/>
              <w:t>ция)</w:t>
            </w:r>
          </w:p>
        </w:tc>
        <w:tc>
          <w:tcPr>
            <w:tcW w:w="3261" w:type="dxa"/>
            <w:tcBorders>
              <w:top w:val="single" w:sz="6" w:space="0" w:color="auto"/>
              <w:left w:val="single" w:sz="6" w:space="0" w:color="auto"/>
              <w:bottom w:val="single" w:sz="6" w:space="0" w:color="auto"/>
              <w:right w:val="single" w:sz="6" w:space="0" w:color="auto"/>
            </w:tcBorders>
          </w:tcPr>
          <w:p w:rsidR="00112F8A" w:rsidRDefault="00112F8A" w:rsidP="00CE7063">
            <w:pPr>
              <w:pStyle w:val="Iacaaiea"/>
              <w:ind w:left="0" w:firstLine="720"/>
              <w:jc w:val="both"/>
              <w:rPr>
                <w:sz w:val="20"/>
                <w:szCs w:val="20"/>
              </w:rPr>
            </w:pPr>
            <w:r>
              <w:rPr>
                <w:sz w:val="20"/>
                <w:szCs w:val="20"/>
              </w:rPr>
              <w:t>Для тушения горящих щелочных металлов и их сплавов</w:t>
            </w:r>
          </w:p>
        </w:tc>
      </w:tr>
      <w:tr w:rsidR="00112F8A" w:rsidTr="00CE7063">
        <w:trPr>
          <w:trHeight w:val="1272"/>
        </w:trPr>
        <w:tc>
          <w:tcPr>
            <w:tcW w:w="993" w:type="dxa"/>
            <w:tcBorders>
              <w:top w:val="single" w:sz="6" w:space="0" w:color="auto"/>
              <w:left w:val="single" w:sz="6" w:space="0" w:color="auto"/>
              <w:bottom w:val="single" w:sz="6" w:space="0" w:color="auto"/>
              <w:right w:val="single" w:sz="6" w:space="0" w:color="auto"/>
            </w:tcBorders>
          </w:tcPr>
          <w:p w:rsidR="00112F8A" w:rsidRDefault="00112F8A" w:rsidP="00CE7063">
            <w:pPr>
              <w:pStyle w:val="Iacaaiea"/>
              <w:ind w:left="0"/>
              <w:rPr>
                <w:b/>
                <w:bCs/>
                <w:sz w:val="20"/>
                <w:szCs w:val="20"/>
              </w:rPr>
            </w:pPr>
            <w:r>
              <w:rPr>
                <w:b/>
                <w:bCs/>
                <w:sz w:val="20"/>
                <w:szCs w:val="20"/>
              </w:rPr>
              <w:t>СИ-2</w:t>
            </w:r>
          </w:p>
        </w:tc>
        <w:tc>
          <w:tcPr>
            <w:tcW w:w="4110" w:type="dxa"/>
            <w:tcBorders>
              <w:top w:val="single" w:sz="6" w:space="0" w:color="auto"/>
              <w:left w:val="single" w:sz="6" w:space="0" w:color="auto"/>
              <w:bottom w:val="single" w:sz="6" w:space="0" w:color="auto"/>
              <w:right w:val="single" w:sz="6" w:space="0" w:color="auto"/>
            </w:tcBorders>
          </w:tcPr>
          <w:p w:rsidR="00112F8A" w:rsidRDefault="00112F8A" w:rsidP="00CE7063">
            <w:pPr>
              <w:pStyle w:val="Iacaaiea"/>
              <w:ind w:left="0"/>
              <w:jc w:val="both"/>
              <w:rPr>
                <w:sz w:val="20"/>
                <w:szCs w:val="20"/>
              </w:rPr>
            </w:pPr>
            <w:r>
              <w:rPr>
                <w:sz w:val="20"/>
                <w:szCs w:val="20"/>
              </w:rPr>
              <w:t>Мелкозернистый силикагель марки МСК (50 %), насыщен</w:t>
            </w:r>
            <w:r>
              <w:rPr>
                <w:sz w:val="20"/>
                <w:szCs w:val="20"/>
              </w:rPr>
              <w:softHyphen/>
              <w:t>ный хладон 114В2 (50 %)</w:t>
            </w:r>
          </w:p>
        </w:tc>
        <w:tc>
          <w:tcPr>
            <w:tcW w:w="3261" w:type="dxa"/>
            <w:tcBorders>
              <w:top w:val="single" w:sz="6" w:space="0" w:color="auto"/>
              <w:left w:val="single" w:sz="6" w:space="0" w:color="auto"/>
              <w:bottom w:val="single" w:sz="6" w:space="0" w:color="auto"/>
              <w:right w:val="single" w:sz="6" w:space="0" w:color="auto"/>
            </w:tcBorders>
          </w:tcPr>
          <w:p w:rsidR="00112F8A" w:rsidRDefault="00112F8A" w:rsidP="00CE7063">
            <w:pPr>
              <w:pStyle w:val="Iacaaiea"/>
              <w:ind w:left="0" w:firstLine="720"/>
              <w:jc w:val="both"/>
              <w:rPr>
                <w:sz w:val="20"/>
                <w:szCs w:val="20"/>
              </w:rPr>
            </w:pPr>
            <w:r>
              <w:rPr>
                <w:sz w:val="20"/>
                <w:szCs w:val="20"/>
              </w:rPr>
              <w:t>Для тушения многих горючих веществ, в том числе пирофорных, кремнийорганических алюминийорганических соединений, а также гидридов металлов</w:t>
            </w:r>
          </w:p>
        </w:tc>
      </w:tr>
    </w:tbl>
    <w:p w:rsidR="00112F8A" w:rsidRPr="00112F8A" w:rsidRDefault="00112F8A" w:rsidP="00112F8A">
      <w:pPr>
        <w:pStyle w:val="Iauiue1"/>
        <w:ind w:firstLine="720"/>
        <w:jc w:val="both"/>
        <w:rPr>
          <w:lang w:val="ru-RU"/>
        </w:rPr>
      </w:pPr>
      <w:r w:rsidRPr="00900BDF">
        <w:rPr>
          <w:b/>
          <w:bCs/>
          <w:lang w:val="ru-RU"/>
        </w:rPr>
        <w:t>Диоксид углерода (СО)</w:t>
      </w:r>
      <w:r w:rsidRPr="00900BDF">
        <w:rPr>
          <w:b/>
          <w:bCs/>
          <w:vertAlign w:val="subscript"/>
          <w:lang w:val="ru-RU"/>
        </w:rPr>
        <w:t>2</w:t>
      </w:r>
      <w:r w:rsidRPr="00900BDF">
        <w:rPr>
          <w:b/>
          <w:bCs/>
          <w:lang w:val="ru-RU"/>
        </w:rPr>
        <w:t>.</w:t>
      </w:r>
      <w:r w:rsidRPr="00900BDF">
        <w:rPr>
          <w:lang w:val="ru-RU"/>
        </w:rPr>
        <w:t xml:space="preserve"> Горение большинства веществ по принципу разбавления прекращается при снижении содержания кислорода в окружающей среде до концентрации, при которой горение становится невозможным. Исключение составляют вещества, в со</w:t>
      </w:r>
      <w:r w:rsidRPr="00900BDF">
        <w:rPr>
          <w:lang w:val="ru-RU"/>
        </w:rPr>
        <w:softHyphen/>
        <w:t>ставе которых содержится такое количество кислорода, которого достаточно для поддержания горения даже без доступа воздуха (на</w:t>
      </w:r>
      <w:r w:rsidRPr="00900BDF">
        <w:rPr>
          <w:lang w:val="ru-RU"/>
        </w:rPr>
        <w:softHyphen/>
        <w:t xml:space="preserve">пример, хлопок). Предельная концентрация кислорода, при которой прекращается горение различных веществ, приведена в табл. </w:t>
      </w:r>
      <w:r w:rsidRPr="00112F8A">
        <w:rPr>
          <w:lang w:val="ru-RU"/>
        </w:rPr>
        <w:t>2.3.</w:t>
      </w:r>
    </w:p>
    <w:p w:rsidR="00112F8A" w:rsidRDefault="00112F8A" w:rsidP="00112F8A">
      <w:pPr>
        <w:pStyle w:val="Iniiaiieoaeno2"/>
      </w:pPr>
      <w:r>
        <w:t>Диоксид углерода в газообразном состоянии тяжелее воздуха примерно в 1,5 раза. При температуре 0°С и давлении около 4,0 МПа (40 атм) переходит в жидкое состояние. В таком виде его хранят в баллонах и огнетушителях. В процессе дросселирования способен образовывать хлопья “снега”. Не поддерживает горения большинства веществ, но и не тушит тлеющие материалы. Используют в стаци</w:t>
      </w:r>
      <w:r>
        <w:softHyphen/>
        <w:t>онарных установках, ручных (ОУ-2, ОУ-5, ОУ-8) и передвижных (УП-2М) огнетушителях. Применяют для объемного тушения пожа</w:t>
      </w:r>
      <w:r>
        <w:softHyphen/>
        <w:t>ров в помещениях, пустотах конструкций, а также для защиты сво</w:t>
      </w:r>
      <w:r>
        <w:softHyphen/>
        <w:t>бодных объемов с целью предупреждения взрывов.</w:t>
      </w:r>
    </w:p>
    <w:p w:rsidR="00112F8A" w:rsidRDefault="00112F8A" w:rsidP="00112F8A">
      <w:pPr>
        <w:pStyle w:val="FR1"/>
        <w:spacing w:line="240" w:lineRule="auto"/>
        <w:ind w:firstLine="720"/>
        <w:rPr>
          <w:rFonts w:ascii="Times New Roman" w:hAnsi="Times New Roman" w:cs="Times New Roman"/>
          <w:sz w:val="20"/>
          <w:szCs w:val="20"/>
        </w:rPr>
      </w:pPr>
      <w:r>
        <w:rPr>
          <w:rFonts w:ascii="Times New Roman" w:hAnsi="Times New Roman" w:cs="Times New Roman"/>
          <w:sz w:val="20"/>
          <w:szCs w:val="20"/>
        </w:rPr>
        <w:t>При тушении пожаров большинства веществ огнетушащую кон</w:t>
      </w:r>
      <w:r>
        <w:rPr>
          <w:rFonts w:ascii="Times New Roman" w:hAnsi="Times New Roman" w:cs="Times New Roman"/>
          <w:sz w:val="20"/>
          <w:szCs w:val="20"/>
        </w:rPr>
        <w:softHyphen/>
        <w:t>центрацию принимают 30 % по объему или 0,637 кг/м</w:t>
      </w:r>
      <w:r>
        <w:rPr>
          <w:rFonts w:ascii="Times New Roman" w:hAnsi="Times New Roman" w:cs="Times New Roman"/>
          <w:sz w:val="20"/>
          <w:szCs w:val="20"/>
          <w:vertAlign w:val="superscript"/>
        </w:rPr>
        <w:t>3</w:t>
      </w:r>
      <w:r>
        <w:rPr>
          <w:rFonts w:ascii="Times New Roman" w:hAnsi="Times New Roman" w:cs="Times New Roman"/>
          <w:sz w:val="20"/>
          <w:szCs w:val="20"/>
        </w:rPr>
        <w:t xml:space="preserve"> для помеще</w:t>
      </w:r>
      <w:r>
        <w:rPr>
          <w:rFonts w:ascii="Times New Roman" w:hAnsi="Times New Roman" w:cs="Times New Roman"/>
          <w:sz w:val="20"/>
          <w:szCs w:val="20"/>
        </w:rPr>
        <w:softHyphen/>
        <w:t xml:space="preserve">ний с производством категории </w:t>
      </w:r>
      <w:r>
        <w:rPr>
          <w:rFonts w:ascii="Times New Roman" w:hAnsi="Times New Roman" w:cs="Times New Roman"/>
          <w:b/>
          <w:bCs/>
          <w:sz w:val="20"/>
          <w:szCs w:val="20"/>
        </w:rPr>
        <w:t>В</w:t>
      </w:r>
      <w:r>
        <w:rPr>
          <w:rFonts w:ascii="Times New Roman" w:hAnsi="Times New Roman" w:cs="Times New Roman"/>
          <w:sz w:val="20"/>
          <w:szCs w:val="20"/>
        </w:rPr>
        <w:t xml:space="preserve"> и 0.768 кг/м</w:t>
      </w:r>
      <w:r>
        <w:rPr>
          <w:rFonts w:ascii="Times New Roman" w:hAnsi="Times New Roman" w:cs="Times New Roman"/>
          <w:sz w:val="20"/>
          <w:szCs w:val="20"/>
          <w:vertAlign w:val="superscript"/>
        </w:rPr>
        <w:t>3</w:t>
      </w:r>
      <w:r>
        <w:rPr>
          <w:rFonts w:ascii="Times New Roman" w:hAnsi="Times New Roman" w:cs="Times New Roman"/>
          <w:sz w:val="20"/>
          <w:szCs w:val="20"/>
        </w:rPr>
        <w:t xml:space="preserve"> для помещений с производством категорий </w:t>
      </w:r>
      <w:r>
        <w:rPr>
          <w:rFonts w:ascii="Times New Roman" w:hAnsi="Times New Roman" w:cs="Times New Roman"/>
          <w:b/>
          <w:bCs/>
          <w:sz w:val="20"/>
          <w:szCs w:val="20"/>
        </w:rPr>
        <w:t>А</w:t>
      </w:r>
      <w:r>
        <w:rPr>
          <w:rFonts w:ascii="Times New Roman" w:hAnsi="Times New Roman" w:cs="Times New Roman"/>
          <w:sz w:val="20"/>
          <w:szCs w:val="20"/>
        </w:rPr>
        <w:t xml:space="preserve"> и </w:t>
      </w:r>
      <w:r>
        <w:rPr>
          <w:rFonts w:ascii="Times New Roman" w:hAnsi="Times New Roman" w:cs="Times New Roman"/>
          <w:b/>
          <w:bCs/>
          <w:sz w:val="20"/>
          <w:szCs w:val="20"/>
        </w:rPr>
        <w:t>Б.</w:t>
      </w:r>
    </w:p>
    <w:p w:rsidR="00112F8A" w:rsidRDefault="00112F8A" w:rsidP="00112F8A">
      <w:pPr>
        <w:pStyle w:val="FR1"/>
        <w:spacing w:line="240" w:lineRule="auto"/>
        <w:ind w:firstLine="720"/>
        <w:rPr>
          <w:rFonts w:ascii="Times New Roman" w:hAnsi="Times New Roman" w:cs="Times New Roman"/>
          <w:sz w:val="20"/>
          <w:szCs w:val="20"/>
        </w:rPr>
      </w:pPr>
      <w:r>
        <w:rPr>
          <w:rFonts w:ascii="Times New Roman" w:hAnsi="Times New Roman" w:cs="Times New Roman"/>
          <w:b/>
          <w:bCs/>
          <w:sz w:val="20"/>
          <w:szCs w:val="20"/>
        </w:rPr>
        <w:t>Азот N</w:t>
      </w:r>
      <w:r>
        <w:rPr>
          <w:rFonts w:ascii="Times New Roman" w:hAnsi="Times New Roman" w:cs="Times New Roman"/>
          <w:b/>
          <w:bCs/>
          <w:sz w:val="20"/>
          <w:szCs w:val="20"/>
          <w:vertAlign w:val="subscript"/>
        </w:rPr>
        <w:t>2</w:t>
      </w:r>
      <w:r>
        <w:rPr>
          <w:rFonts w:ascii="Times New Roman" w:hAnsi="Times New Roman" w:cs="Times New Roman"/>
          <w:sz w:val="20"/>
          <w:szCs w:val="20"/>
        </w:rPr>
        <w:t>. Негорюч и не поддерживает горения большинства органических веществ. Плотность при нормальных условиях 1,25 кг/м</w:t>
      </w:r>
      <w:r>
        <w:rPr>
          <w:rFonts w:ascii="Times New Roman" w:hAnsi="Times New Roman" w:cs="Times New Roman"/>
          <w:sz w:val="20"/>
          <w:szCs w:val="20"/>
          <w:vertAlign w:val="superscript"/>
        </w:rPr>
        <w:t>3</w:t>
      </w:r>
      <w:r>
        <w:rPr>
          <w:rFonts w:ascii="Times New Roman" w:hAnsi="Times New Roman" w:cs="Times New Roman"/>
          <w:sz w:val="20"/>
          <w:szCs w:val="20"/>
        </w:rPr>
        <w:t>, в жидкой фазе (при температуре -196 °С) – 808 кг/м</w:t>
      </w:r>
      <w:r>
        <w:rPr>
          <w:rFonts w:ascii="Times New Roman" w:hAnsi="Times New Roman" w:cs="Times New Roman"/>
          <w:sz w:val="20"/>
          <w:szCs w:val="20"/>
          <w:vertAlign w:val="superscript"/>
        </w:rPr>
        <w:t>3</w:t>
      </w:r>
      <w:r>
        <w:rPr>
          <w:rFonts w:ascii="Times New Roman" w:hAnsi="Times New Roman" w:cs="Times New Roman"/>
          <w:sz w:val="20"/>
          <w:szCs w:val="20"/>
        </w:rPr>
        <w:t>. Хранят и транспортируют в баллонах в сжатом состоянии. Используют в ста</w:t>
      </w:r>
      <w:r>
        <w:rPr>
          <w:rFonts w:ascii="Times New Roman" w:hAnsi="Times New Roman" w:cs="Times New Roman"/>
          <w:sz w:val="20"/>
          <w:szCs w:val="20"/>
        </w:rPr>
        <w:softHyphen/>
        <w:t>ционарных установках. Применяют для тушения натрия, калия, бериллия, кальция и других металлов, которые горят в атмосфере диок</w:t>
      </w:r>
      <w:r>
        <w:rPr>
          <w:rFonts w:ascii="Times New Roman" w:hAnsi="Times New Roman" w:cs="Times New Roman"/>
          <w:sz w:val="20"/>
          <w:szCs w:val="20"/>
        </w:rPr>
        <w:softHyphen/>
        <w:t>сида углерода, а также пожаров в технологических аппаратах и электроустановках. Расчетная огнетушащая  концентрация - 40 % по объему. Азот нельзя применять для тушения магния, алюминия, лития, циркония и некоторые других металлов, способных обра</w:t>
      </w:r>
      <w:r>
        <w:rPr>
          <w:rFonts w:ascii="Times New Roman" w:hAnsi="Times New Roman" w:cs="Times New Roman"/>
          <w:sz w:val="20"/>
          <w:szCs w:val="20"/>
        </w:rPr>
        <w:softHyphen/>
        <w:t xml:space="preserve">зовывать нитриды, обладающих свойствами и чувствительных к удару. Для их тушения используют инертный газ </w:t>
      </w:r>
      <w:r>
        <w:rPr>
          <w:rFonts w:ascii="Times New Roman" w:hAnsi="Times New Roman" w:cs="Times New Roman"/>
          <w:b/>
          <w:bCs/>
          <w:sz w:val="20"/>
          <w:szCs w:val="20"/>
        </w:rPr>
        <w:t>аргон</w:t>
      </w:r>
      <w:r>
        <w:rPr>
          <w:rFonts w:ascii="Times New Roman" w:hAnsi="Times New Roman" w:cs="Times New Roman"/>
          <w:sz w:val="20"/>
          <w:szCs w:val="20"/>
        </w:rPr>
        <w:t>.</w:t>
      </w:r>
    </w:p>
    <w:p w:rsidR="00112F8A" w:rsidRDefault="00112F8A" w:rsidP="00112F8A">
      <w:pPr>
        <w:pStyle w:val="Iacaaiea"/>
        <w:ind w:left="0" w:firstLine="720"/>
        <w:jc w:val="both"/>
        <w:rPr>
          <w:sz w:val="20"/>
          <w:szCs w:val="20"/>
        </w:rPr>
      </w:pPr>
      <w:r>
        <w:rPr>
          <w:b/>
          <w:bCs/>
          <w:sz w:val="20"/>
          <w:szCs w:val="20"/>
        </w:rPr>
        <w:t>Водяной пар.</w:t>
      </w:r>
      <w:r>
        <w:rPr>
          <w:sz w:val="20"/>
          <w:szCs w:val="20"/>
        </w:rPr>
        <w:t xml:space="preserve"> Эффективность тушения невысоки, поэтому при</w:t>
      </w:r>
      <w:r>
        <w:rPr>
          <w:sz w:val="20"/>
          <w:szCs w:val="20"/>
        </w:rPr>
        <w:softHyphen/>
        <w:t>меняют для защиты закрытых технологических аппаратов и поме</w:t>
      </w:r>
      <w:r>
        <w:rPr>
          <w:sz w:val="20"/>
          <w:szCs w:val="20"/>
        </w:rPr>
        <w:softHyphen/>
        <w:t>щений объемом до 500 м</w:t>
      </w:r>
      <w:r>
        <w:rPr>
          <w:sz w:val="20"/>
          <w:szCs w:val="20"/>
          <w:vertAlign w:val="superscript"/>
        </w:rPr>
        <w:t>3</w:t>
      </w:r>
      <w:r>
        <w:rPr>
          <w:sz w:val="20"/>
          <w:szCs w:val="20"/>
        </w:rPr>
        <w:t xml:space="preserve"> (трюмы судов, трубчатые печи нефтехими</w:t>
      </w:r>
      <w:r>
        <w:rPr>
          <w:sz w:val="20"/>
          <w:szCs w:val="20"/>
        </w:rPr>
        <w:softHyphen/>
        <w:t>ческих предприятий, насосные по перекачке нефтепродуктов, сушиль</w:t>
      </w:r>
      <w:r>
        <w:rPr>
          <w:sz w:val="20"/>
          <w:szCs w:val="20"/>
        </w:rPr>
        <w:softHyphen/>
        <w:t>ные и окрасочные камеры), для тушения небольших пожаров на открытых площадках и создания завес вокруг защищаемых объектов. Огнетушащая концентрация - 35 % по объему.</w:t>
      </w:r>
    </w:p>
    <w:p w:rsidR="00112F8A" w:rsidRDefault="00112F8A" w:rsidP="00112F8A">
      <w:pPr>
        <w:pStyle w:val="Iacaaiea"/>
        <w:ind w:left="0" w:firstLine="720"/>
        <w:jc w:val="both"/>
        <w:rPr>
          <w:sz w:val="20"/>
          <w:szCs w:val="20"/>
        </w:rPr>
      </w:pPr>
      <w:r>
        <w:rPr>
          <w:b/>
          <w:bCs/>
          <w:sz w:val="20"/>
          <w:szCs w:val="20"/>
        </w:rPr>
        <w:t>Тонкораспыленная вода</w:t>
      </w:r>
      <w:r>
        <w:rPr>
          <w:sz w:val="20"/>
          <w:szCs w:val="20"/>
        </w:rPr>
        <w:t xml:space="preserve"> (размеры капель менее 100 мк) полу</w:t>
      </w:r>
      <w:r>
        <w:rPr>
          <w:sz w:val="20"/>
          <w:szCs w:val="20"/>
        </w:rPr>
        <w:softHyphen/>
        <w:t>чается с помощью специальной аппаратуры: стволов-распылителей, гидротрансформаторов, работающих при высоком напоре (200 - 300 м). Струи воды имеют небольшую величину ударной силы и дальность полета, однако орошают значительную поверхность, более благоприятны к испарению воды, обладают повышенным охлаждающим эффектом, хорошо разбавляют горючую среду. Они позволяют не увлажнять излишне материалы при их тушении, способствуют быст</w:t>
      </w:r>
      <w:r>
        <w:rPr>
          <w:sz w:val="20"/>
          <w:szCs w:val="20"/>
        </w:rPr>
        <w:softHyphen/>
        <w:t>рому снижению температуры, осаждению дыма. Тонкораспыленную воду используют не только для тушения горящих твердых материа</w:t>
      </w:r>
      <w:r>
        <w:rPr>
          <w:sz w:val="20"/>
          <w:szCs w:val="20"/>
        </w:rPr>
        <w:softHyphen/>
        <w:t>лов, нефтепродуктов, но и для защитных действий.</w:t>
      </w:r>
    </w:p>
    <w:p w:rsidR="00112F8A" w:rsidRDefault="00112F8A" w:rsidP="00112F8A">
      <w:pPr>
        <w:pStyle w:val="Iacaaiea"/>
        <w:ind w:left="0" w:firstLine="720"/>
        <w:jc w:val="both"/>
        <w:rPr>
          <w:sz w:val="20"/>
          <w:szCs w:val="20"/>
        </w:rPr>
      </w:pPr>
      <w:r>
        <w:rPr>
          <w:b/>
          <w:bCs/>
          <w:sz w:val="20"/>
          <w:szCs w:val="20"/>
        </w:rPr>
        <w:t xml:space="preserve">Галоидоуглеводороды и составы на их основе </w:t>
      </w:r>
      <w:r>
        <w:rPr>
          <w:sz w:val="20"/>
          <w:szCs w:val="20"/>
        </w:rPr>
        <w:t>(огнетушащие сред</w:t>
      </w:r>
      <w:r>
        <w:rPr>
          <w:sz w:val="20"/>
          <w:szCs w:val="20"/>
        </w:rPr>
        <w:softHyphen/>
        <w:t>ства химического торможения реакции горения) эффективно подав</w:t>
      </w:r>
      <w:r>
        <w:rPr>
          <w:sz w:val="20"/>
          <w:szCs w:val="20"/>
        </w:rPr>
        <w:softHyphen/>
        <w:t>ляют горение газообразных, жидких, твердых горючих веществ и материалов при любых видах пожаров. По эффективности они пре</w:t>
      </w:r>
      <w:r>
        <w:rPr>
          <w:sz w:val="20"/>
          <w:szCs w:val="20"/>
        </w:rPr>
        <w:softHyphen/>
        <w:t>вышают инертные газы в 10 и более раз.</w:t>
      </w:r>
    </w:p>
    <w:p w:rsidR="00112F8A" w:rsidRDefault="00112F8A" w:rsidP="00112F8A">
      <w:pPr>
        <w:pStyle w:val="Iacaaiea"/>
        <w:ind w:left="0" w:firstLine="720"/>
        <w:jc w:val="both"/>
        <w:rPr>
          <w:sz w:val="20"/>
          <w:szCs w:val="20"/>
        </w:rPr>
      </w:pPr>
      <w:r>
        <w:rPr>
          <w:sz w:val="20"/>
          <w:szCs w:val="20"/>
        </w:rPr>
        <w:t>Галоидоуглеводороды и составы на их основе являются лету</w:t>
      </w:r>
      <w:r>
        <w:rPr>
          <w:sz w:val="20"/>
          <w:szCs w:val="20"/>
        </w:rPr>
        <w:softHyphen/>
        <w:t>чими соединениями, представляют собой газы или легкоиспаряющие</w:t>
      </w:r>
      <w:r>
        <w:rPr>
          <w:sz w:val="20"/>
          <w:szCs w:val="20"/>
        </w:rPr>
        <w:softHyphen/>
        <w:t>ся жидкости, которые плохо растворяются в воде, но хорошо смеши</w:t>
      </w:r>
      <w:r>
        <w:rPr>
          <w:sz w:val="20"/>
          <w:szCs w:val="20"/>
        </w:rPr>
        <w:softHyphen/>
        <w:t>ваются со многими органическими веществами. Они обладают хоро</w:t>
      </w:r>
      <w:r>
        <w:rPr>
          <w:sz w:val="20"/>
          <w:szCs w:val="20"/>
        </w:rPr>
        <w:softHyphen/>
        <w:t xml:space="preserve">шей смачивающей </w:t>
      </w:r>
      <w:r>
        <w:rPr>
          <w:sz w:val="20"/>
          <w:szCs w:val="20"/>
        </w:rPr>
        <w:lastRenderedPageBreak/>
        <w:t>способностью, неэлектропроводны, имеют высокую плотность в жидком и газообразном состоянии, что обеспечивает воз</w:t>
      </w:r>
      <w:r>
        <w:rPr>
          <w:sz w:val="20"/>
          <w:szCs w:val="20"/>
        </w:rPr>
        <w:softHyphen/>
        <w:t>можность образования струи, проникновения в пламя, а также удер</w:t>
      </w:r>
      <w:r>
        <w:rPr>
          <w:sz w:val="20"/>
          <w:szCs w:val="20"/>
        </w:rPr>
        <w:softHyphen/>
        <w:t>жания паров около очага горения.</w:t>
      </w:r>
    </w:p>
    <w:p w:rsidR="00112F8A" w:rsidRDefault="00112F8A" w:rsidP="00112F8A">
      <w:pPr>
        <w:pStyle w:val="Iacaaiea"/>
        <w:ind w:left="0" w:firstLine="720"/>
        <w:jc w:val="both"/>
        <w:rPr>
          <w:sz w:val="20"/>
          <w:szCs w:val="20"/>
        </w:rPr>
      </w:pPr>
      <w:r>
        <w:rPr>
          <w:sz w:val="20"/>
          <w:szCs w:val="20"/>
        </w:rPr>
        <w:t>Эти огнетушащие вещества можно применять для поверхностного, объемного и локального тушения пожаров. С большим эффектом их можно использовать при ликвидации горения волокнистых материалов, электроустановок и оборудования, находящихся под напряжением; для защиты от пожаров транспортных средств, машинных отделений судов, вычислительных центров, особо опасных цехов хими</w:t>
      </w:r>
      <w:r>
        <w:rPr>
          <w:sz w:val="20"/>
          <w:szCs w:val="20"/>
        </w:rPr>
        <w:softHyphen/>
        <w:t>ческих предприятий, окрасочных камер, сушилок, складов с горючи</w:t>
      </w:r>
      <w:r>
        <w:rPr>
          <w:sz w:val="20"/>
          <w:szCs w:val="20"/>
        </w:rPr>
        <w:softHyphen/>
        <w:t>ми жидкостями, архивов, музейных залов, других объектов особой ценности, повышенной пожаро- и взрывоопасности. Галоидоуглево</w:t>
      </w:r>
      <w:r>
        <w:rPr>
          <w:sz w:val="20"/>
          <w:szCs w:val="20"/>
        </w:rPr>
        <w:softHyphen/>
        <w:t>дороды и составы на их основе практически можно использовать при любых отрицательных температурах.</w:t>
      </w:r>
    </w:p>
    <w:p w:rsidR="00112F8A" w:rsidRDefault="00112F8A" w:rsidP="00112F8A">
      <w:pPr>
        <w:pStyle w:val="Iacaaiea"/>
        <w:ind w:left="0" w:firstLine="720"/>
        <w:jc w:val="both"/>
        <w:rPr>
          <w:sz w:val="20"/>
          <w:szCs w:val="20"/>
        </w:rPr>
      </w:pPr>
      <w:r>
        <w:rPr>
          <w:sz w:val="20"/>
          <w:szCs w:val="20"/>
        </w:rPr>
        <w:t>Недостатками этих огнетушащих средств являются: коррозион</w:t>
      </w:r>
      <w:r>
        <w:rPr>
          <w:sz w:val="20"/>
          <w:szCs w:val="20"/>
        </w:rPr>
        <w:softHyphen/>
        <w:t>ная активность, токсичность; их нельзя применять для тушения ма</w:t>
      </w:r>
      <w:r>
        <w:rPr>
          <w:sz w:val="20"/>
          <w:szCs w:val="20"/>
        </w:rPr>
        <w:softHyphen/>
        <w:t>териалов, содержащих в своем составе кислород, а также метал</w:t>
      </w:r>
      <w:r>
        <w:rPr>
          <w:sz w:val="20"/>
          <w:szCs w:val="20"/>
        </w:rPr>
        <w:softHyphen/>
        <w:t>лов, некоторых гидридов металлов и многих металлоорганических со</w:t>
      </w:r>
      <w:r>
        <w:rPr>
          <w:sz w:val="20"/>
          <w:szCs w:val="20"/>
        </w:rPr>
        <w:softHyphen/>
        <w:t>единений. Хладоны не ингибируют горение и в тех случаях, когда в качестве окислителя участвуют не кислород, а другие вещества (например, оксиды азота). Кроме того, некоторые галоидоуглеводо</w:t>
      </w:r>
      <w:r>
        <w:rPr>
          <w:sz w:val="20"/>
          <w:szCs w:val="20"/>
        </w:rPr>
        <w:softHyphen/>
        <w:t>роды неприменимы в чистом виде. Например, бромистый этил при концентрации 6,5 - 11,3% может воспламениться от мощного источика теплоты. Однако вследствие высоких качеств он является ос</w:t>
      </w:r>
      <w:r>
        <w:rPr>
          <w:sz w:val="20"/>
          <w:szCs w:val="20"/>
        </w:rPr>
        <w:softHyphen/>
        <w:t>новным компонентом в огнетушащих составах.</w:t>
      </w:r>
    </w:p>
    <w:p w:rsidR="00112F8A" w:rsidRDefault="00112F8A" w:rsidP="00112F8A">
      <w:pPr>
        <w:pStyle w:val="Iacaaiea"/>
        <w:ind w:left="0" w:firstLine="720"/>
        <w:jc w:val="both"/>
        <w:rPr>
          <w:sz w:val="20"/>
          <w:szCs w:val="20"/>
        </w:rPr>
      </w:pPr>
      <w:r>
        <w:rPr>
          <w:sz w:val="20"/>
          <w:szCs w:val="20"/>
        </w:rPr>
        <w:t>Несмотря на большую эффективность, область применения галоидоуглеводородов и составов на их основе ограничена из-за высокой стоимости. В основном их используют в стационарных установках и огнетушителях  предназначенных для защиты объектов, представляющих особую важность.</w:t>
      </w:r>
    </w:p>
    <w:p w:rsidR="00112F8A" w:rsidRDefault="00112F8A" w:rsidP="00112F8A">
      <w:pPr>
        <w:pStyle w:val="Iacaaiea"/>
        <w:ind w:left="0" w:firstLine="720"/>
        <w:jc w:val="both"/>
        <w:rPr>
          <w:sz w:val="20"/>
          <w:szCs w:val="20"/>
        </w:rPr>
      </w:pPr>
      <w:r>
        <w:rPr>
          <w:sz w:val="20"/>
          <w:szCs w:val="20"/>
        </w:rPr>
        <w:t>Основные физико-химические свойства применяемых для пожа</w:t>
      </w:r>
      <w:r>
        <w:rPr>
          <w:sz w:val="20"/>
          <w:szCs w:val="20"/>
        </w:rPr>
        <w:softHyphen/>
        <w:t>ротушения галоидоуглеводородов и составов на их основе приведе</w:t>
      </w:r>
      <w:r>
        <w:rPr>
          <w:sz w:val="20"/>
          <w:szCs w:val="20"/>
        </w:rPr>
        <w:softHyphen/>
        <w:t>ны в табл. 2.4.</w:t>
      </w:r>
    </w:p>
    <w:p w:rsidR="00112F8A" w:rsidRDefault="00112F8A" w:rsidP="00112F8A">
      <w:pPr>
        <w:pStyle w:val="Iacaaiea"/>
        <w:ind w:left="0" w:firstLine="720"/>
        <w:jc w:val="both"/>
        <w:rPr>
          <w:b/>
          <w:bCs/>
          <w:sz w:val="20"/>
          <w:szCs w:val="20"/>
        </w:rPr>
      </w:pPr>
    </w:p>
    <w:p w:rsidR="00112F8A" w:rsidRDefault="00112F8A" w:rsidP="00112F8A">
      <w:pPr>
        <w:pStyle w:val="Iacaaiea"/>
        <w:ind w:left="0" w:firstLine="720"/>
        <w:jc w:val="both"/>
        <w:rPr>
          <w:b/>
          <w:bCs/>
          <w:sz w:val="20"/>
          <w:szCs w:val="20"/>
        </w:rPr>
      </w:pPr>
      <w:r>
        <w:rPr>
          <w:b/>
          <w:bCs/>
          <w:sz w:val="20"/>
          <w:szCs w:val="20"/>
        </w:rPr>
        <w:t>ТАБЛИЦА 2.4. ОСНОВНЫЕ ФИЗИКО-ХИМИЧЕСКИЕ СВОЙСТВА ГАЛОИДОУГЛЕВОДОРОДОВ И СОСТАВОВ НА ИХ ОСНОВЕ, ИСПОЛЬЗУЕМЫХ ПРИ ТУШЕНИИ ПОЖАРОВ</w:t>
      </w:r>
    </w:p>
    <w:p w:rsidR="00112F8A" w:rsidRDefault="00112F8A" w:rsidP="00112F8A">
      <w:pPr>
        <w:pStyle w:val="Iacaaiea"/>
        <w:ind w:left="0" w:firstLine="720"/>
        <w:jc w:val="both"/>
        <w:rPr>
          <w:b/>
          <w:bCs/>
          <w:sz w:val="20"/>
          <w:szCs w:val="20"/>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51"/>
        <w:gridCol w:w="2551"/>
        <w:gridCol w:w="1134"/>
        <w:gridCol w:w="993"/>
        <w:gridCol w:w="1134"/>
        <w:gridCol w:w="1417"/>
      </w:tblGrid>
      <w:tr w:rsidR="00112F8A" w:rsidTr="00CE7063">
        <w:trPr>
          <w:cantSplit/>
          <w:trHeight w:hRule="exact" w:val="953"/>
        </w:trPr>
        <w:tc>
          <w:tcPr>
            <w:tcW w:w="851" w:type="dxa"/>
            <w:vMerge w:val="restart"/>
            <w:textDirection w:val="btLr"/>
          </w:tcPr>
          <w:p w:rsidR="00112F8A" w:rsidRDefault="00112F8A" w:rsidP="00CE7063">
            <w:pPr>
              <w:pStyle w:val="Iacaaiea"/>
              <w:ind w:left="113" w:right="113"/>
              <w:rPr>
                <w:b/>
                <w:bCs/>
                <w:sz w:val="20"/>
                <w:szCs w:val="20"/>
              </w:rPr>
            </w:pPr>
          </w:p>
          <w:p w:rsidR="00112F8A" w:rsidRDefault="00112F8A" w:rsidP="00CE7063">
            <w:pPr>
              <w:pStyle w:val="Iacaaiea"/>
              <w:ind w:left="113" w:right="113"/>
              <w:rPr>
                <w:sz w:val="20"/>
                <w:szCs w:val="20"/>
              </w:rPr>
            </w:pPr>
            <w:r>
              <w:rPr>
                <w:b/>
                <w:bCs/>
                <w:sz w:val="20"/>
                <w:szCs w:val="20"/>
              </w:rPr>
              <w:t>Условное обозначение</w:t>
            </w:r>
          </w:p>
        </w:tc>
        <w:tc>
          <w:tcPr>
            <w:tcW w:w="2551" w:type="dxa"/>
            <w:vMerge w:val="restart"/>
          </w:tcPr>
          <w:p w:rsidR="00112F8A" w:rsidRDefault="00112F8A" w:rsidP="00CE7063">
            <w:pPr>
              <w:pStyle w:val="Iacaaiea"/>
              <w:ind w:left="0"/>
              <w:rPr>
                <w:b/>
                <w:bCs/>
                <w:sz w:val="20"/>
                <w:szCs w:val="20"/>
              </w:rPr>
            </w:pPr>
          </w:p>
          <w:p w:rsidR="00112F8A" w:rsidRDefault="00112F8A" w:rsidP="00CE7063">
            <w:pPr>
              <w:pStyle w:val="Iacaaiea"/>
              <w:ind w:left="0"/>
              <w:rPr>
                <w:b/>
                <w:bCs/>
                <w:sz w:val="20"/>
                <w:szCs w:val="20"/>
              </w:rPr>
            </w:pPr>
          </w:p>
          <w:p w:rsidR="00112F8A" w:rsidRDefault="00112F8A" w:rsidP="00CE7063">
            <w:pPr>
              <w:pStyle w:val="Iacaaiea"/>
              <w:ind w:left="0"/>
              <w:rPr>
                <w:b/>
                <w:bCs/>
                <w:sz w:val="20"/>
                <w:szCs w:val="20"/>
              </w:rPr>
            </w:pPr>
          </w:p>
          <w:p w:rsidR="00112F8A" w:rsidRDefault="00112F8A" w:rsidP="00CE7063">
            <w:pPr>
              <w:pStyle w:val="Iacaaiea"/>
              <w:ind w:left="0"/>
              <w:rPr>
                <w:b/>
                <w:bCs/>
                <w:sz w:val="20"/>
                <w:szCs w:val="20"/>
              </w:rPr>
            </w:pPr>
          </w:p>
          <w:p w:rsidR="00112F8A" w:rsidRDefault="00112F8A" w:rsidP="00CE7063">
            <w:pPr>
              <w:pStyle w:val="Iacaaiea"/>
              <w:ind w:left="0"/>
              <w:rPr>
                <w:b/>
                <w:bCs/>
                <w:sz w:val="20"/>
                <w:szCs w:val="20"/>
              </w:rPr>
            </w:pPr>
          </w:p>
          <w:p w:rsidR="00112F8A" w:rsidRDefault="00112F8A" w:rsidP="00CE7063">
            <w:pPr>
              <w:pStyle w:val="Iacaaiea"/>
              <w:ind w:left="0"/>
              <w:rPr>
                <w:b/>
                <w:bCs/>
                <w:sz w:val="20"/>
                <w:szCs w:val="20"/>
              </w:rPr>
            </w:pPr>
            <w:r>
              <w:rPr>
                <w:b/>
                <w:bCs/>
                <w:sz w:val="20"/>
                <w:szCs w:val="20"/>
              </w:rPr>
              <w:t>Компоненты  %</w:t>
            </w:r>
          </w:p>
          <w:p w:rsidR="00112F8A" w:rsidRDefault="00112F8A" w:rsidP="00CE7063">
            <w:pPr>
              <w:pStyle w:val="Iacaaiea"/>
              <w:ind w:left="0"/>
              <w:rPr>
                <w:b/>
                <w:bCs/>
                <w:sz w:val="20"/>
                <w:szCs w:val="20"/>
              </w:rPr>
            </w:pPr>
          </w:p>
        </w:tc>
        <w:tc>
          <w:tcPr>
            <w:tcW w:w="2127" w:type="dxa"/>
            <w:gridSpan w:val="2"/>
          </w:tcPr>
          <w:p w:rsidR="00112F8A" w:rsidRDefault="00112F8A" w:rsidP="00CE7063">
            <w:pPr>
              <w:pStyle w:val="Iacaaiea"/>
              <w:ind w:left="0"/>
              <w:rPr>
                <w:b/>
                <w:bCs/>
                <w:sz w:val="20"/>
                <w:szCs w:val="20"/>
              </w:rPr>
            </w:pPr>
            <w:r>
              <w:rPr>
                <w:b/>
                <w:bCs/>
                <w:sz w:val="20"/>
                <w:szCs w:val="20"/>
              </w:rPr>
              <w:t>Плотность</w:t>
            </w:r>
          </w:p>
        </w:tc>
        <w:tc>
          <w:tcPr>
            <w:tcW w:w="2551" w:type="dxa"/>
            <w:gridSpan w:val="2"/>
          </w:tcPr>
          <w:p w:rsidR="00112F8A" w:rsidRDefault="00112F8A" w:rsidP="00CE7063">
            <w:pPr>
              <w:pStyle w:val="Iacaaiea"/>
              <w:ind w:left="0"/>
              <w:rPr>
                <w:b/>
                <w:bCs/>
                <w:sz w:val="20"/>
                <w:szCs w:val="20"/>
              </w:rPr>
            </w:pPr>
            <w:r>
              <w:rPr>
                <w:b/>
                <w:bCs/>
                <w:sz w:val="20"/>
                <w:szCs w:val="20"/>
              </w:rPr>
              <w:t xml:space="preserve">Температура, </w:t>
            </w:r>
            <w:r>
              <w:rPr>
                <w:b/>
                <w:bCs/>
                <w:sz w:val="20"/>
                <w:szCs w:val="20"/>
                <w:vertAlign w:val="superscript"/>
                <w:lang w:val="en-US"/>
              </w:rPr>
              <w:t>0</w:t>
            </w:r>
            <w:r>
              <w:rPr>
                <w:b/>
                <w:bCs/>
                <w:sz w:val="20"/>
                <w:szCs w:val="20"/>
              </w:rPr>
              <w:t>С</w:t>
            </w:r>
          </w:p>
          <w:p w:rsidR="00112F8A" w:rsidRDefault="00112F8A" w:rsidP="00CE7063">
            <w:pPr>
              <w:pStyle w:val="Iacaaiea"/>
              <w:ind w:left="0"/>
              <w:rPr>
                <w:b/>
                <w:bCs/>
                <w:sz w:val="20"/>
                <w:szCs w:val="20"/>
              </w:rPr>
            </w:pPr>
          </w:p>
        </w:tc>
      </w:tr>
      <w:tr w:rsidR="00112F8A" w:rsidTr="00CE7063">
        <w:trPr>
          <w:cantSplit/>
          <w:trHeight w:hRule="exact" w:val="1488"/>
        </w:trPr>
        <w:tc>
          <w:tcPr>
            <w:tcW w:w="851" w:type="dxa"/>
            <w:vMerge/>
          </w:tcPr>
          <w:p w:rsidR="00112F8A" w:rsidRDefault="00112F8A" w:rsidP="00CE7063">
            <w:pPr>
              <w:pStyle w:val="Iacaaiea"/>
              <w:ind w:left="0"/>
              <w:rPr>
                <w:sz w:val="20"/>
                <w:szCs w:val="20"/>
              </w:rPr>
            </w:pPr>
          </w:p>
        </w:tc>
        <w:tc>
          <w:tcPr>
            <w:tcW w:w="2551" w:type="dxa"/>
            <w:vMerge/>
          </w:tcPr>
          <w:p w:rsidR="00112F8A" w:rsidRDefault="00112F8A" w:rsidP="00CE7063">
            <w:pPr>
              <w:pStyle w:val="Iacaaiea"/>
              <w:ind w:left="0"/>
              <w:rPr>
                <w:sz w:val="20"/>
                <w:szCs w:val="20"/>
              </w:rPr>
            </w:pPr>
          </w:p>
        </w:tc>
        <w:tc>
          <w:tcPr>
            <w:tcW w:w="1134" w:type="dxa"/>
          </w:tcPr>
          <w:p w:rsidR="00112F8A" w:rsidRDefault="00112F8A" w:rsidP="00CE7063">
            <w:pPr>
              <w:pStyle w:val="Iacaaiea"/>
              <w:ind w:left="0"/>
              <w:rPr>
                <w:b/>
                <w:bCs/>
                <w:sz w:val="20"/>
                <w:szCs w:val="20"/>
                <w:vertAlign w:val="superscript"/>
              </w:rPr>
            </w:pPr>
            <w:r>
              <w:rPr>
                <w:b/>
                <w:bCs/>
                <w:sz w:val="20"/>
                <w:szCs w:val="20"/>
              </w:rPr>
              <w:t>Жидкости, кг/м</w:t>
            </w:r>
            <w:r>
              <w:rPr>
                <w:b/>
                <w:bCs/>
                <w:sz w:val="20"/>
                <w:szCs w:val="20"/>
                <w:vertAlign w:val="superscript"/>
              </w:rPr>
              <w:t>3</w:t>
            </w:r>
          </w:p>
          <w:p w:rsidR="00112F8A" w:rsidRDefault="00112F8A" w:rsidP="00CE7063">
            <w:pPr>
              <w:pStyle w:val="Iacaaiea"/>
              <w:ind w:left="0"/>
              <w:rPr>
                <w:b/>
                <w:bCs/>
                <w:sz w:val="20"/>
                <w:szCs w:val="20"/>
              </w:rPr>
            </w:pPr>
          </w:p>
        </w:tc>
        <w:tc>
          <w:tcPr>
            <w:tcW w:w="993" w:type="dxa"/>
          </w:tcPr>
          <w:p w:rsidR="00112F8A" w:rsidRDefault="00112F8A" w:rsidP="00CE7063">
            <w:pPr>
              <w:pStyle w:val="Iacaaiea"/>
              <w:ind w:left="0"/>
              <w:rPr>
                <w:b/>
                <w:bCs/>
                <w:sz w:val="20"/>
                <w:szCs w:val="20"/>
              </w:rPr>
            </w:pPr>
            <w:r>
              <w:rPr>
                <w:b/>
                <w:bCs/>
                <w:sz w:val="20"/>
                <w:szCs w:val="20"/>
              </w:rPr>
              <w:t>Паров по воздуху</w:t>
            </w:r>
          </w:p>
          <w:p w:rsidR="00112F8A" w:rsidRDefault="00112F8A" w:rsidP="00CE7063">
            <w:pPr>
              <w:pStyle w:val="Iacaaiea"/>
              <w:ind w:left="0"/>
              <w:rPr>
                <w:b/>
                <w:bCs/>
                <w:sz w:val="20"/>
                <w:szCs w:val="20"/>
              </w:rPr>
            </w:pPr>
          </w:p>
        </w:tc>
        <w:tc>
          <w:tcPr>
            <w:tcW w:w="1134" w:type="dxa"/>
          </w:tcPr>
          <w:p w:rsidR="00112F8A" w:rsidRDefault="00112F8A" w:rsidP="00CE7063">
            <w:pPr>
              <w:pStyle w:val="Iacaaiea"/>
              <w:ind w:left="0"/>
              <w:rPr>
                <w:b/>
                <w:bCs/>
                <w:sz w:val="20"/>
                <w:szCs w:val="20"/>
              </w:rPr>
            </w:pPr>
            <w:r>
              <w:rPr>
                <w:b/>
                <w:bCs/>
                <w:sz w:val="20"/>
                <w:szCs w:val="20"/>
              </w:rPr>
              <w:t>Кипения</w:t>
            </w:r>
          </w:p>
          <w:p w:rsidR="00112F8A" w:rsidRDefault="00112F8A" w:rsidP="00CE7063">
            <w:pPr>
              <w:pStyle w:val="Iacaaiea"/>
              <w:ind w:left="0"/>
              <w:rPr>
                <w:b/>
                <w:bCs/>
                <w:sz w:val="20"/>
                <w:szCs w:val="20"/>
              </w:rPr>
            </w:pPr>
          </w:p>
        </w:tc>
        <w:tc>
          <w:tcPr>
            <w:tcW w:w="1417" w:type="dxa"/>
          </w:tcPr>
          <w:p w:rsidR="00112F8A" w:rsidRDefault="00112F8A" w:rsidP="00CE7063">
            <w:pPr>
              <w:pStyle w:val="Iacaaiea"/>
              <w:ind w:left="0"/>
              <w:rPr>
                <w:b/>
                <w:bCs/>
                <w:sz w:val="20"/>
                <w:szCs w:val="20"/>
              </w:rPr>
            </w:pPr>
            <w:r>
              <w:rPr>
                <w:b/>
                <w:bCs/>
                <w:sz w:val="20"/>
                <w:szCs w:val="20"/>
              </w:rPr>
              <w:t>Замерзания</w:t>
            </w:r>
          </w:p>
          <w:p w:rsidR="00112F8A" w:rsidRDefault="00112F8A" w:rsidP="00CE7063">
            <w:pPr>
              <w:pStyle w:val="Iacaaiea"/>
              <w:ind w:left="0"/>
              <w:rPr>
                <w:b/>
                <w:bCs/>
                <w:sz w:val="20"/>
                <w:szCs w:val="20"/>
              </w:rPr>
            </w:pPr>
          </w:p>
        </w:tc>
      </w:tr>
      <w:tr w:rsidR="00112F8A" w:rsidTr="00CE7063">
        <w:trPr>
          <w:trHeight w:hRule="exact" w:val="844"/>
        </w:trPr>
        <w:tc>
          <w:tcPr>
            <w:tcW w:w="851" w:type="dxa"/>
          </w:tcPr>
          <w:p w:rsidR="00112F8A" w:rsidRDefault="00112F8A" w:rsidP="00CE7063">
            <w:pPr>
              <w:pStyle w:val="Iacaaiea"/>
              <w:ind w:left="0"/>
              <w:rPr>
                <w:b/>
                <w:bCs/>
                <w:sz w:val="20"/>
                <w:szCs w:val="20"/>
              </w:rPr>
            </w:pPr>
            <w:r>
              <w:rPr>
                <w:b/>
                <w:bCs/>
                <w:sz w:val="20"/>
                <w:szCs w:val="20"/>
              </w:rPr>
              <w:t>3,5</w:t>
            </w:r>
          </w:p>
          <w:p w:rsidR="00112F8A" w:rsidRDefault="00112F8A" w:rsidP="00CE7063">
            <w:pPr>
              <w:pStyle w:val="Iacaaiea"/>
              <w:ind w:left="0"/>
              <w:rPr>
                <w:b/>
                <w:bCs/>
                <w:sz w:val="20"/>
                <w:szCs w:val="20"/>
              </w:rPr>
            </w:pPr>
          </w:p>
        </w:tc>
        <w:tc>
          <w:tcPr>
            <w:tcW w:w="2551" w:type="dxa"/>
          </w:tcPr>
          <w:p w:rsidR="00112F8A" w:rsidRDefault="00112F8A" w:rsidP="00CE7063">
            <w:pPr>
              <w:pStyle w:val="Iacaaiea"/>
              <w:ind w:left="0"/>
              <w:jc w:val="left"/>
              <w:rPr>
                <w:sz w:val="20"/>
                <w:szCs w:val="20"/>
              </w:rPr>
            </w:pPr>
            <w:r>
              <w:rPr>
                <w:sz w:val="20"/>
                <w:szCs w:val="20"/>
              </w:rPr>
              <w:t xml:space="preserve">Бромистый этил - 100 </w:t>
            </w:r>
          </w:p>
          <w:p w:rsidR="00112F8A" w:rsidRDefault="00112F8A" w:rsidP="00CE7063">
            <w:pPr>
              <w:pStyle w:val="Iacaaiea"/>
              <w:ind w:left="0"/>
              <w:jc w:val="left"/>
              <w:rPr>
                <w:sz w:val="20"/>
                <w:szCs w:val="20"/>
              </w:rPr>
            </w:pPr>
            <w:r>
              <w:rPr>
                <w:sz w:val="20"/>
                <w:szCs w:val="20"/>
              </w:rPr>
              <w:t xml:space="preserve">Бромистый этил  - 70 </w:t>
            </w:r>
          </w:p>
          <w:p w:rsidR="00112F8A" w:rsidRDefault="00112F8A" w:rsidP="00CE7063">
            <w:pPr>
              <w:pStyle w:val="Iacaaiea"/>
              <w:ind w:left="0"/>
              <w:jc w:val="left"/>
              <w:rPr>
                <w:sz w:val="20"/>
                <w:szCs w:val="20"/>
              </w:rPr>
            </w:pPr>
            <w:r>
              <w:rPr>
                <w:sz w:val="20"/>
                <w:szCs w:val="20"/>
              </w:rPr>
              <w:t>Диоксид углерода - 30</w:t>
            </w:r>
          </w:p>
          <w:p w:rsidR="00112F8A" w:rsidRDefault="00112F8A" w:rsidP="00CE7063">
            <w:pPr>
              <w:pStyle w:val="Iacaaiea"/>
              <w:ind w:left="0"/>
              <w:jc w:val="left"/>
              <w:rPr>
                <w:sz w:val="20"/>
                <w:szCs w:val="20"/>
              </w:rPr>
            </w:pPr>
          </w:p>
        </w:tc>
        <w:tc>
          <w:tcPr>
            <w:tcW w:w="1134" w:type="dxa"/>
          </w:tcPr>
          <w:p w:rsidR="00112F8A" w:rsidRDefault="00112F8A" w:rsidP="00CE7063">
            <w:pPr>
              <w:pStyle w:val="Iacaaiea"/>
              <w:ind w:left="0"/>
              <w:rPr>
                <w:sz w:val="20"/>
                <w:szCs w:val="20"/>
              </w:rPr>
            </w:pPr>
            <w:r>
              <w:rPr>
                <w:sz w:val="20"/>
                <w:szCs w:val="20"/>
              </w:rPr>
              <w:t>1,45</w:t>
            </w:r>
          </w:p>
          <w:p w:rsidR="00112F8A" w:rsidRDefault="00112F8A" w:rsidP="00CE7063">
            <w:pPr>
              <w:pStyle w:val="Iacaaiea"/>
              <w:ind w:left="0"/>
              <w:rPr>
                <w:sz w:val="20"/>
                <w:szCs w:val="20"/>
              </w:rPr>
            </w:pPr>
            <w:r>
              <w:rPr>
                <w:sz w:val="20"/>
                <w:szCs w:val="20"/>
              </w:rPr>
              <w:t xml:space="preserve"> 1,45</w:t>
            </w:r>
          </w:p>
          <w:p w:rsidR="00112F8A" w:rsidRDefault="00112F8A" w:rsidP="00CE7063">
            <w:pPr>
              <w:pStyle w:val="Iacaaiea"/>
              <w:ind w:left="0"/>
              <w:rPr>
                <w:sz w:val="20"/>
                <w:szCs w:val="20"/>
              </w:rPr>
            </w:pPr>
          </w:p>
        </w:tc>
        <w:tc>
          <w:tcPr>
            <w:tcW w:w="993" w:type="dxa"/>
          </w:tcPr>
          <w:p w:rsidR="00112F8A" w:rsidRDefault="00112F8A" w:rsidP="00CE7063">
            <w:pPr>
              <w:pStyle w:val="Iacaaiea"/>
              <w:ind w:left="0"/>
              <w:rPr>
                <w:sz w:val="20"/>
                <w:szCs w:val="20"/>
              </w:rPr>
            </w:pPr>
            <w:r>
              <w:rPr>
                <w:sz w:val="20"/>
                <w:szCs w:val="20"/>
              </w:rPr>
              <w:t>4,52</w:t>
            </w:r>
          </w:p>
          <w:p w:rsidR="00112F8A" w:rsidRDefault="00112F8A" w:rsidP="00CE7063">
            <w:pPr>
              <w:pStyle w:val="Iacaaiea"/>
              <w:ind w:left="0"/>
              <w:rPr>
                <w:sz w:val="20"/>
                <w:szCs w:val="20"/>
              </w:rPr>
            </w:pPr>
            <w:r>
              <w:rPr>
                <w:sz w:val="20"/>
                <w:szCs w:val="20"/>
              </w:rPr>
              <w:t xml:space="preserve"> 3,68</w:t>
            </w:r>
          </w:p>
          <w:p w:rsidR="00112F8A" w:rsidRDefault="00112F8A" w:rsidP="00CE7063">
            <w:pPr>
              <w:pStyle w:val="Iacaaiea"/>
              <w:ind w:left="0"/>
              <w:rPr>
                <w:sz w:val="20"/>
                <w:szCs w:val="20"/>
              </w:rPr>
            </w:pPr>
          </w:p>
        </w:tc>
        <w:tc>
          <w:tcPr>
            <w:tcW w:w="1134" w:type="dxa"/>
          </w:tcPr>
          <w:p w:rsidR="00112F8A" w:rsidRDefault="00112F8A" w:rsidP="00CE7063">
            <w:pPr>
              <w:pStyle w:val="Iacaaiea"/>
              <w:ind w:left="0"/>
              <w:rPr>
                <w:sz w:val="20"/>
                <w:szCs w:val="20"/>
              </w:rPr>
            </w:pPr>
            <w:r>
              <w:rPr>
                <w:sz w:val="20"/>
                <w:szCs w:val="20"/>
              </w:rPr>
              <w:t xml:space="preserve">38.4 </w:t>
            </w:r>
          </w:p>
          <w:p w:rsidR="00112F8A" w:rsidRDefault="00112F8A" w:rsidP="00CE7063">
            <w:pPr>
              <w:pStyle w:val="Iacaaiea"/>
              <w:ind w:left="0"/>
              <w:rPr>
                <w:sz w:val="20"/>
                <w:szCs w:val="20"/>
              </w:rPr>
            </w:pPr>
            <w:r>
              <w:rPr>
                <w:sz w:val="20"/>
                <w:szCs w:val="20"/>
              </w:rPr>
              <w:t>38</w:t>
            </w:r>
          </w:p>
          <w:p w:rsidR="00112F8A" w:rsidRDefault="00112F8A" w:rsidP="00CE7063">
            <w:pPr>
              <w:pStyle w:val="Iacaaiea"/>
              <w:ind w:left="0"/>
              <w:rPr>
                <w:sz w:val="20"/>
                <w:szCs w:val="20"/>
              </w:rPr>
            </w:pPr>
          </w:p>
        </w:tc>
        <w:tc>
          <w:tcPr>
            <w:tcW w:w="1417" w:type="dxa"/>
          </w:tcPr>
          <w:p w:rsidR="00112F8A" w:rsidRDefault="00112F8A" w:rsidP="00CE7063">
            <w:pPr>
              <w:pStyle w:val="Iacaaiea"/>
              <w:ind w:left="0"/>
              <w:rPr>
                <w:sz w:val="20"/>
                <w:szCs w:val="20"/>
              </w:rPr>
            </w:pPr>
            <w:r>
              <w:rPr>
                <w:sz w:val="20"/>
                <w:szCs w:val="20"/>
              </w:rPr>
              <w:t>-119</w:t>
            </w:r>
          </w:p>
          <w:p w:rsidR="00112F8A" w:rsidRDefault="00112F8A" w:rsidP="00CE7063">
            <w:pPr>
              <w:pStyle w:val="Iacaaiea"/>
              <w:ind w:left="0"/>
              <w:rPr>
                <w:sz w:val="20"/>
                <w:szCs w:val="20"/>
              </w:rPr>
            </w:pPr>
            <w:r>
              <w:rPr>
                <w:sz w:val="20"/>
                <w:szCs w:val="20"/>
              </w:rPr>
              <w:t>- 70</w:t>
            </w:r>
          </w:p>
          <w:p w:rsidR="00112F8A" w:rsidRDefault="00112F8A" w:rsidP="00CE7063">
            <w:pPr>
              <w:pStyle w:val="Iacaaiea"/>
              <w:ind w:left="0"/>
              <w:rPr>
                <w:sz w:val="20"/>
                <w:szCs w:val="20"/>
              </w:rPr>
            </w:pPr>
          </w:p>
        </w:tc>
      </w:tr>
      <w:tr w:rsidR="00112F8A" w:rsidTr="00CE7063">
        <w:trPr>
          <w:trHeight w:hRule="exact" w:val="589"/>
        </w:trPr>
        <w:tc>
          <w:tcPr>
            <w:tcW w:w="851" w:type="dxa"/>
          </w:tcPr>
          <w:p w:rsidR="00112F8A" w:rsidRDefault="00112F8A" w:rsidP="00CE7063">
            <w:pPr>
              <w:pStyle w:val="Iacaaiea"/>
              <w:ind w:left="0"/>
              <w:rPr>
                <w:b/>
                <w:bCs/>
                <w:sz w:val="20"/>
                <w:szCs w:val="20"/>
              </w:rPr>
            </w:pPr>
            <w:r>
              <w:rPr>
                <w:b/>
                <w:bCs/>
                <w:sz w:val="20"/>
                <w:szCs w:val="20"/>
              </w:rPr>
              <w:t>4НД</w:t>
            </w:r>
          </w:p>
          <w:p w:rsidR="00112F8A" w:rsidRDefault="00112F8A" w:rsidP="00CE7063">
            <w:pPr>
              <w:pStyle w:val="Iacaaiea"/>
              <w:ind w:left="0"/>
              <w:rPr>
                <w:b/>
                <w:bCs/>
                <w:sz w:val="20"/>
                <w:szCs w:val="20"/>
              </w:rPr>
            </w:pPr>
          </w:p>
        </w:tc>
        <w:tc>
          <w:tcPr>
            <w:tcW w:w="2551" w:type="dxa"/>
          </w:tcPr>
          <w:p w:rsidR="00112F8A" w:rsidRDefault="00112F8A" w:rsidP="00CE7063">
            <w:pPr>
              <w:pStyle w:val="Iacaaiea"/>
              <w:ind w:left="0"/>
              <w:jc w:val="left"/>
              <w:rPr>
                <w:sz w:val="20"/>
                <w:szCs w:val="20"/>
              </w:rPr>
            </w:pPr>
            <w:r>
              <w:rPr>
                <w:sz w:val="20"/>
                <w:szCs w:val="20"/>
              </w:rPr>
              <w:t>Бромистый этил - 97</w:t>
            </w:r>
          </w:p>
          <w:p w:rsidR="00112F8A" w:rsidRDefault="00112F8A" w:rsidP="00CE7063">
            <w:pPr>
              <w:pStyle w:val="Iacaaiea"/>
              <w:ind w:left="0"/>
              <w:jc w:val="left"/>
              <w:rPr>
                <w:sz w:val="20"/>
                <w:szCs w:val="20"/>
              </w:rPr>
            </w:pPr>
            <w:r>
              <w:rPr>
                <w:sz w:val="20"/>
                <w:szCs w:val="20"/>
              </w:rPr>
              <w:t>Диоксид углерода - 3</w:t>
            </w:r>
          </w:p>
          <w:p w:rsidR="00112F8A" w:rsidRDefault="00112F8A" w:rsidP="00CE7063">
            <w:pPr>
              <w:pStyle w:val="Iacaaiea"/>
              <w:ind w:left="0"/>
              <w:jc w:val="left"/>
              <w:rPr>
                <w:sz w:val="20"/>
                <w:szCs w:val="20"/>
              </w:rPr>
            </w:pPr>
          </w:p>
        </w:tc>
        <w:tc>
          <w:tcPr>
            <w:tcW w:w="1134" w:type="dxa"/>
          </w:tcPr>
          <w:p w:rsidR="00112F8A" w:rsidRDefault="00112F8A" w:rsidP="00CE7063">
            <w:pPr>
              <w:pStyle w:val="Iacaaiea"/>
              <w:ind w:left="0"/>
              <w:rPr>
                <w:sz w:val="20"/>
                <w:szCs w:val="20"/>
              </w:rPr>
            </w:pPr>
            <w:r>
              <w:rPr>
                <w:sz w:val="20"/>
                <w:szCs w:val="20"/>
              </w:rPr>
              <w:t>1,45</w:t>
            </w:r>
          </w:p>
          <w:p w:rsidR="00112F8A" w:rsidRDefault="00112F8A" w:rsidP="00CE7063">
            <w:pPr>
              <w:pStyle w:val="Iacaaiea"/>
              <w:ind w:left="0"/>
              <w:rPr>
                <w:sz w:val="20"/>
                <w:szCs w:val="20"/>
              </w:rPr>
            </w:pPr>
          </w:p>
        </w:tc>
        <w:tc>
          <w:tcPr>
            <w:tcW w:w="993" w:type="dxa"/>
          </w:tcPr>
          <w:p w:rsidR="00112F8A" w:rsidRDefault="00112F8A" w:rsidP="00CE7063">
            <w:pPr>
              <w:pStyle w:val="Iacaaiea"/>
              <w:ind w:left="0"/>
              <w:rPr>
                <w:sz w:val="20"/>
                <w:szCs w:val="20"/>
              </w:rPr>
            </w:pPr>
            <w:r>
              <w:rPr>
                <w:sz w:val="20"/>
                <w:szCs w:val="20"/>
              </w:rPr>
              <w:t>3,68</w:t>
            </w:r>
          </w:p>
          <w:p w:rsidR="00112F8A" w:rsidRDefault="00112F8A" w:rsidP="00CE7063">
            <w:pPr>
              <w:pStyle w:val="Iacaaiea"/>
              <w:ind w:left="0"/>
              <w:rPr>
                <w:sz w:val="20"/>
                <w:szCs w:val="20"/>
              </w:rPr>
            </w:pPr>
          </w:p>
        </w:tc>
        <w:tc>
          <w:tcPr>
            <w:tcW w:w="1134" w:type="dxa"/>
          </w:tcPr>
          <w:p w:rsidR="00112F8A" w:rsidRDefault="00112F8A" w:rsidP="00CE7063">
            <w:pPr>
              <w:pStyle w:val="Iacaaiea"/>
              <w:ind w:left="0"/>
              <w:rPr>
                <w:sz w:val="20"/>
                <w:szCs w:val="20"/>
              </w:rPr>
            </w:pPr>
            <w:r>
              <w:rPr>
                <w:sz w:val="20"/>
                <w:szCs w:val="20"/>
              </w:rPr>
              <w:t>38</w:t>
            </w:r>
          </w:p>
          <w:p w:rsidR="00112F8A" w:rsidRDefault="00112F8A" w:rsidP="00CE7063">
            <w:pPr>
              <w:pStyle w:val="Iacaaiea"/>
              <w:ind w:left="0"/>
              <w:rPr>
                <w:sz w:val="20"/>
                <w:szCs w:val="20"/>
              </w:rPr>
            </w:pPr>
          </w:p>
        </w:tc>
        <w:tc>
          <w:tcPr>
            <w:tcW w:w="1417" w:type="dxa"/>
          </w:tcPr>
          <w:p w:rsidR="00112F8A" w:rsidRDefault="00112F8A" w:rsidP="00CE7063">
            <w:pPr>
              <w:pStyle w:val="Iacaaiea"/>
              <w:ind w:left="0"/>
              <w:rPr>
                <w:sz w:val="20"/>
                <w:szCs w:val="20"/>
              </w:rPr>
            </w:pPr>
            <w:r>
              <w:rPr>
                <w:sz w:val="20"/>
                <w:szCs w:val="20"/>
              </w:rPr>
              <w:t>-119</w:t>
            </w:r>
          </w:p>
          <w:p w:rsidR="00112F8A" w:rsidRDefault="00112F8A" w:rsidP="00CE7063">
            <w:pPr>
              <w:pStyle w:val="Iacaaiea"/>
              <w:ind w:left="0"/>
              <w:rPr>
                <w:sz w:val="20"/>
                <w:szCs w:val="20"/>
              </w:rPr>
            </w:pPr>
          </w:p>
        </w:tc>
      </w:tr>
      <w:tr w:rsidR="00112F8A" w:rsidTr="00CE7063">
        <w:trPr>
          <w:trHeight w:hRule="exact" w:val="571"/>
        </w:trPr>
        <w:tc>
          <w:tcPr>
            <w:tcW w:w="851" w:type="dxa"/>
          </w:tcPr>
          <w:p w:rsidR="00112F8A" w:rsidRDefault="00112F8A" w:rsidP="00CE7063">
            <w:pPr>
              <w:pStyle w:val="Iacaaiea"/>
              <w:ind w:left="0"/>
              <w:rPr>
                <w:b/>
                <w:bCs/>
                <w:sz w:val="20"/>
                <w:szCs w:val="20"/>
              </w:rPr>
            </w:pPr>
            <w:r>
              <w:rPr>
                <w:b/>
                <w:bCs/>
                <w:sz w:val="20"/>
                <w:szCs w:val="20"/>
              </w:rPr>
              <w:t>7</w:t>
            </w:r>
          </w:p>
          <w:p w:rsidR="00112F8A" w:rsidRDefault="00112F8A" w:rsidP="00CE7063">
            <w:pPr>
              <w:pStyle w:val="Iacaaiea"/>
              <w:ind w:left="0"/>
              <w:rPr>
                <w:b/>
                <w:bCs/>
                <w:sz w:val="20"/>
                <w:szCs w:val="20"/>
              </w:rPr>
            </w:pPr>
          </w:p>
        </w:tc>
        <w:tc>
          <w:tcPr>
            <w:tcW w:w="2551" w:type="dxa"/>
          </w:tcPr>
          <w:p w:rsidR="00112F8A" w:rsidRDefault="00112F8A" w:rsidP="00CE7063">
            <w:pPr>
              <w:pStyle w:val="Iacaaiea"/>
              <w:ind w:left="0"/>
              <w:jc w:val="left"/>
              <w:rPr>
                <w:sz w:val="20"/>
                <w:szCs w:val="20"/>
              </w:rPr>
            </w:pPr>
            <w:r>
              <w:rPr>
                <w:sz w:val="20"/>
                <w:szCs w:val="20"/>
              </w:rPr>
              <w:t xml:space="preserve">Бромистый метилен - 80 </w:t>
            </w:r>
          </w:p>
          <w:p w:rsidR="00112F8A" w:rsidRDefault="00112F8A" w:rsidP="00CE7063">
            <w:pPr>
              <w:pStyle w:val="Iacaaiea"/>
              <w:ind w:left="0"/>
              <w:jc w:val="left"/>
              <w:rPr>
                <w:sz w:val="20"/>
                <w:szCs w:val="20"/>
              </w:rPr>
            </w:pPr>
            <w:r>
              <w:rPr>
                <w:sz w:val="20"/>
                <w:szCs w:val="20"/>
              </w:rPr>
              <w:t>Бромистый этил - 20</w:t>
            </w:r>
          </w:p>
          <w:p w:rsidR="00112F8A" w:rsidRDefault="00112F8A" w:rsidP="00CE7063">
            <w:pPr>
              <w:pStyle w:val="Iacaaiea"/>
              <w:ind w:left="0"/>
              <w:jc w:val="left"/>
              <w:rPr>
                <w:sz w:val="20"/>
                <w:szCs w:val="20"/>
              </w:rPr>
            </w:pPr>
          </w:p>
        </w:tc>
        <w:tc>
          <w:tcPr>
            <w:tcW w:w="1134" w:type="dxa"/>
          </w:tcPr>
          <w:p w:rsidR="00112F8A" w:rsidRDefault="00112F8A" w:rsidP="00CE7063">
            <w:pPr>
              <w:pStyle w:val="Iacaaiea"/>
              <w:ind w:left="0"/>
              <w:rPr>
                <w:sz w:val="20"/>
                <w:szCs w:val="20"/>
              </w:rPr>
            </w:pPr>
            <w:r>
              <w:rPr>
                <w:sz w:val="20"/>
                <w:szCs w:val="20"/>
              </w:rPr>
              <w:t>2,51</w:t>
            </w:r>
          </w:p>
          <w:p w:rsidR="00112F8A" w:rsidRDefault="00112F8A" w:rsidP="00CE7063">
            <w:pPr>
              <w:pStyle w:val="Iacaaiea"/>
              <w:ind w:left="0"/>
              <w:rPr>
                <w:sz w:val="20"/>
                <w:szCs w:val="20"/>
              </w:rPr>
            </w:pPr>
          </w:p>
        </w:tc>
        <w:tc>
          <w:tcPr>
            <w:tcW w:w="993" w:type="dxa"/>
          </w:tcPr>
          <w:p w:rsidR="00112F8A" w:rsidRDefault="00112F8A" w:rsidP="00CE7063">
            <w:pPr>
              <w:pStyle w:val="Iacaaiea"/>
              <w:ind w:left="0"/>
              <w:rPr>
                <w:sz w:val="20"/>
                <w:szCs w:val="20"/>
              </w:rPr>
            </w:pPr>
            <w:r>
              <w:rPr>
                <w:sz w:val="20"/>
                <w:szCs w:val="20"/>
              </w:rPr>
              <w:t>5,55</w:t>
            </w:r>
          </w:p>
          <w:p w:rsidR="00112F8A" w:rsidRDefault="00112F8A" w:rsidP="00CE7063">
            <w:pPr>
              <w:pStyle w:val="Iacaaiea"/>
              <w:ind w:left="0"/>
              <w:rPr>
                <w:sz w:val="20"/>
                <w:szCs w:val="20"/>
              </w:rPr>
            </w:pPr>
          </w:p>
        </w:tc>
        <w:tc>
          <w:tcPr>
            <w:tcW w:w="1134" w:type="dxa"/>
          </w:tcPr>
          <w:p w:rsidR="00112F8A" w:rsidRDefault="00112F8A" w:rsidP="00CE7063">
            <w:pPr>
              <w:pStyle w:val="Iacaaiea"/>
              <w:ind w:left="0"/>
              <w:rPr>
                <w:sz w:val="20"/>
                <w:szCs w:val="20"/>
              </w:rPr>
            </w:pPr>
            <w:r>
              <w:rPr>
                <w:sz w:val="20"/>
                <w:szCs w:val="20"/>
              </w:rPr>
              <w:t>38 - 98</w:t>
            </w:r>
          </w:p>
          <w:p w:rsidR="00112F8A" w:rsidRDefault="00112F8A" w:rsidP="00CE7063">
            <w:pPr>
              <w:pStyle w:val="Iacaaiea"/>
              <w:ind w:left="0"/>
              <w:rPr>
                <w:sz w:val="20"/>
                <w:szCs w:val="20"/>
              </w:rPr>
            </w:pPr>
          </w:p>
        </w:tc>
        <w:tc>
          <w:tcPr>
            <w:tcW w:w="1417" w:type="dxa"/>
          </w:tcPr>
          <w:p w:rsidR="00112F8A" w:rsidRDefault="00112F8A" w:rsidP="00CE7063">
            <w:pPr>
              <w:pStyle w:val="Iacaaiea"/>
              <w:ind w:left="0"/>
              <w:rPr>
                <w:sz w:val="20"/>
                <w:szCs w:val="20"/>
              </w:rPr>
            </w:pPr>
            <w:r>
              <w:rPr>
                <w:sz w:val="20"/>
                <w:szCs w:val="20"/>
              </w:rPr>
              <w:t>- 70</w:t>
            </w:r>
          </w:p>
          <w:p w:rsidR="00112F8A" w:rsidRDefault="00112F8A" w:rsidP="00CE7063">
            <w:pPr>
              <w:pStyle w:val="Iacaaiea"/>
              <w:ind w:left="0"/>
              <w:rPr>
                <w:sz w:val="20"/>
                <w:szCs w:val="20"/>
              </w:rPr>
            </w:pPr>
          </w:p>
        </w:tc>
      </w:tr>
      <w:tr w:rsidR="00112F8A" w:rsidTr="00CE7063">
        <w:trPr>
          <w:trHeight w:hRule="exact" w:val="565"/>
        </w:trPr>
        <w:tc>
          <w:tcPr>
            <w:tcW w:w="851" w:type="dxa"/>
          </w:tcPr>
          <w:p w:rsidR="00112F8A" w:rsidRDefault="00112F8A" w:rsidP="00CE7063">
            <w:pPr>
              <w:pStyle w:val="Iacaaiea"/>
              <w:ind w:left="0"/>
              <w:rPr>
                <w:b/>
                <w:bCs/>
                <w:sz w:val="20"/>
                <w:szCs w:val="20"/>
              </w:rPr>
            </w:pPr>
            <w:r>
              <w:rPr>
                <w:b/>
                <w:bCs/>
                <w:sz w:val="20"/>
                <w:szCs w:val="20"/>
              </w:rPr>
              <w:t>БМ</w:t>
            </w:r>
          </w:p>
          <w:p w:rsidR="00112F8A" w:rsidRDefault="00112F8A" w:rsidP="00CE7063">
            <w:pPr>
              <w:pStyle w:val="Iacaaiea"/>
              <w:ind w:left="0"/>
              <w:rPr>
                <w:b/>
                <w:bCs/>
                <w:sz w:val="20"/>
                <w:szCs w:val="20"/>
              </w:rPr>
            </w:pPr>
          </w:p>
        </w:tc>
        <w:tc>
          <w:tcPr>
            <w:tcW w:w="2551" w:type="dxa"/>
          </w:tcPr>
          <w:p w:rsidR="00112F8A" w:rsidRDefault="00112F8A" w:rsidP="00CE7063">
            <w:pPr>
              <w:pStyle w:val="Iacaaiea"/>
              <w:ind w:left="0"/>
              <w:jc w:val="left"/>
              <w:rPr>
                <w:sz w:val="20"/>
                <w:szCs w:val="20"/>
              </w:rPr>
            </w:pPr>
            <w:r>
              <w:rPr>
                <w:sz w:val="20"/>
                <w:szCs w:val="20"/>
              </w:rPr>
              <w:t xml:space="preserve">Бромистый этил - 70 </w:t>
            </w:r>
          </w:p>
          <w:p w:rsidR="00112F8A" w:rsidRDefault="00112F8A" w:rsidP="00CE7063">
            <w:pPr>
              <w:pStyle w:val="Iacaaiea"/>
              <w:ind w:left="0"/>
              <w:jc w:val="left"/>
              <w:rPr>
                <w:sz w:val="20"/>
                <w:szCs w:val="20"/>
              </w:rPr>
            </w:pPr>
            <w:r>
              <w:rPr>
                <w:sz w:val="20"/>
                <w:szCs w:val="20"/>
              </w:rPr>
              <w:t>Бромистый метилен - 30</w:t>
            </w:r>
          </w:p>
          <w:p w:rsidR="00112F8A" w:rsidRDefault="00112F8A" w:rsidP="00CE7063">
            <w:pPr>
              <w:pStyle w:val="Iacaaiea"/>
              <w:ind w:left="0"/>
              <w:jc w:val="left"/>
              <w:rPr>
                <w:sz w:val="20"/>
                <w:szCs w:val="20"/>
              </w:rPr>
            </w:pPr>
          </w:p>
        </w:tc>
        <w:tc>
          <w:tcPr>
            <w:tcW w:w="1134" w:type="dxa"/>
          </w:tcPr>
          <w:p w:rsidR="00112F8A" w:rsidRDefault="00112F8A" w:rsidP="00CE7063">
            <w:pPr>
              <w:pStyle w:val="Iacaaiea"/>
              <w:ind w:left="0"/>
              <w:rPr>
                <w:sz w:val="20"/>
                <w:szCs w:val="20"/>
              </w:rPr>
            </w:pPr>
            <w:r>
              <w:rPr>
                <w:sz w:val="20"/>
                <w:szCs w:val="20"/>
              </w:rPr>
              <w:t>1,86</w:t>
            </w:r>
          </w:p>
          <w:p w:rsidR="00112F8A" w:rsidRDefault="00112F8A" w:rsidP="00CE7063">
            <w:pPr>
              <w:pStyle w:val="Iacaaiea"/>
              <w:ind w:left="0"/>
              <w:rPr>
                <w:sz w:val="20"/>
                <w:szCs w:val="20"/>
              </w:rPr>
            </w:pPr>
          </w:p>
        </w:tc>
        <w:tc>
          <w:tcPr>
            <w:tcW w:w="993" w:type="dxa"/>
          </w:tcPr>
          <w:p w:rsidR="00112F8A" w:rsidRDefault="00112F8A" w:rsidP="00CE7063">
            <w:pPr>
              <w:pStyle w:val="Iacaaiea"/>
              <w:ind w:left="0"/>
              <w:rPr>
                <w:sz w:val="20"/>
                <w:szCs w:val="20"/>
              </w:rPr>
            </w:pPr>
            <w:r>
              <w:rPr>
                <w:sz w:val="20"/>
                <w:szCs w:val="20"/>
              </w:rPr>
              <w:t>4,44</w:t>
            </w:r>
          </w:p>
          <w:p w:rsidR="00112F8A" w:rsidRDefault="00112F8A" w:rsidP="00CE7063">
            <w:pPr>
              <w:pStyle w:val="Iacaaiea"/>
              <w:ind w:left="0"/>
              <w:rPr>
                <w:sz w:val="20"/>
                <w:szCs w:val="20"/>
              </w:rPr>
            </w:pPr>
          </w:p>
        </w:tc>
        <w:tc>
          <w:tcPr>
            <w:tcW w:w="1134" w:type="dxa"/>
          </w:tcPr>
          <w:p w:rsidR="00112F8A" w:rsidRDefault="00112F8A" w:rsidP="00CE7063">
            <w:pPr>
              <w:pStyle w:val="Iacaaiea"/>
              <w:ind w:left="0"/>
              <w:rPr>
                <w:sz w:val="20"/>
                <w:szCs w:val="20"/>
              </w:rPr>
            </w:pPr>
            <w:r>
              <w:rPr>
                <w:sz w:val="20"/>
                <w:szCs w:val="20"/>
              </w:rPr>
              <w:t>38 - 90</w:t>
            </w:r>
          </w:p>
          <w:p w:rsidR="00112F8A" w:rsidRDefault="00112F8A" w:rsidP="00CE7063">
            <w:pPr>
              <w:pStyle w:val="Iacaaiea"/>
              <w:ind w:left="0"/>
              <w:rPr>
                <w:sz w:val="20"/>
                <w:szCs w:val="20"/>
              </w:rPr>
            </w:pPr>
          </w:p>
        </w:tc>
        <w:tc>
          <w:tcPr>
            <w:tcW w:w="1417" w:type="dxa"/>
          </w:tcPr>
          <w:p w:rsidR="00112F8A" w:rsidRDefault="00112F8A" w:rsidP="00CE7063">
            <w:pPr>
              <w:pStyle w:val="Iacaaiea"/>
              <w:ind w:left="0"/>
              <w:rPr>
                <w:sz w:val="20"/>
                <w:szCs w:val="20"/>
              </w:rPr>
            </w:pPr>
            <w:r>
              <w:rPr>
                <w:sz w:val="20"/>
                <w:szCs w:val="20"/>
              </w:rPr>
              <w:t>- 70</w:t>
            </w:r>
          </w:p>
          <w:p w:rsidR="00112F8A" w:rsidRDefault="00112F8A" w:rsidP="00CE7063">
            <w:pPr>
              <w:pStyle w:val="Iacaaiea"/>
              <w:ind w:left="0"/>
              <w:rPr>
                <w:sz w:val="20"/>
                <w:szCs w:val="20"/>
              </w:rPr>
            </w:pPr>
          </w:p>
        </w:tc>
      </w:tr>
      <w:tr w:rsidR="00112F8A" w:rsidTr="00CE7063">
        <w:trPr>
          <w:trHeight w:hRule="exact" w:val="572"/>
        </w:trPr>
        <w:tc>
          <w:tcPr>
            <w:tcW w:w="851" w:type="dxa"/>
          </w:tcPr>
          <w:p w:rsidR="00112F8A" w:rsidRDefault="00112F8A" w:rsidP="00CE7063">
            <w:pPr>
              <w:pStyle w:val="Iacaaiea"/>
              <w:ind w:left="0"/>
              <w:rPr>
                <w:b/>
                <w:bCs/>
                <w:sz w:val="20"/>
                <w:szCs w:val="20"/>
              </w:rPr>
            </w:pPr>
            <w:r>
              <w:rPr>
                <w:b/>
                <w:bCs/>
                <w:sz w:val="20"/>
                <w:szCs w:val="20"/>
              </w:rPr>
              <w:t>БФ-1</w:t>
            </w:r>
          </w:p>
          <w:p w:rsidR="00112F8A" w:rsidRDefault="00112F8A" w:rsidP="00CE7063">
            <w:pPr>
              <w:pStyle w:val="Iacaaiea"/>
              <w:ind w:left="0"/>
              <w:rPr>
                <w:b/>
                <w:bCs/>
                <w:sz w:val="20"/>
                <w:szCs w:val="20"/>
              </w:rPr>
            </w:pPr>
          </w:p>
        </w:tc>
        <w:tc>
          <w:tcPr>
            <w:tcW w:w="2551" w:type="dxa"/>
          </w:tcPr>
          <w:p w:rsidR="00112F8A" w:rsidRDefault="00112F8A" w:rsidP="00CE7063">
            <w:pPr>
              <w:pStyle w:val="Iacaaiea"/>
              <w:ind w:left="0"/>
              <w:jc w:val="left"/>
              <w:rPr>
                <w:sz w:val="20"/>
                <w:szCs w:val="20"/>
              </w:rPr>
            </w:pPr>
            <w:r>
              <w:rPr>
                <w:sz w:val="20"/>
                <w:szCs w:val="20"/>
              </w:rPr>
              <w:t>Бромистый этил - 84 Тетрафтордибромэтан - 16</w:t>
            </w:r>
          </w:p>
          <w:p w:rsidR="00112F8A" w:rsidRDefault="00112F8A" w:rsidP="00CE7063">
            <w:pPr>
              <w:pStyle w:val="Iacaaiea"/>
              <w:ind w:left="0"/>
              <w:jc w:val="left"/>
              <w:rPr>
                <w:sz w:val="20"/>
                <w:szCs w:val="20"/>
              </w:rPr>
            </w:pPr>
          </w:p>
        </w:tc>
        <w:tc>
          <w:tcPr>
            <w:tcW w:w="1134" w:type="dxa"/>
          </w:tcPr>
          <w:p w:rsidR="00112F8A" w:rsidRDefault="00112F8A" w:rsidP="00CE7063">
            <w:pPr>
              <w:pStyle w:val="Iacaaiea"/>
              <w:ind w:left="0"/>
              <w:rPr>
                <w:sz w:val="20"/>
                <w:szCs w:val="20"/>
              </w:rPr>
            </w:pPr>
            <w:r>
              <w:rPr>
                <w:sz w:val="20"/>
                <w:szCs w:val="20"/>
              </w:rPr>
              <w:t>1,57</w:t>
            </w:r>
          </w:p>
          <w:p w:rsidR="00112F8A" w:rsidRDefault="00112F8A" w:rsidP="00CE7063">
            <w:pPr>
              <w:pStyle w:val="Iacaaiea"/>
              <w:ind w:left="0"/>
              <w:rPr>
                <w:sz w:val="20"/>
                <w:szCs w:val="20"/>
              </w:rPr>
            </w:pPr>
          </w:p>
        </w:tc>
        <w:tc>
          <w:tcPr>
            <w:tcW w:w="993" w:type="dxa"/>
          </w:tcPr>
          <w:p w:rsidR="00112F8A" w:rsidRDefault="00112F8A" w:rsidP="00CE7063">
            <w:pPr>
              <w:pStyle w:val="Iacaaiea"/>
              <w:ind w:left="0"/>
              <w:rPr>
                <w:sz w:val="20"/>
                <w:szCs w:val="20"/>
              </w:rPr>
            </w:pPr>
            <w:r>
              <w:rPr>
                <w:sz w:val="20"/>
                <w:szCs w:val="20"/>
              </w:rPr>
              <w:t>4,58</w:t>
            </w:r>
          </w:p>
          <w:p w:rsidR="00112F8A" w:rsidRDefault="00112F8A" w:rsidP="00CE7063">
            <w:pPr>
              <w:pStyle w:val="Iacaaiea"/>
              <w:ind w:left="0"/>
              <w:rPr>
                <w:sz w:val="20"/>
                <w:szCs w:val="20"/>
              </w:rPr>
            </w:pPr>
          </w:p>
        </w:tc>
        <w:tc>
          <w:tcPr>
            <w:tcW w:w="1134" w:type="dxa"/>
          </w:tcPr>
          <w:p w:rsidR="00112F8A" w:rsidRDefault="00112F8A" w:rsidP="00CE7063">
            <w:pPr>
              <w:pStyle w:val="Iacaaiea"/>
              <w:ind w:left="0"/>
              <w:rPr>
                <w:sz w:val="20"/>
                <w:szCs w:val="20"/>
              </w:rPr>
            </w:pPr>
            <w:r>
              <w:rPr>
                <w:sz w:val="20"/>
                <w:szCs w:val="20"/>
              </w:rPr>
              <w:t>38  -  47</w:t>
            </w:r>
          </w:p>
          <w:p w:rsidR="00112F8A" w:rsidRDefault="00112F8A" w:rsidP="00CE7063">
            <w:pPr>
              <w:pStyle w:val="Iacaaiea"/>
              <w:ind w:left="0"/>
              <w:rPr>
                <w:sz w:val="20"/>
                <w:szCs w:val="20"/>
              </w:rPr>
            </w:pPr>
          </w:p>
        </w:tc>
        <w:tc>
          <w:tcPr>
            <w:tcW w:w="1417" w:type="dxa"/>
          </w:tcPr>
          <w:p w:rsidR="00112F8A" w:rsidRDefault="00112F8A" w:rsidP="00CE7063">
            <w:pPr>
              <w:pStyle w:val="Iacaaiea"/>
              <w:ind w:left="0"/>
              <w:rPr>
                <w:sz w:val="20"/>
                <w:szCs w:val="20"/>
              </w:rPr>
            </w:pPr>
            <w:r>
              <w:rPr>
                <w:sz w:val="20"/>
                <w:szCs w:val="20"/>
              </w:rPr>
              <w:t>-100</w:t>
            </w:r>
          </w:p>
          <w:p w:rsidR="00112F8A" w:rsidRDefault="00112F8A" w:rsidP="00CE7063">
            <w:pPr>
              <w:pStyle w:val="Iacaaiea"/>
              <w:ind w:left="0"/>
              <w:rPr>
                <w:sz w:val="20"/>
                <w:szCs w:val="20"/>
              </w:rPr>
            </w:pPr>
          </w:p>
        </w:tc>
      </w:tr>
      <w:tr w:rsidR="00112F8A" w:rsidTr="00CE7063">
        <w:trPr>
          <w:trHeight w:hRule="exact" w:val="468"/>
        </w:trPr>
        <w:tc>
          <w:tcPr>
            <w:tcW w:w="851" w:type="dxa"/>
          </w:tcPr>
          <w:p w:rsidR="00112F8A" w:rsidRDefault="00112F8A" w:rsidP="00CE7063">
            <w:pPr>
              <w:pStyle w:val="Iacaaiea"/>
              <w:ind w:left="0"/>
              <w:rPr>
                <w:b/>
                <w:bCs/>
                <w:sz w:val="20"/>
                <w:szCs w:val="20"/>
              </w:rPr>
            </w:pPr>
            <w:r>
              <w:rPr>
                <w:b/>
                <w:bCs/>
                <w:sz w:val="20"/>
                <w:szCs w:val="20"/>
              </w:rPr>
              <w:t>БФ-2</w:t>
            </w:r>
          </w:p>
          <w:p w:rsidR="00112F8A" w:rsidRDefault="00112F8A" w:rsidP="00CE7063">
            <w:pPr>
              <w:pStyle w:val="Iacaaiea"/>
              <w:ind w:left="0"/>
              <w:rPr>
                <w:b/>
                <w:bCs/>
                <w:sz w:val="20"/>
                <w:szCs w:val="20"/>
              </w:rPr>
            </w:pPr>
          </w:p>
        </w:tc>
        <w:tc>
          <w:tcPr>
            <w:tcW w:w="2551" w:type="dxa"/>
          </w:tcPr>
          <w:p w:rsidR="00112F8A" w:rsidRDefault="00112F8A" w:rsidP="00CE7063">
            <w:pPr>
              <w:pStyle w:val="Iacaaiea"/>
              <w:ind w:left="0"/>
              <w:jc w:val="left"/>
              <w:rPr>
                <w:sz w:val="20"/>
                <w:szCs w:val="20"/>
              </w:rPr>
            </w:pPr>
            <w:r>
              <w:rPr>
                <w:sz w:val="20"/>
                <w:szCs w:val="20"/>
              </w:rPr>
              <w:t>Бромистый этил - 73 Тетрафтордибромэтан - 27</w:t>
            </w:r>
          </w:p>
          <w:p w:rsidR="00112F8A" w:rsidRDefault="00112F8A" w:rsidP="00CE7063">
            <w:pPr>
              <w:pStyle w:val="Iacaaiea"/>
              <w:ind w:left="0" w:firstLine="720"/>
              <w:jc w:val="both"/>
              <w:rPr>
                <w:sz w:val="20"/>
                <w:szCs w:val="20"/>
              </w:rPr>
            </w:pPr>
          </w:p>
        </w:tc>
        <w:tc>
          <w:tcPr>
            <w:tcW w:w="1134" w:type="dxa"/>
          </w:tcPr>
          <w:p w:rsidR="00112F8A" w:rsidRDefault="00112F8A" w:rsidP="00CE7063">
            <w:pPr>
              <w:pStyle w:val="Iacaaiea"/>
              <w:ind w:left="0"/>
              <w:rPr>
                <w:sz w:val="20"/>
                <w:szCs w:val="20"/>
              </w:rPr>
            </w:pPr>
            <w:r>
              <w:rPr>
                <w:sz w:val="20"/>
                <w:szCs w:val="20"/>
              </w:rPr>
              <w:t>1,65</w:t>
            </w:r>
          </w:p>
          <w:p w:rsidR="00112F8A" w:rsidRDefault="00112F8A" w:rsidP="00CE7063">
            <w:pPr>
              <w:pStyle w:val="Iacaaiea"/>
              <w:ind w:left="0"/>
              <w:rPr>
                <w:sz w:val="20"/>
                <w:szCs w:val="20"/>
              </w:rPr>
            </w:pPr>
          </w:p>
        </w:tc>
        <w:tc>
          <w:tcPr>
            <w:tcW w:w="993" w:type="dxa"/>
          </w:tcPr>
          <w:p w:rsidR="00112F8A" w:rsidRDefault="00112F8A" w:rsidP="00CE7063">
            <w:pPr>
              <w:pStyle w:val="Iacaaiea"/>
              <w:ind w:left="0"/>
              <w:rPr>
                <w:sz w:val="20"/>
                <w:szCs w:val="20"/>
              </w:rPr>
            </w:pPr>
            <w:r>
              <w:rPr>
                <w:sz w:val="20"/>
                <w:szCs w:val="20"/>
              </w:rPr>
              <w:t>5,15</w:t>
            </w:r>
          </w:p>
          <w:p w:rsidR="00112F8A" w:rsidRDefault="00112F8A" w:rsidP="00CE7063">
            <w:pPr>
              <w:pStyle w:val="Iacaaiea"/>
              <w:ind w:left="0"/>
              <w:rPr>
                <w:sz w:val="20"/>
                <w:szCs w:val="20"/>
              </w:rPr>
            </w:pPr>
          </w:p>
        </w:tc>
        <w:tc>
          <w:tcPr>
            <w:tcW w:w="1134" w:type="dxa"/>
          </w:tcPr>
          <w:p w:rsidR="00112F8A" w:rsidRDefault="00112F8A" w:rsidP="00CE7063">
            <w:pPr>
              <w:pStyle w:val="Iacaaiea"/>
              <w:ind w:left="0"/>
              <w:rPr>
                <w:sz w:val="20"/>
                <w:szCs w:val="20"/>
              </w:rPr>
            </w:pPr>
            <w:r>
              <w:rPr>
                <w:sz w:val="20"/>
                <w:szCs w:val="20"/>
              </w:rPr>
              <w:t>33 - 47</w:t>
            </w:r>
          </w:p>
          <w:p w:rsidR="00112F8A" w:rsidRDefault="00112F8A" w:rsidP="00CE7063">
            <w:pPr>
              <w:pStyle w:val="Iacaaiea"/>
              <w:ind w:left="0"/>
              <w:rPr>
                <w:sz w:val="20"/>
                <w:szCs w:val="20"/>
              </w:rPr>
            </w:pPr>
          </w:p>
        </w:tc>
        <w:tc>
          <w:tcPr>
            <w:tcW w:w="1417" w:type="dxa"/>
          </w:tcPr>
          <w:p w:rsidR="00112F8A" w:rsidRDefault="00112F8A" w:rsidP="00CE7063">
            <w:pPr>
              <w:pStyle w:val="Iacaaiea"/>
              <w:ind w:left="0"/>
              <w:rPr>
                <w:sz w:val="20"/>
                <w:szCs w:val="20"/>
              </w:rPr>
            </w:pPr>
            <w:r>
              <w:rPr>
                <w:sz w:val="20"/>
                <w:szCs w:val="20"/>
              </w:rPr>
              <w:t>- 100</w:t>
            </w:r>
          </w:p>
          <w:p w:rsidR="00112F8A" w:rsidRDefault="00112F8A" w:rsidP="00CE7063">
            <w:pPr>
              <w:pStyle w:val="Iacaaiea"/>
              <w:ind w:left="0"/>
              <w:rPr>
                <w:sz w:val="20"/>
                <w:szCs w:val="20"/>
              </w:rPr>
            </w:pPr>
          </w:p>
        </w:tc>
      </w:tr>
      <w:tr w:rsidR="00112F8A" w:rsidTr="00CE7063">
        <w:trPr>
          <w:trHeight w:hRule="exact" w:val="239"/>
        </w:trPr>
        <w:tc>
          <w:tcPr>
            <w:tcW w:w="851" w:type="dxa"/>
          </w:tcPr>
          <w:p w:rsidR="00112F8A" w:rsidRDefault="00112F8A" w:rsidP="00CE7063">
            <w:pPr>
              <w:pStyle w:val="Iacaaiea"/>
              <w:ind w:left="0"/>
              <w:rPr>
                <w:b/>
                <w:bCs/>
                <w:sz w:val="20"/>
                <w:szCs w:val="20"/>
              </w:rPr>
            </w:pPr>
            <w:r>
              <w:rPr>
                <w:b/>
                <w:bCs/>
                <w:sz w:val="20"/>
                <w:szCs w:val="20"/>
              </w:rPr>
              <w:t>Хладон 114В2</w:t>
            </w:r>
          </w:p>
          <w:p w:rsidR="00112F8A" w:rsidRDefault="00112F8A" w:rsidP="00CE7063">
            <w:pPr>
              <w:pStyle w:val="Iacaaiea"/>
              <w:ind w:left="0"/>
              <w:rPr>
                <w:b/>
                <w:bCs/>
                <w:sz w:val="20"/>
                <w:szCs w:val="20"/>
              </w:rPr>
            </w:pPr>
          </w:p>
        </w:tc>
        <w:tc>
          <w:tcPr>
            <w:tcW w:w="2551" w:type="dxa"/>
          </w:tcPr>
          <w:p w:rsidR="00112F8A" w:rsidRDefault="00112F8A" w:rsidP="00CE7063">
            <w:pPr>
              <w:pStyle w:val="Iacaaiea"/>
              <w:ind w:left="0"/>
              <w:jc w:val="left"/>
              <w:rPr>
                <w:sz w:val="20"/>
                <w:szCs w:val="20"/>
              </w:rPr>
            </w:pPr>
            <w:r>
              <w:rPr>
                <w:sz w:val="20"/>
                <w:szCs w:val="20"/>
              </w:rPr>
              <w:t>Тетрафторднбромэтан - 100</w:t>
            </w:r>
          </w:p>
          <w:p w:rsidR="00112F8A" w:rsidRDefault="00112F8A" w:rsidP="00CE7063">
            <w:pPr>
              <w:pStyle w:val="Iacaaiea"/>
              <w:ind w:left="0" w:firstLine="720"/>
              <w:jc w:val="both"/>
              <w:rPr>
                <w:sz w:val="20"/>
                <w:szCs w:val="20"/>
              </w:rPr>
            </w:pPr>
          </w:p>
        </w:tc>
        <w:tc>
          <w:tcPr>
            <w:tcW w:w="1134" w:type="dxa"/>
          </w:tcPr>
          <w:p w:rsidR="00112F8A" w:rsidRDefault="00112F8A" w:rsidP="00CE7063">
            <w:pPr>
              <w:pStyle w:val="Iacaaiea"/>
              <w:ind w:left="0"/>
              <w:rPr>
                <w:sz w:val="20"/>
                <w:szCs w:val="20"/>
              </w:rPr>
            </w:pPr>
            <w:r>
              <w:rPr>
                <w:sz w:val="20"/>
                <w:szCs w:val="20"/>
              </w:rPr>
              <w:t>2,15</w:t>
            </w:r>
          </w:p>
          <w:p w:rsidR="00112F8A" w:rsidRDefault="00112F8A" w:rsidP="00CE7063">
            <w:pPr>
              <w:pStyle w:val="Iacaaiea"/>
              <w:ind w:left="0"/>
              <w:rPr>
                <w:sz w:val="20"/>
                <w:szCs w:val="20"/>
              </w:rPr>
            </w:pPr>
          </w:p>
        </w:tc>
        <w:tc>
          <w:tcPr>
            <w:tcW w:w="993" w:type="dxa"/>
          </w:tcPr>
          <w:p w:rsidR="00112F8A" w:rsidRDefault="00112F8A" w:rsidP="00CE7063">
            <w:pPr>
              <w:pStyle w:val="Iacaaiea"/>
              <w:ind w:left="0"/>
              <w:rPr>
                <w:sz w:val="20"/>
                <w:szCs w:val="20"/>
              </w:rPr>
            </w:pPr>
            <w:r>
              <w:rPr>
                <w:sz w:val="20"/>
                <w:szCs w:val="20"/>
              </w:rPr>
              <w:t>8,37</w:t>
            </w:r>
          </w:p>
          <w:p w:rsidR="00112F8A" w:rsidRDefault="00112F8A" w:rsidP="00CE7063">
            <w:pPr>
              <w:pStyle w:val="Iacaaiea"/>
              <w:ind w:left="0"/>
              <w:rPr>
                <w:sz w:val="20"/>
                <w:szCs w:val="20"/>
              </w:rPr>
            </w:pPr>
          </w:p>
        </w:tc>
        <w:tc>
          <w:tcPr>
            <w:tcW w:w="1134" w:type="dxa"/>
          </w:tcPr>
          <w:p w:rsidR="00112F8A" w:rsidRDefault="00112F8A" w:rsidP="00CE7063">
            <w:pPr>
              <w:pStyle w:val="Iacaaiea"/>
              <w:ind w:left="0"/>
              <w:rPr>
                <w:sz w:val="20"/>
                <w:szCs w:val="20"/>
              </w:rPr>
            </w:pPr>
            <w:r>
              <w:rPr>
                <w:sz w:val="20"/>
                <w:szCs w:val="20"/>
              </w:rPr>
              <w:t>47</w:t>
            </w:r>
          </w:p>
          <w:p w:rsidR="00112F8A" w:rsidRDefault="00112F8A" w:rsidP="00CE7063">
            <w:pPr>
              <w:pStyle w:val="Iacaaiea"/>
              <w:ind w:left="0"/>
              <w:rPr>
                <w:sz w:val="20"/>
                <w:szCs w:val="20"/>
              </w:rPr>
            </w:pPr>
          </w:p>
        </w:tc>
        <w:tc>
          <w:tcPr>
            <w:tcW w:w="1417" w:type="dxa"/>
          </w:tcPr>
          <w:p w:rsidR="00112F8A" w:rsidRDefault="00112F8A" w:rsidP="00CE7063">
            <w:pPr>
              <w:pStyle w:val="Iacaaiea"/>
              <w:ind w:left="0"/>
              <w:rPr>
                <w:sz w:val="20"/>
                <w:szCs w:val="20"/>
              </w:rPr>
            </w:pPr>
            <w:r>
              <w:rPr>
                <w:sz w:val="20"/>
                <w:szCs w:val="20"/>
              </w:rPr>
              <w:t>- 110</w:t>
            </w:r>
          </w:p>
          <w:p w:rsidR="00112F8A" w:rsidRDefault="00112F8A" w:rsidP="00CE7063">
            <w:pPr>
              <w:pStyle w:val="Iacaaiea"/>
              <w:ind w:left="0"/>
              <w:rPr>
                <w:sz w:val="20"/>
                <w:szCs w:val="20"/>
              </w:rPr>
            </w:pPr>
          </w:p>
        </w:tc>
      </w:tr>
      <w:tr w:rsidR="00112F8A" w:rsidTr="00CE7063">
        <w:trPr>
          <w:trHeight w:hRule="exact" w:val="270"/>
        </w:trPr>
        <w:tc>
          <w:tcPr>
            <w:tcW w:w="851" w:type="dxa"/>
          </w:tcPr>
          <w:p w:rsidR="00112F8A" w:rsidRDefault="00112F8A" w:rsidP="00CE7063">
            <w:pPr>
              <w:pStyle w:val="Iacaaiea"/>
              <w:ind w:left="0"/>
              <w:rPr>
                <w:b/>
                <w:bCs/>
                <w:sz w:val="20"/>
                <w:szCs w:val="20"/>
              </w:rPr>
            </w:pPr>
            <w:r>
              <w:rPr>
                <w:b/>
                <w:bCs/>
                <w:sz w:val="20"/>
                <w:szCs w:val="20"/>
              </w:rPr>
              <w:t>Хладон 13В1</w:t>
            </w:r>
          </w:p>
          <w:p w:rsidR="00112F8A" w:rsidRDefault="00112F8A" w:rsidP="00CE7063">
            <w:pPr>
              <w:pStyle w:val="Iacaaiea"/>
              <w:ind w:left="0"/>
              <w:rPr>
                <w:b/>
                <w:bCs/>
                <w:sz w:val="20"/>
                <w:szCs w:val="20"/>
              </w:rPr>
            </w:pPr>
          </w:p>
        </w:tc>
        <w:tc>
          <w:tcPr>
            <w:tcW w:w="2551" w:type="dxa"/>
          </w:tcPr>
          <w:p w:rsidR="00112F8A" w:rsidRDefault="00112F8A" w:rsidP="00CE7063">
            <w:pPr>
              <w:pStyle w:val="Iacaaiea"/>
              <w:ind w:left="0" w:hanging="40"/>
              <w:jc w:val="both"/>
              <w:rPr>
                <w:sz w:val="20"/>
                <w:szCs w:val="20"/>
              </w:rPr>
            </w:pPr>
            <w:r>
              <w:rPr>
                <w:sz w:val="20"/>
                <w:szCs w:val="20"/>
              </w:rPr>
              <w:t>Трифторбромметан - 100</w:t>
            </w:r>
          </w:p>
          <w:p w:rsidR="00112F8A" w:rsidRDefault="00112F8A" w:rsidP="00CE7063">
            <w:pPr>
              <w:pStyle w:val="Iacaaiea"/>
              <w:ind w:left="0" w:firstLine="720"/>
              <w:jc w:val="both"/>
              <w:rPr>
                <w:sz w:val="20"/>
                <w:szCs w:val="20"/>
              </w:rPr>
            </w:pPr>
          </w:p>
        </w:tc>
        <w:tc>
          <w:tcPr>
            <w:tcW w:w="1134" w:type="dxa"/>
          </w:tcPr>
          <w:p w:rsidR="00112F8A" w:rsidRDefault="00112F8A" w:rsidP="00CE7063">
            <w:pPr>
              <w:pStyle w:val="Iacaaiea"/>
              <w:ind w:left="0"/>
              <w:rPr>
                <w:sz w:val="20"/>
                <w:szCs w:val="20"/>
              </w:rPr>
            </w:pPr>
            <w:r>
              <w:rPr>
                <w:sz w:val="20"/>
                <w:szCs w:val="20"/>
              </w:rPr>
              <w:t>1,58</w:t>
            </w:r>
          </w:p>
          <w:p w:rsidR="00112F8A" w:rsidRDefault="00112F8A" w:rsidP="00CE7063">
            <w:pPr>
              <w:pStyle w:val="Iacaaiea"/>
              <w:ind w:left="0"/>
              <w:rPr>
                <w:sz w:val="20"/>
                <w:szCs w:val="20"/>
              </w:rPr>
            </w:pPr>
          </w:p>
        </w:tc>
        <w:tc>
          <w:tcPr>
            <w:tcW w:w="993" w:type="dxa"/>
          </w:tcPr>
          <w:p w:rsidR="00112F8A" w:rsidRDefault="00112F8A" w:rsidP="00CE7063">
            <w:pPr>
              <w:pStyle w:val="Iacaaiea"/>
              <w:ind w:left="0"/>
              <w:rPr>
                <w:sz w:val="20"/>
                <w:szCs w:val="20"/>
              </w:rPr>
            </w:pPr>
            <w:r>
              <w:rPr>
                <w:sz w:val="20"/>
                <w:szCs w:val="20"/>
              </w:rPr>
              <w:t>5,15</w:t>
            </w:r>
          </w:p>
          <w:p w:rsidR="00112F8A" w:rsidRDefault="00112F8A" w:rsidP="00CE7063">
            <w:pPr>
              <w:pStyle w:val="Iacaaiea"/>
              <w:ind w:left="0"/>
              <w:rPr>
                <w:sz w:val="20"/>
                <w:szCs w:val="20"/>
              </w:rPr>
            </w:pPr>
          </w:p>
        </w:tc>
        <w:tc>
          <w:tcPr>
            <w:tcW w:w="1134" w:type="dxa"/>
          </w:tcPr>
          <w:p w:rsidR="00112F8A" w:rsidRDefault="00112F8A" w:rsidP="00CE7063">
            <w:pPr>
              <w:pStyle w:val="Iacaaiea"/>
              <w:ind w:left="0"/>
              <w:rPr>
                <w:sz w:val="20"/>
                <w:szCs w:val="20"/>
              </w:rPr>
            </w:pPr>
            <w:r>
              <w:rPr>
                <w:sz w:val="20"/>
                <w:szCs w:val="20"/>
              </w:rPr>
              <w:t>-58</w:t>
            </w:r>
          </w:p>
          <w:p w:rsidR="00112F8A" w:rsidRDefault="00112F8A" w:rsidP="00CE7063">
            <w:pPr>
              <w:pStyle w:val="Iacaaiea"/>
              <w:ind w:left="0"/>
              <w:rPr>
                <w:sz w:val="20"/>
                <w:szCs w:val="20"/>
              </w:rPr>
            </w:pPr>
          </w:p>
        </w:tc>
        <w:tc>
          <w:tcPr>
            <w:tcW w:w="1417" w:type="dxa"/>
          </w:tcPr>
          <w:p w:rsidR="00112F8A" w:rsidRDefault="00112F8A" w:rsidP="00CE7063">
            <w:pPr>
              <w:pStyle w:val="Iacaaiea"/>
              <w:ind w:left="0"/>
              <w:rPr>
                <w:sz w:val="20"/>
                <w:szCs w:val="20"/>
              </w:rPr>
            </w:pPr>
            <w:r>
              <w:rPr>
                <w:sz w:val="20"/>
                <w:szCs w:val="20"/>
              </w:rPr>
              <w:t>- 168</w:t>
            </w:r>
          </w:p>
          <w:p w:rsidR="00112F8A" w:rsidRDefault="00112F8A" w:rsidP="00CE7063">
            <w:pPr>
              <w:pStyle w:val="Iacaaiea"/>
              <w:ind w:left="0"/>
              <w:rPr>
                <w:sz w:val="20"/>
                <w:szCs w:val="20"/>
              </w:rPr>
            </w:pPr>
          </w:p>
        </w:tc>
      </w:tr>
    </w:tbl>
    <w:p w:rsidR="00112F8A" w:rsidRDefault="00112F8A" w:rsidP="00112F8A">
      <w:pPr>
        <w:pStyle w:val="Iacaaiea"/>
        <w:ind w:left="0" w:firstLine="720"/>
        <w:jc w:val="both"/>
        <w:rPr>
          <w:sz w:val="20"/>
          <w:szCs w:val="20"/>
        </w:rPr>
      </w:pPr>
    </w:p>
    <w:p w:rsidR="00112F8A" w:rsidRDefault="00112F8A" w:rsidP="00112F8A">
      <w:pPr>
        <w:pStyle w:val="Iacaaiea"/>
        <w:ind w:left="0" w:firstLine="720"/>
        <w:rPr>
          <w:b/>
          <w:bCs/>
          <w:sz w:val="20"/>
          <w:szCs w:val="20"/>
        </w:rPr>
      </w:pPr>
      <w:r>
        <w:rPr>
          <w:b/>
          <w:bCs/>
          <w:sz w:val="20"/>
          <w:szCs w:val="20"/>
        </w:rPr>
        <w:t>ОГНЕТУШАЩИЕ СРЕДСТВА, ДОПУСТИМЫЕ К ПРИМЕНЕНИЮ ПРИ ТУШЕНИИ ПОЖАРОВ РАЗЛИЧНЫХ ВЕЩЕСТВ И МАТЕРИАЛОВ</w:t>
      </w:r>
    </w:p>
    <w:p w:rsidR="00112F8A" w:rsidRDefault="00112F8A" w:rsidP="00112F8A">
      <w:pPr>
        <w:pStyle w:val="Iacaaiea"/>
        <w:ind w:left="0" w:firstLine="720"/>
        <w:rPr>
          <w:b/>
          <w:bCs/>
          <w:sz w:val="20"/>
          <w:szCs w:val="20"/>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544"/>
        <w:gridCol w:w="4536"/>
      </w:tblGrid>
      <w:tr w:rsidR="00112F8A" w:rsidTr="00CE7063">
        <w:trPr>
          <w:trHeight w:val="274"/>
        </w:trPr>
        <w:tc>
          <w:tcPr>
            <w:tcW w:w="3544" w:type="dxa"/>
          </w:tcPr>
          <w:p w:rsidR="00112F8A" w:rsidRDefault="00112F8A" w:rsidP="00CE7063">
            <w:pPr>
              <w:pStyle w:val="Iacaaiea"/>
              <w:ind w:left="0"/>
              <w:rPr>
                <w:sz w:val="20"/>
                <w:szCs w:val="20"/>
              </w:rPr>
            </w:pPr>
            <w:r>
              <w:rPr>
                <w:b/>
                <w:bCs/>
                <w:sz w:val="20"/>
                <w:szCs w:val="20"/>
              </w:rPr>
              <w:lastRenderedPageBreak/>
              <w:t>Горючее вещество и материал</w:t>
            </w:r>
          </w:p>
        </w:tc>
        <w:tc>
          <w:tcPr>
            <w:tcW w:w="4536" w:type="dxa"/>
          </w:tcPr>
          <w:p w:rsidR="00112F8A" w:rsidRDefault="00112F8A" w:rsidP="00CE7063">
            <w:pPr>
              <w:pStyle w:val="Iacaaiea"/>
              <w:ind w:left="0" w:hanging="40"/>
              <w:rPr>
                <w:b/>
                <w:bCs/>
                <w:sz w:val="20"/>
                <w:szCs w:val="20"/>
              </w:rPr>
            </w:pPr>
            <w:r>
              <w:rPr>
                <w:b/>
                <w:bCs/>
                <w:sz w:val="20"/>
                <w:szCs w:val="20"/>
              </w:rPr>
              <w:t>Огнетушащие средства, допустимые к применению</w:t>
            </w:r>
          </w:p>
        </w:tc>
      </w:tr>
      <w:tr w:rsidR="00112F8A" w:rsidTr="00CE7063">
        <w:trPr>
          <w:trHeight w:val="140"/>
        </w:trPr>
        <w:tc>
          <w:tcPr>
            <w:tcW w:w="3544" w:type="dxa"/>
          </w:tcPr>
          <w:p w:rsidR="00112F8A" w:rsidRDefault="00112F8A" w:rsidP="00CE7063">
            <w:pPr>
              <w:pStyle w:val="Iacaaiea"/>
              <w:ind w:left="0"/>
              <w:jc w:val="both"/>
              <w:rPr>
                <w:sz w:val="20"/>
                <w:szCs w:val="20"/>
              </w:rPr>
            </w:pPr>
            <w:r>
              <w:rPr>
                <w:sz w:val="20"/>
                <w:szCs w:val="20"/>
              </w:rPr>
              <w:t>Азотная кислота</w:t>
            </w:r>
          </w:p>
          <w:p w:rsidR="00112F8A" w:rsidRDefault="00112F8A" w:rsidP="00CE7063">
            <w:pPr>
              <w:pStyle w:val="Iacaaiea"/>
              <w:ind w:left="0"/>
              <w:jc w:val="both"/>
              <w:rPr>
                <w:sz w:val="20"/>
                <w:szCs w:val="20"/>
              </w:rPr>
            </w:pPr>
            <w:r>
              <w:rPr>
                <w:sz w:val="20"/>
                <w:szCs w:val="20"/>
              </w:rPr>
              <w:t>Азотнокислый калий и натрий</w:t>
            </w:r>
          </w:p>
          <w:p w:rsidR="00112F8A" w:rsidRDefault="00112F8A" w:rsidP="00CE7063">
            <w:pPr>
              <w:pStyle w:val="Iacaaiea"/>
              <w:ind w:left="0"/>
              <w:jc w:val="both"/>
              <w:rPr>
                <w:sz w:val="20"/>
                <w:szCs w:val="20"/>
              </w:rPr>
            </w:pPr>
            <w:r>
              <w:rPr>
                <w:sz w:val="20"/>
                <w:szCs w:val="20"/>
              </w:rPr>
              <w:t>Алюминиевая пудра (порошок)</w:t>
            </w:r>
          </w:p>
        </w:tc>
        <w:tc>
          <w:tcPr>
            <w:tcW w:w="4536" w:type="dxa"/>
          </w:tcPr>
          <w:p w:rsidR="00112F8A" w:rsidRDefault="00112F8A" w:rsidP="00CE7063">
            <w:pPr>
              <w:pStyle w:val="Iacaaiea"/>
              <w:ind w:left="0"/>
              <w:jc w:val="both"/>
              <w:rPr>
                <w:sz w:val="20"/>
                <w:szCs w:val="20"/>
              </w:rPr>
            </w:pPr>
            <w:r>
              <w:rPr>
                <w:sz w:val="20"/>
                <w:szCs w:val="20"/>
              </w:rPr>
              <w:t>Вода, известь, ингибиторы</w:t>
            </w:r>
          </w:p>
          <w:p w:rsidR="00112F8A" w:rsidRDefault="00112F8A" w:rsidP="00CE7063">
            <w:pPr>
              <w:pStyle w:val="Iacaaiea"/>
              <w:ind w:left="0"/>
              <w:jc w:val="both"/>
              <w:rPr>
                <w:sz w:val="20"/>
                <w:szCs w:val="20"/>
              </w:rPr>
            </w:pPr>
            <w:r>
              <w:rPr>
                <w:sz w:val="20"/>
                <w:szCs w:val="20"/>
              </w:rPr>
              <w:t>Вода, ингибиторы</w:t>
            </w:r>
          </w:p>
          <w:p w:rsidR="00112F8A" w:rsidRDefault="00112F8A" w:rsidP="00CE7063">
            <w:pPr>
              <w:pStyle w:val="Iacaaiea"/>
              <w:ind w:left="0"/>
              <w:jc w:val="both"/>
              <w:rPr>
                <w:sz w:val="20"/>
                <w:szCs w:val="20"/>
              </w:rPr>
            </w:pPr>
            <w:r>
              <w:rPr>
                <w:sz w:val="20"/>
                <w:szCs w:val="20"/>
              </w:rPr>
              <w:t>ОПС, инертные газы. ингибиторы, сухой песок, асбест</w:t>
            </w:r>
          </w:p>
        </w:tc>
      </w:tr>
      <w:tr w:rsidR="00112F8A" w:rsidTr="00CE7063">
        <w:trPr>
          <w:trHeight w:val="262"/>
        </w:trPr>
        <w:tc>
          <w:tcPr>
            <w:tcW w:w="3544" w:type="dxa"/>
          </w:tcPr>
          <w:p w:rsidR="00112F8A" w:rsidRDefault="00112F8A" w:rsidP="00CE7063">
            <w:pPr>
              <w:pStyle w:val="Iacaaiea"/>
              <w:ind w:left="0"/>
              <w:jc w:val="both"/>
              <w:rPr>
                <w:sz w:val="20"/>
                <w:szCs w:val="20"/>
              </w:rPr>
            </w:pPr>
            <w:r>
              <w:rPr>
                <w:sz w:val="20"/>
                <w:szCs w:val="20"/>
              </w:rPr>
              <w:t>Аммиак</w:t>
            </w:r>
          </w:p>
        </w:tc>
        <w:tc>
          <w:tcPr>
            <w:tcW w:w="4536" w:type="dxa"/>
          </w:tcPr>
          <w:p w:rsidR="00112F8A" w:rsidRDefault="00112F8A" w:rsidP="00CE7063">
            <w:pPr>
              <w:pStyle w:val="Iacaaiea"/>
              <w:ind w:left="0"/>
              <w:jc w:val="both"/>
              <w:rPr>
                <w:sz w:val="20"/>
                <w:szCs w:val="20"/>
              </w:rPr>
            </w:pPr>
            <w:r>
              <w:rPr>
                <w:sz w:val="20"/>
                <w:szCs w:val="20"/>
              </w:rPr>
              <w:t>Водяной пар</w:t>
            </w:r>
          </w:p>
        </w:tc>
      </w:tr>
      <w:tr w:rsidR="00112F8A" w:rsidTr="00CE7063">
        <w:trPr>
          <w:trHeight w:val="280"/>
        </w:trPr>
        <w:tc>
          <w:tcPr>
            <w:tcW w:w="3544" w:type="dxa"/>
          </w:tcPr>
          <w:p w:rsidR="00112F8A" w:rsidRDefault="00112F8A" w:rsidP="00CE7063">
            <w:pPr>
              <w:pStyle w:val="Iacaaiea"/>
              <w:ind w:left="0"/>
              <w:jc w:val="both"/>
              <w:rPr>
                <w:sz w:val="20"/>
                <w:szCs w:val="20"/>
              </w:rPr>
            </w:pPr>
            <w:r>
              <w:rPr>
                <w:sz w:val="20"/>
                <w:szCs w:val="20"/>
              </w:rPr>
              <w:t>Амилацетат</w:t>
            </w:r>
          </w:p>
        </w:tc>
        <w:tc>
          <w:tcPr>
            <w:tcW w:w="4536" w:type="dxa"/>
          </w:tcPr>
          <w:p w:rsidR="00112F8A" w:rsidRDefault="00112F8A" w:rsidP="00CE7063">
            <w:pPr>
              <w:pStyle w:val="Iacaaiea"/>
              <w:ind w:left="0"/>
              <w:jc w:val="both"/>
              <w:rPr>
                <w:sz w:val="20"/>
                <w:szCs w:val="20"/>
              </w:rPr>
            </w:pPr>
            <w:r>
              <w:rPr>
                <w:sz w:val="20"/>
                <w:szCs w:val="20"/>
              </w:rPr>
              <w:t>Пены, ОПС, инертные газы, ингибиторы, песок</w:t>
            </w:r>
          </w:p>
        </w:tc>
      </w:tr>
      <w:tr w:rsidR="00112F8A" w:rsidTr="00CE7063">
        <w:trPr>
          <w:trHeight w:val="269"/>
        </w:trPr>
        <w:tc>
          <w:tcPr>
            <w:tcW w:w="3544" w:type="dxa"/>
          </w:tcPr>
          <w:p w:rsidR="00112F8A" w:rsidRDefault="00112F8A" w:rsidP="00CE7063">
            <w:pPr>
              <w:pStyle w:val="Iacaaiea"/>
              <w:ind w:left="0"/>
              <w:jc w:val="both"/>
              <w:rPr>
                <w:sz w:val="20"/>
                <w:szCs w:val="20"/>
              </w:rPr>
            </w:pPr>
            <w:r>
              <w:rPr>
                <w:sz w:val="20"/>
                <w:szCs w:val="20"/>
              </w:rPr>
              <w:t>Аммоний азотнокислый и марганцевокислый</w:t>
            </w:r>
          </w:p>
        </w:tc>
        <w:tc>
          <w:tcPr>
            <w:tcW w:w="4536" w:type="dxa"/>
          </w:tcPr>
          <w:p w:rsidR="00112F8A" w:rsidRDefault="00112F8A" w:rsidP="00CE7063">
            <w:pPr>
              <w:pStyle w:val="Iacaaiea"/>
              <w:ind w:left="0"/>
              <w:jc w:val="both"/>
              <w:rPr>
                <w:sz w:val="20"/>
                <w:szCs w:val="20"/>
              </w:rPr>
            </w:pPr>
            <w:r>
              <w:rPr>
                <w:sz w:val="20"/>
                <w:szCs w:val="20"/>
              </w:rPr>
              <w:t>Вода, ингибиторы</w:t>
            </w:r>
          </w:p>
        </w:tc>
      </w:tr>
      <w:tr w:rsidR="00112F8A" w:rsidTr="00CE7063">
        <w:trPr>
          <w:trHeight w:val="242"/>
        </w:trPr>
        <w:tc>
          <w:tcPr>
            <w:tcW w:w="3544" w:type="dxa"/>
          </w:tcPr>
          <w:p w:rsidR="00112F8A" w:rsidRDefault="00112F8A" w:rsidP="00CE7063">
            <w:pPr>
              <w:pStyle w:val="Iacaaiea"/>
              <w:ind w:left="0"/>
              <w:jc w:val="both"/>
              <w:rPr>
                <w:sz w:val="20"/>
                <w:szCs w:val="20"/>
              </w:rPr>
            </w:pPr>
            <w:r>
              <w:rPr>
                <w:sz w:val="20"/>
                <w:szCs w:val="20"/>
              </w:rPr>
              <w:t>Анилин</w:t>
            </w:r>
          </w:p>
        </w:tc>
        <w:tc>
          <w:tcPr>
            <w:tcW w:w="4536" w:type="dxa"/>
          </w:tcPr>
          <w:p w:rsidR="00112F8A" w:rsidRDefault="00112F8A" w:rsidP="00CE7063">
            <w:pPr>
              <w:pStyle w:val="Iacaaiea"/>
              <w:ind w:left="0"/>
              <w:jc w:val="both"/>
              <w:rPr>
                <w:sz w:val="20"/>
                <w:szCs w:val="20"/>
              </w:rPr>
            </w:pPr>
            <w:r>
              <w:rPr>
                <w:sz w:val="20"/>
                <w:szCs w:val="20"/>
              </w:rPr>
              <w:t>Пены, ОПС, ингибиторы, инертные газы, песок</w:t>
            </w:r>
          </w:p>
        </w:tc>
      </w:tr>
      <w:tr w:rsidR="00112F8A" w:rsidTr="00CE7063">
        <w:trPr>
          <w:trHeight w:val="242"/>
        </w:trPr>
        <w:tc>
          <w:tcPr>
            <w:tcW w:w="3544" w:type="dxa"/>
          </w:tcPr>
          <w:p w:rsidR="00112F8A" w:rsidRDefault="00112F8A" w:rsidP="00CE7063">
            <w:pPr>
              <w:pStyle w:val="Iacaaiea"/>
              <w:ind w:left="0"/>
              <w:jc w:val="both"/>
              <w:rPr>
                <w:sz w:val="20"/>
                <w:szCs w:val="20"/>
              </w:rPr>
            </w:pPr>
            <w:r>
              <w:rPr>
                <w:sz w:val="20"/>
                <w:szCs w:val="20"/>
              </w:rPr>
              <w:t>Асфальт</w:t>
            </w:r>
          </w:p>
        </w:tc>
        <w:tc>
          <w:tcPr>
            <w:tcW w:w="4536" w:type="dxa"/>
          </w:tcPr>
          <w:p w:rsidR="00112F8A" w:rsidRDefault="00112F8A" w:rsidP="00CE7063">
            <w:pPr>
              <w:pStyle w:val="Iacaaiea"/>
              <w:ind w:left="0"/>
              <w:jc w:val="both"/>
              <w:rPr>
                <w:sz w:val="20"/>
                <w:szCs w:val="20"/>
              </w:rPr>
            </w:pPr>
            <w:r>
              <w:rPr>
                <w:sz w:val="20"/>
                <w:szCs w:val="20"/>
              </w:rPr>
              <w:t>Вода в любом агрегатном состоянии, пены</w:t>
            </w:r>
          </w:p>
        </w:tc>
      </w:tr>
      <w:tr w:rsidR="00112F8A" w:rsidTr="00CE7063">
        <w:trPr>
          <w:trHeight w:val="243"/>
        </w:trPr>
        <w:tc>
          <w:tcPr>
            <w:tcW w:w="3544" w:type="dxa"/>
          </w:tcPr>
          <w:p w:rsidR="00112F8A" w:rsidRDefault="00112F8A" w:rsidP="00CE7063">
            <w:pPr>
              <w:pStyle w:val="Iacaaiea"/>
              <w:ind w:left="0"/>
              <w:jc w:val="both"/>
              <w:rPr>
                <w:sz w:val="20"/>
                <w:szCs w:val="20"/>
              </w:rPr>
            </w:pPr>
            <w:r>
              <w:rPr>
                <w:sz w:val="20"/>
                <w:szCs w:val="20"/>
              </w:rPr>
              <w:t>Ацетилен</w:t>
            </w:r>
          </w:p>
        </w:tc>
        <w:tc>
          <w:tcPr>
            <w:tcW w:w="4536" w:type="dxa"/>
          </w:tcPr>
          <w:p w:rsidR="00112F8A" w:rsidRDefault="00112F8A" w:rsidP="00CE7063">
            <w:pPr>
              <w:pStyle w:val="Iacaaiea"/>
              <w:ind w:left="0"/>
              <w:jc w:val="both"/>
              <w:rPr>
                <w:sz w:val="20"/>
                <w:szCs w:val="20"/>
              </w:rPr>
            </w:pPr>
            <w:r>
              <w:rPr>
                <w:sz w:val="20"/>
                <w:szCs w:val="20"/>
              </w:rPr>
              <w:t>Водяной пар</w:t>
            </w:r>
          </w:p>
        </w:tc>
      </w:tr>
      <w:tr w:rsidR="00112F8A" w:rsidTr="00CE7063">
        <w:trPr>
          <w:trHeight w:val="216"/>
        </w:trPr>
        <w:tc>
          <w:tcPr>
            <w:tcW w:w="3544" w:type="dxa"/>
          </w:tcPr>
          <w:p w:rsidR="00112F8A" w:rsidRDefault="00112F8A" w:rsidP="00CE7063">
            <w:pPr>
              <w:pStyle w:val="Iacaaiea"/>
              <w:ind w:left="0"/>
              <w:jc w:val="both"/>
              <w:rPr>
                <w:sz w:val="20"/>
                <w:szCs w:val="20"/>
              </w:rPr>
            </w:pPr>
            <w:r>
              <w:rPr>
                <w:sz w:val="20"/>
                <w:szCs w:val="20"/>
              </w:rPr>
              <w:t>Ацетон</w:t>
            </w:r>
          </w:p>
          <w:p w:rsidR="00112F8A" w:rsidRDefault="00112F8A" w:rsidP="00CE7063">
            <w:pPr>
              <w:pStyle w:val="Iacaaiea"/>
              <w:ind w:left="0"/>
              <w:jc w:val="both"/>
              <w:rPr>
                <w:sz w:val="20"/>
                <w:szCs w:val="20"/>
              </w:rPr>
            </w:pPr>
          </w:p>
        </w:tc>
        <w:tc>
          <w:tcPr>
            <w:tcW w:w="4536" w:type="dxa"/>
          </w:tcPr>
          <w:p w:rsidR="00112F8A" w:rsidRDefault="00112F8A" w:rsidP="00CE7063">
            <w:pPr>
              <w:pStyle w:val="Iacaaiea"/>
              <w:ind w:left="0"/>
              <w:jc w:val="both"/>
              <w:rPr>
                <w:sz w:val="20"/>
                <w:szCs w:val="20"/>
              </w:rPr>
            </w:pPr>
            <w:r>
              <w:rPr>
                <w:sz w:val="20"/>
                <w:szCs w:val="20"/>
              </w:rPr>
              <w:t>Химическая пена воздушно-механическая пена на основе ПО-1С, ингибиторы. инертные газы, водяной пар</w:t>
            </w:r>
          </w:p>
        </w:tc>
      </w:tr>
      <w:tr w:rsidR="00112F8A" w:rsidTr="00CE7063">
        <w:trPr>
          <w:trHeight w:val="217"/>
        </w:trPr>
        <w:tc>
          <w:tcPr>
            <w:tcW w:w="3544" w:type="dxa"/>
          </w:tcPr>
          <w:p w:rsidR="00112F8A" w:rsidRDefault="00112F8A" w:rsidP="00CE7063">
            <w:pPr>
              <w:pStyle w:val="Iacaaiea"/>
              <w:ind w:left="0"/>
              <w:jc w:val="both"/>
              <w:rPr>
                <w:sz w:val="20"/>
                <w:szCs w:val="20"/>
              </w:rPr>
            </w:pPr>
            <w:r>
              <w:rPr>
                <w:sz w:val="20"/>
                <w:szCs w:val="20"/>
              </w:rPr>
              <w:t>Бензол</w:t>
            </w:r>
          </w:p>
        </w:tc>
        <w:tc>
          <w:tcPr>
            <w:tcW w:w="4536" w:type="dxa"/>
          </w:tcPr>
          <w:p w:rsidR="00112F8A" w:rsidRDefault="00112F8A" w:rsidP="00CE7063">
            <w:pPr>
              <w:pStyle w:val="Iacaaiea"/>
              <w:ind w:left="0"/>
              <w:jc w:val="both"/>
              <w:rPr>
                <w:sz w:val="20"/>
                <w:szCs w:val="20"/>
              </w:rPr>
            </w:pPr>
            <w:r>
              <w:rPr>
                <w:sz w:val="20"/>
                <w:szCs w:val="20"/>
              </w:rPr>
              <w:t>Пены, ингибиторы, инертные газы</w:t>
            </w:r>
          </w:p>
        </w:tc>
      </w:tr>
      <w:tr w:rsidR="00112F8A" w:rsidTr="00CE7063">
        <w:trPr>
          <w:trHeight w:val="217"/>
        </w:trPr>
        <w:tc>
          <w:tcPr>
            <w:tcW w:w="3544" w:type="dxa"/>
          </w:tcPr>
          <w:p w:rsidR="00112F8A" w:rsidRDefault="00112F8A" w:rsidP="00CE7063">
            <w:pPr>
              <w:pStyle w:val="Iacaaiea"/>
              <w:ind w:left="0"/>
              <w:jc w:val="both"/>
              <w:rPr>
                <w:sz w:val="20"/>
                <w:szCs w:val="20"/>
              </w:rPr>
            </w:pPr>
            <w:r>
              <w:rPr>
                <w:sz w:val="20"/>
                <w:szCs w:val="20"/>
              </w:rPr>
              <w:t>Бром</w:t>
            </w:r>
          </w:p>
        </w:tc>
        <w:tc>
          <w:tcPr>
            <w:tcW w:w="4536" w:type="dxa"/>
          </w:tcPr>
          <w:p w:rsidR="00112F8A" w:rsidRDefault="00112F8A" w:rsidP="00CE7063">
            <w:pPr>
              <w:pStyle w:val="Iacaaiea"/>
              <w:ind w:left="0"/>
              <w:jc w:val="both"/>
              <w:rPr>
                <w:sz w:val="20"/>
                <w:szCs w:val="20"/>
              </w:rPr>
            </w:pPr>
            <w:r>
              <w:rPr>
                <w:sz w:val="20"/>
                <w:szCs w:val="20"/>
              </w:rPr>
              <w:t>Раствор едкой щелочи</w:t>
            </w:r>
          </w:p>
        </w:tc>
      </w:tr>
      <w:tr w:rsidR="00112F8A" w:rsidTr="00CE7063">
        <w:trPr>
          <w:trHeight w:val="216"/>
        </w:trPr>
        <w:tc>
          <w:tcPr>
            <w:tcW w:w="3544" w:type="dxa"/>
          </w:tcPr>
          <w:p w:rsidR="00112F8A" w:rsidRDefault="00112F8A" w:rsidP="00CE7063">
            <w:pPr>
              <w:pStyle w:val="Iacaaiea"/>
              <w:ind w:left="0"/>
              <w:jc w:val="both"/>
              <w:rPr>
                <w:sz w:val="20"/>
                <w:szCs w:val="20"/>
              </w:rPr>
            </w:pPr>
            <w:r>
              <w:rPr>
                <w:sz w:val="20"/>
                <w:szCs w:val="20"/>
              </w:rPr>
              <w:t>Б ром ацетилен</w:t>
            </w:r>
          </w:p>
        </w:tc>
        <w:tc>
          <w:tcPr>
            <w:tcW w:w="4536" w:type="dxa"/>
          </w:tcPr>
          <w:p w:rsidR="00112F8A" w:rsidRDefault="00112F8A" w:rsidP="00CE7063">
            <w:pPr>
              <w:pStyle w:val="Iacaaiea"/>
              <w:ind w:left="0"/>
              <w:jc w:val="both"/>
              <w:rPr>
                <w:sz w:val="20"/>
                <w:szCs w:val="20"/>
              </w:rPr>
            </w:pPr>
            <w:r>
              <w:rPr>
                <w:sz w:val="20"/>
                <w:szCs w:val="20"/>
              </w:rPr>
              <w:t>Инертные газы</w:t>
            </w:r>
          </w:p>
        </w:tc>
      </w:tr>
      <w:tr w:rsidR="00112F8A" w:rsidTr="00CE7063">
        <w:trPr>
          <w:trHeight w:val="217"/>
        </w:trPr>
        <w:tc>
          <w:tcPr>
            <w:tcW w:w="3544" w:type="dxa"/>
          </w:tcPr>
          <w:p w:rsidR="00112F8A" w:rsidRDefault="00112F8A" w:rsidP="00CE7063">
            <w:pPr>
              <w:pStyle w:val="Iacaaiea"/>
              <w:ind w:left="0"/>
              <w:jc w:val="both"/>
              <w:rPr>
                <w:sz w:val="20"/>
                <w:szCs w:val="20"/>
              </w:rPr>
            </w:pPr>
            <w:r>
              <w:rPr>
                <w:sz w:val="20"/>
                <w:szCs w:val="20"/>
              </w:rPr>
              <w:t>Бумага</w:t>
            </w:r>
          </w:p>
        </w:tc>
        <w:tc>
          <w:tcPr>
            <w:tcW w:w="4536" w:type="dxa"/>
          </w:tcPr>
          <w:p w:rsidR="00112F8A" w:rsidRDefault="00112F8A" w:rsidP="00CE7063">
            <w:pPr>
              <w:pStyle w:val="Iacaaiea"/>
              <w:ind w:left="0"/>
              <w:jc w:val="both"/>
              <w:rPr>
                <w:sz w:val="20"/>
                <w:szCs w:val="20"/>
              </w:rPr>
            </w:pPr>
            <w:r>
              <w:rPr>
                <w:sz w:val="20"/>
                <w:szCs w:val="20"/>
              </w:rPr>
              <w:t>Пригодны любые огнетушащие средства</w:t>
            </w:r>
          </w:p>
        </w:tc>
      </w:tr>
      <w:tr w:rsidR="00112F8A" w:rsidTr="00CE7063">
        <w:trPr>
          <w:trHeight w:val="217"/>
        </w:trPr>
        <w:tc>
          <w:tcPr>
            <w:tcW w:w="3544" w:type="dxa"/>
          </w:tcPr>
          <w:p w:rsidR="00112F8A" w:rsidRDefault="00112F8A" w:rsidP="00CE7063">
            <w:pPr>
              <w:pStyle w:val="Iacaaiea"/>
              <w:ind w:left="0"/>
              <w:jc w:val="both"/>
              <w:rPr>
                <w:sz w:val="20"/>
                <w:szCs w:val="20"/>
              </w:rPr>
            </w:pPr>
            <w:r>
              <w:rPr>
                <w:sz w:val="20"/>
                <w:szCs w:val="20"/>
              </w:rPr>
              <w:t>Вазелин</w:t>
            </w:r>
          </w:p>
        </w:tc>
        <w:tc>
          <w:tcPr>
            <w:tcW w:w="4536" w:type="dxa"/>
          </w:tcPr>
          <w:p w:rsidR="00112F8A" w:rsidRDefault="00112F8A" w:rsidP="00CE7063">
            <w:pPr>
              <w:pStyle w:val="Iacaaiea"/>
              <w:ind w:left="0"/>
              <w:jc w:val="both"/>
              <w:rPr>
                <w:sz w:val="20"/>
                <w:szCs w:val="20"/>
              </w:rPr>
            </w:pPr>
            <w:r>
              <w:rPr>
                <w:sz w:val="20"/>
                <w:szCs w:val="20"/>
              </w:rPr>
              <w:t>Пены, ОПС, распыленная вода, песок</w:t>
            </w:r>
          </w:p>
        </w:tc>
      </w:tr>
      <w:tr w:rsidR="00112F8A" w:rsidTr="00CE7063">
        <w:trPr>
          <w:trHeight w:val="216"/>
        </w:trPr>
        <w:tc>
          <w:tcPr>
            <w:tcW w:w="3544" w:type="dxa"/>
          </w:tcPr>
          <w:p w:rsidR="00112F8A" w:rsidRDefault="00112F8A" w:rsidP="00CE7063">
            <w:pPr>
              <w:pStyle w:val="Iacaaiea"/>
              <w:ind w:left="0"/>
              <w:jc w:val="both"/>
              <w:rPr>
                <w:sz w:val="20"/>
                <w:szCs w:val="20"/>
              </w:rPr>
            </w:pPr>
            <w:r>
              <w:rPr>
                <w:sz w:val="20"/>
                <w:szCs w:val="20"/>
              </w:rPr>
              <w:t>Волокна (вискозное и лавсан)</w:t>
            </w:r>
          </w:p>
        </w:tc>
        <w:tc>
          <w:tcPr>
            <w:tcW w:w="4536" w:type="dxa"/>
          </w:tcPr>
          <w:p w:rsidR="00112F8A" w:rsidRDefault="00112F8A" w:rsidP="00CE7063">
            <w:pPr>
              <w:pStyle w:val="Iacaaiea"/>
              <w:ind w:left="0"/>
              <w:jc w:val="both"/>
              <w:rPr>
                <w:sz w:val="20"/>
                <w:szCs w:val="20"/>
              </w:rPr>
            </w:pPr>
            <w:r>
              <w:rPr>
                <w:sz w:val="20"/>
                <w:szCs w:val="20"/>
              </w:rPr>
              <w:t>Вода, водные растворы смачивателей, пены</w:t>
            </w:r>
          </w:p>
        </w:tc>
      </w:tr>
      <w:tr w:rsidR="00112F8A" w:rsidTr="00CE7063">
        <w:trPr>
          <w:trHeight w:val="217"/>
        </w:trPr>
        <w:tc>
          <w:tcPr>
            <w:tcW w:w="3544" w:type="dxa"/>
          </w:tcPr>
          <w:p w:rsidR="00112F8A" w:rsidRDefault="00112F8A" w:rsidP="00CE7063">
            <w:pPr>
              <w:pStyle w:val="Iacaaiea"/>
              <w:ind w:left="0"/>
              <w:jc w:val="both"/>
              <w:rPr>
                <w:sz w:val="20"/>
                <w:szCs w:val="20"/>
              </w:rPr>
            </w:pPr>
            <w:r>
              <w:rPr>
                <w:sz w:val="20"/>
                <w:szCs w:val="20"/>
              </w:rPr>
              <w:t>Водород</w:t>
            </w:r>
          </w:p>
        </w:tc>
        <w:tc>
          <w:tcPr>
            <w:tcW w:w="4536" w:type="dxa"/>
          </w:tcPr>
          <w:p w:rsidR="00112F8A" w:rsidRDefault="00112F8A" w:rsidP="00CE7063">
            <w:pPr>
              <w:pStyle w:val="Iacaaiea"/>
              <w:ind w:left="0"/>
              <w:jc w:val="both"/>
              <w:rPr>
                <w:sz w:val="20"/>
                <w:szCs w:val="20"/>
              </w:rPr>
            </w:pPr>
            <w:r>
              <w:rPr>
                <w:sz w:val="20"/>
                <w:szCs w:val="20"/>
              </w:rPr>
              <w:t>Водяной пар, инертные газы</w:t>
            </w:r>
          </w:p>
        </w:tc>
      </w:tr>
      <w:tr w:rsidR="00112F8A" w:rsidTr="00CE7063">
        <w:trPr>
          <w:trHeight w:val="216"/>
        </w:trPr>
        <w:tc>
          <w:tcPr>
            <w:tcW w:w="3544" w:type="dxa"/>
          </w:tcPr>
          <w:p w:rsidR="00112F8A" w:rsidRDefault="00112F8A" w:rsidP="00CE7063">
            <w:pPr>
              <w:pStyle w:val="Iacaaiea"/>
              <w:ind w:left="0"/>
              <w:jc w:val="both"/>
              <w:rPr>
                <w:sz w:val="20"/>
                <w:szCs w:val="20"/>
              </w:rPr>
            </w:pPr>
            <w:r>
              <w:rPr>
                <w:sz w:val="20"/>
                <w:szCs w:val="20"/>
              </w:rPr>
              <w:t>Водород перекись</w:t>
            </w:r>
          </w:p>
        </w:tc>
        <w:tc>
          <w:tcPr>
            <w:tcW w:w="4536" w:type="dxa"/>
          </w:tcPr>
          <w:p w:rsidR="00112F8A" w:rsidRDefault="00112F8A" w:rsidP="00CE7063">
            <w:pPr>
              <w:pStyle w:val="Iacaaiea"/>
              <w:ind w:left="0"/>
              <w:jc w:val="both"/>
              <w:rPr>
                <w:sz w:val="20"/>
                <w:szCs w:val="20"/>
              </w:rPr>
            </w:pPr>
            <w:r>
              <w:rPr>
                <w:sz w:val="20"/>
                <w:szCs w:val="20"/>
              </w:rPr>
              <w:t>Вода</w:t>
            </w:r>
          </w:p>
        </w:tc>
      </w:tr>
      <w:tr w:rsidR="00112F8A" w:rsidTr="00CE7063">
        <w:trPr>
          <w:trHeight w:val="217"/>
        </w:trPr>
        <w:tc>
          <w:tcPr>
            <w:tcW w:w="3544" w:type="dxa"/>
          </w:tcPr>
          <w:p w:rsidR="00112F8A" w:rsidRDefault="00112F8A" w:rsidP="00CE7063">
            <w:pPr>
              <w:pStyle w:val="Iacaaiea"/>
              <w:ind w:left="0"/>
              <w:jc w:val="both"/>
              <w:rPr>
                <w:sz w:val="20"/>
                <w:szCs w:val="20"/>
              </w:rPr>
            </w:pPr>
            <w:r>
              <w:rPr>
                <w:sz w:val="20"/>
                <w:szCs w:val="20"/>
              </w:rPr>
              <w:t>Гудрон</w:t>
            </w:r>
          </w:p>
        </w:tc>
        <w:tc>
          <w:tcPr>
            <w:tcW w:w="4536" w:type="dxa"/>
          </w:tcPr>
          <w:p w:rsidR="00112F8A" w:rsidRDefault="00112F8A" w:rsidP="00CE7063">
            <w:pPr>
              <w:pStyle w:val="Iacaaiea"/>
              <w:ind w:left="0"/>
              <w:jc w:val="both"/>
              <w:rPr>
                <w:sz w:val="20"/>
                <w:szCs w:val="20"/>
              </w:rPr>
            </w:pPr>
            <w:r>
              <w:rPr>
                <w:sz w:val="20"/>
                <w:szCs w:val="20"/>
              </w:rPr>
              <w:t>Вода в любом агрегатном состоянии, пены, ОПС</w:t>
            </w:r>
          </w:p>
        </w:tc>
      </w:tr>
      <w:tr w:rsidR="00112F8A" w:rsidTr="00CE7063">
        <w:trPr>
          <w:trHeight w:val="217"/>
        </w:trPr>
        <w:tc>
          <w:tcPr>
            <w:tcW w:w="3544" w:type="dxa"/>
          </w:tcPr>
          <w:p w:rsidR="00112F8A" w:rsidRDefault="00112F8A" w:rsidP="00CE7063">
            <w:pPr>
              <w:pStyle w:val="Iacaaiea"/>
              <w:ind w:left="0"/>
              <w:jc w:val="both"/>
              <w:rPr>
                <w:sz w:val="20"/>
                <w:szCs w:val="20"/>
              </w:rPr>
            </w:pPr>
            <w:r>
              <w:rPr>
                <w:sz w:val="20"/>
                <w:szCs w:val="20"/>
              </w:rPr>
              <w:t>Древесина</w:t>
            </w:r>
          </w:p>
        </w:tc>
        <w:tc>
          <w:tcPr>
            <w:tcW w:w="4536" w:type="dxa"/>
          </w:tcPr>
          <w:p w:rsidR="00112F8A" w:rsidRDefault="00112F8A" w:rsidP="00CE7063">
            <w:pPr>
              <w:pStyle w:val="Iacaaiea"/>
              <w:ind w:left="0"/>
              <w:jc w:val="both"/>
              <w:rPr>
                <w:sz w:val="20"/>
                <w:szCs w:val="20"/>
              </w:rPr>
            </w:pPr>
            <w:r>
              <w:rPr>
                <w:sz w:val="20"/>
                <w:szCs w:val="20"/>
              </w:rPr>
              <w:t>Пригодны любые огнетушащие средства</w:t>
            </w:r>
          </w:p>
        </w:tc>
      </w:tr>
      <w:tr w:rsidR="00112F8A" w:rsidTr="00CE7063">
        <w:trPr>
          <w:trHeight w:val="217"/>
        </w:trPr>
        <w:tc>
          <w:tcPr>
            <w:tcW w:w="3544" w:type="dxa"/>
          </w:tcPr>
          <w:p w:rsidR="00112F8A" w:rsidRDefault="00112F8A" w:rsidP="00CE7063">
            <w:pPr>
              <w:pStyle w:val="Iacaaiea"/>
              <w:ind w:left="0"/>
              <w:jc w:val="both"/>
              <w:rPr>
                <w:sz w:val="20"/>
                <w:szCs w:val="20"/>
              </w:rPr>
            </w:pPr>
            <w:r>
              <w:rPr>
                <w:sz w:val="20"/>
                <w:szCs w:val="20"/>
              </w:rPr>
              <w:t>Калий металлический</w:t>
            </w:r>
          </w:p>
        </w:tc>
        <w:tc>
          <w:tcPr>
            <w:tcW w:w="4536" w:type="dxa"/>
          </w:tcPr>
          <w:p w:rsidR="00112F8A" w:rsidRDefault="00112F8A" w:rsidP="00CE7063">
            <w:pPr>
              <w:pStyle w:val="Iacaaiea"/>
              <w:ind w:left="0"/>
              <w:jc w:val="both"/>
              <w:rPr>
                <w:sz w:val="20"/>
                <w:szCs w:val="20"/>
              </w:rPr>
            </w:pPr>
            <w:r>
              <w:rPr>
                <w:sz w:val="20"/>
                <w:szCs w:val="20"/>
              </w:rPr>
              <w:t>ОПС. ингибиторы, сухой песок</w:t>
            </w:r>
          </w:p>
        </w:tc>
      </w:tr>
      <w:tr w:rsidR="00112F8A" w:rsidTr="00CE7063">
        <w:trPr>
          <w:trHeight w:val="216"/>
        </w:trPr>
        <w:tc>
          <w:tcPr>
            <w:tcW w:w="3544" w:type="dxa"/>
          </w:tcPr>
          <w:p w:rsidR="00112F8A" w:rsidRDefault="00112F8A" w:rsidP="00CE7063">
            <w:pPr>
              <w:pStyle w:val="Iacaaiea"/>
              <w:ind w:left="0"/>
              <w:jc w:val="both"/>
              <w:rPr>
                <w:sz w:val="20"/>
                <w:szCs w:val="20"/>
              </w:rPr>
            </w:pPr>
            <w:r>
              <w:rPr>
                <w:sz w:val="20"/>
                <w:szCs w:val="20"/>
              </w:rPr>
              <w:t>Кальций</w:t>
            </w:r>
          </w:p>
        </w:tc>
        <w:tc>
          <w:tcPr>
            <w:tcW w:w="4536" w:type="dxa"/>
          </w:tcPr>
          <w:p w:rsidR="00112F8A" w:rsidRDefault="00112F8A" w:rsidP="00CE7063">
            <w:pPr>
              <w:pStyle w:val="Iacaaiea"/>
              <w:ind w:left="0"/>
              <w:jc w:val="both"/>
              <w:rPr>
                <w:sz w:val="20"/>
                <w:szCs w:val="20"/>
              </w:rPr>
            </w:pPr>
            <w:r>
              <w:rPr>
                <w:sz w:val="20"/>
                <w:szCs w:val="20"/>
              </w:rPr>
              <w:t>ОПС, ингибиторы, сухой песок, кальцинированная сода</w:t>
            </w:r>
          </w:p>
        </w:tc>
      </w:tr>
      <w:tr w:rsidR="00112F8A" w:rsidTr="00CE7063">
        <w:trPr>
          <w:trHeight w:val="217"/>
        </w:trPr>
        <w:tc>
          <w:tcPr>
            <w:tcW w:w="3544" w:type="dxa"/>
          </w:tcPr>
          <w:p w:rsidR="00112F8A" w:rsidRDefault="00112F8A" w:rsidP="00CE7063">
            <w:pPr>
              <w:pStyle w:val="Iacaaiea"/>
              <w:ind w:left="0"/>
              <w:jc w:val="both"/>
              <w:rPr>
                <w:sz w:val="20"/>
                <w:szCs w:val="20"/>
              </w:rPr>
            </w:pPr>
            <w:r>
              <w:rPr>
                <w:sz w:val="20"/>
                <w:szCs w:val="20"/>
              </w:rPr>
              <w:t>Камфара</w:t>
            </w:r>
          </w:p>
        </w:tc>
        <w:tc>
          <w:tcPr>
            <w:tcW w:w="4536" w:type="dxa"/>
          </w:tcPr>
          <w:p w:rsidR="00112F8A" w:rsidRDefault="00112F8A" w:rsidP="00CE7063">
            <w:pPr>
              <w:pStyle w:val="Iacaaiea"/>
              <w:ind w:left="0"/>
              <w:jc w:val="both"/>
              <w:rPr>
                <w:sz w:val="20"/>
                <w:szCs w:val="20"/>
              </w:rPr>
            </w:pPr>
            <w:r>
              <w:rPr>
                <w:sz w:val="20"/>
                <w:szCs w:val="20"/>
              </w:rPr>
              <w:t>Вода, ОПС, песок</w:t>
            </w:r>
          </w:p>
        </w:tc>
      </w:tr>
      <w:tr w:rsidR="00112F8A" w:rsidTr="00CE7063">
        <w:trPr>
          <w:trHeight w:val="216"/>
        </w:trPr>
        <w:tc>
          <w:tcPr>
            <w:tcW w:w="3544" w:type="dxa"/>
          </w:tcPr>
          <w:p w:rsidR="00112F8A" w:rsidRDefault="00112F8A" w:rsidP="00CE7063">
            <w:pPr>
              <w:pStyle w:val="Iacaaiea"/>
              <w:ind w:left="0"/>
              <w:jc w:val="both"/>
              <w:rPr>
                <w:sz w:val="20"/>
                <w:szCs w:val="20"/>
              </w:rPr>
            </w:pPr>
            <w:r>
              <w:rPr>
                <w:sz w:val="20"/>
                <w:szCs w:val="20"/>
              </w:rPr>
              <w:t>Карбид кальция</w:t>
            </w:r>
          </w:p>
        </w:tc>
        <w:tc>
          <w:tcPr>
            <w:tcW w:w="4536" w:type="dxa"/>
          </w:tcPr>
          <w:p w:rsidR="00112F8A" w:rsidRDefault="00112F8A" w:rsidP="00CE7063">
            <w:pPr>
              <w:pStyle w:val="Iacaaiea"/>
              <w:ind w:left="0"/>
              <w:jc w:val="both"/>
              <w:rPr>
                <w:sz w:val="20"/>
                <w:szCs w:val="20"/>
              </w:rPr>
            </w:pPr>
            <w:r>
              <w:rPr>
                <w:sz w:val="20"/>
                <w:szCs w:val="20"/>
              </w:rPr>
              <w:t>ОПС, сухой песок, ингибиторы</w:t>
            </w:r>
          </w:p>
        </w:tc>
      </w:tr>
      <w:tr w:rsidR="00112F8A" w:rsidTr="00CE7063">
        <w:trPr>
          <w:trHeight w:val="217"/>
        </w:trPr>
        <w:tc>
          <w:tcPr>
            <w:tcW w:w="3544" w:type="dxa"/>
          </w:tcPr>
          <w:p w:rsidR="00112F8A" w:rsidRDefault="00112F8A" w:rsidP="00CE7063">
            <w:pPr>
              <w:pStyle w:val="Iacaaiea"/>
              <w:ind w:left="0"/>
              <w:jc w:val="both"/>
              <w:rPr>
                <w:sz w:val="20"/>
                <w:szCs w:val="20"/>
              </w:rPr>
            </w:pPr>
            <w:r>
              <w:rPr>
                <w:sz w:val="20"/>
                <w:szCs w:val="20"/>
              </w:rPr>
              <w:t>Каучук</w:t>
            </w:r>
          </w:p>
        </w:tc>
        <w:tc>
          <w:tcPr>
            <w:tcW w:w="4536" w:type="dxa"/>
          </w:tcPr>
          <w:p w:rsidR="00112F8A" w:rsidRDefault="00112F8A" w:rsidP="00CE7063">
            <w:pPr>
              <w:pStyle w:val="Iacaaiea"/>
              <w:ind w:left="0"/>
              <w:jc w:val="both"/>
              <w:rPr>
                <w:sz w:val="20"/>
                <w:szCs w:val="20"/>
              </w:rPr>
            </w:pPr>
            <w:r>
              <w:rPr>
                <w:sz w:val="20"/>
                <w:szCs w:val="20"/>
              </w:rPr>
              <w:t>Вода, водные растворы смачивателей,</w:t>
            </w:r>
          </w:p>
        </w:tc>
      </w:tr>
      <w:tr w:rsidR="00112F8A" w:rsidTr="00CE7063">
        <w:trPr>
          <w:trHeight w:val="216"/>
        </w:trPr>
        <w:tc>
          <w:tcPr>
            <w:tcW w:w="3544" w:type="dxa"/>
          </w:tcPr>
          <w:p w:rsidR="00112F8A" w:rsidRDefault="00112F8A" w:rsidP="00CE7063">
            <w:pPr>
              <w:pStyle w:val="Iacaaiea"/>
              <w:ind w:left="0"/>
              <w:jc w:val="both"/>
              <w:rPr>
                <w:sz w:val="20"/>
                <w:szCs w:val="20"/>
              </w:rPr>
            </w:pPr>
            <w:r>
              <w:rPr>
                <w:sz w:val="20"/>
                <w:szCs w:val="20"/>
              </w:rPr>
              <w:t>Клей резиновый</w:t>
            </w:r>
          </w:p>
        </w:tc>
        <w:tc>
          <w:tcPr>
            <w:tcW w:w="4536" w:type="dxa"/>
          </w:tcPr>
          <w:p w:rsidR="00112F8A" w:rsidRDefault="00112F8A" w:rsidP="00CE7063">
            <w:pPr>
              <w:pStyle w:val="Iacaaiea"/>
              <w:ind w:left="0"/>
              <w:jc w:val="both"/>
              <w:rPr>
                <w:sz w:val="20"/>
                <w:szCs w:val="20"/>
              </w:rPr>
            </w:pPr>
            <w:r>
              <w:rPr>
                <w:sz w:val="20"/>
                <w:szCs w:val="20"/>
              </w:rPr>
              <w:t>Распыленная вода, пены, ОПС, инертные газы, ингибиторы</w:t>
            </w:r>
          </w:p>
        </w:tc>
      </w:tr>
      <w:tr w:rsidR="00112F8A" w:rsidTr="00CE7063">
        <w:trPr>
          <w:trHeight w:val="217"/>
        </w:trPr>
        <w:tc>
          <w:tcPr>
            <w:tcW w:w="3544" w:type="dxa"/>
          </w:tcPr>
          <w:p w:rsidR="00112F8A" w:rsidRDefault="00112F8A" w:rsidP="00CE7063">
            <w:pPr>
              <w:pStyle w:val="Iacaaiea"/>
              <w:ind w:left="0"/>
              <w:jc w:val="both"/>
              <w:rPr>
                <w:sz w:val="20"/>
                <w:szCs w:val="20"/>
              </w:rPr>
            </w:pPr>
            <w:r>
              <w:rPr>
                <w:sz w:val="20"/>
                <w:szCs w:val="20"/>
              </w:rPr>
              <w:t>Коллодий</w:t>
            </w:r>
          </w:p>
        </w:tc>
        <w:tc>
          <w:tcPr>
            <w:tcW w:w="4536" w:type="dxa"/>
          </w:tcPr>
          <w:p w:rsidR="00112F8A" w:rsidRDefault="00112F8A" w:rsidP="00CE7063">
            <w:pPr>
              <w:pStyle w:val="Iacaaiea"/>
              <w:ind w:left="0"/>
              <w:jc w:val="both"/>
              <w:rPr>
                <w:sz w:val="20"/>
                <w:szCs w:val="20"/>
              </w:rPr>
            </w:pPr>
            <w:r>
              <w:rPr>
                <w:sz w:val="20"/>
                <w:szCs w:val="20"/>
              </w:rPr>
              <w:t>Пены, ОПС, песок</w:t>
            </w:r>
          </w:p>
        </w:tc>
      </w:tr>
      <w:tr w:rsidR="00112F8A" w:rsidTr="00CE7063">
        <w:trPr>
          <w:trHeight w:val="280"/>
        </w:trPr>
        <w:tc>
          <w:tcPr>
            <w:tcW w:w="3544" w:type="dxa"/>
          </w:tcPr>
          <w:p w:rsidR="00112F8A" w:rsidRDefault="00112F8A" w:rsidP="00CE7063">
            <w:pPr>
              <w:pStyle w:val="Iacaaiea"/>
              <w:ind w:left="0"/>
              <w:jc w:val="both"/>
              <w:rPr>
                <w:sz w:val="20"/>
                <w:szCs w:val="20"/>
              </w:rPr>
            </w:pPr>
            <w:r>
              <w:rPr>
                <w:sz w:val="20"/>
                <w:szCs w:val="20"/>
              </w:rPr>
              <w:t>Магний</w:t>
            </w:r>
          </w:p>
        </w:tc>
        <w:tc>
          <w:tcPr>
            <w:tcW w:w="4536" w:type="dxa"/>
          </w:tcPr>
          <w:p w:rsidR="00112F8A" w:rsidRDefault="00112F8A" w:rsidP="00CE7063">
            <w:pPr>
              <w:pStyle w:val="Iacaaiea"/>
              <w:ind w:left="0"/>
              <w:jc w:val="both"/>
              <w:rPr>
                <w:sz w:val="20"/>
                <w:szCs w:val="20"/>
              </w:rPr>
            </w:pPr>
            <w:r>
              <w:rPr>
                <w:sz w:val="20"/>
                <w:szCs w:val="20"/>
              </w:rPr>
              <w:t>ОПС, сухой графит, кальцинированная сода</w:t>
            </w:r>
          </w:p>
        </w:tc>
      </w:tr>
      <w:tr w:rsidR="00112F8A" w:rsidTr="00CE7063">
        <w:trPr>
          <w:trHeight w:val="280"/>
        </w:trPr>
        <w:tc>
          <w:tcPr>
            <w:tcW w:w="3544" w:type="dxa"/>
          </w:tcPr>
          <w:p w:rsidR="00112F8A" w:rsidRDefault="00112F8A" w:rsidP="00CE7063">
            <w:pPr>
              <w:pStyle w:val="Iacaaiea"/>
              <w:ind w:left="0"/>
              <w:jc w:val="both"/>
              <w:rPr>
                <w:sz w:val="20"/>
                <w:szCs w:val="20"/>
              </w:rPr>
            </w:pPr>
            <w:r>
              <w:rPr>
                <w:sz w:val="20"/>
                <w:szCs w:val="20"/>
              </w:rPr>
              <w:t>Метан</w:t>
            </w:r>
          </w:p>
        </w:tc>
        <w:tc>
          <w:tcPr>
            <w:tcW w:w="4536" w:type="dxa"/>
          </w:tcPr>
          <w:p w:rsidR="00112F8A" w:rsidRDefault="00112F8A" w:rsidP="00CE7063">
            <w:pPr>
              <w:pStyle w:val="Iacaaiea"/>
              <w:ind w:left="0"/>
              <w:jc w:val="both"/>
              <w:rPr>
                <w:sz w:val="20"/>
                <w:szCs w:val="20"/>
              </w:rPr>
            </w:pPr>
            <w:r>
              <w:rPr>
                <w:sz w:val="20"/>
                <w:szCs w:val="20"/>
              </w:rPr>
              <w:t>Водяной пар, инертные газы</w:t>
            </w:r>
          </w:p>
        </w:tc>
      </w:tr>
      <w:tr w:rsidR="00112F8A" w:rsidTr="00CE7063">
        <w:trPr>
          <w:trHeight w:val="281"/>
        </w:trPr>
        <w:tc>
          <w:tcPr>
            <w:tcW w:w="3544" w:type="dxa"/>
          </w:tcPr>
          <w:p w:rsidR="00112F8A" w:rsidRDefault="00112F8A" w:rsidP="00CE7063">
            <w:pPr>
              <w:pStyle w:val="Iacaaiea"/>
              <w:ind w:left="0"/>
              <w:jc w:val="both"/>
              <w:rPr>
                <w:sz w:val="20"/>
                <w:szCs w:val="20"/>
              </w:rPr>
            </w:pPr>
            <w:r>
              <w:rPr>
                <w:sz w:val="20"/>
                <w:szCs w:val="20"/>
              </w:rPr>
              <w:t>Минеральные токсичные удобрения:</w:t>
            </w:r>
            <w:r>
              <w:rPr>
                <w:sz w:val="20"/>
                <w:szCs w:val="20"/>
              </w:rPr>
              <w:softHyphen/>
            </w:r>
          </w:p>
        </w:tc>
        <w:tc>
          <w:tcPr>
            <w:tcW w:w="4536" w:type="dxa"/>
          </w:tcPr>
          <w:p w:rsidR="00112F8A" w:rsidRDefault="00112F8A" w:rsidP="00CE7063">
            <w:pPr>
              <w:pStyle w:val="Iacaaiea"/>
              <w:ind w:left="0"/>
              <w:jc w:val="both"/>
              <w:rPr>
                <w:sz w:val="20"/>
                <w:szCs w:val="20"/>
              </w:rPr>
            </w:pPr>
          </w:p>
        </w:tc>
      </w:tr>
      <w:tr w:rsidR="00112F8A" w:rsidTr="00CE7063">
        <w:trPr>
          <w:trHeight w:val="280"/>
        </w:trPr>
        <w:tc>
          <w:tcPr>
            <w:tcW w:w="3544" w:type="dxa"/>
          </w:tcPr>
          <w:p w:rsidR="00112F8A" w:rsidRDefault="00112F8A" w:rsidP="00CE7063">
            <w:pPr>
              <w:pStyle w:val="Iacaaiea"/>
              <w:ind w:left="0"/>
              <w:jc w:val="both"/>
              <w:rPr>
                <w:sz w:val="20"/>
                <w:szCs w:val="20"/>
              </w:rPr>
            </w:pPr>
            <w:r>
              <w:rPr>
                <w:sz w:val="20"/>
                <w:szCs w:val="20"/>
              </w:rPr>
              <w:t>аммиачная, кальциевая, натриевая селитры</w:t>
            </w:r>
          </w:p>
        </w:tc>
        <w:tc>
          <w:tcPr>
            <w:tcW w:w="4536" w:type="dxa"/>
          </w:tcPr>
          <w:p w:rsidR="00112F8A" w:rsidRDefault="00112F8A" w:rsidP="00CE7063">
            <w:pPr>
              <w:pStyle w:val="Iacaaiea"/>
              <w:ind w:left="0"/>
              <w:jc w:val="both"/>
              <w:rPr>
                <w:sz w:val="20"/>
                <w:szCs w:val="20"/>
              </w:rPr>
            </w:pPr>
            <w:r>
              <w:rPr>
                <w:sz w:val="20"/>
                <w:szCs w:val="20"/>
              </w:rPr>
              <w:t>Вода, ОПС</w:t>
            </w:r>
          </w:p>
        </w:tc>
      </w:tr>
      <w:tr w:rsidR="00112F8A" w:rsidTr="00CE7063">
        <w:trPr>
          <w:trHeight w:val="280"/>
        </w:trPr>
        <w:tc>
          <w:tcPr>
            <w:tcW w:w="3544" w:type="dxa"/>
          </w:tcPr>
          <w:p w:rsidR="00112F8A" w:rsidRDefault="00112F8A" w:rsidP="00CE7063">
            <w:pPr>
              <w:pStyle w:val="Iacaaiea"/>
              <w:ind w:left="0"/>
              <w:jc w:val="both"/>
              <w:rPr>
                <w:sz w:val="20"/>
                <w:szCs w:val="20"/>
              </w:rPr>
            </w:pPr>
            <w:r>
              <w:rPr>
                <w:sz w:val="20"/>
                <w:szCs w:val="20"/>
              </w:rPr>
              <w:t>Натрий металлический</w:t>
            </w:r>
          </w:p>
        </w:tc>
        <w:tc>
          <w:tcPr>
            <w:tcW w:w="4536" w:type="dxa"/>
          </w:tcPr>
          <w:p w:rsidR="00112F8A" w:rsidRDefault="00112F8A" w:rsidP="00CE7063">
            <w:pPr>
              <w:pStyle w:val="Iacaaiea"/>
              <w:ind w:left="0"/>
              <w:jc w:val="both"/>
              <w:rPr>
                <w:sz w:val="20"/>
                <w:szCs w:val="20"/>
              </w:rPr>
            </w:pPr>
            <w:r>
              <w:rPr>
                <w:sz w:val="20"/>
                <w:szCs w:val="20"/>
              </w:rPr>
              <w:t>ОПС, ингибиторы, сухой песок, кальцинированная сода</w:t>
            </w:r>
          </w:p>
        </w:tc>
      </w:tr>
      <w:tr w:rsidR="00112F8A" w:rsidTr="00CE7063">
        <w:trPr>
          <w:trHeight w:val="281"/>
        </w:trPr>
        <w:tc>
          <w:tcPr>
            <w:tcW w:w="3544" w:type="dxa"/>
          </w:tcPr>
          <w:p w:rsidR="00112F8A" w:rsidRDefault="00112F8A" w:rsidP="00CE7063">
            <w:pPr>
              <w:pStyle w:val="Iacaaiea"/>
              <w:ind w:left="0"/>
              <w:jc w:val="both"/>
              <w:rPr>
                <w:sz w:val="20"/>
                <w:szCs w:val="20"/>
              </w:rPr>
            </w:pPr>
            <w:r>
              <w:rPr>
                <w:sz w:val="20"/>
                <w:szCs w:val="20"/>
              </w:rPr>
              <w:t>Нафталин</w:t>
            </w:r>
          </w:p>
        </w:tc>
        <w:tc>
          <w:tcPr>
            <w:tcW w:w="4536" w:type="dxa"/>
          </w:tcPr>
          <w:p w:rsidR="00112F8A" w:rsidRDefault="00112F8A" w:rsidP="00CE7063">
            <w:pPr>
              <w:pStyle w:val="Iacaaiea"/>
              <w:ind w:left="0"/>
              <w:jc w:val="both"/>
              <w:rPr>
                <w:sz w:val="20"/>
                <w:szCs w:val="20"/>
              </w:rPr>
            </w:pPr>
            <w:r>
              <w:rPr>
                <w:sz w:val="20"/>
                <w:szCs w:val="20"/>
              </w:rPr>
              <w:t>Распыленная вода, пены, ОПС, инертные газы</w:t>
            </w:r>
          </w:p>
        </w:tc>
      </w:tr>
      <w:tr w:rsidR="00112F8A" w:rsidTr="00CE7063">
        <w:trPr>
          <w:trHeight w:val="178"/>
        </w:trPr>
        <w:tc>
          <w:tcPr>
            <w:tcW w:w="3544" w:type="dxa"/>
          </w:tcPr>
          <w:p w:rsidR="00112F8A" w:rsidRDefault="00112F8A" w:rsidP="00CE7063">
            <w:pPr>
              <w:pStyle w:val="Iacaaiea"/>
              <w:ind w:left="0"/>
              <w:jc w:val="both"/>
              <w:rPr>
                <w:sz w:val="20"/>
                <w:szCs w:val="20"/>
              </w:rPr>
            </w:pPr>
            <w:r>
              <w:rPr>
                <w:sz w:val="20"/>
                <w:szCs w:val="20"/>
              </w:rPr>
              <w:t>Нефть и нефтепродукты:</w:t>
            </w:r>
          </w:p>
        </w:tc>
        <w:tc>
          <w:tcPr>
            <w:tcW w:w="4536" w:type="dxa"/>
          </w:tcPr>
          <w:p w:rsidR="00112F8A" w:rsidRDefault="00112F8A" w:rsidP="00CE7063">
            <w:pPr>
              <w:pStyle w:val="Iacaaiea"/>
              <w:ind w:left="0"/>
              <w:jc w:val="both"/>
              <w:rPr>
                <w:sz w:val="20"/>
                <w:szCs w:val="20"/>
              </w:rPr>
            </w:pPr>
            <w:r>
              <w:rPr>
                <w:sz w:val="20"/>
                <w:szCs w:val="20"/>
              </w:rPr>
              <w:t>Пены, ОПС, тонкораспыленная вода</w:t>
            </w:r>
          </w:p>
        </w:tc>
      </w:tr>
      <w:tr w:rsidR="00112F8A" w:rsidTr="00CE7063">
        <w:trPr>
          <w:trHeight w:val="178"/>
        </w:trPr>
        <w:tc>
          <w:tcPr>
            <w:tcW w:w="3544" w:type="dxa"/>
          </w:tcPr>
          <w:p w:rsidR="00112F8A" w:rsidRDefault="00112F8A" w:rsidP="00CE7063">
            <w:pPr>
              <w:pStyle w:val="Iacaaiea"/>
              <w:ind w:left="0"/>
              <w:jc w:val="both"/>
              <w:rPr>
                <w:sz w:val="20"/>
                <w:szCs w:val="20"/>
              </w:rPr>
            </w:pPr>
            <w:r>
              <w:rPr>
                <w:sz w:val="20"/>
                <w:szCs w:val="20"/>
              </w:rPr>
              <w:t xml:space="preserve">бензин, керосин, мазуты, масла, дизельное топливо и другие, олифа, растительные масла </w:t>
            </w:r>
            <w:r>
              <w:rPr>
                <w:sz w:val="20"/>
                <w:szCs w:val="20"/>
              </w:rPr>
              <w:softHyphen/>
            </w:r>
          </w:p>
        </w:tc>
        <w:tc>
          <w:tcPr>
            <w:tcW w:w="4536" w:type="dxa"/>
          </w:tcPr>
          <w:p w:rsidR="00112F8A" w:rsidRDefault="00112F8A" w:rsidP="00CE7063">
            <w:pPr>
              <w:pStyle w:val="Iacaaiea"/>
              <w:ind w:left="0"/>
              <w:jc w:val="both"/>
              <w:rPr>
                <w:sz w:val="20"/>
                <w:szCs w:val="20"/>
              </w:rPr>
            </w:pPr>
          </w:p>
          <w:p w:rsidR="00112F8A" w:rsidRDefault="00112F8A" w:rsidP="00CE7063">
            <w:pPr>
              <w:pStyle w:val="Iacaaiea"/>
              <w:ind w:left="0"/>
              <w:jc w:val="both"/>
              <w:rPr>
                <w:sz w:val="20"/>
                <w:szCs w:val="20"/>
              </w:rPr>
            </w:pPr>
          </w:p>
        </w:tc>
      </w:tr>
      <w:tr w:rsidR="00112F8A" w:rsidTr="00CE7063">
        <w:trPr>
          <w:trHeight w:val="178"/>
        </w:trPr>
        <w:tc>
          <w:tcPr>
            <w:tcW w:w="3544" w:type="dxa"/>
          </w:tcPr>
          <w:p w:rsidR="00112F8A" w:rsidRDefault="00112F8A" w:rsidP="00CE7063">
            <w:pPr>
              <w:pStyle w:val="Iacaaiea"/>
              <w:ind w:left="0"/>
              <w:jc w:val="both"/>
              <w:rPr>
                <w:sz w:val="20"/>
                <w:szCs w:val="20"/>
              </w:rPr>
            </w:pPr>
            <w:r>
              <w:rPr>
                <w:sz w:val="20"/>
                <w:szCs w:val="20"/>
              </w:rPr>
              <w:t>Парафин</w:t>
            </w:r>
          </w:p>
        </w:tc>
        <w:tc>
          <w:tcPr>
            <w:tcW w:w="4536" w:type="dxa"/>
          </w:tcPr>
          <w:p w:rsidR="00112F8A" w:rsidRDefault="00112F8A" w:rsidP="00CE7063">
            <w:pPr>
              <w:pStyle w:val="Iacaaiea"/>
              <w:ind w:left="0"/>
              <w:jc w:val="both"/>
              <w:rPr>
                <w:sz w:val="20"/>
                <w:szCs w:val="20"/>
              </w:rPr>
            </w:pPr>
            <w:r>
              <w:rPr>
                <w:sz w:val="20"/>
                <w:szCs w:val="20"/>
              </w:rPr>
              <w:t>Вода в любых агрегатных состояниях, ОПС, пены, песок, инертные газы</w:t>
            </w:r>
          </w:p>
        </w:tc>
      </w:tr>
      <w:tr w:rsidR="00112F8A" w:rsidTr="00CE7063">
        <w:trPr>
          <w:trHeight w:val="178"/>
        </w:trPr>
        <w:tc>
          <w:tcPr>
            <w:tcW w:w="3544" w:type="dxa"/>
          </w:tcPr>
          <w:p w:rsidR="00112F8A" w:rsidRDefault="00112F8A" w:rsidP="00CE7063">
            <w:pPr>
              <w:pStyle w:val="Iacaaiea"/>
              <w:ind w:left="0"/>
              <w:jc w:val="both"/>
              <w:rPr>
                <w:sz w:val="20"/>
                <w:szCs w:val="20"/>
              </w:rPr>
            </w:pPr>
            <w:r>
              <w:rPr>
                <w:sz w:val="20"/>
                <w:szCs w:val="20"/>
              </w:rPr>
              <w:t>Пластмассы</w:t>
            </w:r>
          </w:p>
        </w:tc>
        <w:tc>
          <w:tcPr>
            <w:tcW w:w="4536" w:type="dxa"/>
          </w:tcPr>
          <w:p w:rsidR="00112F8A" w:rsidRDefault="00112F8A" w:rsidP="00CE7063">
            <w:pPr>
              <w:pStyle w:val="Iacaaiea"/>
              <w:ind w:left="0"/>
              <w:jc w:val="both"/>
              <w:rPr>
                <w:sz w:val="20"/>
                <w:szCs w:val="20"/>
              </w:rPr>
            </w:pPr>
            <w:r>
              <w:rPr>
                <w:sz w:val="20"/>
                <w:szCs w:val="20"/>
              </w:rPr>
              <w:t>Обильное количество воды, ОПС</w:t>
            </w:r>
          </w:p>
        </w:tc>
      </w:tr>
      <w:tr w:rsidR="00112F8A" w:rsidTr="00CE7063">
        <w:trPr>
          <w:trHeight w:val="179"/>
        </w:trPr>
        <w:tc>
          <w:tcPr>
            <w:tcW w:w="3544" w:type="dxa"/>
          </w:tcPr>
          <w:p w:rsidR="00112F8A" w:rsidRDefault="00112F8A" w:rsidP="00CE7063">
            <w:pPr>
              <w:pStyle w:val="Iacaaiea"/>
              <w:ind w:left="0"/>
              <w:jc w:val="both"/>
              <w:rPr>
                <w:sz w:val="20"/>
                <w:szCs w:val="20"/>
              </w:rPr>
            </w:pPr>
            <w:r>
              <w:rPr>
                <w:sz w:val="20"/>
                <w:szCs w:val="20"/>
              </w:rPr>
              <w:t>Резина и резинотехнические изделия</w:t>
            </w:r>
          </w:p>
        </w:tc>
        <w:tc>
          <w:tcPr>
            <w:tcW w:w="4536" w:type="dxa"/>
          </w:tcPr>
          <w:p w:rsidR="00112F8A" w:rsidRDefault="00112F8A" w:rsidP="00CE7063">
            <w:pPr>
              <w:pStyle w:val="Iacaaiea"/>
              <w:ind w:left="0"/>
              <w:jc w:val="both"/>
              <w:rPr>
                <w:sz w:val="20"/>
                <w:szCs w:val="20"/>
              </w:rPr>
            </w:pPr>
            <w:r>
              <w:rPr>
                <w:sz w:val="20"/>
                <w:szCs w:val="20"/>
              </w:rPr>
              <w:t>Вода, водные растворы смачивателей, ОПС, пены</w:t>
            </w:r>
          </w:p>
        </w:tc>
      </w:tr>
      <w:tr w:rsidR="00112F8A" w:rsidTr="00CE7063">
        <w:trPr>
          <w:trHeight w:val="217"/>
        </w:trPr>
        <w:tc>
          <w:tcPr>
            <w:tcW w:w="3544" w:type="dxa"/>
          </w:tcPr>
          <w:p w:rsidR="00112F8A" w:rsidRDefault="00112F8A" w:rsidP="00CE7063">
            <w:pPr>
              <w:pStyle w:val="Iacaaiea"/>
              <w:ind w:left="0"/>
              <w:jc w:val="both"/>
              <w:rPr>
                <w:sz w:val="20"/>
                <w:szCs w:val="20"/>
              </w:rPr>
            </w:pPr>
            <w:r>
              <w:rPr>
                <w:sz w:val="20"/>
                <w:szCs w:val="20"/>
              </w:rPr>
              <w:t>Сажа</w:t>
            </w:r>
          </w:p>
        </w:tc>
        <w:tc>
          <w:tcPr>
            <w:tcW w:w="4536" w:type="dxa"/>
          </w:tcPr>
          <w:p w:rsidR="00112F8A" w:rsidRDefault="00112F8A" w:rsidP="00CE7063">
            <w:pPr>
              <w:pStyle w:val="Iacaaiea"/>
              <w:ind w:left="0"/>
              <w:jc w:val="both"/>
              <w:rPr>
                <w:sz w:val="20"/>
                <w:szCs w:val="20"/>
              </w:rPr>
            </w:pPr>
            <w:r>
              <w:rPr>
                <w:sz w:val="20"/>
                <w:szCs w:val="20"/>
              </w:rPr>
              <w:t>Распыленная вода, водные растворы смачивателей, пены</w:t>
            </w:r>
          </w:p>
        </w:tc>
      </w:tr>
      <w:tr w:rsidR="00112F8A" w:rsidTr="00CE7063">
        <w:trPr>
          <w:trHeight w:val="217"/>
        </w:trPr>
        <w:tc>
          <w:tcPr>
            <w:tcW w:w="3544" w:type="dxa"/>
          </w:tcPr>
          <w:p w:rsidR="00112F8A" w:rsidRDefault="00112F8A" w:rsidP="00CE7063">
            <w:pPr>
              <w:pStyle w:val="Iacaaiea"/>
              <w:ind w:left="0"/>
              <w:jc w:val="both"/>
              <w:rPr>
                <w:sz w:val="20"/>
                <w:szCs w:val="20"/>
              </w:rPr>
            </w:pPr>
            <w:r>
              <w:rPr>
                <w:sz w:val="20"/>
                <w:szCs w:val="20"/>
              </w:rPr>
              <w:t>Сено, солома</w:t>
            </w:r>
          </w:p>
          <w:p w:rsidR="00112F8A" w:rsidRDefault="00112F8A" w:rsidP="00CE7063">
            <w:pPr>
              <w:pStyle w:val="Iacaaiea"/>
              <w:ind w:left="0"/>
              <w:jc w:val="both"/>
              <w:rPr>
                <w:sz w:val="20"/>
                <w:szCs w:val="20"/>
              </w:rPr>
            </w:pPr>
          </w:p>
        </w:tc>
        <w:tc>
          <w:tcPr>
            <w:tcW w:w="4536" w:type="dxa"/>
          </w:tcPr>
          <w:p w:rsidR="00112F8A" w:rsidRDefault="00112F8A" w:rsidP="00CE7063">
            <w:pPr>
              <w:pStyle w:val="Iacaaiea"/>
              <w:ind w:left="0"/>
              <w:jc w:val="both"/>
              <w:rPr>
                <w:sz w:val="20"/>
                <w:szCs w:val="20"/>
              </w:rPr>
            </w:pPr>
            <w:r>
              <w:rPr>
                <w:sz w:val="20"/>
                <w:szCs w:val="20"/>
              </w:rPr>
              <w:t xml:space="preserve">Вода в любом агрегатном состоянии, водные растворы смачивателей, пены </w:t>
            </w:r>
            <w:r>
              <w:rPr>
                <w:sz w:val="20"/>
                <w:szCs w:val="20"/>
              </w:rPr>
              <w:softHyphen/>
            </w:r>
          </w:p>
        </w:tc>
      </w:tr>
      <w:tr w:rsidR="00112F8A" w:rsidTr="00CE7063">
        <w:trPr>
          <w:trHeight w:val="216"/>
        </w:trPr>
        <w:tc>
          <w:tcPr>
            <w:tcW w:w="3544" w:type="dxa"/>
          </w:tcPr>
          <w:p w:rsidR="00112F8A" w:rsidRDefault="00112F8A" w:rsidP="00CE7063">
            <w:pPr>
              <w:pStyle w:val="Iacaaiea"/>
              <w:ind w:left="0"/>
              <w:jc w:val="both"/>
              <w:rPr>
                <w:sz w:val="20"/>
                <w:szCs w:val="20"/>
              </w:rPr>
            </w:pPr>
            <w:r>
              <w:rPr>
                <w:sz w:val="20"/>
                <w:szCs w:val="20"/>
              </w:rPr>
              <w:t>Сера</w:t>
            </w:r>
          </w:p>
        </w:tc>
        <w:tc>
          <w:tcPr>
            <w:tcW w:w="4536" w:type="dxa"/>
          </w:tcPr>
          <w:p w:rsidR="00112F8A" w:rsidRDefault="00112F8A" w:rsidP="00CE7063">
            <w:pPr>
              <w:pStyle w:val="Iacaaiea"/>
              <w:ind w:left="0"/>
              <w:jc w:val="both"/>
              <w:rPr>
                <w:sz w:val="20"/>
                <w:szCs w:val="20"/>
              </w:rPr>
            </w:pPr>
            <w:r>
              <w:rPr>
                <w:sz w:val="20"/>
                <w:szCs w:val="20"/>
              </w:rPr>
              <w:t>Вода, пены, ОПС, мокрый песок</w:t>
            </w:r>
          </w:p>
        </w:tc>
      </w:tr>
      <w:tr w:rsidR="00112F8A" w:rsidTr="00CE7063">
        <w:trPr>
          <w:trHeight w:val="217"/>
        </w:trPr>
        <w:tc>
          <w:tcPr>
            <w:tcW w:w="3544" w:type="dxa"/>
          </w:tcPr>
          <w:p w:rsidR="00112F8A" w:rsidRDefault="00112F8A" w:rsidP="00CE7063">
            <w:pPr>
              <w:pStyle w:val="Iacaaiea"/>
              <w:ind w:left="0"/>
              <w:jc w:val="both"/>
              <w:rPr>
                <w:sz w:val="20"/>
                <w:szCs w:val="20"/>
              </w:rPr>
            </w:pPr>
            <w:r>
              <w:rPr>
                <w:sz w:val="20"/>
                <w:szCs w:val="20"/>
              </w:rPr>
              <w:t>Сероводород</w:t>
            </w:r>
          </w:p>
        </w:tc>
        <w:tc>
          <w:tcPr>
            <w:tcW w:w="4536" w:type="dxa"/>
          </w:tcPr>
          <w:p w:rsidR="00112F8A" w:rsidRDefault="00112F8A" w:rsidP="00CE7063">
            <w:pPr>
              <w:pStyle w:val="Iacaaiea"/>
              <w:ind w:left="0"/>
              <w:jc w:val="both"/>
              <w:rPr>
                <w:sz w:val="20"/>
                <w:szCs w:val="20"/>
              </w:rPr>
            </w:pPr>
            <w:r>
              <w:rPr>
                <w:sz w:val="20"/>
                <w:szCs w:val="20"/>
              </w:rPr>
              <w:t>Водяной пар, инертные газы, ингибиторы</w:t>
            </w:r>
          </w:p>
        </w:tc>
      </w:tr>
      <w:tr w:rsidR="00112F8A" w:rsidTr="00CE7063">
        <w:trPr>
          <w:trHeight w:val="217"/>
        </w:trPr>
        <w:tc>
          <w:tcPr>
            <w:tcW w:w="3544" w:type="dxa"/>
          </w:tcPr>
          <w:p w:rsidR="00112F8A" w:rsidRDefault="00112F8A" w:rsidP="00CE7063">
            <w:pPr>
              <w:pStyle w:val="Iacaaiea"/>
              <w:ind w:left="0"/>
              <w:jc w:val="both"/>
              <w:rPr>
                <w:sz w:val="20"/>
                <w:szCs w:val="20"/>
              </w:rPr>
            </w:pPr>
            <w:r>
              <w:rPr>
                <w:sz w:val="20"/>
                <w:szCs w:val="20"/>
              </w:rPr>
              <w:t>Сероуглерод</w:t>
            </w:r>
          </w:p>
        </w:tc>
        <w:tc>
          <w:tcPr>
            <w:tcW w:w="4536" w:type="dxa"/>
          </w:tcPr>
          <w:p w:rsidR="00112F8A" w:rsidRDefault="00112F8A" w:rsidP="00CE7063">
            <w:pPr>
              <w:pStyle w:val="Iacaaiea"/>
              <w:ind w:left="0"/>
              <w:jc w:val="both"/>
              <w:rPr>
                <w:sz w:val="20"/>
                <w:szCs w:val="20"/>
              </w:rPr>
            </w:pPr>
            <w:r>
              <w:rPr>
                <w:sz w:val="20"/>
                <w:szCs w:val="20"/>
              </w:rPr>
              <w:t>Вода в любом агрегатном состоянии, пены, водяной пар, ОПС</w:t>
            </w:r>
          </w:p>
        </w:tc>
      </w:tr>
      <w:tr w:rsidR="00112F8A" w:rsidTr="00CE7063">
        <w:trPr>
          <w:trHeight w:val="227"/>
        </w:trPr>
        <w:tc>
          <w:tcPr>
            <w:tcW w:w="3544" w:type="dxa"/>
          </w:tcPr>
          <w:p w:rsidR="00112F8A" w:rsidRDefault="00112F8A" w:rsidP="00CE7063">
            <w:pPr>
              <w:pStyle w:val="Iacaaiea"/>
              <w:ind w:left="0"/>
              <w:jc w:val="both"/>
              <w:rPr>
                <w:sz w:val="20"/>
                <w:szCs w:val="20"/>
              </w:rPr>
            </w:pPr>
            <w:r>
              <w:rPr>
                <w:sz w:val="20"/>
                <w:szCs w:val="20"/>
              </w:rPr>
              <w:lastRenderedPageBreak/>
              <w:t>Скипидар</w:t>
            </w:r>
          </w:p>
        </w:tc>
        <w:tc>
          <w:tcPr>
            <w:tcW w:w="4536" w:type="dxa"/>
          </w:tcPr>
          <w:p w:rsidR="00112F8A" w:rsidRDefault="00112F8A" w:rsidP="00CE7063">
            <w:pPr>
              <w:pStyle w:val="Iacaaiea"/>
              <w:ind w:left="0"/>
              <w:jc w:val="both"/>
              <w:rPr>
                <w:sz w:val="20"/>
                <w:szCs w:val="20"/>
              </w:rPr>
            </w:pPr>
            <w:r>
              <w:rPr>
                <w:sz w:val="20"/>
                <w:szCs w:val="20"/>
              </w:rPr>
              <w:t>Пены, ОПС, тонкораспыленная вода</w:t>
            </w:r>
          </w:p>
        </w:tc>
      </w:tr>
      <w:tr w:rsidR="00112F8A" w:rsidTr="00CE7063">
        <w:trPr>
          <w:cantSplit/>
          <w:trHeight w:val="1534"/>
        </w:trPr>
        <w:tc>
          <w:tcPr>
            <w:tcW w:w="3544" w:type="dxa"/>
          </w:tcPr>
          <w:p w:rsidR="00112F8A" w:rsidRDefault="00112F8A" w:rsidP="00CE7063">
            <w:pPr>
              <w:pStyle w:val="Iacaaiea"/>
              <w:ind w:left="0"/>
              <w:jc w:val="both"/>
              <w:rPr>
                <w:sz w:val="20"/>
                <w:szCs w:val="20"/>
              </w:rPr>
            </w:pPr>
            <w:r>
              <w:rPr>
                <w:sz w:val="20"/>
                <w:szCs w:val="20"/>
              </w:rPr>
              <w:t>Спирт этиловый</w:t>
            </w:r>
          </w:p>
          <w:p w:rsidR="00112F8A" w:rsidRDefault="00112F8A" w:rsidP="00CE7063">
            <w:pPr>
              <w:pStyle w:val="Iacaaiea"/>
              <w:ind w:left="0"/>
              <w:jc w:val="both"/>
              <w:rPr>
                <w:sz w:val="20"/>
                <w:szCs w:val="20"/>
              </w:rPr>
            </w:pPr>
          </w:p>
        </w:tc>
        <w:tc>
          <w:tcPr>
            <w:tcW w:w="4536" w:type="dxa"/>
          </w:tcPr>
          <w:p w:rsidR="00112F8A" w:rsidRDefault="00112F8A" w:rsidP="00CE7063">
            <w:pPr>
              <w:pStyle w:val="Iacaaiea"/>
              <w:ind w:left="0"/>
              <w:jc w:val="both"/>
              <w:rPr>
                <w:sz w:val="20"/>
                <w:szCs w:val="20"/>
              </w:rPr>
            </w:pPr>
            <w:r>
              <w:rPr>
                <w:sz w:val="20"/>
                <w:szCs w:val="20"/>
              </w:rPr>
              <w:t>Химическая пена, воздушно-механическая пена средней кратности на основе ПО – 1С с предварительным разбавлением спирта до 70 %, воздушно-механическая пена средней кратности на основе других пено</w:t>
            </w:r>
            <w:r>
              <w:rPr>
                <w:sz w:val="20"/>
                <w:szCs w:val="20"/>
              </w:rPr>
              <w:softHyphen/>
              <w:t>образователей с предварительным разбавлением спирта до 50 %, ОПС, ингибиторы, обычная вода с разбавлением спирта до негорючей концентрации 28 %</w:t>
            </w:r>
          </w:p>
        </w:tc>
      </w:tr>
      <w:tr w:rsidR="00112F8A" w:rsidTr="00CE7063">
        <w:trPr>
          <w:trHeight w:val="266"/>
        </w:trPr>
        <w:tc>
          <w:tcPr>
            <w:tcW w:w="3544" w:type="dxa"/>
          </w:tcPr>
          <w:p w:rsidR="00112F8A" w:rsidRDefault="00112F8A" w:rsidP="00CE7063">
            <w:pPr>
              <w:pStyle w:val="Iacaaiea"/>
              <w:ind w:left="0"/>
              <w:jc w:val="both"/>
              <w:rPr>
                <w:sz w:val="20"/>
                <w:szCs w:val="20"/>
              </w:rPr>
            </w:pPr>
            <w:r>
              <w:rPr>
                <w:sz w:val="20"/>
                <w:szCs w:val="20"/>
              </w:rPr>
              <w:t>Табак</w:t>
            </w:r>
          </w:p>
        </w:tc>
        <w:tc>
          <w:tcPr>
            <w:tcW w:w="4536" w:type="dxa"/>
          </w:tcPr>
          <w:p w:rsidR="00112F8A" w:rsidRDefault="00112F8A" w:rsidP="00CE7063">
            <w:pPr>
              <w:pStyle w:val="Iacaaiea"/>
              <w:ind w:left="0"/>
              <w:jc w:val="both"/>
              <w:rPr>
                <w:sz w:val="20"/>
                <w:szCs w:val="20"/>
              </w:rPr>
            </w:pPr>
            <w:r>
              <w:rPr>
                <w:sz w:val="20"/>
                <w:szCs w:val="20"/>
              </w:rPr>
              <w:t>Вода в любом агрегатном состоянии</w:t>
            </w:r>
          </w:p>
        </w:tc>
      </w:tr>
      <w:tr w:rsidR="00112F8A" w:rsidTr="00CE7063">
        <w:trPr>
          <w:trHeight w:val="271"/>
        </w:trPr>
        <w:tc>
          <w:tcPr>
            <w:tcW w:w="3544" w:type="dxa"/>
          </w:tcPr>
          <w:p w:rsidR="00112F8A" w:rsidRDefault="00112F8A" w:rsidP="00CE7063">
            <w:pPr>
              <w:pStyle w:val="Iacaaiea"/>
              <w:ind w:left="0"/>
              <w:jc w:val="both"/>
              <w:rPr>
                <w:sz w:val="20"/>
                <w:szCs w:val="20"/>
              </w:rPr>
            </w:pPr>
            <w:r>
              <w:rPr>
                <w:sz w:val="20"/>
                <w:szCs w:val="20"/>
              </w:rPr>
              <w:t>Термит</w:t>
            </w:r>
          </w:p>
        </w:tc>
        <w:tc>
          <w:tcPr>
            <w:tcW w:w="4536" w:type="dxa"/>
          </w:tcPr>
          <w:p w:rsidR="00112F8A" w:rsidRDefault="00112F8A" w:rsidP="00CE7063">
            <w:pPr>
              <w:pStyle w:val="Iacaaiea"/>
              <w:ind w:left="0"/>
              <w:jc w:val="both"/>
              <w:rPr>
                <w:sz w:val="20"/>
                <w:szCs w:val="20"/>
              </w:rPr>
            </w:pPr>
            <w:r>
              <w:rPr>
                <w:sz w:val="20"/>
                <w:szCs w:val="20"/>
              </w:rPr>
              <w:t>Вода, ОПС, песок</w:t>
            </w:r>
          </w:p>
        </w:tc>
      </w:tr>
      <w:tr w:rsidR="00112F8A" w:rsidTr="00CE7063">
        <w:trPr>
          <w:trHeight w:val="260"/>
        </w:trPr>
        <w:tc>
          <w:tcPr>
            <w:tcW w:w="3544" w:type="dxa"/>
          </w:tcPr>
          <w:p w:rsidR="00112F8A" w:rsidRDefault="00112F8A" w:rsidP="00CE7063">
            <w:pPr>
              <w:pStyle w:val="Iacaaiea"/>
              <w:ind w:left="0"/>
              <w:jc w:val="both"/>
              <w:rPr>
                <w:sz w:val="20"/>
                <w:szCs w:val="20"/>
              </w:rPr>
            </w:pPr>
            <w:r>
              <w:rPr>
                <w:sz w:val="20"/>
                <w:szCs w:val="20"/>
              </w:rPr>
              <w:t>Толь</w:t>
            </w:r>
          </w:p>
        </w:tc>
        <w:tc>
          <w:tcPr>
            <w:tcW w:w="4536" w:type="dxa"/>
          </w:tcPr>
          <w:p w:rsidR="00112F8A" w:rsidRDefault="00112F8A" w:rsidP="00CE7063">
            <w:pPr>
              <w:pStyle w:val="Iacaaiea"/>
              <w:ind w:left="0"/>
              <w:jc w:val="both"/>
              <w:rPr>
                <w:sz w:val="20"/>
                <w:szCs w:val="20"/>
              </w:rPr>
            </w:pPr>
            <w:r>
              <w:rPr>
                <w:sz w:val="20"/>
                <w:szCs w:val="20"/>
              </w:rPr>
              <w:t>Пригодны любые огнетушащие средства</w:t>
            </w:r>
          </w:p>
        </w:tc>
      </w:tr>
      <w:tr w:rsidR="00112F8A" w:rsidTr="00CE7063">
        <w:trPr>
          <w:trHeight w:val="382"/>
        </w:trPr>
        <w:tc>
          <w:tcPr>
            <w:tcW w:w="3544" w:type="dxa"/>
          </w:tcPr>
          <w:p w:rsidR="00112F8A" w:rsidRDefault="00112F8A" w:rsidP="00CE7063">
            <w:pPr>
              <w:pStyle w:val="Iacaaiea"/>
              <w:ind w:left="0"/>
              <w:jc w:val="both"/>
              <w:rPr>
                <w:sz w:val="20"/>
                <w:szCs w:val="20"/>
              </w:rPr>
            </w:pPr>
            <w:r>
              <w:rPr>
                <w:sz w:val="20"/>
                <w:szCs w:val="20"/>
              </w:rPr>
              <w:t>Уголь каменный</w:t>
            </w:r>
          </w:p>
        </w:tc>
        <w:tc>
          <w:tcPr>
            <w:tcW w:w="4536" w:type="dxa"/>
          </w:tcPr>
          <w:p w:rsidR="00112F8A" w:rsidRDefault="00112F8A" w:rsidP="00CE7063">
            <w:pPr>
              <w:pStyle w:val="Iacaaiea"/>
              <w:ind w:left="0"/>
              <w:jc w:val="both"/>
              <w:rPr>
                <w:sz w:val="20"/>
                <w:szCs w:val="20"/>
              </w:rPr>
            </w:pPr>
            <w:r>
              <w:rPr>
                <w:sz w:val="20"/>
                <w:szCs w:val="20"/>
              </w:rPr>
              <w:t xml:space="preserve">Вода в любом агрегатном состоянии, водные растворы смачивателей, пены </w:t>
            </w:r>
            <w:r>
              <w:rPr>
                <w:sz w:val="20"/>
                <w:szCs w:val="20"/>
              </w:rPr>
              <w:softHyphen/>
            </w:r>
          </w:p>
        </w:tc>
      </w:tr>
      <w:tr w:rsidR="00112F8A" w:rsidTr="00CE7063">
        <w:trPr>
          <w:trHeight w:val="214"/>
        </w:trPr>
        <w:tc>
          <w:tcPr>
            <w:tcW w:w="3544" w:type="dxa"/>
          </w:tcPr>
          <w:p w:rsidR="00112F8A" w:rsidRDefault="00112F8A" w:rsidP="00CE7063">
            <w:pPr>
              <w:pStyle w:val="Iacaaiea"/>
              <w:ind w:left="0"/>
              <w:jc w:val="both"/>
              <w:rPr>
                <w:sz w:val="20"/>
                <w:szCs w:val="20"/>
              </w:rPr>
            </w:pPr>
            <w:r>
              <w:rPr>
                <w:sz w:val="20"/>
                <w:szCs w:val="20"/>
              </w:rPr>
              <w:t>Уголь в порошке</w:t>
            </w:r>
          </w:p>
        </w:tc>
        <w:tc>
          <w:tcPr>
            <w:tcW w:w="4536" w:type="dxa"/>
          </w:tcPr>
          <w:p w:rsidR="00112F8A" w:rsidRDefault="00112F8A" w:rsidP="00CE7063">
            <w:pPr>
              <w:pStyle w:val="Iacaaiea"/>
              <w:ind w:left="0"/>
              <w:jc w:val="both"/>
              <w:rPr>
                <w:sz w:val="20"/>
                <w:szCs w:val="20"/>
              </w:rPr>
            </w:pPr>
            <w:r>
              <w:rPr>
                <w:sz w:val="20"/>
                <w:szCs w:val="20"/>
              </w:rPr>
              <w:t>Распыленная вода, водные растворы сма</w:t>
            </w:r>
            <w:r>
              <w:rPr>
                <w:sz w:val="20"/>
                <w:szCs w:val="20"/>
              </w:rPr>
              <w:softHyphen/>
              <w:t>чивателей, пены</w:t>
            </w:r>
          </w:p>
        </w:tc>
      </w:tr>
      <w:tr w:rsidR="00112F8A" w:rsidTr="00CE7063">
        <w:trPr>
          <w:trHeight w:val="233"/>
        </w:trPr>
        <w:tc>
          <w:tcPr>
            <w:tcW w:w="3544" w:type="dxa"/>
          </w:tcPr>
          <w:p w:rsidR="00112F8A" w:rsidRDefault="00112F8A" w:rsidP="00CE7063">
            <w:pPr>
              <w:pStyle w:val="Iacaaiea"/>
              <w:ind w:left="0"/>
              <w:jc w:val="both"/>
              <w:rPr>
                <w:sz w:val="20"/>
                <w:szCs w:val="20"/>
              </w:rPr>
            </w:pPr>
            <w:r>
              <w:rPr>
                <w:sz w:val="20"/>
                <w:szCs w:val="20"/>
              </w:rPr>
              <w:t>Уксусная кислота</w:t>
            </w:r>
          </w:p>
        </w:tc>
        <w:tc>
          <w:tcPr>
            <w:tcW w:w="4536" w:type="dxa"/>
          </w:tcPr>
          <w:p w:rsidR="00112F8A" w:rsidRDefault="00112F8A" w:rsidP="00CE7063">
            <w:pPr>
              <w:pStyle w:val="Iacaaiea"/>
              <w:ind w:left="0"/>
              <w:jc w:val="both"/>
              <w:rPr>
                <w:sz w:val="20"/>
                <w:szCs w:val="20"/>
              </w:rPr>
            </w:pPr>
            <w:r>
              <w:rPr>
                <w:sz w:val="20"/>
                <w:szCs w:val="20"/>
              </w:rPr>
              <w:t>Распыленная вода, ОПС, пены, инертные газы</w:t>
            </w:r>
          </w:p>
        </w:tc>
      </w:tr>
      <w:tr w:rsidR="00112F8A" w:rsidTr="00CE7063">
        <w:trPr>
          <w:trHeight w:val="264"/>
        </w:trPr>
        <w:tc>
          <w:tcPr>
            <w:tcW w:w="3544" w:type="dxa"/>
          </w:tcPr>
          <w:p w:rsidR="00112F8A" w:rsidRDefault="00112F8A" w:rsidP="00CE7063">
            <w:pPr>
              <w:pStyle w:val="Iacaaiea"/>
              <w:ind w:left="0"/>
              <w:jc w:val="both"/>
              <w:rPr>
                <w:sz w:val="20"/>
                <w:szCs w:val="20"/>
              </w:rPr>
            </w:pPr>
            <w:r>
              <w:rPr>
                <w:sz w:val="20"/>
                <w:szCs w:val="20"/>
              </w:rPr>
              <w:t>Фосфор красный и желтый, формальдегид</w:t>
            </w:r>
          </w:p>
        </w:tc>
        <w:tc>
          <w:tcPr>
            <w:tcW w:w="4536" w:type="dxa"/>
          </w:tcPr>
          <w:p w:rsidR="00112F8A" w:rsidRDefault="00112F8A" w:rsidP="00CE7063">
            <w:pPr>
              <w:pStyle w:val="Iacaaiea"/>
              <w:ind w:left="0"/>
              <w:jc w:val="both"/>
              <w:rPr>
                <w:sz w:val="20"/>
                <w:szCs w:val="20"/>
              </w:rPr>
            </w:pPr>
            <w:r>
              <w:rPr>
                <w:sz w:val="20"/>
                <w:szCs w:val="20"/>
              </w:rPr>
              <w:t xml:space="preserve">Вода, ОПС, мокрый песок, пены, инертный газ, ингибиторы </w:t>
            </w:r>
          </w:p>
        </w:tc>
      </w:tr>
      <w:tr w:rsidR="00112F8A" w:rsidTr="00CE7063">
        <w:trPr>
          <w:trHeight w:val="262"/>
        </w:trPr>
        <w:tc>
          <w:tcPr>
            <w:tcW w:w="3544" w:type="dxa"/>
          </w:tcPr>
          <w:p w:rsidR="00112F8A" w:rsidRDefault="00112F8A" w:rsidP="00CE7063">
            <w:pPr>
              <w:pStyle w:val="Iacaaiea"/>
              <w:ind w:left="0"/>
              <w:jc w:val="both"/>
              <w:rPr>
                <w:sz w:val="20"/>
                <w:szCs w:val="20"/>
              </w:rPr>
            </w:pPr>
            <w:r>
              <w:rPr>
                <w:sz w:val="20"/>
                <w:szCs w:val="20"/>
              </w:rPr>
              <w:t>Фтор</w:t>
            </w:r>
          </w:p>
        </w:tc>
        <w:tc>
          <w:tcPr>
            <w:tcW w:w="4536" w:type="dxa"/>
          </w:tcPr>
          <w:p w:rsidR="00112F8A" w:rsidRDefault="00112F8A" w:rsidP="00CE7063">
            <w:pPr>
              <w:pStyle w:val="Iacaaiea"/>
              <w:ind w:left="0"/>
              <w:jc w:val="both"/>
              <w:rPr>
                <w:sz w:val="20"/>
                <w:szCs w:val="20"/>
              </w:rPr>
            </w:pPr>
            <w:r>
              <w:rPr>
                <w:sz w:val="20"/>
                <w:szCs w:val="20"/>
              </w:rPr>
              <w:t>Инертные газы</w:t>
            </w:r>
          </w:p>
        </w:tc>
      </w:tr>
      <w:tr w:rsidR="00112F8A" w:rsidTr="00CE7063">
        <w:trPr>
          <w:trHeight w:val="138"/>
        </w:trPr>
        <w:tc>
          <w:tcPr>
            <w:tcW w:w="3544" w:type="dxa"/>
          </w:tcPr>
          <w:p w:rsidR="00112F8A" w:rsidRDefault="00112F8A" w:rsidP="00CE7063">
            <w:pPr>
              <w:pStyle w:val="Iacaaiea"/>
              <w:ind w:left="0"/>
              <w:jc w:val="both"/>
              <w:rPr>
                <w:sz w:val="20"/>
                <w:szCs w:val="20"/>
              </w:rPr>
            </w:pPr>
            <w:r>
              <w:rPr>
                <w:sz w:val="20"/>
                <w:szCs w:val="20"/>
              </w:rPr>
              <w:t>Хлор</w:t>
            </w:r>
          </w:p>
        </w:tc>
        <w:tc>
          <w:tcPr>
            <w:tcW w:w="4536" w:type="dxa"/>
          </w:tcPr>
          <w:p w:rsidR="00112F8A" w:rsidRDefault="00112F8A" w:rsidP="00CE7063">
            <w:pPr>
              <w:pStyle w:val="Iacaaiea"/>
              <w:ind w:left="0"/>
              <w:jc w:val="both"/>
              <w:rPr>
                <w:sz w:val="20"/>
                <w:szCs w:val="20"/>
              </w:rPr>
            </w:pPr>
            <w:r>
              <w:rPr>
                <w:sz w:val="20"/>
                <w:szCs w:val="20"/>
              </w:rPr>
              <w:t>Водяной пар, инертные газы</w:t>
            </w:r>
          </w:p>
        </w:tc>
      </w:tr>
      <w:tr w:rsidR="00112F8A" w:rsidTr="00CE7063">
        <w:trPr>
          <w:trHeight w:val="311"/>
        </w:trPr>
        <w:tc>
          <w:tcPr>
            <w:tcW w:w="3544" w:type="dxa"/>
          </w:tcPr>
          <w:p w:rsidR="00112F8A" w:rsidRDefault="00112F8A" w:rsidP="00CE7063">
            <w:pPr>
              <w:pStyle w:val="Iacaaiea"/>
              <w:ind w:left="0"/>
              <w:jc w:val="both"/>
              <w:rPr>
                <w:sz w:val="20"/>
                <w:szCs w:val="20"/>
              </w:rPr>
            </w:pPr>
            <w:r>
              <w:rPr>
                <w:sz w:val="20"/>
                <w:szCs w:val="20"/>
              </w:rPr>
              <w:t>Целлулоид</w:t>
            </w:r>
          </w:p>
        </w:tc>
        <w:tc>
          <w:tcPr>
            <w:tcW w:w="4536" w:type="dxa"/>
          </w:tcPr>
          <w:p w:rsidR="00112F8A" w:rsidRDefault="00112F8A" w:rsidP="00CE7063">
            <w:pPr>
              <w:pStyle w:val="Iacaaiea"/>
              <w:ind w:left="0"/>
              <w:jc w:val="both"/>
              <w:rPr>
                <w:sz w:val="20"/>
                <w:szCs w:val="20"/>
              </w:rPr>
            </w:pPr>
            <w:r>
              <w:rPr>
                <w:sz w:val="20"/>
                <w:szCs w:val="20"/>
              </w:rPr>
              <w:t>Обильное количество воды, ОПС</w:t>
            </w:r>
          </w:p>
        </w:tc>
      </w:tr>
      <w:tr w:rsidR="00112F8A" w:rsidTr="00CE7063">
        <w:trPr>
          <w:trHeight w:val="259"/>
        </w:trPr>
        <w:tc>
          <w:tcPr>
            <w:tcW w:w="3544" w:type="dxa"/>
          </w:tcPr>
          <w:p w:rsidR="00112F8A" w:rsidRDefault="00112F8A" w:rsidP="00CE7063">
            <w:pPr>
              <w:pStyle w:val="Iacaaiea"/>
              <w:ind w:left="0"/>
              <w:jc w:val="both"/>
              <w:rPr>
                <w:sz w:val="20"/>
                <w:szCs w:val="20"/>
              </w:rPr>
            </w:pPr>
            <w:r>
              <w:rPr>
                <w:sz w:val="20"/>
                <w:szCs w:val="20"/>
              </w:rPr>
              <w:t>Целлофан</w:t>
            </w:r>
          </w:p>
        </w:tc>
        <w:tc>
          <w:tcPr>
            <w:tcW w:w="4536" w:type="dxa"/>
          </w:tcPr>
          <w:p w:rsidR="00112F8A" w:rsidRDefault="00112F8A" w:rsidP="00CE7063">
            <w:pPr>
              <w:pStyle w:val="Iacaaiea"/>
              <w:ind w:left="0"/>
              <w:jc w:val="both"/>
              <w:rPr>
                <w:sz w:val="20"/>
                <w:szCs w:val="20"/>
              </w:rPr>
            </w:pPr>
            <w:r>
              <w:rPr>
                <w:sz w:val="20"/>
                <w:szCs w:val="20"/>
              </w:rPr>
              <w:t>Вода</w:t>
            </w:r>
          </w:p>
        </w:tc>
      </w:tr>
      <w:tr w:rsidR="00112F8A" w:rsidTr="00CE7063">
        <w:trPr>
          <w:trHeight w:val="276"/>
        </w:trPr>
        <w:tc>
          <w:tcPr>
            <w:tcW w:w="3544" w:type="dxa"/>
          </w:tcPr>
          <w:p w:rsidR="00112F8A" w:rsidRDefault="00112F8A" w:rsidP="00CE7063">
            <w:pPr>
              <w:pStyle w:val="Iacaaiea"/>
              <w:ind w:left="0"/>
              <w:jc w:val="both"/>
              <w:rPr>
                <w:sz w:val="20"/>
                <w:szCs w:val="20"/>
              </w:rPr>
            </w:pPr>
            <w:r>
              <w:rPr>
                <w:sz w:val="20"/>
                <w:szCs w:val="20"/>
              </w:rPr>
              <w:t>Цинковая пыль</w:t>
            </w:r>
          </w:p>
        </w:tc>
        <w:tc>
          <w:tcPr>
            <w:tcW w:w="4536" w:type="dxa"/>
          </w:tcPr>
          <w:p w:rsidR="00112F8A" w:rsidRDefault="00112F8A" w:rsidP="00CE7063">
            <w:pPr>
              <w:pStyle w:val="Iacaaiea"/>
              <w:ind w:left="0"/>
              <w:jc w:val="both"/>
              <w:rPr>
                <w:sz w:val="20"/>
                <w:szCs w:val="20"/>
              </w:rPr>
            </w:pPr>
            <w:r>
              <w:rPr>
                <w:sz w:val="20"/>
                <w:szCs w:val="20"/>
              </w:rPr>
              <w:t>ОПС, песок, ингибиторы, негорючие газы</w:t>
            </w:r>
          </w:p>
        </w:tc>
      </w:tr>
      <w:tr w:rsidR="00112F8A" w:rsidTr="00CE7063">
        <w:trPr>
          <w:trHeight w:val="267"/>
        </w:trPr>
        <w:tc>
          <w:tcPr>
            <w:tcW w:w="3544" w:type="dxa"/>
          </w:tcPr>
          <w:p w:rsidR="00112F8A" w:rsidRDefault="00112F8A" w:rsidP="00CE7063">
            <w:pPr>
              <w:pStyle w:val="Iacaaiea"/>
              <w:ind w:left="0"/>
              <w:jc w:val="both"/>
              <w:rPr>
                <w:sz w:val="20"/>
                <w:szCs w:val="20"/>
              </w:rPr>
            </w:pPr>
            <w:r>
              <w:rPr>
                <w:sz w:val="20"/>
                <w:szCs w:val="20"/>
              </w:rPr>
              <w:t>Хлопок</w:t>
            </w:r>
          </w:p>
        </w:tc>
        <w:tc>
          <w:tcPr>
            <w:tcW w:w="4536" w:type="dxa"/>
          </w:tcPr>
          <w:p w:rsidR="00112F8A" w:rsidRDefault="00112F8A" w:rsidP="00CE7063">
            <w:pPr>
              <w:pStyle w:val="Iacaaiea"/>
              <w:ind w:left="0"/>
              <w:jc w:val="both"/>
              <w:rPr>
                <w:sz w:val="20"/>
                <w:szCs w:val="20"/>
              </w:rPr>
            </w:pPr>
            <w:r>
              <w:rPr>
                <w:sz w:val="20"/>
                <w:szCs w:val="20"/>
              </w:rPr>
              <w:t>Вода, водные растворы смачивателей, пе</w:t>
            </w:r>
            <w:r>
              <w:rPr>
                <w:sz w:val="20"/>
                <w:szCs w:val="20"/>
              </w:rPr>
              <w:softHyphen/>
              <w:t>ны</w:t>
            </w:r>
          </w:p>
        </w:tc>
      </w:tr>
      <w:tr w:rsidR="00112F8A" w:rsidTr="00CE7063">
        <w:trPr>
          <w:trHeight w:val="292"/>
        </w:trPr>
        <w:tc>
          <w:tcPr>
            <w:tcW w:w="3544" w:type="dxa"/>
          </w:tcPr>
          <w:p w:rsidR="00112F8A" w:rsidRDefault="00112F8A" w:rsidP="00CE7063">
            <w:pPr>
              <w:pStyle w:val="Iacaaiea"/>
              <w:ind w:left="0"/>
              <w:jc w:val="both"/>
              <w:rPr>
                <w:sz w:val="20"/>
                <w:szCs w:val="20"/>
              </w:rPr>
            </w:pPr>
            <w:r>
              <w:rPr>
                <w:sz w:val="20"/>
                <w:szCs w:val="20"/>
              </w:rPr>
              <w:t>Электрон</w:t>
            </w:r>
          </w:p>
        </w:tc>
        <w:tc>
          <w:tcPr>
            <w:tcW w:w="4536" w:type="dxa"/>
          </w:tcPr>
          <w:p w:rsidR="00112F8A" w:rsidRDefault="00112F8A" w:rsidP="00CE7063">
            <w:pPr>
              <w:pStyle w:val="Iacaaiea"/>
              <w:ind w:left="0"/>
              <w:jc w:val="both"/>
              <w:rPr>
                <w:sz w:val="20"/>
                <w:szCs w:val="20"/>
              </w:rPr>
            </w:pPr>
            <w:r>
              <w:rPr>
                <w:sz w:val="20"/>
                <w:szCs w:val="20"/>
              </w:rPr>
              <w:t>ОПС. сухой песок</w:t>
            </w:r>
          </w:p>
        </w:tc>
      </w:tr>
      <w:tr w:rsidR="00112F8A" w:rsidTr="00CE7063">
        <w:trPr>
          <w:trHeight w:val="261"/>
        </w:trPr>
        <w:tc>
          <w:tcPr>
            <w:tcW w:w="3544" w:type="dxa"/>
          </w:tcPr>
          <w:p w:rsidR="00112F8A" w:rsidRDefault="00112F8A" w:rsidP="00CE7063">
            <w:pPr>
              <w:pStyle w:val="Iacaaiea"/>
              <w:ind w:left="0"/>
              <w:jc w:val="both"/>
              <w:rPr>
                <w:sz w:val="20"/>
                <w:szCs w:val="20"/>
              </w:rPr>
            </w:pPr>
            <w:r>
              <w:rPr>
                <w:sz w:val="20"/>
                <w:szCs w:val="20"/>
              </w:rPr>
              <w:t>Этилен</w:t>
            </w:r>
          </w:p>
        </w:tc>
        <w:tc>
          <w:tcPr>
            <w:tcW w:w="4536" w:type="dxa"/>
          </w:tcPr>
          <w:p w:rsidR="00112F8A" w:rsidRDefault="00112F8A" w:rsidP="00CE7063">
            <w:pPr>
              <w:pStyle w:val="Iacaaiea"/>
              <w:ind w:left="0"/>
              <w:jc w:val="both"/>
              <w:rPr>
                <w:sz w:val="20"/>
                <w:szCs w:val="20"/>
              </w:rPr>
            </w:pPr>
            <w:r>
              <w:rPr>
                <w:sz w:val="20"/>
                <w:szCs w:val="20"/>
              </w:rPr>
              <w:t>Инертные газы, ингибиторы</w:t>
            </w:r>
          </w:p>
        </w:tc>
      </w:tr>
      <w:tr w:rsidR="00112F8A" w:rsidTr="00CE7063">
        <w:trPr>
          <w:trHeight w:val="265"/>
        </w:trPr>
        <w:tc>
          <w:tcPr>
            <w:tcW w:w="3544" w:type="dxa"/>
          </w:tcPr>
          <w:p w:rsidR="00112F8A" w:rsidRDefault="00112F8A" w:rsidP="00CE7063">
            <w:pPr>
              <w:pStyle w:val="Iacaaiea"/>
              <w:ind w:left="0"/>
              <w:jc w:val="both"/>
              <w:rPr>
                <w:sz w:val="20"/>
                <w:szCs w:val="20"/>
              </w:rPr>
            </w:pPr>
            <w:r>
              <w:rPr>
                <w:sz w:val="20"/>
                <w:szCs w:val="20"/>
              </w:rPr>
              <w:t>Эфир этиловый</w:t>
            </w:r>
          </w:p>
        </w:tc>
        <w:tc>
          <w:tcPr>
            <w:tcW w:w="4536" w:type="dxa"/>
          </w:tcPr>
          <w:p w:rsidR="00112F8A" w:rsidRDefault="00112F8A" w:rsidP="00CE7063">
            <w:pPr>
              <w:pStyle w:val="Iacaaiea"/>
              <w:ind w:left="0"/>
              <w:jc w:val="both"/>
              <w:rPr>
                <w:sz w:val="20"/>
                <w:szCs w:val="20"/>
              </w:rPr>
            </w:pPr>
            <w:r>
              <w:rPr>
                <w:sz w:val="20"/>
                <w:szCs w:val="20"/>
              </w:rPr>
              <w:t>Пены, ОПС, ингибиторы</w:t>
            </w:r>
          </w:p>
        </w:tc>
      </w:tr>
      <w:tr w:rsidR="00112F8A" w:rsidTr="00CE7063">
        <w:trPr>
          <w:trHeight w:val="269"/>
        </w:trPr>
        <w:tc>
          <w:tcPr>
            <w:tcW w:w="3544" w:type="dxa"/>
          </w:tcPr>
          <w:p w:rsidR="00112F8A" w:rsidRDefault="00112F8A" w:rsidP="00CE7063">
            <w:pPr>
              <w:pStyle w:val="Iacaaiea"/>
              <w:ind w:left="0"/>
              <w:jc w:val="both"/>
              <w:rPr>
                <w:sz w:val="20"/>
                <w:szCs w:val="20"/>
              </w:rPr>
            </w:pPr>
            <w:r>
              <w:rPr>
                <w:sz w:val="20"/>
                <w:szCs w:val="20"/>
              </w:rPr>
              <w:t>Эфир диэтнловый (серный)</w:t>
            </w:r>
          </w:p>
        </w:tc>
        <w:tc>
          <w:tcPr>
            <w:tcW w:w="4536" w:type="dxa"/>
          </w:tcPr>
          <w:p w:rsidR="00112F8A" w:rsidRDefault="00112F8A" w:rsidP="00CE7063">
            <w:pPr>
              <w:pStyle w:val="Iacaaiea"/>
              <w:ind w:left="0"/>
              <w:jc w:val="both"/>
              <w:rPr>
                <w:sz w:val="20"/>
                <w:szCs w:val="20"/>
              </w:rPr>
            </w:pPr>
            <w:r>
              <w:rPr>
                <w:sz w:val="20"/>
                <w:szCs w:val="20"/>
              </w:rPr>
              <w:t>Инертные газы</w:t>
            </w:r>
          </w:p>
        </w:tc>
      </w:tr>
      <w:tr w:rsidR="00112F8A" w:rsidTr="00CE7063">
        <w:trPr>
          <w:trHeight w:val="259"/>
        </w:trPr>
        <w:tc>
          <w:tcPr>
            <w:tcW w:w="3544" w:type="dxa"/>
          </w:tcPr>
          <w:p w:rsidR="00112F8A" w:rsidRDefault="00112F8A" w:rsidP="00CE7063">
            <w:pPr>
              <w:pStyle w:val="Iacaaiea"/>
              <w:ind w:left="0"/>
              <w:jc w:val="both"/>
              <w:rPr>
                <w:sz w:val="20"/>
                <w:szCs w:val="20"/>
              </w:rPr>
            </w:pPr>
            <w:r>
              <w:rPr>
                <w:b/>
                <w:bCs/>
                <w:sz w:val="20"/>
                <w:szCs w:val="20"/>
              </w:rPr>
              <w:t>Ядохимикаты</w:t>
            </w:r>
          </w:p>
        </w:tc>
        <w:tc>
          <w:tcPr>
            <w:tcW w:w="4536" w:type="dxa"/>
          </w:tcPr>
          <w:p w:rsidR="00112F8A" w:rsidRDefault="00112F8A" w:rsidP="00CE7063">
            <w:pPr>
              <w:pStyle w:val="Iacaaiea"/>
              <w:ind w:left="0"/>
              <w:jc w:val="both"/>
              <w:rPr>
                <w:sz w:val="20"/>
                <w:szCs w:val="20"/>
              </w:rPr>
            </w:pPr>
          </w:p>
        </w:tc>
      </w:tr>
      <w:tr w:rsidR="00112F8A" w:rsidTr="00CE7063">
        <w:trPr>
          <w:trHeight w:val="276"/>
        </w:trPr>
        <w:tc>
          <w:tcPr>
            <w:tcW w:w="3544" w:type="dxa"/>
          </w:tcPr>
          <w:p w:rsidR="00112F8A" w:rsidRDefault="00112F8A" w:rsidP="00CE7063">
            <w:pPr>
              <w:pStyle w:val="Iacaaiea"/>
              <w:ind w:left="0"/>
              <w:jc w:val="both"/>
              <w:rPr>
                <w:sz w:val="20"/>
                <w:szCs w:val="20"/>
              </w:rPr>
            </w:pPr>
            <w:r>
              <w:rPr>
                <w:sz w:val="20"/>
                <w:szCs w:val="20"/>
              </w:rPr>
              <w:t>Гексохлоран 16 %-ный</w:t>
            </w:r>
          </w:p>
        </w:tc>
        <w:tc>
          <w:tcPr>
            <w:tcW w:w="4536" w:type="dxa"/>
          </w:tcPr>
          <w:p w:rsidR="00112F8A" w:rsidRDefault="00112F8A" w:rsidP="00CE7063">
            <w:pPr>
              <w:pStyle w:val="Iacaaiea"/>
              <w:ind w:left="0"/>
              <w:jc w:val="both"/>
              <w:rPr>
                <w:sz w:val="20"/>
                <w:szCs w:val="20"/>
              </w:rPr>
            </w:pPr>
            <w:r>
              <w:rPr>
                <w:sz w:val="20"/>
                <w:szCs w:val="20"/>
              </w:rPr>
              <w:t>Тонкораспыленная вода</w:t>
            </w:r>
          </w:p>
        </w:tc>
      </w:tr>
      <w:tr w:rsidR="00112F8A" w:rsidTr="00CE7063">
        <w:trPr>
          <w:trHeight w:val="280"/>
        </w:trPr>
        <w:tc>
          <w:tcPr>
            <w:tcW w:w="3544" w:type="dxa"/>
          </w:tcPr>
          <w:p w:rsidR="00112F8A" w:rsidRDefault="00112F8A" w:rsidP="00CE7063">
            <w:pPr>
              <w:pStyle w:val="Iacaaiea"/>
              <w:ind w:left="0"/>
              <w:jc w:val="both"/>
              <w:rPr>
                <w:sz w:val="20"/>
                <w:szCs w:val="20"/>
              </w:rPr>
            </w:pPr>
            <w:r>
              <w:rPr>
                <w:sz w:val="20"/>
                <w:szCs w:val="20"/>
              </w:rPr>
              <w:t>ДНОК 40%-ный</w:t>
            </w:r>
          </w:p>
        </w:tc>
        <w:tc>
          <w:tcPr>
            <w:tcW w:w="4536" w:type="dxa"/>
          </w:tcPr>
          <w:p w:rsidR="00112F8A" w:rsidRDefault="00112F8A" w:rsidP="00CE7063">
            <w:pPr>
              <w:pStyle w:val="Iacaaiea"/>
              <w:ind w:left="0"/>
              <w:jc w:val="both"/>
              <w:rPr>
                <w:sz w:val="20"/>
                <w:szCs w:val="20"/>
              </w:rPr>
            </w:pPr>
            <w:r>
              <w:rPr>
                <w:sz w:val="20"/>
                <w:szCs w:val="20"/>
              </w:rPr>
              <w:t>Обильное количество воды, не допускается высыхание препарата</w:t>
            </w:r>
            <w:r>
              <w:rPr>
                <w:sz w:val="20"/>
                <w:szCs w:val="20"/>
              </w:rPr>
              <w:softHyphen/>
            </w:r>
          </w:p>
        </w:tc>
      </w:tr>
      <w:tr w:rsidR="00112F8A" w:rsidTr="00CE7063">
        <w:trPr>
          <w:trHeight w:val="257"/>
        </w:trPr>
        <w:tc>
          <w:tcPr>
            <w:tcW w:w="3544" w:type="dxa"/>
          </w:tcPr>
          <w:p w:rsidR="00112F8A" w:rsidRDefault="00112F8A" w:rsidP="00CE7063">
            <w:pPr>
              <w:pStyle w:val="Iacaaiea"/>
              <w:ind w:left="0"/>
              <w:jc w:val="both"/>
              <w:rPr>
                <w:sz w:val="20"/>
                <w:szCs w:val="20"/>
              </w:rPr>
            </w:pPr>
            <w:r>
              <w:rPr>
                <w:sz w:val="20"/>
                <w:szCs w:val="20"/>
              </w:rPr>
              <w:t>Дихлорэтан (технический)</w:t>
            </w:r>
          </w:p>
        </w:tc>
        <w:tc>
          <w:tcPr>
            <w:tcW w:w="4536" w:type="dxa"/>
          </w:tcPr>
          <w:p w:rsidR="00112F8A" w:rsidRDefault="00112F8A" w:rsidP="00CE7063">
            <w:pPr>
              <w:pStyle w:val="Iacaaiea"/>
              <w:ind w:left="0"/>
              <w:jc w:val="both"/>
              <w:rPr>
                <w:sz w:val="20"/>
                <w:szCs w:val="20"/>
              </w:rPr>
            </w:pPr>
            <w:r>
              <w:rPr>
                <w:sz w:val="20"/>
                <w:szCs w:val="20"/>
              </w:rPr>
              <w:t>Тонкораспыленная вода, пены</w:t>
            </w:r>
          </w:p>
        </w:tc>
      </w:tr>
      <w:tr w:rsidR="00112F8A" w:rsidTr="00CE7063">
        <w:trPr>
          <w:trHeight w:val="274"/>
        </w:trPr>
        <w:tc>
          <w:tcPr>
            <w:tcW w:w="3544" w:type="dxa"/>
          </w:tcPr>
          <w:p w:rsidR="00112F8A" w:rsidRDefault="00112F8A" w:rsidP="00CE7063">
            <w:pPr>
              <w:pStyle w:val="Iacaaiea"/>
              <w:ind w:left="0"/>
              <w:jc w:val="both"/>
              <w:rPr>
                <w:sz w:val="20"/>
                <w:szCs w:val="20"/>
              </w:rPr>
            </w:pPr>
            <w:r>
              <w:rPr>
                <w:sz w:val="20"/>
                <w:szCs w:val="20"/>
              </w:rPr>
              <w:t>Карбофос 30%-ный</w:t>
            </w:r>
          </w:p>
        </w:tc>
        <w:tc>
          <w:tcPr>
            <w:tcW w:w="4536" w:type="dxa"/>
          </w:tcPr>
          <w:p w:rsidR="00112F8A" w:rsidRDefault="00112F8A" w:rsidP="00CE7063">
            <w:pPr>
              <w:pStyle w:val="Iacaaiea"/>
              <w:ind w:left="0"/>
              <w:jc w:val="both"/>
              <w:rPr>
                <w:sz w:val="20"/>
                <w:szCs w:val="20"/>
              </w:rPr>
            </w:pPr>
            <w:r>
              <w:rPr>
                <w:sz w:val="20"/>
                <w:szCs w:val="20"/>
              </w:rPr>
              <w:t>Тонкораспыленная вода, водные растворы смачивателей, пены</w:t>
            </w:r>
          </w:p>
        </w:tc>
      </w:tr>
      <w:tr w:rsidR="00112F8A" w:rsidTr="00CE7063">
        <w:trPr>
          <w:trHeight w:val="279"/>
        </w:trPr>
        <w:tc>
          <w:tcPr>
            <w:tcW w:w="3544" w:type="dxa"/>
          </w:tcPr>
          <w:p w:rsidR="00112F8A" w:rsidRDefault="00112F8A" w:rsidP="00CE7063">
            <w:pPr>
              <w:pStyle w:val="Iacaaiea"/>
              <w:ind w:left="0"/>
              <w:jc w:val="both"/>
              <w:rPr>
                <w:sz w:val="20"/>
                <w:szCs w:val="20"/>
              </w:rPr>
            </w:pPr>
            <w:r>
              <w:rPr>
                <w:sz w:val="20"/>
                <w:szCs w:val="20"/>
              </w:rPr>
              <w:t>Метафос30%-ный</w:t>
            </w:r>
          </w:p>
        </w:tc>
        <w:tc>
          <w:tcPr>
            <w:tcW w:w="4536" w:type="dxa"/>
          </w:tcPr>
          <w:p w:rsidR="00112F8A" w:rsidRDefault="00112F8A" w:rsidP="00CE7063">
            <w:pPr>
              <w:pStyle w:val="Iacaaiea"/>
              <w:ind w:left="0"/>
              <w:jc w:val="both"/>
              <w:rPr>
                <w:sz w:val="20"/>
                <w:szCs w:val="20"/>
              </w:rPr>
            </w:pPr>
            <w:r>
              <w:rPr>
                <w:sz w:val="20"/>
                <w:szCs w:val="20"/>
              </w:rPr>
              <w:t>Вода, пены</w:t>
            </w:r>
          </w:p>
        </w:tc>
      </w:tr>
      <w:tr w:rsidR="00112F8A" w:rsidTr="00CE7063">
        <w:trPr>
          <w:trHeight w:val="255"/>
        </w:trPr>
        <w:tc>
          <w:tcPr>
            <w:tcW w:w="3544" w:type="dxa"/>
          </w:tcPr>
          <w:p w:rsidR="00112F8A" w:rsidRDefault="00112F8A" w:rsidP="00CE7063">
            <w:pPr>
              <w:pStyle w:val="Iacaaiea"/>
              <w:ind w:left="0"/>
              <w:jc w:val="both"/>
              <w:rPr>
                <w:sz w:val="20"/>
                <w:szCs w:val="20"/>
              </w:rPr>
            </w:pPr>
            <w:r>
              <w:rPr>
                <w:sz w:val="20"/>
                <w:szCs w:val="20"/>
              </w:rPr>
              <w:t>Метилмеркаптофос30%-ный</w:t>
            </w:r>
          </w:p>
        </w:tc>
        <w:tc>
          <w:tcPr>
            <w:tcW w:w="4536" w:type="dxa"/>
          </w:tcPr>
          <w:p w:rsidR="00112F8A" w:rsidRDefault="00112F8A" w:rsidP="00CE7063">
            <w:pPr>
              <w:pStyle w:val="Iacaaiea"/>
              <w:ind w:left="0"/>
              <w:jc w:val="both"/>
              <w:rPr>
                <w:sz w:val="20"/>
                <w:szCs w:val="20"/>
              </w:rPr>
            </w:pPr>
            <w:r>
              <w:rPr>
                <w:sz w:val="20"/>
                <w:szCs w:val="20"/>
              </w:rPr>
              <w:t>Распыленная вода, пены</w:t>
            </w:r>
          </w:p>
        </w:tc>
      </w:tr>
      <w:tr w:rsidR="00112F8A" w:rsidTr="00CE7063">
        <w:trPr>
          <w:trHeight w:val="273"/>
        </w:trPr>
        <w:tc>
          <w:tcPr>
            <w:tcW w:w="3544" w:type="dxa"/>
          </w:tcPr>
          <w:p w:rsidR="00112F8A" w:rsidRDefault="00112F8A" w:rsidP="00CE7063">
            <w:pPr>
              <w:pStyle w:val="Iacaaiea"/>
              <w:ind w:left="0"/>
              <w:jc w:val="both"/>
              <w:rPr>
                <w:sz w:val="20"/>
                <w:szCs w:val="20"/>
              </w:rPr>
            </w:pPr>
            <w:r>
              <w:rPr>
                <w:sz w:val="20"/>
                <w:szCs w:val="20"/>
              </w:rPr>
              <w:t>Севин 85%-ный</w:t>
            </w:r>
          </w:p>
        </w:tc>
        <w:tc>
          <w:tcPr>
            <w:tcW w:w="4536" w:type="dxa"/>
          </w:tcPr>
          <w:p w:rsidR="00112F8A" w:rsidRDefault="00112F8A" w:rsidP="00CE7063">
            <w:pPr>
              <w:pStyle w:val="Iacaaiea"/>
              <w:ind w:left="0"/>
              <w:jc w:val="both"/>
              <w:rPr>
                <w:sz w:val="20"/>
                <w:szCs w:val="20"/>
              </w:rPr>
            </w:pPr>
            <w:r>
              <w:rPr>
                <w:sz w:val="20"/>
                <w:szCs w:val="20"/>
              </w:rPr>
              <w:t>Пены</w:t>
            </w:r>
          </w:p>
        </w:tc>
      </w:tr>
      <w:tr w:rsidR="00112F8A" w:rsidTr="00CE7063">
        <w:trPr>
          <w:trHeight w:val="263"/>
        </w:trPr>
        <w:tc>
          <w:tcPr>
            <w:tcW w:w="3544" w:type="dxa"/>
          </w:tcPr>
          <w:p w:rsidR="00112F8A" w:rsidRDefault="00112F8A" w:rsidP="00CE7063">
            <w:pPr>
              <w:pStyle w:val="Iacaaiea"/>
              <w:ind w:left="0"/>
              <w:jc w:val="both"/>
              <w:rPr>
                <w:sz w:val="20"/>
                <w:szCs w:val="20"/>
              </w:rPr>
            </w:pPr>
            <w:r>
              <w:rPr>
                <w:sz w:val="20"/>
                <w:szCs w:val="20"/>
              </w:rPr>
              <w:t>Фозалон 35%-ный</w:t>
            </w:r>
          </w:p>
        </w:tc>
        <w:tc>
          <w:tcPr>
            <w:tcW w:w="4536" w:type="dxa"/>
          </w:tcPr>
          <w:p w:rsidR="00112F8A" w:rsidRDefault="00112F8A" w:rsidP="00CE7063">
            <w:pPr>
              <w:pStyle w:val="Iacaaiea"/>
              <w:ind w:left="0"/>
              <w:jc w:val="both"/>
              <w:rPr>
                <w:sz w:val="20"/>
                <w:szCs w:val="20"/>
              </w:rPr>
            </w:pPr>
            <w:r>
              <w:rPr>
                <w:sz w:val="20"/>
                <w:szCs w:val="20"/>
              </w:rPr>
              <w:t>ОПС, пены, инертные газы</w:t>
            </w:r>
          </w:p>
        </w:tc>
      </w:tr>
      <w:tr w:rsidR="00112F8A" w:rsidTr="00CE7063">
        <w:trPr>
          <w:trHeight w:val="267"/>
        </w:trPr>
        <w:tc>
          <w:tcPr>
            <w:tcW w:w="3544" w:type="dxa"/>
          </w:tcPr>
          <w:p w:rsidR="00112F8A" w:rsidRDefault="00112F8A" w:rsidP="00CE7063">
            <w:pPr>
              <w:pStyle w:val="Iacaaiea"/>
              <w:ind w:left="0"/>
              <w:jc w:val="both"/>
              <w:rPr>
                <w:sz w:val="20"/>
                <w:szCs w:val="20"/>
              </w:rPr>
            </w:pPr>
            <w:r>
              <w:rPr>
                <w:sz w:val="20"/>
                <w:szCs w:val="20"/>
              </w:rPr>
              <w:t>Хлорпикрин</w:t>
            </w:r>
          </w:p>
        </w:tc>
        <w:tc>
          <w:tcPr>
            <w:tcW w:w="4536" w:type="dxa"/>
          </w:tcPr>
          <w:p w:rsidR="00112F8A" w:rsidRDefault="00112F8A" w:rsidP="00CE7063">
            <w:pPr>
              <w:pStyle w:val="Iacaaiea"/>
              <w:ind w:left="0"/>
              <w:jc w:val="both"/>
              <w:rPr>
                <w:sz w:val="20"/>
                <w:szCs w:val="20"/>
              </w:rPr>
            </w:pPr>
            <w:r>
              <w:rPr>
                <w:sz w:val="20"/>
                <w:szCs w:val="20"/>
              </w:rPr>
              <w:t>Пены, водные растворы смачивателей</w:t>
            </w:r>
          </w:p>
        </w:tc>
      </w:tr>
      <w:tr w:rsidR="00112F8A" w:rsidTr="00CE7063">
        <w:trPr>
          <w:trHeight w:val="261"/>
        </w:trPr>
        <w:tc>
          <w:tcPr>
            <w:tcW w:w="3544" w:type="dxa"/>
          </w:tcPr>
          <w:p w:rsidR="00112F8A" w:rsidRDefault="00112F8A" w:rsidP="00CE7063">
            <w:pPr>
              <w:pStyle w:val="Iacaaiea"/>
              <w:ind w:left="0"/>
              <w:jc w:val="both"/>
              <w:rPr>
                <w:sz w:val="20"/>
                <w:szCs w:val="20"/>
              </w:rPr>
            </w:pPr>
            <w:r>
              <w:rPr>
                <w:sz w:val="20"/>
                <w:szCs w:val="20"/>
              </w:rPr>
              <w:t>Хлорофос технический 80%-ный</w:t>
            </w:r>
          </w:p>
        </w:tc>
        <w:tc>
          <w:tcPr>
            <w:tcW w:w="4536" w:type="dxa"/>
          </w:tcPr>
          <w:p w:rsidR="00112F8A" w:rsidRDefault="00112F8A" w:rsidP="00CE7063">
            <w:pPr>
              <w:pStyle w:val="Iacaaiea"/>
              <w:ind w:left="0"/>
              <w:jc w:val="both"/>
              <w:rPr>
                <w:sz w:val="20"/>
                <w:szCs w:val="20"/>
              </w:rPr>
            </w:pPr>
            <w:r>
              <w:rPr>
                <w:sz w:val="20"/>
                <w:szCs w:val="20"/>
              </w:rPr>
              <w:t>Вода, пены,</w:t>
            </w:r>
          </w:p>
        </w:tc>
      </w:tr>
      <w:tr w:rsidR="00112F8A" w:rsidTr="00CE7063">
        <w:trPr>
          <w:trHeight w:val="292"/>
        </w:trPr>
        <w:tc>
          <w:tcPr>
            <w:tcW w:w="3544" w:type="dxa"/>
          </w:tcPr>
          <w:p w:rsidR="00112F8A" w:rsidRDefault="00112F8A" w:rsidP="00CE7063">
            <w:pPr>
              <w:pStyle w:val="Iacaaiea"/>
              <w:ind w:left="0"/>
              <w:jc w:val="both"/>
              <w:rPr>
                <w:sz w:val="20"/>
                <w:szCs w:val="20"/>
              </w:rPr>
            </w:pPr>
            <w:r>
              <w:rPr>
                <w:sz w:val="20"/>
                <w:szCs w:val="20"/>
              </w:rPr>
              <w:t>ТМТД 80%-ный</w:t>
            </w:r>
          </w:p>
        </w:tc>
        <w:tc>
          <w:tcPr>
            <w:tcW w:w="4536" w:type="dxa"/>
          </w:tcPr>
          <w:p w:rsidR="00112F8A" w:rsidRDefault="00112F8A" w:rsidP="00CE7063">
            <w:pPr>
              <w:pStyle w:val="Iacaaiea"/>
              <w:ind w:left="0"/>
              <w:jc w:val="both"/>
              <w:rPr>
                <w:sz w:val="20"/>
                <w:szCs w:val="20"/>
              </w:rPr>
            </w:pPr>
            <w:r>
              <w:rPr>
                <w:sz w:val="20"/>
                <w:szCs w:val="20"/>
              </w:rPr>
              <w:t>Распыленная вода, пены</w:t>
            </w:r>
          </w:p>
        </w:tc>
      </w:tr>
      <w:tr w:rsidR="00112F8A" w:rsidTr="00CE7063">
        <w:trPr>
          <w:trHeight w:val="283"/>
        </w:trPr>
        <w:tc>
          <w:tcPr>
            <w:tcW w:w="3544" w:type="dxa"/>
          </w:tcPr>
          <w:p w:rsidR="00112F8A" w:rsidRDefault="00112F8A" w:rsidP="00CE7063">
            <w:pPr>
              <w:pStyle w:val="Iacaaiea"/>
              <w:ind w:left="0"/>
              <w:jc w:val="both"/>
              <w:rPr>
                <w:sz w:val="20"/>
                <w:szCs w:val="20"/>
              </w:rPr>
            </w:pPr>
            <w:r>
              <w:rPr>
                <w:sz w:val="20"/>
                <w:szCs w:val="20"/>
              </w:rPr>
              <w:t>Цинеб 80%-ный</w:t>
            </w:r>
          </w:p>
        </w:tc>
        <w:tc>
          <w:tcPr>
            <w:tcW w:w="4536" w:type="dxa"/>
          </w:tcPr>
          <w:p w:rsidR="00112F8A" w:rsidRDefault="00112F8A" w:rsidP="00CE7063">
            <w:pPr>
              <w:pStyle w:val="Iacaaiea"/>
              <w:ind w:left="0"/>
              <w:jc w:val="both"/>
              <w:rPr>
                <w:sz w:val="20"/>
                <w:szCs w:val="20"/>
              </w:rPr>
            </w:pPr>
            <w:r>
              <w:rPr>
                <w:sz w:val="20"/>
                <w:szCs w:val="20"/>
              </w:rPr>
              <w:t>Пены, ОПС</w:t>
            </w:r>
          </w:p>
        </w:tc>
      </w:tr>
      <w:tr w:rsidR="00112F8A" w:rsidTr="00CE7063">
        <w:trPr>
          <w:trHeight w:val="259"/>
        </w:trPr>
        <w:tc>
          <w:tcPr>
            <w:tcW w:w="3544" w:type="dxa"/>
          </w:tcPr>
          <w:p w:rsidR="00112F8A" w:rsidRDefault="00112F8A" w:rsidP="00CE7063">
            <w:pPr>
              <w:pStyle w:val="Iacaaiea"/>
              <w:ind w:left="0"/>
              <w:jc w:val="both"/>
              <w:rPr>
                <w:sz w:val="20"/>
                <w:szCs w:val="20"/>
              </w:rPr>
            </w:pPr>
            <w:r>
              <w:rPr>
                <w:sz w:val="20"/>
                <w:szCs w:val="20"/>
              </w:rPr>
              <w:t>Бутифос 70 %-ный</w:t>
            </w:r>
          </w:p>
        </w:tc>
        <w:tc>
          <w:tcPr>
            <w:tcW w:w="4536" w:type="dxa"/>
          </w:tcPr>
          <w:p w:rsidR="00112F8A" w:rsidRDefault="00112F8A" w:rsidP="00CE7063">
            <w:pPr>
              <w:pStyle w:val="Iacaaiea"/>
              <w:ind w:left="0"/>
              <w:jc w:val="both"/>
              <w:rPr>
                <w:sz w:val="20"/>
                <w:szCs w:val="20"/>
              </w:rPr>
            </w:pPr>
            <w:r>
              <w:rPr>
                <w:sz w:val="20"/>
                <w:szCs w:val="20"/>
              </w:rPr>
              <w:t>Тонкораспыленная вода</w:t>
            </w:r>
          </w:p>
        </w:tc>
      </w:tr>
      <w:tr w:rsidR="00112F8A" w:rsidTr="00CE7063">
        <w:trPr>
          <w:trHeight w:val="277"/>
        </w:trPr>
        <w:tc>
          <w:tcPr>
            <w:tcW w:w="3544" w:type="dxa"/>
          </w:tcPr>
          <w:p w:rsidR="00112F8A" w:rsidRDefault="00112F8A" w:rsidP="00CE7063">
            <w:pPr>
              <w:pStyle w:val="Iacaaiea"/>
              <w:ind w:left="0"/>
              <w:jc w:val="both"/>
              <w:rPr>
                <w:sz w:val="20"/>
                <w:szCs w:val="20"/>
              </w:rPr>
            </w:pPr>
            <w:r>
              <w:rPr>
                <w:sz w:val="20"/>
                <w:szCs w:val="20"/>
              </w:rPr>
              <w:t>2,4 - Д бутиловый эфир 34 – 72% - ный</w:t>
            </w:r>
          </w:p>
        </w:tc>
        <w:tc>
          <w:tcPr>
            <w:tcW w:w="4536" w:type="dxa"/>
          </w:tcPr>
          <w:p w:rsidR="00112F8A" w:rsidRDefault="00112F8A" w:rsidP="00CE7063">
            <w:pPr>
              <w:pStyle w:val="Iacaaiea"/>
              <w:ind w:left="0"/>
              <w:jc w:val="both"/>
              <w:rPr>
                <w:sz w:val="20"/>
                <w:szCs w:val="20"/>
              </w:rPr>
            </w:pPr>
            <w:r>
              <w:rPr>
                <w:sz w:val="20"/>
                <w:szCs w:val="20"/>
              </w:rPr>
              <w:t>Тонкораспыленная вода, пены, инертные газы</w:t>
            </w:r>
          </w:p>
        </w:tc>
      </w:tr>
      <w:tr w:rsidR="00112F8A" w:rsidTr="00CE7063">
        <w:trPr>
          <w:trHeight w:val="266"/>
        </w:trPr>
        <w:tc>
          <w:tcPr>
            <w:tcW w:w="3544" w:type="dxa"/>
          </w:tcPr>
          <w:p w:rsidR="00112F8A" w:rsidRDefault="00112F8A" w:rsidP="00CE7063">
            <w:pPr>
              <w:pStyle w:val="Iacaaiea"/>
              <w:ind w:left="0"/>
              <w:jc w:val="both"/>
              <w:rPr>
                <w:sz w:val="20"/>
                <w:szCs w:val="20"/>
              </w:rPr>
            </w:pPr>
            <w:r>
              <w:rPr>
                <w:sz w:val="20"/>
                <w:szCs w:val="20"/>
              </w:rPr>
              <w:t xml:space="preserve">Дихлормочевина 50% -ная </w:t>
            </w:r>
          </w:p>
        </w:tc>
        <w:tc>
          <w:tcPr>
            <w:tcW w:w="4536" w:type="dxa"/>
          </w:tcPr>
          <w:p w:rsidR="00112F8A" w:rsidRDefault="00112F8A" w:rsidP="00CE7063">
            <w:pPr>
              <w:pStyle w:val="Iacaaiea"/>
              <w:ind w:left="0"/>
              <w:jc w:val="both"/>
              <w:rPr>
                <w:sz w:val="20"/>
                <w:szCs w:val="20"/>
              </w:rPr>
            </w:pPr>
            <w:r>
              <w:rPr>
                <w:sz w:val="20"/>
                <w:szCs w:val="20"/>
              </w:rPr>
              <w:t>Вода</w:t>
            </w:r>
          </w:p>
        </w:tc>
      </w:tr>
      <w:tr w:rsidR="00112F8A" w:rsidTr="00CE7063">
        <w:trPr>
          <w:trHeight w:val="271"/>
        </w:trPr>
        <w:tc>
          <w:tcPr>
            <w:tcW w:w="3544" w:type="dxa"/>
          </w:tcPr>
          <w:p w:rsidR="00112F8A" w:rsidRDefault="00112F8A" w:rsidP="00CE7063">
            <w:pPr>
              <w:pStyle w:val="Iacaaiea"/>
              <w:ind w:left="0"/>
              <w:jc w:val="both"/>
              <w:rPr>
                <w:sz w:val="20"/>
                <w:szCs w:val="20"/>
              </w:rPr>
            </w:pPr>
            <w:r>
              <w:rPr>
                <w:sz w:val="20"/>
                <w:szCs w:val="20"/>
              </w:rPr>
              <w:t>Линурон 50%- ный</w:t>
            </w:r>
          </w:p>
        </w:tc>
        <w:tc>
          <w:tcPr>
            <w:tcW w:w="4536" w:type="dxa"/>
          </w:tcPr>
          <w:p w:rsidR="00112F8A" w:rsidRDefault="00112F8A" w:rsidP="00CE7063">
            <w:pPr>
              <w:pStyle w:val="Iacaaiea"/>
              <w:ind w:left="0"/>
              <w:jc w:val="both"/>
              <w:rPr>
                <w:sz w:val="20"/>
                <w:szCs w:val="20"/>
              </w:rPr>
            </w:pPr>
            <w:r>
              <w:rPr>
                <w:sz w:val="20"/>
                <w:szCs w:val="20"/>
              </w:rPr>
              <w:t>Пены</w:t>
            </w:r>
          </w:p>
        </w:tc>
      </w:tr>
      <w:tr w:rsidR="00112F8A" w:rsidTr="00CE7063">
        <w:trPr>
          <w:trHeight w:hRule="exact" w:val="305"/>
        </w:trPr>
        <w:tc>
          <w:tcPr>
            <w:tcW w:w="3544" w:type="dxa"/>
          </w:tcPr>
          <w:p w:rsidR="00112F8A" w:rsidRDefault="00112F8A" w:rsidP="00CE7063">
            <w:pPr>
              <w:pStyle w:val="Iacaaiea"/>
              <w:ind w:left="0"/>
              <w:jc w:val="both"/>
              <w:rPr>
                <w:sz w:val="20"/>
                <w:szCs w:val="20"/>
              </w:rPr>
            </w:pPr>
            <w:r>
              <w:rPr>
                <w:sz w:val="20"/>
                <w:szCs w:val="20"/>
              </w:rPr>
              <w:t>Суркопур 36%-ный</w:t>
            </w:r>
          </w:p>
        </w:tc>
        <w:tc>
          <w:tcPr>
            <w:tcW w:w="4536" w:type="dxa"/>
          </w:tcPr>
          <w:p w:rsidR="00112F8A" w:rsidRDefault="00112F8A" w:rsidP="00CE7063">
            <w:pPr>
              <w:pStyle w:val="Iacaaiea"/>
              <w:ind w:left="0"/>
              <w:jc w:val="both"/>
              <w:rPr>
                <w:sz w:val="20"/>
                <w:szCs w:val="20"/>
              </w:rPr>
            </w:pPr>
            <w:r>
              <w:rPr>
                <w:sz w:val="20"/>
                <w:szCs w:val="20"/>
              </w:rPr>
              <w:t>ОПС, тонкораспыленная вода, пены</w:t>
            </w:r>
          </w:p>
        </w:tc>
      </w:tr>
      <w:tr w:rsidR="00112F8A" w:rsidTr="00CE7063">
        <w:trPr>
          <w:cantSplit/>
          <w:trHeight w:val="345"/>
        </w:trPr>
        <w:tc>
          <w:tcPr>
            <w:tcW w:w="3544" w:type="dxa"/>
          </w:tcPr>
          <w:p w:rsidR="00112F8A" w:rsidRDefault="00112F8A" w:rsidP="00CE7063">
            <w:pPr>
              <w:pStyle w:val="Iacaaiea"/>
              <w:ind w:left="0"/>
              <w:jc w:val="both"/>
              <w:rPr>
                <w:sz w:val="20"/>
                <w:szCs w:val="20"/>
              </w:rPr>
            </w:pPr>
            <w:r>
              <w:rPr>
                <w:sz w:val="20"/>
                <w:szCs w:val="20"/>
              </w:rPr>
              <w:t>Симазин 50% -ный</w:t>
            </w:r>
          </w:p>
        </w:tc>
        <w:tc>
          <w:tcPr>
            <w:tcW w:w="4536" w:type="dxa"/>
          </w:tcPr>
          <w:p w:rsidR="00112F8A" w:rsidRDefault="00112F8A" w:rsidP="00CE7063">
            <w:pPr>
              <w:pStyle w:val="Iacaaiea"/>
              <w:ind w:left="0"/>
              <w:jc w:val="both"/>
            </w:pPr>
            <w:r>
              <w:rPr>
                <w:sz w:val="20"/>
                <w:szCs w:val="20"/>
              </w:rPr>
              <w:t>Тонкораспыленная вода, пены</w:t>
            </w:r>
          </w:p>
        </w:tc>
      </w:tr>
      <w:tr w:rsidR="00112F8A" w:rsidTr="00CE7063">
        <w:trPr>
          <w:cantSplit/>
          <w:trHeight w:hRule="exact" w:val="345"/>
        </w:trPr>
        <w:tc>
          <w:tcPr>
            <w:tcW w:w="3544" w:type="dxa"/>
          </w:tcPr>
          <w:p w:rsidR="00112F8A" w:rsidRDefault="00112F8A" w:rsidP="00CE7063">
            <w:pPr>
              <w:pStyle w:val="Iacaaiea"/>
              <w:ind w:left="0"/>
              <w:jc w:val="both"/>
              <w:rPr>
                <w:sz w:val="20"/>
                <w:szCs w:val="20"/>
              </w:rPr>
            </w:pPr>
            <w:r>
              <w:rPr>
                <w:sz w:val="20"/>
                <w:szCs w:val="20"/>
              </w:rPr>
              <w:t>Цианамид кальция</w:t>
            </w:r>
          </w:p>
        </w:tc>
        <w:tc>
          <w:tcPr>
            <w:tcW w:w="4536" w:type="dxa"/>
          </w:tcPr>
          <w:p w:rsidR="00112F8A" w:rsidRDefault="00112F8A" w:rsidP="00CE7063">
            <w:pPr>
              <w:pStyle w:val="Iacaaiea"/>
              <w:ind w:left="0"/>
              <w:jc w:val="both"/>
            </w:pPr>
            <w:r>
              <w:rPr>
                <w:sz w:val="20"/>
                <w:szCs w:val="20"/>
              </w:rPr>
              <w:t>ОПС, песок, инертные газы</w:t>
            </w:r>
          </w:p>
        </w:tc>
      </w:tr>
    </w:tbl>
    <w:p w:rsidR="00112F8A" w:rsidRDefault="00112F8A" w:rsidP="00112F8A">
      <w:pPr>
        <w:pStyle w:val="Iacaaiea"/>
        <w:ind w:left="0" w:firstLine="720"/>
        <w:jc w:val="both"/>
        <w:rPr>
          <w:sz w:val="20"/>
          <w:szCs w:val="20"/>
        </w:rPr>
      </w:pPr>
    </w:p>
    <w:p w:rsidR="00112F8A" w:rsidRDefault="00112F8A" w:rsidP="00112F8A">
      <w:pPr>
        <w:pStyle w:val="Iacaaiea"/>
        <w:ind w:left="0" w:firstLine="720"/>
        <w:jc w:val="both"/>
        <w:rPr>
          <w:sz w:val="20"/>
          <w:szCs w:val="20"/>
        </w:rPr>
      </w:pPr>
      <w:r>
        <w:rPr>
          <w:sz w:val="20"/>
          <w:szCs w:val="20"/>
        </w:rPr>
        <w:t>Бромэтиловая эмульсия, другие водные растворы галоидоуглеводородов и огнетушащие порошковые составы. Бромэтиловая эмуль</w:t>
      </w:r>
      <w:r>
        <w:rPr>
          <w:sz w:val="20"/>
          <w:szCs w:val="20"/>
        </w:rPr>
        <w:softHyphen/>
        <w:t xml:space="preserve">сия состоит из 90 % воды и 10 % бромистого этила. Она </w:t>
      </w:r>
      <w:r>
        <w:rPr>
          <w:sz w:val="20"/>
          <w:szCs w:val="20"/>
        </w:rPr>
        <w:lastRenderedPageBreak/>
        <w:t>является эффективным средством при тушении бензола, толуола, метилового спирта, пожаров на самолетах и многих других. Эффективность бромэтиловой эмульсии по сравнению с обычной водой выше в 7 - 10 раз.</w:t>
      </w:r>
    </w:p>
    <w:p w:rsidR="00112F8A" w:rsidRDefault="00112F8A" w:rsidP="00112F8A">
      <w:pPr>
        <w:ind w:firstLine="720"/>
        <w:jc w:val="both"/>
      </w:pPr>
      <w:r>
        <w:t xml:space="preserve">Огнетушащие порошковые составы (ОПС) подразделяются на две основные группы: </w:t>
      </w:r>
      <w:r>
        <w:rPr>
          <w:b/>
          <w:bCs/>
        </w:rPr>
        <w:t>общего назначения,</w:t>
      </w:r>
      <w:r>
        <w:t xml:space="preserve"> способные создавать огнетушащее облако (ПСБ, П-1А),—для тушения большинства пожаров и </w:t>
      </w:r>
      <w:r>
        <w:rPr>
          <w:b/>
          <w:bCs/>
        </w:rPr>
        <w:t>специальные</w:t>
      </w:r>
      <w:r>
        <w:t>, создающие на поверхности горящих материалов слой, предотвращающий доступ кислорода воздуха (порошки типа ПС и комбинированные типа СИ), - для тушения металлов и металлоорганических соединений. По принципу химического торможения ре</w:t>
      </w:r>
      <w:r>
        <w:softHyphen/>
        <w:t>акции горения используют ОПС первой группы (см. табл</w:t>
      </w:r>
      <w:r w:rsidRPr="00900BDF">
        <w:t>.</w:t>
      </w:r>
      <w:r>
        <w:t>2.2).</w:t>
      </w:r>
    </w:p>
    <w:p w:rsidR="00112F8A" w:rsidRDefault="00112F8A">
      <w:pPr>
        <w:autoSpaceDE/>
        <w:autoSpaceDN/>
        <w:spacing w:after="200" w:line="276" w:lineRule="auto"/>
        <w:rPr>
          <w:b/>
          <w:bCs/>
        </w:rPr>
      </w:pPr>
      <w:r>
        <w:br w:type="page"/>
      </w:r>
    </w:p>
    <w:p w:rsidR="00112F8A" w:rsidRDefault="00112F8A" w:rsidP="00112F8A">
      <w:pPr>
        <w:pStyle w:val="Iacaaiea"/>
        <w:ind w:left="0" w:firstLine="709"/>
        <w:rPr>
          <w:b/>
          <w:bCs/>
          <w:sz w:val="20"/>
          <w:szCs w:val="20"/>
        </w:rPr>
      </w:pPr>
      <w:r>
        <w:rPr>
          <w:b/>
          <w:bCs/>
          <w:sz w:val="20"/>
          <w:szCs w:val="20"/>
        </w:rPr>
        <w:lastRenderedPageBreak/>
        <w:t>2.3. Интенсивность подачи огнетушащих средств.</w:t>
      </w:r>
    </w:p>
    <w:p w:rsidR="00112F8A" w:rsidRDefault="00112F8A" w:rsidP="00112F8A">
      <w:pPr>
        <w:pStyle w:val="Iacaaiea"/>
        <w:ind w:left="0" w:firstLine="709"/>
        <w:jc w:val="both"/>
        <w:rPr>
          <w:b/>
          <w:bCs/>
          <w:sz w:val="20"/>
          <w:szCs w:val="20"/>
        </w:rPr>
      </w:pPr>
    </w:p>
    <w:p w:rsidR="00112F8A" w:rsidRDefault="00112F8A" w:rsidP="00112F8A">
      <w:pPr>
        <w:pStyle w:val="Iacaaiea"/>
        <w:ind w:left="0" w:firstLine="709"/>
        <w:jc w:val="both"/>
        <w:rPr>
          <w:sz w:val="20"/>
          <w:szCs w:val="20"/>
        </w:rPr>
      </w:pPr>
      <w:r>
        <w:rPr>
          <w:sz w:val="20"/>
          <w:szCs w:val="20"/>
        </w:rPr>
        <w:t>В практических расчетах количество огнетушащих средств, тре</w:t>
      </w:r>
      <w:r>
        <w:rPr>
          <w:sz w:val="20"/>
          <w:szCs w:val="20"/>
        </w:rPr>
        <w:softHyphen/>
        <w:t>буемых для прекращения горения, определяют по интенсивности их подачи. Интенсивностью подачи называется количество огнетушащего средства, подаваемого в единицу времени на единицу соответст</w:t>
      </w:r>
      <w:r>
        <w:rPr>
          <w:sz w:val="20"/>
          <w:szCs w:val="20"/>
        </w:rPr>
        <w:softHyphen/>
        <w:t>вующего геометрического параметра пожара (площади, объема, пе</w:t>
      </w:r>
      <w:r>
        <w:rPr>
          <w:sz w:val="20"/>
          <w:szCs w:val="20"/>
        </w:rPr>
        <w:softHyphen/>
        <w:t>риметра или фронта). Интенсивность подачи огнетушащих средств определяют опытным путем и расчетами при анализе потушенных по</w:t>
      </w:r>
      <w:r>
        <w:rPr>
          <w:sz w:val="20"/>
          <w:szCs w:val="20"/>
        </w:rPr>
        <w:softHyphen/>
        <w:t>жаров:</w:t>
      </w:r>
    </w:p>
    <w:p w:rsidR="00112F8A" w:rsidRDefault="00112F8A" w:rsidP="00112F8A">
      <w:pPr>
        <w:pStyle w:val="Iacaaiea"/>
        <w:ind w:left="0" w:firstLine="709"/>
        <w:rPr>
          <w:sz w:val="20"/>
          <w:szCs w:val="20"/>
        </w:rPr>
      </w:pPr>
      <w:r>
        <w:rPr>
          <w:sz w:val="20"/>
          <w:szCs w:val="20"/>
          <w:lang w:val="en-US"/>
        </w:rPr>
        <w:t>I</w:t>
      </w:r>
      <w:r w:rsidRPr="00C83320">
        <w:rPr>
          <w:sz w:val="20"/>
          <w:szCs w:val="20"/>
        </w:rPr>
        <w:t xml:space="preserve"> = </w:t>
      </w:r>
      <w:r>
        <w:rPr>
          <w:sz w:val="20"/>
          <w:szCs w:val="20"/>
          <w:lang w:val="en-US"/>
        </w:rPr>
        <w:t>Q</w:t>
      </w:r>
      <w:r>
        <w:rPr>
          <w:sz w:val="20"/>
          <w:szCs w:val="20"/>
          <w:vertAlign w:val="subscript"/>
        </w:rPr>
        <w:t>о.с</w:t>
      </w:r>
      <w:r>
        <w:rPr>
          <w:sz w:val="20"/>
          <w:szCs w:val="20"/>
        </w:rPr>
        <w:t xml:space="preserve"> / 60</w:t>
      </w:r>
      <w:r>
        <w:rPr>
          <w:sz w:val="20"/>
          <w:szCs w:val="20"/>
        </w:rPr>
        <w:sym w:font="Symbol" w:char="F074"/>
      </w:r>
      <w:r>
        <w:rPr>
          <w:sz w:val="20"/>
          <w:szCs w:val="20"/>
          <w:vertAlign w:val="subscript"/>
        </w:rPr>
        <w:t xml:space="preserve">т </w:t>
      </w:r>
      <w:r>
        <w:rPr>
          <w:sz w:val="20"/>
          <w:szCs w:val="20"/>
        </w:rPr>
        <w:t>П,                    (2.2)</w:t>
      </w:r>
    </w:p>
    <w:p w:rsidR="00112F8A" w:rsidRDefault="00112F8A" w:rsidP="00112F8A">
      <w:pPr>
        <w:pStyle w:val="Iacaaiea"/>
        <w:ind w:left="0" w:firstLine="709"/>
        <w:jc w:val="both"/>
        <w:rPr>
          <w:sz w:val="20"/>
          <w:szCs w:val="20"/>
        </w:rPr>
      </w:pPr>
      <w:r>
        <w:rPr>
          <w:sz w:val="20"/>
          <w:szCs w:val="20"/>
        </w:rPr>
        <w:t xml:space="preserve">где </w:t>
      </w:r>
      <w:r>
        <w:rPr>
          <w:sz w:val="20"/>
          <w:szCs w:val="20"/>
          <w:lang w:val="en-US"/>
        </w:rPr>
        <w:t>I</w:t>
      </w:r>
      <w:r>
        <w:rPr>
          <w:sz w:val="20"/>
          <w:szCs w:val="20"/>
        </w:rPr>
        <w:t xml:space="preserve">  - интенсивность подачи огнетушащих средств, л/(м</w:t>
      </w:r>
      <w:r>
        <w:rPr>
          <w:sz w:val="20"/>
          <w:szCs w:val="20"/>
          <w:vertAlign w:val="superscript"/>
        </w:rPr>
        <w:t xml:space="preserve">2 </w:t>
      </w:r>
      <w:r>
        <w:rPr>
          <w:sz w:val="20"/>
          <w:szCs w:val="20"/>
        </w:rPr>
        <w:sym w:font="Symbol" w:char="F0B7"/>
      </w:r>
      <w:r>
        <w:rPr>
          <w:sz w:val="20"/>
          <w:szCs w:val="20"/>
        </w:rPr>
        <w:t>с),  кг/(м</w:t>
      </w:r>
      <w:r>
        <w:rPr>
          <w:sz w:val="20"/>
          <w:szCs w:val="20"/>
          <w:vertAlign w:val="superscript"/>
        </w:rPr>
        <w:t xml:space="preserve">2 </w:t>
      </w:r>
      <w:r>
        <w:rPr>
          <w:sz w:val="20"/>
          <w:szCs w:val="20"/>
        </w:rPr>
        <w:sym w:font="Symbol" w:char="F0B7"/>
      </w:r>
      <w:r>
        <w:rPr>
          <w:sz w:val="20"/>
          <w:szCs w:val="20"/>
        </w:rPr>
        <w:t>с), кг/(м</w:t>
      </w:r>
      <w:r>
        <w:rPr>
          <w:sz w:val="20"/>
          <w:szCs w:val="20"/>
          <w:vertAlign w:val="superscript"/>
        </w:rPr>
        <w:t xml:space="preserve">3 </w:t>
      </w:r>
      <w:r>
        <w:rPr>
          <w:sz w:val="20"/>
          <w:szCs w:val="20"/>
        </w:rPr>
        <w:sym w:font="Symbol" w:char="F0B7"/>
      </w:r>
      <w:r>
        <w:rPr>
          <w:sz w:val="20"/>
          <w:szCs w:val="20"/>
        </w:rPr>
        <w:t>с), м</w:t>
      </w:r>
      <w:r>
        <w:rPr>
          <w:sz w:val="20"/>
          <w:szCs w:val="20"/>
          <w:vertAlign w:val="superscript"/>
        </w:rPr>
        <w:t>3</w:t>
      </w:r>
      <w:r>
        <w:rPr>
          <w:sz w:val="20"/>
          <w:szCs w:val="20"/>
        </w:rPr>
        <w:t>/(м</w:t>
      </w:r>
      <w:r>
        <w:rPr>
          <w:sz w:val="20"/>
          <w:szCs w:val="20"/>
          <w:vertAlign w:val="superscript"/>
        </w:rPr>
        <w:t xml:space="preserve">3 </w:t>
      </w:r>
      <w:r>
        <w:rPr>
          <w:sz w:val="20"/>
          <w:szCs w:val="20"/>
        </w:rPr>
        <w:sym w:font="Symbol" w:char="F0B7"/>
      </w:r>
      <w:r>
        <w:rPr>
          <w:sz w:val="20"/>
          <w:szCs w:val="20"/>
        </w:rPr>
        <w:t>с), л/(м</w:t>
      </w:r>
      <w:r>
        <w:rPr>
          <w:sz w:val="20"/>
          <w:szCs w:val="20"/>
          <w:vertAlign w:val="superscript"/>
        </w:rPr>
        <w:t xml:space="preserve"> </w:t>
      </w:r>
      <w:r>
        <w:rPr>
          <w:sz w:val="20"/>
          <w:szCs w:val="20"/>
        </w:rPr>
        <w:sym w:font="Symbol" w:char="F0B7"/>
      </w:r>
      <w:r>
        <w:rPr>
          <w:sz w:val="20"/>
          <w:szCs w:val="20"/>
        </w:rPr>
        <w:t xml:space="preserve">с);  </w:t>
      </w:r>
    </w:p>
    <w:p w:rsidR="00112F8A" w:rsidRDefault="00112F8A" w:rsidP="00112F8A">
      <w:pPr>
        <w:pStyle w:val="Iacaaiea"/>
        <w:ind w:left="0" w:firstLine="709"/>
        <w:jc w:val="both"/>
        <w:rPr>
          <w:sz w:val="20"/>
          <w:szCs w:val="20"/>
        </w:rPr>
      </w:pPr>
      <w:r>
        <w:rPr>
          <w:sz w:val="20"/>
          <w:szCs w:val="20"/>
          <w:lang w:val="en-US"/>
        </w:rPr>
        <w:t>Q</w:t>
      </w:r>
      <w:r>
        <w:rPr>
          <w:sz w:val="20"/>
          <w:szCs w:val="20"/>
          <w:vertAlign w:val="subscript"/>
        </w:rPr>
        <w:t>о.с</w:t>
      </w:r>
      <w:r>
        <w:rPr>
          <w:sz w:val="20"/>
          <w:szCs w:val="20"/>
        </w:rPr>
        <w:t xml:space="preserve">  - расход огнетушащего средства во время тушения пожара или проведения опыта, л, кг, м</w:t>
      </w:r>
      <w:r>
        <w:rPr>
          <w:sz w:val="20"/>
          <w:szCs w:val="20"/>
          <w:vertAlign w:val="superscript"/>
        </w:rPr>
        <w:t>3</w:t>
      </w:r>
      <w:r>
        <w:rPr>
          <w:sz w:val="20"/>
          <w:szCs w:val="20"/>
        </w:rPr>
        <w:t>;</w:t>
      </w:r>
    </w:p>
    <w:p w:rsidR="00112F8A" w:rsidRDefault="00112F8A" w:rsidP="00112F8A">
      <w:pPr>
        <w:pStyle w:val="Iacaaiea"/>
        <w:ind w:left="0" w:firstLine="709"/>
        <w:jc w:val="both"/>
        <w:rPr>
          <w:sz w:val="20"/>
          <w:szCs w:val="20"/>
        </w:rPr>
      </w:pPr>
      <w:r>
        <w:rPr>
          <w:sz w:val="20"/>
          <w:szCs w:val="20"/>
        </w:rPr>
        <w:sym w:font="Symbol" w:char="F074"/>
      </w:r>
      <w:r>
        <w:rPr>
          <w:sz w:val="20"/>
          <w:szCs w:val="20"/>
          <w:vertAlign w:val="subscript"/>
        </w:rPr>
        <w:t xml:space="preserve">т </w:t>
      </w:r>
      <w:r>
        <w:rPr>
          <w:sz w:val="20"/>
          <w:szCs w:val="20"/>
        </w:rPr>
        <w:t>- время, затраченное на тушение пожара или проведение опыта, мин;</w:t>
      </w:r>
    </w:p>
    <w:p w:rsidR="00112F8A" w:rsidRDefault="00112F8A" w:rsidP="00112F8A">
      <w:pPr>
        <w:pStyle w:val="Iacaaiea"/>
        <w:ind w:left="0" w:firstLine="709"/>
        <w:jc w:val="both"/>
        <w:rPr>
          <w:sz w:val="20"/>
          <w:szCs w:val="20"/>
        </w:rPr>
      </w:pPr>
      <w:r>
        <w:rPr>
          <w:sz w:val="20"/>
          <w:szCs w:val="20"/>
        </w:rPr>
        <w:t>П - величина расчетного параметра пожара: площадь, м</w:t>
      </w:r>
      <w:r>
        <w:rPr>
          <w:sz w:val="20"/>
          <w:szCs w:val="20"/>
          <w:vertAlign w:val="superscript"/>
        </w:rPr>
        <w:t>2</w:t>
      </w:r>
      <w:r>
        <w:rPr>
          <w:sz w:val="20"/>
          <w:szCs w:val="20"/>
        </w:rPr>
        <w:t>; объем, м</w:t>
      </w:r>
      <w:r>
        <w:rPr>
          <w:sz w:val="20"/>
          <w:szCs w:val="20"/>
          <w:vertAlign w:val="superscript"/>
        </w:rPr>
        <w:t>3</w:t>
      </w:r>
      <w:r>
        <w:rPr>
          <w:sz w:val="20"/>
          <w:szCs w:val="20"/>
        </w:rPr>
        <w:t>; периметр или фронт, м.</w:t>
      </w:r>
    </w:p>
    <w:p w:rsidR="00112F8A" w:rsidRDefault="00112F8A" w:rsidP="00112F8A">
      <w:pPr>
        <w:pStyle w:val="Iacaaiea"/>
        <w:ind w:left="0" w:firstLine="709"/>
        <w:jc w:val="both"/>
        <w:rPr>
          <w:sz w:val="20"/>
          <w:szCs w:val="20"/>
        </w:rPr>
      </w:pPr>
    </w:p>
    <w:p w:rsidR="00112F8A" w:rsidRDefault="00112F8A" w:rsidP="00112F8A">
      <w:pPr>
        <w:pStyle w:val="Iacaaiea"/>
        <w:ind w:left="0" w:firstLine="709"/>
        <w:jc w:val="both"/>
        <w:rPr>
          <w:sz w:val="20"/>
          <w:szCs w:val="20"/>
        </w:rPr>
      </w:pPr>
      <w:r>
        <w:rPr>
          <w:sz w:val="20"/>
          <w:szCs w:val="20"/>
        </w:rPr>
        <w:t>Интенсивность подачи можно определять через  фактический удельный расход огнетушащего средства;</w:t>
      </w:r>
    </w:p>
    <w:p w:rsidR="00112F8A" w:rsidRDefault="00112F8A" w:rsidP="00112F8A">
      <w:pPr>
        <w:pStyle w:val="Iacaaiea"/>
        <w:ind w:left="0" w:firstLine="709"/>
        <w:rPr>
          <w:sz w:val="20"/>
          <w:szCs w:val="20"/>
        </w:rPr>
      </w:pPr>
      <w:r>
        <w:rPr>
          <w:sz w:val="20"/>
          <w:szCs w:val="20"/>
          <w:lang w:val="en-US"/>
        </w:rPr>
        <w:t>I</w:t>
      </w:r>
      <w:r w:rsidRPr="00112F8A">
        <w:rPr>
          <w:sz w:val="20"/>
          <w:szCs w:val="20"/>
        </w:rPr>
        <w:t xml:space="preserve"> = </w:t>
      </w:r>
      <w:r>
        <w:rPr>
          <w:sz w:val="20"/>
          <w:szCs w:val="20"/>
          <w:lang w:val="en-US"/>
        </w:rPr>
        <w:t>Q</w:t>
      </w:r>
      <w:r>
        <w:rPr>
          <w:sz w:val="20"/>
          <w:szCs w:val="20"/>
          <w:vertAlign w:val="subscript"/>
        </w:rPr>
        <w:t>у</w:t>
      </w:r>
      <w:r>
        <w:rPr>
          <w:sz w:val="20"/>
          <w:szCs w:val="20"/>
        </w:rPr>
        <w:t xml:space="preserve"> / 60</w:t>
      </w:r>
      <w:r>
        <w:rPr>
          <w:sz w:val="20"/>
          <w:szCs w:val="20"/>
        </w:rPr>
        <w:sym w:font="Symbol" w:char="F074"/>
      </w:r>
      <w:r>
        <w:rPr>
          <w:sz w:val="20"/>
          <w:szCs w:val="20"/>
          <w:vertAlign w:val="subscript"/>
        </w:rPr>
        <w:t xml:space="preserve">т </w:t>
      </w:r>
      <w:r>
        <w:rPr>
          <w:sz w:val="20"/>
          <w:szCs w:val="20"/>
        </w:rPr>
        <w:t>П, (2. 3)</w:t>
      </w:r>
    </w:p>
    <w:p w:rsidR="00112F8A" w:rsidRDefault="00112F8A" w:rsidP="00112F8A">
      <w:pPr>
        <w:pStyle w:val="Iacaaiea"/>
        <w:ind w:left="0" w:firstLine="709"/>
        <w:jc w:val="both"/>
        <w:rPr>
          <w:sz w:val="20"/>
          <w:szCs w:val="20"/>
        </w:rPr>
      </w:pPr>
      <w:r>
        <w:rPr>
          <w:sz w:val="20"/>
          <w:szCs w:val="20"/>
        </w:rPr>
        <w:t xml:space="preserve">где </w:t>
      </w:r>
      <w:r>
        <w:rPr>
          <w:sz w:val="20"/>
          <w:szCs w:val="20"/>
          <w:lang w:val="en-US"/>
        </w:rPr>
        <w:t>Q</w:t>
      </w:r>
      <w:r>
        <w:rPr>
          <w:sz w:val="20"/>
          <w:szCs w:val="20"/>
          <w:vertAlign w:val="subscript"/>
        </w:rPr>
        <w:t>у</w:t>
      </w:r>
      <w:r>
        <w:rPr>
          <w:sz w:val="20"/>
          <w:szCs w:val="20"/>
        </w:rPr>
        <w:t xml:space="preserve"> - фактический удельный расход огнетушащего средства за время прекращения горения, л, кг, м</w:t>
      </w:r>
      <w:r>
        <w:rPr>
          <w:sz w:val="20"/>
          <w:szCs w:val="20"/>
          <w:vertAlign w:val="superscript"/>
        </w:rPr>
        <w:t>3</w:t>
      </w:r>
      <w:r>
        <w:rPr>
          <w:sz w:val="20"/>
          <w:szCs w:val="20"/>
        </w:rPr>
        <w:t>.</w:t>
      </w:r>
    </w:p>
    <w:p w:rsidR="00112F8A" w:rsidRDefault="00112F8A" w:rsidP="00112F8A">
      <w:pPr>
        <w:pStyle w:val="Iacaaiea"/>
        <w:ind w:left="0" w:firstLine="709"/>
        <w:jc w:val="both"/>
        <w:rPr>
          <w:sz w:val="20"/>
          <w:szCs w:val="20"/>
        </w:rPr>
      </w:pPr>
    </w:p>
    <w:p w:rsidR="00112F8A" w:rsidRDefault="00112F8A" w:rsidP="00112F8A">
      <w:pPr>
        <w:pStyle w:val="Iacaaiea"/>
        <w:ind w:left="0" w:firstLine="709"/>
        <w:jc w:val="both"/>
        <w:rPr>
          <w:sz w:val="20"/>
          <w:szCs w:val="20"/>
        </w:rPr>
      </w:pPr>
      <w:r>
        <w:rPr>
          <w:sz w:val="20"/>
          <w:szCs w:val="20"/>
        </w:rPr>
        <w:t>Для зданий и помещений интенсивность подачи определяют по тактическим расходам огнетушащих средств на имевших место пожарах:</w:t>
      </w:r>
    </w:p>
    <w:p w:rsidR="00112F8A" w:rsidRDefault="00112F8A" w:rsidP="00112F8A">
      <w:pPr>
        <w:pStyle w:val="Iacaaiea"/>
        <w:ind w:left="0" w:firstLine="709"/>
        <w:rPr>
          <w:sz w:val="20"/>
          <w:szCs w:val="20"/>
        </w:rPr>
      </w:pPr>
      <w:r>
        <w:rPr>
          <w:sz w:val="20"/>
          <w:szCs w:val="20"/>
          <w:lang w:val="en-US"/>
        </w:rPr>
        <w:t>I</w:t>
      </w:r>
      <w:r w:rsidRPr="00C83320">
        <w:rPr>
          <w:sz w:val="20"/>
          <w:szCs w:val="20"/>
        </w:rPr>
        <w:t xml:space="preserve"> = </w:t>
      </w:r>
      <w:r>
        <w:rPr>
          <w:sz w:val="20"/>
          <w:szCs w:val="20"/>
          <w:lang w:val="en-US"/>
        </w:rPr>
        <w:t>Q</w:t>
      </w:r>
      <w:r>
        <w:rPr>
          <w:sz w:val="20"/>
          <w:szCs w:val="20"/>
          <w:vertAlign w:val="subscript"/>
        </w:rPr>
        <w:t>ф</w:t>
      </w:r>
      <w:r>
        <w:rPr>
          <w:sz w:val="20"/>
          <w:szCs w:val="20"/>
        </w:rPr>
        <w:t xml:space="preserve"> /</w:t>
      </w:r>
      <w:r>
        <w:rPr>
          <w:sz w:val="20"/>
          <w:szCs w:val="20"/>
          <w:vertAlign w:val="subscript"/>
        </w:rPr>
        <w:t xml:space="preserve"> </w:t>
      </w:r>
      <w:r>
        <w:rPr>
          <w:sz w:val="20"/>
          <w:szCs w:val="20"/>
        </w:rPr>
        <w:t>П, (2.4)</w:t>
      </w:r>
    </w:p>
    <w:p w:rsidR="00112F8A" w:rsidRDefault="00112F8A" w:rsidP="00112F8A">
      <w:pPr>
        <w:pStyle w:val="Iacaaiea"/>
        <w:ind w:left="0" w:firstLine="709"/>
        <w:jc w:val="both"/>
        <w:rPr>
          <w:sz w:val="20"/>
          <w:szCs w:val="20"/>
        </w:rPr>
      </w:pPr>
      <w:r w:rsidRPr="00C83320">
        <w:rPr>
          <w:sz w:val="20"/>
          <w:szCs w:val="20"/>
        </w:rPr>
        <w:t xml:space="preserve">где </w:t>
      </w:r>
      <w:r>
        <w:rPr>
          <w:sz w:val="20"/>
          <w:szCs w:val="20"/>
          <w:lang w:val="en-US"/>
        </w:rPr>
        <w:t>Q</w:t>
      </w:r>
      <w:r>
        <w:rPr>
          <w:sz w:val="20"/>
          <w:szCs w:val="20"/>
          <w:vertAlign w:val="subscript"/>
        </w:rPr>
        <w:t>ф</w:t>
      </w:r>
      <w:r>
        <w:rPr>
          <w:sz w:val="20"/>
          <w:szCs w:val="20"/>
        </w:rPr>
        <w:t xml:space="preserve"> - фактический расход огнетушащего средства, л/с, кг/с,м</w:t>
      </w:r>
      <w:r>
        <w:rPr>
          <w:sz w:val="20"/>
          <w:szCs w:val="20"/>
          <w:vertAlign w:val="superscript"/>
        </w:rPr>
        <w:t>3</w:t>
      </w:r>
      <w:r>
        <w:rPr>
          <w:sz w:val="20"/>
          <w:szCs w:val="20"/>
        </w:rPr>
        <w:t>/с (см, п. 2.4).</w:t>
      </w:r>
    </w:p>
    <w:p w:rsidR="00112F8A" w:rsidRDefault="00112F8A" w:rsidP="00112F8A">
      <w:pPr>
        <w:pStyle w:val="Iacaaiea"/>
        <w:ind w:left="0" w:firstLine="709"/>
        <w:jc w:val="both"/>
        <w:rPr>
          <w:sz w:val="20"/>
          <w:szCs w:val="20"/>
        </w:rPr>
      </w:pPr>
    </w:p>
    <w:p w:rsidR="00112F8A" w:rsidRPr="00112F8A" w:rsidRDefault="00112F8A" w:rsidP="00112F8A">
      <w:pPr>
        <w:pStyle w:val="Iacaaiea"/>
        <w:ind w:left="0" w:firstLine="709"/>
        <w:jc w:val="both"/>
        <w:rPr>
          <w:sz w:val="20"/>
          <w:szCs w:val="20"/>
        </w:rPr>
      </w:pPr>
      <w:r>
        <w:rPr>
          <w:sz w:val="20"/>
          <w:szCs w:val="20"/>
        </w:rPr>
        <w:t>В зависимости от расчетной единицы параметра пожара (м</w:t>
      </w:r>
      <w:r>
        <w:rPr>
          <w:sz w:val="20"/>
          <w:szCs w:val="20"/>
          <w:vertAlign w:val="superscript"/>
        </w:rPr>
        <w:t>2</w:t>
      </w:r>
      <w:r>
        <w:rPr>
          <w:sz w:val="20"/>
          <w:szCs w:val="20"/>
        </w:rPr>
        <w:t>, м</w:t>
      </w:r>
      <w:r>
        <w:rPr>
          <w:sz w:val="20"/>
          <w:szCs w:val="20"/>
          <w:vertAlign w:val="superscript"/>
        </w:rPr>
        <w:t xml:space="preserve">3 </w:t>
      </w:r>
      <w:r>
        <w:rPr>
          <w:sz w:val="20"/>
          <w:szCs w:val="20"/>
        </w:rPr>
        <w:t xml:space="preserve">, м) интенсивность подачи огнетушащих средств подразделяют на </w:t>
      </w:r>
      <w:r>
        <w:rPr>
          <w:b/>
          <w:bCs/>
          <w:sz w:val="20"/>
          <w:szCs w:val="20"/>
        </w:rPr>
        <w:t>поверхностную</w:t>
      </w:r>
      <w:r>
        <w:rPr>
          <w:sz w:val="20"/>
          <w:szCs w:val="20"/>
        </w:rPr>
        <w:t xml:space="preserve"> </w:t>
      </w:r>
      <w:r>
        <w:rPr>
          <w:sz w:val="20"/>
          <w:szCs w:val="20"/>
        </w:rPr>
        <w:sym w:font="Symbol" w:char="F05B"/>
      </w:r>
      <w:r>
        <w:rPr>
          <w:sz w:val="20"/>
          <w:szCs w:val="20"/>
          <w:lang w:val="en-US"/>
        </w:rPr>
        <w:t>I</w:t>
      </w:r>
      <w:r>
        <w:rPr>
          <w:sz w:val="20"/>
          <w:szCs w:val="20"/>
          <w:vertAlign w:val="subscript"/>
          <w:lang w:val="en-US"/>
        </w:rPr>
        <w:t>s</w:t>
      </w:r>
      <w:r w:rsidRPr="00112F8A">
        <w:rPr>
          <w:sz w:val="20"/>
          <w:szCs w:val="20"/>
        </w:rPr>
        <w:t xml:space="preserve">, </w:t>
      </w:r>
      <w:r>
        <w:rPr>
          <w:sz w:val="20"/>
          <w:szCs w:val="20"/>
        </w:rPr>
        <w:t>л/(м</w:t>
      </w:r>
      <w:r>
        <w:rPr>
          <w:sz w:val="20"/>
          <w:szCs w:val="20"/>
          <w:vertAlign w:val="superscript"/>
        </w:rPr>
        <w:t>2</w:t>
      </w:r>
      <w:r>
        <w:rPr>
          <w:sz w:val="20"/>
          <w:szCs w:val="20"/>
        </w:rPr>
        <w:sym w:font="Symbol" w:char="F0B7"/>
      </w:r>
      <w:r>
        <w:rPr>
          <w:sz w:val="20"/>
          <w:szCs w:val="20"/>
        </w:rPr>
        <w:t>с), кг/(м</w:t>
      </w:r>
      <w:r>
        <w:rPr>
          <w:sz w:val="20"/>
          <w:szCs w:val="20"/>
          <w:vertAlign w:val="superscript"/>
        </w:rPr>
        <w:t>2</w:t>
      </w:r>
      <w:r>
        <w:rPr>
          <w:sz w:val="20"/>
          <w:szCs w:val="20"/>
        </w:rPr>
        <w:sym w:font="Symbol" w:char="F0B7"/>
      </w:r>
      <w:r>
        <w:rPr>
          <w:sz w:val="20"/>
          <w:szCs w:val="20"/>
        </w:rPr>
        <w:t>с)</w:t>
      </w:r>
      <w:r>
        <w:rPr>
          <w:sz w:val="20"/>
          <w:szCs w:val="20"/>
        </w:rPr>
        <w:sym w:font="Symbol" w:char="F05D"/>
      </w:r>
      <w:r>
        <w:rPr>
          <w:sz w:val="20"/>
          <w:szCs w:val="20"/>
        </w:rPr>
        <w:t xml:space="preserve">, </w:t>
      </w:r>
      <w:r>
        <w:rPr>
          <w:b/>
          <w:bCs/>
          <w:sz w:val="20"/>
          <w:szCs w:val="20"/>
        </w:rPr>
        <w:t xml:space="preserve">объемную </w:t>
      </w:r>
      <w:r>
        <w:rPr>
          <w:sz w:val="20"/>
          <w:szCs w:val="20"/>
        </w:rPr>
        <w:sym w:font="Symbol" w:char="F05B"/>
      </w:r>
      <w:r>
        <w:rPr>
          <w:sz w:val="20"/>
          <w:szCs w:val="20"/>
          <w:lang w:val="en-US"/>
        </w:rPr>
        <w:t>I</w:t>
      </w:r>
      <w:r>
        <w:rPr>
          <w:sz w:val="20"/>
          <w:szCs w:val="20"/>
          <w:vertAlign w:val="subscript"/>
          <w:lang w:val="en-US"/>
        </w:rPr>
        <w:t>v</w:t>
      </w:r>
      <w:r w:rsidRPr="00112F8A">
        <w:rPr>
          <w:sz w:val="20"/>
          <w:szCs w:val="20"/>
        </w:rPr>
        <w:t xml:space="preserve">, </w:t>
      </w:r>
      <w:r>
        <w:rPr>
          <w:sz w:val="20"/>
          <w:szCs w:val="20"/>
        </w:rPr>
        <w:t>л/(м</w:t>
      </w:r>
      <w:r w:rsidRPr="00112F8A">
        <w:rPr>
          <w:sz w:val="20"/>
          <w:szCs w:val="20"/>
          <w:vertAlign w:val="superscript"/>
        </w:rPr>
        <w:t>3</w:t>
      </w:r>
      <w:r>
        <w:rPr>
          <w:sz w:val="20"/>
          <w:szCs w:val="20"/>
        </w:rPr>
        <w:sym w:font="Symbol" w:char="F0B7"/>
      </w:r>
      <w:r>
        <w:rPr>
          <w:sz w:val="20"/>
          <w:szCs w:val="20"/>
        </w:rPr>
        <w:t>с), кг/(м</w:t>
      </w:r>
      <w:r w:rsidRPr="00112F8A">
        <w:rPr>
          <w:sz w:val="20"/>
          <w:szCs w:val="20"/>
          <w:vertAlign w:val="superscript"/>
        </w:rPr>
        <w:t>3</w:t>
      </w:r>
      <w:r>
        <w:rPr>
          <w:sz w:val="20"/>
          <w:szCs w:val="20"/>
        </w:rPr>
        <w:sym w:font="Symbol" w:char="F0B7"/>
      </w:r>
      <w:r>
        <w:rPr>
          <w:sz w:val="20"/>
          <w:szCs w:val="20"/>
        </w:rPr>
        <w:t>с)</w:t>
      </w:r>
      <w:r>
        <w:rPr>
          <w:sz w:val="20"/>
          <w:szCs w:val="20"/>
        </w:rPr>
        <w:sym w:font="Symbol" w:char="F05D"/>
      </w:r>
      <w:r w:rsidRPr="00112F8A">
        <w:rPr>
          <w:sz w:val="20"/>
          <w:szCs w:val="20"/>
        </w:rPr>
        <w:t xml:space="preserve"> </w:t>
      </w:r>
      <w:r>
        <w:rPr>
          <w:sz w:val="20"/>
          <w:szCs w:val="20"/>
        </w:rPr>
        <w:t>и линейную</w:t>
      </w:r>
      <w:r>
        <w:rPr>
          <w:sz w:val="20"/>
          <w:szCs w:val="20"/>
        </w:rPr>
        <w:sym w:font="Symbol" w:char="F05B"/>
      </w:r>
      <w:r>
        <w:rPr>
          <w:sz w:val="20"/>
          <w:szCs w:val="20"/>
          <w:lang w:val="en-US"/>
        </w:rPr>
        <w:t>I</w:t>
      </w:r>
      <w:r w:rsidRPr="00112F8A">
        <w:rPr>
          <w:sz w:val="20"/>
          <w:szCs w:val="20"/>
          <w:vertAlign w:val="subscript"/>
        </w:rPr>
        <w:t>л</w:t>
      </w:r>
      <w:r w:rsidRPr="00112F8A">
        <w:rPr>
          <w:sz w:val="20"/>
          <w:szCs w:val="20"/>
        </w:rPr>
        <w:t xml:space="preserve">, </w:t>
      </w:r>
      <w:r>
        <w:rPr>
          <w:sz w:val="20"/>
          <w:szCs w:val="20"/>
        </w:rPr>
        <w:t>л/(м</w:t>
      </w:r>
      <w:r>
        <w:rPr>
          <w:sz w:val="20"/>
          <w:szCs w:val="20"/>
        </w:rPr>
        <w:sym w:font="Symbol" w:char="F0B7"/>
      </w:r>
      <w:r>
        <w:rPr>
          <w:sz w:val="20"/>
          <w:szCs w:val="20"/>
        </w:rPr>
        <w:t>с), кг/(м</w:t>
      </w:r>
      <w:r>
        <w:rPr>
          <w:sz w:val="20"/>
          <w:szCs w:val="20"/>
        </w:rPr>
        <w:sym w:font="Symbol" w:char="F0B7"/>
      </w:r>
      <w:r>
        <w:rPr>
          <w:sz w:val="20"/>
          <w:szCs w:val="20"/>
        </w:rPr>
        <w:t>с)</w:t>
      </w:r>
      <w:r>
        <w:rPr>
          <w:sz w:val="20"/>
          <w:szCs w:val="20"/>
        </w:rPr>
        <w:sym w:font="Symbol" w:char="F05D"/>
      </w:r>
      <w:r w:rsidRPr="00112F8A">
        <w:rPr>
          <w:sz w:val="20"/>
          <w:szCs w:val="20"/>
        </w:rPr>
        <w:t>/</w:t>
      </w:r>
    </w:p>
    <w:p w:rsidR="00112F8A" w:rsidRDefault="00112F8A" w:rsidP="00112F8A">
      <w:pPr>
        <w:pStyle w:val="Iacaaiea"/>
        <w:ind w:left="0" w:firstLine="709"/>
        <w:jc w:val="both"/>
        <w:rPr>
          <w:sz w:val="20"/>
          <w:szCs w:val="20"/>
        </w:rPr>
      </w:pPr>
      <w:r>
        <w:rPr>
          <w:sz w:val="20"/>
          <w:szCs w:val="20"/>
        </w:rPr>
        <w:t>Если в нормативных документах и справочной литературе нет данных по интенсивности подачи огнетушащих средств на защиту объектов (например, при пожарах в зданиях), ее устанавливают по тактическим условиям обстановки и осуществления боевых действий по тушению пожара, исходя из оперативно-тактической характериски объекта, или принимают уменьшенной в 4 раза по сравнению с требуемой интенсивностью подачи на тушение пожара</w:t>
      </w:r>
    </w:p>
    <w:p w:rsidR="00112F8A" w:rsidRDefault="00112F8A" w:rsidP="00112F8A">
      <w:pPr>
        <w:pStyle w:val="Iacaaiea"/>
        <w:ind w:left="0" w:firstLine="709"/>
        <w:rPr>
          <w:sz w:val="20"/>
          <w:szCs w:val="20"/>
        </w:rPr>
      </w:pPr>
      <w:r>
        <w:rPr>
          <w:sz w:val="20"/>
          <w:szCs w:val="20"/>
          <w:lang w:val="en-US"/>
        </w:rPr>
        <w:t>I</w:t>
      </w:r>
      <w:r w:rsidRPr="00C83320">
        <w:rPr>
          <w:sz w:val="20"/>
          <w:szCs w:val="20"/>
          <w:vertAlign w:val="subscript"/>
        </w:rPr>
        <w:t>з</w:t>
      </w:r>
      <w:r w:rsidRPr="00C83320">
        <w:rPr>
          <w:sz w:val="20"/>
          <w:szCs w:val="20"/>
        </w:rPr>
        <w:t xml:space="preserve"> = 0,25 </w:t>
      </w:r>
      <w:r>
        <w:rPr>
          <w:sz w:val="20"/>
          <w:szCs w:val="20"/>
          <w:lang w:val="en-US"/>
        </w:rPr>
        <w:t>I</w:t>
      </w:r>
      <w:r w:rsidRPr="00C83320">
        <w:rPr>
          <w:sz w:val="20"/>
          <w:szCs w:val="20"/>
          <w:vertAlign w:val="subscript"/>
        </w:rPr>
        <w:t xml:space="preserve">тр </w:t>
      </w:r>
      <w:r>
        <w:rPr>
          <w:sz w:val="20"/>
          <w:szCs w:val="20"/>
        </w:rPr>
        <w:t>,          (2.5)</w:t>
      </w:r>
    </w:p>
    <w:p w:rsidR="00112F8A" w:rsidRDefault="00112F8A" w:rsidP="00112F8A">
      <w:pPr>
        <w:pStyle w:val="Iacaaiea"/>
        <w:ind w:left="0" w:firstLine="709"/>
        <w:jc w:val="both"/>
        <w:rPr>
          <w:sz w:val="20"/>
          <w:szCs w:val="20"/>
        </w:rPr>
      </w:pPr>
      <w:r>
        <w:rPr>
          <w:sz w:val="20"/>
          <w:szCs w:val="20"/>
        </w:rPr>
        <w:t xml:space="preserve"> Линейная интенсивность подачи огнетушащих средств для тушения пожаров в таблицах, как правило, не приводится. Она зависит от обстановки на пожаре и, если используется при расчете огнетушащих средств, ее находят как производный показатель от интенсивности поверхностной:</w:t>
      </w:r>
    </w:p>
    <w:p w:rsidR="00112F8A" w:rsidRDefault="00112F8A" w:rsidP="00112F8A">
      <w:pPr>
        <w:pStyle w:val="Iacaaiea"/>
        <w:ind w:left="0" w:firstLine="709"/>
        <w:rPr>
          <w:sz w:val="20"/>
          <w:szCs w:val="20"/>
        </w:rPr>
      </w:pPr>
      <w:r>
        <w:rPr>
          <w:sz w:val="20"/>
          <w:szCs w:val="20"/>
          <w:lang w:val="en-US"/>
        </w:rPr>
        <w:t>I</w:t>
      </w:r>
      <w:r w:rsidRPr="00C83320">
        <w:rPr>
          <w:sz w:val="20"/>
          <w:szCs w:val="20"/>
          <w:vertAlign w:val="subscript"/>
        </w:rPr>
        <w:t>л</w:t>
      </w:r>
      <w:r w:rsidRPr="00C83320">
        <w:rPr>
          <w:sz w:val="20"/>
          <w:szCs w:val="20"/>
        </w:rPr>
        <w:t xml:space="preserve"> = </w:t>
      </w:r>
      <w:r>
        <w:rPr>
          <w:sz w:val="20"/>
          <w:szCs w:val="20"/>
          <w:lang w:val="en-US"/>
        </w:rPr>
        <w:t>I</w:t>
      </w:r>
      <w:r>
        <w:rPr>
          <w:sz w:val="20"/>
          <w:szCs w:val="20"/>
          <w:vertAlign w:val="subscript"/>
          <w:lang w:val="en-US"/>
        </w:rPr>
        <w:t>s</w:t>
      </w:r>
      <w:r w:rsidRPr="00C83320">
        <w:rPr>
          <w:sz w:val="20"/>
          <w:szCs w:val="20"/>
          <w:vertAlign w:val="subscript"/>
        </w:rPr>
        <w:t xml:space="preserve"> </w:t>
      </w:r>
      <w:r>
        <w:rPr>
          <w:sz w:val="20"/>
          <w:szCs w:val="20"/>
          <w:lang w:val="en-US"/>
        </w:rPr>
        <w:t>h</w:t>
      </w:r>
      <w:r>
        <w:rPr>
          <w:sz w:val="20"/>
          <w:szCs w:val="20"/>
          <w:vertAlign w:val="subscript"/>
        </w:rPr>
        <w:t>т</w:t>
      </w:r>
      <w:r w:rsidRPr="00C83320">
        <w:rPr>
          <w:sz w:val="20"/>
          <w:szCs w:val="20"/>
          <w:vertAlign w:val="subscript"/>
        </w:rPr>
        <w:t xml:space="preserve"> </w:t>
      </w:r>
      <w:r>
        <w:rPr>
          <w:sz w:val="20"/>
          <w:szCs w:val="20"/>
        </w:rPr>
        <w:t>, (2.6)</w:t>
      </w:r>
    </w:p>
    <w:p w:rsidR="00112F8A" w:rsidRDefault="00112F8A" w:rsidP="00112F8A">
      <w:pPr>
        <w:pStyle w:val="Iacaaiea"/>
        <w:ind w:left="0" w:firstLine="709"/>
        <w:jc w:val="both"/>
        <w:rPr>
          <w:sz w:val="20"/>
          <w:szCs w:val="20"/>
        </w:rPr>
      </w:pPr>
      <w:r>
        <w:rPr>
          <w:sz w:val="20"/>
          <w:szCs w:val="20"/>
        </w:rPr>
        <w:t xml:space="preserve">где </w:t>
      </w:r>
      <w:r>
        <w:rPr>
          <w:sz w:val="20"/>
          <w:szCs w:val="20"/>
          <w:lang w:val="en-US"/>
        </w:rPr>
        <w:t>h</w:t>
      </w:r>
      <w:r>
        <w:rPr>
          <w:sz w:val="20"/>
          <w:szCs w:val="20"/>
          <w:vertAlign w:val="subscript"/>
        </w:rPr>
        <w:t>т</w:t>
      </w:r>
      <w:r>
        <w:rPr>
          <w:sz w:val="20"/>
          <w:szCs w:val="20"/>
        </w:rPr>
        <w:t xml:space="preserve">  - глубина тушения, м (принимается, при тушении ручными стволами -5 м, лафетными - 10 м).</w:t>
      </w:r>
    </w:p>
    <w:p w:rsidR="00112F8A" w:rsidRDefault="00112F8A" w:rsidP="00112F8A">
      <w:pPr>
        <w:pStyle w:val="Iacaaiea"/>
        <w:ind w:left="0" w:firstLine="709"/>
        <w:jc w:val="both"/>
        <w:rPr>
          <w:sz w:val="20"/>
          <w:szCs w:val="20"/>
        </w:rPr>
      </w:pPr>
    </w:p>
    <w:p w:rsidR="00112F8A" w:rsidRDefault="00112F8A" w:rsidP="00112F8A">
      <w:pPr>
        <w:pStyle w:val="Iacaaiea"/>
        <w:ind w:left="0" w:firstLine="709"/>
        <w:jc w:val="both"/>
        <w:rPr>
          <w:sz w:val="20"/>
          <w:szCs w:val="20"/>
        </w:rPr>
      </w:pPr>
      <w:r>
        <w:rPr>
          <w:sz w:val="20"/>
          <w:szCs w:val="20"/>
        </w:rPr>
        <w:t xml:space="preserve">Общая интенсивность подачи огнетушащих средств состоит и двух частей: интенсивности огнетушащего средства, участвующего непосредственно в прекращении горения </w:t>
      </w:r>
      <w:r>
        <w:rPr>
          <w:sz w:val="20"/>
          <w:szCs w:val="20"/>
          <w:lang w:val="en-US"/>
        </w:rPr>
        <w:t>I</w:t>
      </w:r>
      <w:r>
        <w:rPr>
          <w:sz w:val="20"/>
          <w:szCs w:val="20"/>
          <w:vertAlign w:val="subscript"/>
        </w:rPr>
        <w:t>пр.г</w:t>
      </w:r>
      <w:r>
        <w:rPr>
          <w:sz w:val="20"/>
          <w:szCs w:val="20"/>
        </w:rPr>
        <w:t xml:space="preserve">, и интенсивности потерь </w:t>
      </w:r>
      <w:r>
        <w:rPr>
          <w:sz w:val="20"/>
          <w:szCs w:val="20"/>
          <w:lang w:val="en-US"/>
        </w:rPr>
        <w:t>I</w:t>
      </w:r>
      <w:r w:rsidRPr="00C83320">
        <w:rPr>
          <w:sz w:val="20"/>
          <w:szCs w:val="20"/>
          <w:vertAlign w:val="subscript"/>
        </w:rPr>
        <w:t>пот.</w:t>
      </w:r>
    </w:p>
    <w:p w:rsidR="00112F8A" w:rsidRDefault="00112F8A" w:rsidP="00112F8A">
      <w:pPr>
        <w:pStyle w:val="Iacaaiea"/>
        <w:ind w:left="0" w:firstLine="709"/>
        <w:rPr>
          <w:sz w:val="20"/>
          <w:szCs w:val="20"/>
        </w:rPr>
      </w:pPr>
      <w:r>
        <w:rPr>
          <w:sz w:val="20"/>
          <w:szCs w:val="20"/>
          <w:lang w:val="en-US"/>
        </w:rPr>
        <w:t>I</w:t>
      </w:r>
      <w:r w:rsidRPr="00C83320">
        <w:rPr>
          <w:sz w:val="20"/>
          <w:szCs w:val="20"/>
        </w:rPr>
        <w:t xml:space="preserve"> = </w:t>
      </w:r>
      <w:r>
        <w:rPr>
          <w:sz w:val="20"/>
          <w:szCs w:val="20"/>
          <w:lang w:val="en-US"/>
        </w:rPr>
        <w:t>I</w:t>
      </w:r>
      <w:r>
        <w:rPr>
          <w:sz w:val="20"/>
          <w:szCs w:val="20"/>
          <w:vertAlign w:val="subscript"/>
        </w:rPr>
        <w:t>пр.г</w:t>
      </w:r>
      <w:r w:rsidRPr="00C83320">
        <w:rPr>
          <w:sz w:val="20"/>
          <w:szCs w:val="20"/>
        </w:rPr>
        <w:t xml:space="preserve">  + </w:t>
      </w:r>
      <w:r>
        <w:rPr>
          <w:sz w:val="20"/>
          <w:szCs w:val="20"/>
          <w:lang w:val="en-US"/>
        </w:rPr>
        <w:t>I</w:t>
      </w:r>
      <w:r w:rsidRPr="00C83320">
        <w:rPr>
          <w:sz w:val="20"/>
          <w:szCs w:val="20"/>
          <w:vertAlign w:val="subscript"/>
        </w:rPr>
        <w:t>пот.</w:t>
      </w:r>
      <w:r>
        <w:rPr>
          <w:sz w:val="20"/>
          <w:szCs w:val="20"/>
        </w:rPr>
        <w:t>,  (2.7)</w:t>
      </w:r>
    </w:p>
    <w:p w:rsidR="00112F8A" w:rsidRDefault="00112F8A" w:rsidP="00112F8A">
      <w:pPr>
        <w:pStyle w:val="Iacaaiea"/>
        <w:ind w:left="0" w:firstLine="709"/>
        <w:jc w:val="both"/>
        <w:rPr>
          <w:sz w:val="20"/>
          <w:szCs w:val="20"/>
        </w:rPr>
      </w:pPr>
      <w:r>
        <w:rPr>
          <w:sz w:val="20"/>
          <w:szCs w:val="20"/>
        </w:rPr>
        <w:t>Средние, практически целесообразные, значения интенсивности подачи огнетушащих средств, называемые оптимальными (требуемыми, расчетными), установленные опытным путем и практикой тушения пожаров, приведены ниже и в табл. 2.5 - 2.10.</w:t>
      </w:r>
    </w:p>
    <w:p w:rsidR="00112F8A" w:rsidRDefault="00112F8A" w:rsidP="00112F8A">
      <w:pPr>
        <w:pStyle w:val="Iacaaiea"/>
        <w:ind w:left="0" w:firstLine="709"/>
        <w:rPr>
          <w:b/>
          <w:bCs/>
          <w:sz w:val="20"/>
          <w:szCs w:val="20"/>
        </w:rPr>
      </w:pPr>
      <w:r>
        <w:rPr>
          <w:b/>
          <w:bCs/>
          <w:sz w:val="20"/>
          <w:szCs w:val="20"/>
        </w:rPr>
        <w:t>Интенсивность подачи воды при тушении пожаров, л/(м</w:t>
      </w:r>
      <w:r>
        <w:rPr>
          <w:b/>
          <w:bCs/>
          <w:sz w:val="20"/>
          <w:szCs w:val="20"/>
          <w:vertAlign w:val="superscript"/>
        </w:rPr>
        <w:t>2</w:t>
      </w:r>
      <w:r>
        <w:rPr>
          <w:b/>
          <w:bCs/>
          <w:sz w:val="20"/>
          <w:szCs w:val="20"/>
        </w:rPr>
        <w:t>•с)</w:t>
      </w:r>
    </w:p>
    <w:p w:rsidR="00112F8A" w:rsidRDefault="00112F8A" w:rsidP="00112F8A">
      <w:pPr>
        <w:pStyle w:val="Iacaaiea"/>
        <w:ind w:left="0" w:firstLine="709"/>
        <w:rPr>
          <w:b/>
          <w:bCs/>
          <w:i/>
          <w:iCs/>
          <w:sz w:val="20"/>
          <w:szCs w:val="20"/>
        </w:rPr>
      </w:pPr>
      <w:r>
        <w:rPr>
          <w:b/>
          <w:bCs/>
          <w:i/>
          <w:iCs/>
          <w:sz w:val="20"/>
          <w:szCs w:val="20"/>
        </w:rPr>
        <w:t>1. Здания и сооружения</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655"/>
        <w:gridCol w:w="709"/>
      </w:tblGrid>
      <w:tr w:rsidR="00112F8A" w:rsidTr="00CE7063">
        <w:trPr>
          <w:trHeight w:val="275"/>
        </w:trPr>
        <w:tc>
          <w:tcPr>
            <w:tcW w:w="7655" w:type="dxa"/>
          </w:tcPr>
          <w:p w:rsidR="00112F8A" w:rsidRDefault="00112F8A" w:rsidP="00CE7063">
            <w:pPr>
              <w:pStyle w:val="Iacaaiea"/>
              <w:ind w:left="0"/>
              <w:jc w:val="both"/>
              <w:rPr>
                <w:sz w:val="20"/>
                <w:szCs w:val="20"/>
              </w:rPr>
            </w:pPr>
            <w:r>
              <w:rPr>
                <w:sz w:val="20"/>
                <w:szCs w:val="20"/>
              </w:rPr>
              <w:t>Административные здания:</w:t>
            </w:r>
          </w:p>
        </w:tc>
        <w:tc>
          <w:tcPr>
            <w:tcW w:w="709" w:type="dxa"/>
          </w:tcPr>
          <w:p w:rsidR="00112F8A" w:rsidRDefault="00112F8A" w:rsidP="00CE7063">
            <w:pPr>
              <w:pStyle w:val="Iacaaiea"/>
              <w:ind w:left="0"/>
              <w:rPr>
                <w:sz w:val="20"/>
                <w:szCs w:val="20"/>
              </w:rPr>
            </w:pP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sym w:font="Symbol" w:char="F049"/>
            </w:r>
            <w:r>
              <w:rPr>
                <w:sz w:val="20"/>
                <w:szCs w:val="20"/>
              </w:rPr>
              <w:t xml:space="preserve"> - </w:t>
            </w:r>
            <w:r>
              <w:rPr>
                <w:sz w:val="20"/>
                <w:szCs w:val="20"/>
              </w:rPr>
              <w:sym w:font="Symbol" w:char="F049"/>
            </w:r>
            <w:r>
              <w:rPr>
                <w:sz w:val="20"/>
                <w:szCs w:val="20"/>
              </w:rPr>
              <w:sym w:font="Symbol" w:char="F049"/>
            </w:r>
            <w:r>
              <w:rPr>
                <w:sz w:val="20"/>
                <w:szCs w:val="20"/>
              </w:rPr>
              <w:sym w:font="Symbol" w:char="F049"/>
            </w:r>
            <w:r>
              <w:rPr>
                <w:sz w:val="20"/>
                <w:szCs w:val="20"/>
              </w:rPr>
              <w:t xml:space="preserve"> степени огнестойкости</w:t>
            </w:r>
          </w:p>
        </w:tc>
        <w:tc>
          <w:tcPr>
            <w:tcW w:w="709" w:type="dxa"/>
          </w:tcPr>
          <w:p w:rsidR="00112F8A" w:rsidRDefault="00112F8A" w:rsidP="00CE7063">
            <w:pPr>
              <w:pStyle w:val="Iacaaiea"/>
              <w:ind w:left="0"/>
              <w:rPr>
                <w:sz w:val="20"/>
                <w:szCs w:val="20"/>
              </w:rPr>
            </w:pPr>
            <w:r>
              <w:rPr>
                <w:sz w:val="20"/>
                <w:szCs w:val="20"/>
              </w:rPr>
              <w:t>0,06</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sym w:font="Symbol" w:char="F049"/>
            </w:r>
            <w:r>
              <w:rPr>
                <w:sz w:val="20"/>
                <w:szCs w:val="20"/>
              </w:rPr>
              <w:t>V степени огнестойкости</w:t>
            </w:r>
          </w:p>
        </w:tc>
        <w:tc>
          <w:tcPr>
            <w:tcW w:w="709" w:type="dxa"/>
          </w:tcPr>
          <w:p w:rsidR="00112F8A" w:rsidRDefault="00112F8A" w:rsidP="00CE7063">
            <w:pPr>
              <w:pStyle w:val="Iacaaiea"/>
              <w:ind w:left="0"/>
              <w:rPr>
                <w:sz w:val="20"/>
                <w:szCs w:val="20"/>
              </w:rPr>
            </w:pPr>
            <w:r>
              <w:rPr>
                <w:sz w:val="20"/>
                <w:szCs w:val="20"/>
              </w:rPr>
              <w:t>0,10</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V степени огнестойкости</w:t>
            </w:r>
          </w:p>
        </w:tc>
        <w:tc>
          <w:tcPr>
            <w:tcW w:w="709" w:type="dxa"/>
          </w:tcPr>
          <w:p w:rsidR="00112F8A" w:rsidRDefault="00112F8A" w:rsidP="00CE7063">
            <w:pPr>
              <w:pStyle w:val="Iacaaiea"/>
              <w:ind w:left="0"/>
              <w:rPr>
                <w:sz w:val="20"/>
                <w:szCs w:val="20"/>
              </w:rPr>
            </w:pPr>
            <w:r>
              <w:rPr>
                <w:sz w:val="20"/>
                <w:szCs w:val="20"/>
              </w:rPr>
              <w:t>0,15</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подвальные помещения</w:t>
            </w:r>
          </w:p>
        </w:tc>
        <w:tc>
          <w:tcPr>
            <w:tcW w:w="709" w:type="dxa"/>
          </w:tcPr>
          <w:p w:rsidR="00112F8A" w:rsidRDefault="00112F8A" w:rsidP="00CE7063">
            <w:pPr>
              <w:pStyle w:val="Iacaaiea"/>
              <w:ind w:left="0"/>
              <w:rPr>
                <w:sz w:val="20"/>
                <w:szCs w:val="20"/>
              </w:rPr>
            </w:pPr>
            <w:r>
              <w:rPr>
                <w:sz w:val="20"/>
                <w:szCs w:val="20"/>
              </w:rPr>
              <w:t>0,10</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чердачные помещения</w:t>
            </w:r>
          </w:p>
        </w:tc>
        <w:tc>
          <w:tcPr>
            <w:tcW w:w="709" w:type="dxa"/>
          </w:tcPr>
          <w:p w:rsidR="00112F8A" w:rsidRDefault="00112F8A" w:rsidP="00CE7063">
            <w:pPr>
              <w:pStyle w:val="Iacaaiea"/>
              <w:ind w:left="0"/>
              <w:rPr>
                <w:sz w:val="20"/>
                <w:szCs w:val="20"/>
              </w:rPr>
            </w:pPr>
            <w:r>
              <w:rPr>
                <w:sz w:val="20"/>
                <w:szCs w:val="20"/>
              </w:rPr>
              <w:t>0,10</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Ангары, гаражи, мастерские, трамвайные и троллейбусные депо</w:t>
            </w:r>
          </w:p>
        </w:tc>
        <w:tc>
          <w:tcPr>
            <w:tcW w:w="709" w:type="dxa"/>
          </w:tcPr>
          <w:p w:rsidR="00112F8A" w:rsidRDefault="00112F8A" w:rsidP="00CE7063">
            <w:pPr>
              <w:pStyle w:val="Iacaaiea"/>
              <w:ind w:left="0"/>
              <w:rPr>
                <w:sz w:val="20"/>
                <w:szCs w:val="20"/>
              </w:rPr>
            </w:pPr>
            <w:r>
              <w:rPr>
                <w:sz w:val="20"/>
                <w:szCs w:val="20"/>
              </w:rPr>
              <w:t>0,20</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Больницы</w:t>
            </w:r>
          </w:p>
        </w:tc>
        <w:tc>
          <w:tcPr>
            <w:tcW w:w="709" w:type="dxa"/>
          </w:tcPr>
          <w:p w:rsidR="00112F8A" w:rsidRDefault="00112F8A" w:rsidP="00CE7063">
            <w:pPr>
              <w:pStyle w:val="Iacaaiea"/>
              <w:ind w:left="0"/>
              <w:rPr>
                <w:sz w:val="20"/>
                <w:szCs w:val="20"/>
              </w:rPr>
            </w:pPr>
            <w:r>
              <w:rPr>
                <w:sz w:val="20"/>
                <w:szCs w:val="20"/>
              </w:rPr>
              <w:t>0,10</w:t>
            </w:r>
          </w:p>
        </w:tc>
      </w:tr>
      <w:tr w:rsidR="00112F8A" w:rsidTr="00CE7063">
        <w:trPr>
          <w:trHeight w:val="223"/>
        </w:trPr>
        <w:tc>
          <w:tcPr>
            <w:tcW w:w="7655" w:type="dxa"/>
          </w:tcPr>
          <w:p w:rsidR="00112F8A" w:rsidRDefault="00112F8A" w:rsidP="00CE7063">
            <w:pPr>
              <w:pStyle w:val="Iacaaiea"/>
              <w:ind w:left="0"/>
              <w:jc w:val="both"/>
              <w:rPr>
                <w:sz w:val="20"/>
                <w:szCs w:val="20"/>
              </w:rPr>
            </w:pPr>
            <w:r>
              <w:rPr>
                <w:sz w:val="20"/>
                <w:szCs w:val="20"/>
              </w:rPr>
              <w:t>Жилые дома и подсобные постройки:</w:t>
            </w:r>
          </w:p>
        </w:tc>
        <w:tc>
          <w:tcPr>
            <w:tcW w:w="709" w:type="dxa"/>
          </w:tcPr>
          <w:p w:rsidR="00112F8A" w:rsidRDefault="00112F8A" w:rsidP="00CE7063">
            <w:pPr>
              <w:pStyle w:val="Iacaaiea"/>
              <w:rPr>
                <w:sz w:val="20"/>
                <w:szCs w:val="20"/>
              </w:rPr>
            </w:pP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lastRenderedPageBreak/>
              <w:sym w:font="Symbol" w:char="F049"/>
            </w:r>
            <w:r>
              <w:rPr>
                <w:sz w:val="20"/>
                <w:szCs w:val="20"/>
              </w:rPr>
              <w:t xml:space="preserve"> - </w:t>
            </w:r>
            <w:r>
              <w:rPr>
                <w:sz w:val="20"/>
                <w:szCs w:val="20"/>
              </w:rPr>
              <w:sym w:font="Symbol" w:char="F049"/>
            </w:r>
            <w:r>
              <w:rPr>
                <w:sz w:val="20"/>
                <w:szCs w:val="20"/>
              </w:rPr>
              <w:sym w:font="Symbol" w:char="F049"/>
            </w:r>
            <w:r>
              <w:rPr>
                <w:sz w:val="20"/>
                <w:szCs w:val="20"/>
              </w:rPr>
              <w:sym w:font="Symbol" w:char="F049"/>
            </w:r>
            <w:r>
              <w:rPr>
                <w:sz w:val="20"/>
                <w:szCs w:val="20"/>
              </w:rPr>
              <w:t xml:space="preserve"> степени огнестойкости</w:t>
            </w:r>
          </w:p>
        </w:tc>
        <w:tc>
          <w:tcPr>
            <w:tcW w:w="709" w:type="dxa"/>
          </w:tcPr>
          <w:p w:rsidR="00112F8A" w:rsidRDefault="00112F8A" w:rsidP="00CE7063">
            <w:pPr>
              <w:pStyle w:val="Iacaaiea"/>
              <w:ind w:left="0"/>
              <w:rPr>
                <w:sz w:val="20"/>
                <w:szCs w:val="20"/>
              </w:rPr>
            </w:pPr>
            <w:r>
              <w:rPr>
                <w:sz w:val="20"/>
                <w:szCs w:val="20"/>
              </w:rPr>
              <w:t>0,03</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sym w:font="Symbol" w:char="F049"/>
            </w:r>
            <w:r>
              <w:rPr>
                <w:sz w:val="20"/>
                <w:szCs w:val="20"/>
              </w:rPr>
              <w:t>V степени огнестойкости</w:t>
            </w:r>
          </w:p>
        </w:tc>
        <w:tc>
          <w:tcPr>
            <w:tcW w:w="709" w:type="dxa"/>
          </w:tcPr>
          <w:p w:rsidR="00112F8A" w:rsidRDefault="00112F8A" w:rsidP="00CE7063">
            <w:pPr>
              <w:pStyle w:val="Iacaaiea"/>
              <w:ind w:left="0"/>
              <w:rPr>
                <w:sz w:val="20"/>
                <w:szCs w:val="20"/>
              </w:rPr>
            </w:pPr>
            <w:r>
              <w:rPr>
                <w:sz w:val="20"/>
                <w:szCs w:val="20"/>
              </w:rPr>
              <w:t>0,10</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V степени огнестойкости</w:t>
            </w:r>
          </w:p>
        </w:tc>
        <w:tc>
          <w:tcPr>
            <w:tcW w:w="709" w:type="dxa"/>
          </w:tcPr>
          <w:p w:rsidR="00112F8A" w:rsidRDefault="00112F8A" w:rsidP="00CE7063">
            <w:pPr>
              <w:pStyle w:val="Iacaaiea"/>
              <w:ind w:left="0"/>
              <w:rPr>
                <w:sz w:val="20"/>
                <w:szCs w:val="20"/>
              </w:rPr>
            </w:pPr>
            <w:r>
              <w:rPr>
                <w:sz w:val="20"/>
                <w:szCs w:val="20"/>
              </w:rPr>
              <w:t>0,15</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подвальные помещения</w:t>
            </w:r>
          </w:p>
        </w:tc>
        <w:tc>
          <w:tcPr>
            <w:tcW w:w="709" w:type="dxa"/>
          </w:tcPr>
          <w:p w:rsidR="00112F8A" w:rsidRDefault="00112F8A" w:rsidP="00CE7063">
            <w:pPr>
              <w:pStyle w:val="Iacaaiea"/>
              <w:ind w:left="0"/>
              <w:rPr>
                <w:sz w:val="20"/>
                <w:szCs w:val="20"/>
              </w:rPr>
            </w:pPr>
            <w:r>
              <w:rPr>
                <w:sz w:val="20"/>
                <w:szCs w:val="20"/>
              </w:rPr>
              <w:t>0.15</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чердачные помещения</w:t>
            </w:r>
          </w:p>
        </w:tc>
        <w:tc>
          <w:tcPr>
            <w:tcW w:w="709" w:type="dxa"/>
          </w:tcPr>
          <w:p w:rsidR="00112F8A" w:rsidRDefault="00112F8A" w:rsidP="00CE7063">
            <w:pPr>
              <w:pStyle w:val="Iacaaiea"/>
              <w:ind w:left="0"/>
              <w:rPr>
                <w:sz w:val="20"/>
                <w:szCs w:val="20"/>
              </w:rPr>
            </w:pPr>
            <w:r>
              <w:rPr>
                <w:sz w:val="20"/>
                <w:szCs w:val="20"/>
              </w:rPr>
              <w:t>0,15</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Животноводческие здания</w:t>
            </w:r>
          </w:p>
        </w:tc>
        <w:tc>
          <w:tcPr>
            <w:tcW w:w="709" w:type="dxa"/>
          </w:tcPr>
          <w:p w:rsidR="00112F8A" w:rsidRDefault="00112F8A" w:rsidP="00CE7063">
            <w:pPr>
              <w:pStyle w:val="Iacaaiea"/>
              <w:ind w:left="0"/>
              <w:rPr>
                <w:sz w:val="20"/>
                <w:szCs w:val="20"/>
              </w:rPr>
            </w:pP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sym w:font="Symbol" w:char="F049"/>
            </w:r>
            <w:r>
              <w:rPr>
                <w:sz w:val="20"/>
                <w:szCs w:val="20"/>
              </w:rPr>
              <w:t xml:space="preserve"> - </w:t>
            </w:r>
            <w:r>
              <w:rPr>
                <w:sz w:val="20"/>
                <w:szCs w:val="20"/>
              </w:rPr>
              <w:sym w:font="Symbol" w:char="F049"/>
            </w:r>
            <w:r>
              <w:rPr>
                <w:sz w:val="20"/>
                <w:szCs w:val="20"/>
              </w:rPr>
              <w:sym w:font="Symbol" w:char="F049"/>
            </w:r>
            <w:r>
              <w:rPr>
                <w:sz w:val="20"/>
                <w:szCs w:val="20"/>
              </w:rPr>
              <w:sym w:font="Symbol" w:char="F049"/>
            </w:r>
            <w:r>
              <w:rPr>
                <w:sz w:val="20"/>
                <w:szCs w:val="20"/>
              </w:rPr>
              <w:t xml:space="preserve"> степени огнестойкости</w:t>
            </w:r>
          </w:p>
        </w:tc>
        <w:tc>
          <w:tcPr>
            <w:tcW w:w="709" w:type="dxa"/>
          </w:tcPr>
          <w:p w:rsidR="00112F8A" w:rsidRDefault="00112F8A" w:rsidP="00CE7063">
            <w:pPr>
              <w:pStyle w:val="Iacaaiea"/>
              <w:ind w:left="0"/>
              <w:rPr>
                <w:sz w:val="20"/>
                <w:szCs w:val="20"/>
              </w:rPr>
            </w:pPr>
            <w:r>
              <w:rPr>
                <w:sz w:val="20"/>
                <w:szCs w:val="20"/>
              </w:rPr>
              <w:t>0,10</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sym w:font="Symbol" w:char="F049"/>
            </w:r>
            <w:r>
              <w:rPr>
                <w:sz w:val="20"/>
                <w:szCs w:val="20"/>
              </w:rPr>
              <w:t>V степени огнестойкости</w:t>
            </w:r>
          </w:p>
        </w:tc>
        <w:tc>
          <w:tcPr>
            <w:tcW w:w="709" w:type="dxa"/>
          </w:tcPr>
          <w:p w:rsidR="00112F8A" w:rsidRDefault="00112F8A" w:rsidP="00CE7063">
            <w:pPr>
              <w:pStyle w:val="Iacaaiea"/>
              <w:ind w:left="0"/>
              <w:rPr>
                <w:sz w:val="20"/>
                <w:szCs w:val="20"/>
              </w:rPr>
            </w:pPr>
            <w:r>
              <w:rPr>
                <w:sz w:val="20"/>
                <w:szCs w:val="20"/>
              </w:rPr>
              <w:t>0,15</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V степени огнестойкости</w:t>
            </w:r>
          </w:p>
        </w:tc>
        <w:tc>
          <w:tcPr>
            <w:tcW w:w="709" w:type="dxa"/>
          </w:tcPr>
          <w:p w:rsidR="00112F8A" w:rsidRDefault="00112F8A" w:rsidP="00CE7063">
            <w:pPr>
              <w:pStyle w:val="Iacaaiea"/>
              <w:ind w:left="0"/>
              <w:rPr>
                <w:sz w:val="20"/>
                <w:szCs w:val="20"/>
              </w:rPr>
            </w:pPr>
            <w:r>
              <w:rPr>
                <w:sz w:val="20"/>
                <w:szCs w:val="20"/>
              </w:rPr>
              <w:t>0,20</w:t>
            </w:r>
          </w:p>
        </w:tc>
      </w:tr>
      <w:tr w:rsidR="00112F8A" w:rsidTr="00CE7063">
        <w:trPr>
          <w:trHeight w:val="243"/>
        </w:trPr>
        <w:tc>
          <w:tcPr>
            <w:tcW w:w="7655" w:type="dxa"/>
          </w:tcPr>
          <w:p w:rsidR="00112F8A" w:rsidRDefault="00112F8A" w:rsidP="00CE7063">
            <w:pPr>
              <w:pStyle w:val="Iacaaiea"/>
              <w:ind w:left="0"/>
              <w:jc w:val="both"/>
              <w:rPr>
                <w:sz w:val="20"/>
                <w:szCs w:val="20"/>
              </w:rPr>
            </w:pPr>
            <w:r>
              <w:rPr>
                <w:sz w:val="20"/>
                <w:szCs w:val="20"/>
              </w:rPr>
              <w:t>Культурно-зрелищные учреждения (театры, кинотеатры, клубы, дворцы культуры):</w:t>
            </w:r>
          </w:p>
        </w:tc>
        <w:tc>
          <w:tcPr>
            <w:tcW w:w="709" w:type="dxa"/>
          </w:tcPr>
          <w:p w:rsidR="00112F8A" w:rsidRDefault="00112F8A" w:rsidP="00CE7063">
            <w:pPr>
              <w:pStyle w:val="Iacaaiea"/>
              <w:ind w:left="0"/>
              <w:rPr>
                <w:sz w:val="20"/>
                <w:szCs w:val="20"/>
              </w:rPr>
            </w:pP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 xml:space="preserve">Сцена </w:t>
            </w:r>
          </w:p>
        </w:tc>
        <w:tc>
          <w:tcPr>
            <w:tcW w:w="709" w:type="dxa"/>
          </w:tcPr>
          <w:p w:rsidR="00112F8A" w:rsidRDefault="00112F8A" w:rsidP="00CE7063">
            <w:pPr>
              <w:pStyle w:val="Iacaaiea"/>
              <w:ind w:left="0"/>
              <w:rPr>
                <w:sz w:val="20"/>
                <w:szCs w:val="20"/>
              </w:rPr>
            </w:pPr>
            <w:r>
              <w:rPr>
                <w:sz w:val="20"/>
                <w:szCs w:val="20"/>
              </w:rPr>
              <w:t>0.20</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Зрительный зал</w:t>
            </w:r>
          </w:p>
        </w:tc>
        <w:tc>
          <w:tcPr>
            <w:tcW w:w="709" w:type="dxa"/>
          </w:tcPr>
          <w:p w:rsidR="00112F8A" w:rsidRDefault="00112F8A" w:rsidP="00CE7063">
            <w:pPr>
              <w:pStyle w:val="Iacaaiea"/>
              <w:ind w:left="0"/>
              <w:rPr>
                <w:sz w:val="20"/>
                <w:szCs w:val="20"/>
              </w:rPr>
            </w:pPr>
            <w:r>
              <w:rPr>
                <w:sz w:val="20"/>
                <w:szCs w:val="20"/>
              </w:rPr>
              <w:t>0,15</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Подсобные помещения</w:t>
            </w:r>
          </w:p>
        </w:tc>
        <w:tc>
          <w:tcPr>
            <w:tcW w:w="709" w:type="dxa"/>
          </w:tcPr>
          <w:p w:rsidR="00112F8A" w:rsidRDefault="00112F8A" w:rsidP="00CE7063">
            <w:pPr>
              <w:pStyle w:val="Iacaaiea"/>
              <w:ind w:left="0"/>
              <w:rPr>
                <w:sz w:val="20"/>
                <w:szCs w:val="20"/>
              </w:rPr>
            </w:pPr>
            <w:r>
              <w:rPr>
                <w:sz w:val="20"/>
                <w:szCs w:val="20"/>
              </w:rPr>
              <w:t>0,15</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Мельницы и элеваторы</w:t>
            </w:r>
          </w:p>
        </w:tc>
        <w:tc>
          <w:tcPr>
            <w:tcW w:w="709" w:type="dxa"/>
          </w:tcPr>
          <w:p w:rsidR="00112F8A" w:rsidRDefault="00112F8A" w:rsidP="00CE7063">
            <w:pPr>
              <w:pStyle w:val="Iacaaiea"/>
              <w:ind w:left="0"/>
              <w:rPr>
                <w:sz w:val="20"/>
                <w:szCs w:val="20"/>
              </w:rPr>
            </w:pPr>
            <w:r>
              <w:rPr>
                <w:sz w:val="20"/>
                <w:szCs w:val="20"/>
              </w:rPr>
              <w:t>0,14</w:t>
            </w:r>
          </w:p>
        </w:tc>
      </w:tr>
      <w:tr w:rsidR="00112F8A" w:rsidTr="00CE7063">
        <w:trPr>
          <w:trHeight w:val="242"/>
        </w:trPr>
        <w:tc>
          <w:tcPr>
            <w:tcW w:w="7655" w:type="dxa"/>
          </w:tcPr>
          <w:p w:rsidR="00112F8A" w:rsidRDefault="00112F8A" w:rsidP="00CE7063">
            <w:pPr>
              <w:pStyle w:val="Iacaaiea"/>
              <w:ind w:left="0"/>
              <w:rPr>
                <w:sz w:val="20"/>
                <w:szCs w:val="20"/>
              </w:rPr>
            </w:pPr>
            <w:r>
              <w:rPr>
                <w:sz w:val="20"/>
                <w:szCs w:val="20"/>
              </w:rPr>
              <w:t>Производственные здания</w:t>
            </w:r>
          </w:p>
        </w:tc>
        <w:tc>
          <w:tcPr>
            <w:tcW w:w="709" w:type="dxa"/>
          </w:tcPr>
          <w:p w:rsidR="00112F8A" w:rsidRDefault="00112F8A" w:rsidP="00CE7063">
            <w:pPr>
              <w:pStyle w:val="Iacaaiea"/>
              <w:ind w:left="0"/>
              <w:rPr>
                <w:sz w:val="20"/>
                <w:szCs w:val="20"/>
              </w:rPr>
            </w:pP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участки и цехи с категорией производства в зданиях::</w:t>
            </w:r>
          </w:p>
        </w:tc>
        <w:tc>
          <w:tcPr>
            <w:tcW w:w="709" w:type="dxa"/>
          </w:tcPr>
          <w:p w:rsidR="00112F8A" w:rsidRDefault="00112F8A" w:rsidP="00CE7063">
            <w:pPr>
              <w:pStyle w:val="Iacaaiea"/>
              <w:ind w:left="0"/>
              <w:rPr>
                <w:sz w:val="20"/>
                <w:szCs w:val="20"/>
              </w:rPr>
            </w:pP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sym w:font="Symbol" w:char="F049"/>
            </w:r>
            <w:r>
              <w:rPr>
                <w:sz w:val="20"/>
                <w:szCs w:val="20"/>
              </w:rPr>
              <w:t xml:space="preserve"> - </w:t>
            </w:r>
            <w:r>
              <w:rPr>
                <w:sz w:val="20"/>
                <w:szCs w:val="20"/>
              </w:rPr>
              <w:sym w:font="Symbol" w:char="F049"/>
            </w:r>
            <w:r>
              <w:rPr>
                <w:sz w:val="20"/>
                <w:szCs w:val="20"/>
              </w:rPr>
              <w:sym w:font="Symbol" w:char="F049"/>
            </w:r>
            <w:r>
              <w:rPr>
                <w:sz w:val="20"/>
                <w:szCs w:val="20"/>
              </w:rPr>
              <w:t xml:space="preserve"> степени огнестойкости</w:t>
            </w:r>
          </w:p>
        </w:tc>
        <w:tc>
          <w:tcPr>
            <w:tcW w:w="709" w:type="dxa"/>
          </w:tcPr>
          <w:p w:rsidR="00112F8A" w:rsidRDefault="00112F8A" w:rsidP="00CE7063">
            <w:pPr>
              <w:pStyle w:val="Iacaaiea"/>
              <w:ind w:left="0"/>
              <w:rPr>
                <w:sz w:val="20"/>
                <w:szCs w:val="20"/>
              </w:rPr>
            </w:pPr>
            <w:r>
              <w:rPr>
                <w:sz w:val="20"/>
                <w:szCs w:val="20"/>
              </w:rPr>
              <w:t>0,35</w:t>
            </w:r>
          </w:p>
        </w:tc>
      </w:tr>
      <w:tr w:rsidR="00112F8A" w:rsidTr="00CE7063">
        <w:trPr>
          <w:trHeight w:val="243"/>
        </w:trPr>
        <w:tc>
          <w:tcPr>
            <w:tcW w:w="7655" w:type="dxa"/>
          </w:tcPr>
          <w:p w:rsidR="00112F8A" w:rsidRDefault="00112F8A" w:rsidP="00CE7063">
            <w:pPr>
              <w:pStyle w:val="Iacaaiea"/>
              <w:ind w:left="0"/>
              <w:jc w:val="both"/>
              <w:rPr>
                <w:sz w:val="20"/>
                <w:szCs w:val="20"/>
              </w:rPr>
            </w:pPr>
            <w:r>
              <w:rPr>
                <w:sz w:val="20"/>
                <w:szCs w:val="20"/>
              </w:rPr>
              <w:sym w:font="Symbol" w:char="F049"/>
            </w:r>
            <w:r>
              <w:rPr>
                <w:sz w:val="20"/>
                <w:szCs w:val="20"/>
              </w:rPr>
              <w:sym w:font="Symbol" w:char="F049"/>
            </w:r>
            <w:r>
              <w:rPr>
                <w:sz w:val="20"/>
                <w:szCs w:val="20"/>
              </w:rPr>
              <w:sym w:font="Symbol" w:char="F049"/>
            </w:r>
            <w:r>
              <w:rPr>
                <w:sz w:val="20"/>
                <w:szCs w:val="20"/>
              </w:rPr>
              <w:t xml:space="preserve"> степени огнестойкости</w:t>
            </w:r>
          </w:p>
        </w:tc>
        <w:tc>
          <w:tcPr>
            <w:tcW w:w="709" w:type="dxa"/>
          </w:tcPr>
          <w:p w:rsidR="00112F8A" w:rsidRDefault="00112F8A" w:rsidP="00CE7063">
            <w:pPr>
              <w:pStyle w:val="Iacaaiea"/>
              <w:ind w:left="0"/>
              <w:rPr>
                <w:sz w:val="20"/>
                <w:szCs w:val="20"/>
              </w:rPr>
            </w:pPr>
            <w:r>
              <w:rPr>
                <w:sz w:val="20"/>
                <w:szCs w:val="20"/>
              </w:rPr>
              <w:t>0,20</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sym w:font="Symbol" w:char="F049"/>
            </w:r>
            <w:r>
              <w:rPr>
                <w:sz w:val="20"/>
                <w:szCs w:val="20"/>
              </w:rPr>
              <w:t>V  - V степени огнестойкости</w:t>
            </w:r>
          </w:p>
        </w:tc>
        <w:tc>
          <w:tcPr>
            <w:tcW w:w="709" w:type="dxa"/>
          </w:tcPr>
          <w:p w:rsidR="00112F8A" w:rsidRDefault="00112F8A" w:rsidP="00CE7063">
            <w:pPr>
              <w:pStyle w:val="Iacaaiea"/>
              <w:ind w:left="0"/>
              <w:rPr>
                <w:sz w:val="20"/>
                <w:szCs w:val="20"/>
              </w:rPr>
            </w:pPr>
            <w:r>
              <w:rPr>
                <w:sz w:val="20"/>
                <w:szCs w:val="20"/>
              </w:rPr>
              <w:t>0,25</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окрасочные цехи</w:t>
            </w:r>
          </w:p>
        </w:tc>
        <w:tc>
          <w:tcPr>
            <w:tcW w:w="709" w:type="dxa"/>
          </w:tcPr>
          <w:p w:rsidR="00112F8A" w:rsidRDefault="00112F8A" w:rsidP="00CE7063">
            <w:pPr>
              <w:pStyle w:val="Iacaaiea"/>
              <w:ind w:left="0"/>
              <w:rPr>
                <w:sz w:val="20"/>
                <w:szCs w:val="20"/>
              </w:rPr>
            </w:pPr>
            <w:r>
              <w:rPr>
                <w:sz w:val="20"/>
                <w:szCs w:val="20"/>
              </w:rPr>
              <w:t>0,20</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 xml:space="preserve">подвальные помещения </w:t>
            </w:r>
          </w:p>
        </w:tc>
        <w:tc>
          <w:tcPr>
            <w:tcW w:w="709" w:type="dxa"/>
          </w:tcPr>
          <w:p w:rsidR="00112F8A" w:rsidRDefault="00112F8A" w:rsidP="00CE7063">
            <w:pPr>
              <w:pStyle w:val="Iacaaiea"/>
              <w:ind w:left="0"/>
              <w:rPr>
                <w:sz w:val="20"/>
                <w:szCs w:val="20"/>
              </w:rPr>
            </w:pPr>
            <w:r>
              <w:rPr>
                <w:sz w:val="20"/>
                <w:szCs w:val="20"/>
              </w:rPr>
              <w:t>0,30</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сгораемые покрытия больших площадей в производственных зданиях:</w:t>
            </w:r>
          </w:p>
        </w:tc>
        <w:tc>
          <w:tcPr>
            <w:tcW w:w="709" w:type="dxa"/>
          </w:tcPr>
          <w:p w:rsidR="00112F8A" w:rsidRDefault="00112F8A" w:rsidP="00CE7063">
            <w:pPr>
              <w:pStyle w:val="Iacaaiea"/>
              <w:ind w:left="0"/>
              <w:rPr>
                <w:sz w:val="20"/>
                <w:szCs w:val="20"/>
              </w:rPr>
            </w:pP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при тушении снизу внутри здания</w:t>
            </w:r>
          </w:p>
        </w:tc>
        <w:tc>
          <w:tcPr>
            <w:tcW w:w="709" w:type="dxa"/>
          </w:tcPr>
          <w:p w:rsidR="00112F8A" w:rsidRDefault="00112F8A" w:rsidP="00CE7063">
            <w:pPr>
              <w:pStyle w:val="Iacaaiea"/>
              <w:ind w:left="0"/>
              <w:rPr>
                <w:sz w:val="20"/>
                <w:szCs w:val="20"/>
              </w:rPr>
            </w:pPr>
            <w:r>
              <w:rPr>
                <w:sz w:val="20"/>
                <w:szCs w:val="20"/>
              </w:rPr>
              <w:t>0,15</w:t>
            </w:r>
          </w:p>
        </w:tc>
      </w:tr>
      <w:tr w:rsidR="00112F8A" w:rsidTr="00CE7063">
        <w:trPr>
          <w:trHeight w:val="243"/>
        </w:trPr>
        <w:tc>
          <w:tcPr>
            <w:tcW w:w="7655" w:type="dxa"/>
          </w:tcPr>
          <w:p w:rsidR="00112F8A" w:rsidRDefault="00112F8A" w:rsidP="00CE7063">
            <w:pPr>
              <w:pStyle w:val="Iacaaiea"/>
              <w:ind w:left="0"/>
              <w:jc w:val="both"/>
              <w:rPr>
                <w:sz w:val="20"/>
                <w:szCs w:val="20"/>
              </w:rPr>
            </w:pPr>
            <w:r>
              <w:rPr>
                <w:sz w:val="20"/>
                <w:szCs w:val="20"/>
              </w:rPr>
              <w:t>при тушении снаружи со стороны покрытия</w:t>
            </w:r>
          </w:p>
        </w:tc>
        <w:tc>
          <w:tcPr>
            <w:tcW w:w="709" w:type="dxa"/>
          </w:tcPr>
          <w:p w:rsidR="00112F8A" w:rsidRDefault="00112F8A" w:rsidP="00CE7063">
            <w:pPr>
              <w:pStyle w:val="Iacaaiea"/>
              <w:ind w:left="0"/>
              <w:rPr>
                <w:sz w:val="20"/>
                <w:szCs w:val="20"/>
              </w:rPr>
            </w:pPr>
            <w:r>
              <w:rPr>
                <w:sz w:val="20"/>
                <w:szCs w:val="20"/>
              </w:rPr>
              <w:t>0,08</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при тушении снаружи при развившемся пожаре</w:t>
            </w:r>
          </w:p>
        </w:tc>
        <w:tc>
          <w:tcPr>
            <w:tcW w:w="709" w:type="dxa"/>
          </w:tcPr>
          <w:p w:rsidR="00112F8A" w:rsidRDefault="00112F8A" w:rsidP="00CE7063">
            <w:pPr>
              <w:pStyle w:val="Iacaaiea"/>
              <w:ind w:left="0"/>
              <w:rPr>
                <w:sz w:val="20"/>
                <w:szCs w:val="20"/>
              </w:rPr>
            </w:pPr>
            <w:r>
              <w:rPr>
                <w:sz w:val="20"/>
                <w:szCs w:val="20"/>
              </w:rPr>
              <w:t>0,15</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Строящиеся здания</w:t>
            </w:r>
          </w:p>
        </w:tc>
        <w:tc>
          <w:tcPr>
            <w:tcW w:w="709" w:type="dxa"/>
          </w:tcPr>
          <w:p w:rsidR="00112F8A" w:rsidRDefault="00112F8A" w:rsidP="00CE7063">
            <w:pPr>
              <w:pStyle w:val="Iacaaiea"/>
              <w:ind w:left="0"/>
              <w:rPr>
                <w:sz w:val="20"/>
                <w:szCs w:val="20"/>
              </w:rPr>
            </w:pPr>
            <w:r>
              <w:rPr>
                <w:sz w:val="20"/>
                <w:szCs w:val="20"/>
              </w:rPr>
              <w:t>0,10</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Торговые предприятия и склады товарно-материальных ценностей</w:t>
            </w:r>
          </w:p>
        </w:tc>
        <w:tc>
          <w:tcPr>
            <w:tcW w:w="709" w:type="dxa"/>
          </w:tcPr>
          <w:p w:rsidR="00112F8A" w:rsidRDefault="00112F8A" w:rsidP="00CE7063">
            <w:pPr>
              <w:pStyle w:val="Iacaaiea"/>
              <w:ind w:left="0"/>
              <w:rPr>
                <w:sz w:val="20"/>
                <w:szCs w:val="20"/>
              </w:rPr>
            </w:pPr>
            <w:r>
              <w:rPr>
                <w:sz w:val="20"/>
                <w:szCs w:val="20"/>
              </w:rPr>
              <w:t>0,20</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Холодильники</w:t>
            </w:r>
          </w:p>
        </w:tc>
        <w:tc>
          <w:tcPr>
            <w:tcW w:w="709" w:type="dxa"/>
          </w:tcPr>
          <w:p w:rsidR="00112F8A" w:rsidRDefault="00112F8A" w:rsidP="00CE7063">
            <w:pPr>
              <w:pStyle w:val="Iacaaiea"/>
              <w:ind w:left="0"/>
              <w:rPr>
                <w:sz w:val="20"/>
                <w:szCs w:val="20"/>
              </w:rPr>
            </w:pPr>
            <w:r>
              <w:rPr>
                <w:sz w:val="20"/>
                <w:szCs w:val="20"/>
              </w:rPr>
              <w:t>0.10</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Электростанции и подстанции:</w:t>
            </w:r>
          </w:p>
        </w:tc>
        <w:tc>
          <w:tcPr>
            <w:tcW w:w="709" w:type="dxa"/>
          </w:tcPr>
          <w:p w:rsidR="00112F8A" w:rsidRDefault="00112F8A" w:rsidP="00CE7063">
            <w:pPr>
              <w:pStyle w:val="Iacaaiea"/>
              <w:ind w:left="0"/>
              <w:rPr>
                <w:sz w:val="20"/>
                <w:szCs w:val="20"/>
              </w:rPr>
            </w:pP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кабельные туннели и полуэтажи (подача тонкораспыленной воды)</w:t>
            </w:r>
          </w:p>
        </w:tc>
        <w:tc>
          <w:tcPr>
            <w:tcW w:w="709" w:type="dxa"/>
          </w:tcPr>
          <w:p w:rsidR="00112F8A" w:rsidRDefault="00112F8A" w:rsidP="00CE7063">
            <w:pPr>
              <w:pStyle w:val="Iacaaiea"/>
              <w:ind w:left="0"/>
              <w:rPr>
                <w:sz w:val="20"/>
                <w:szCs w:val="20"/>
              </w:rPr>
            </w:pPr>
            <w:r>
              <w:rPr>
                <w:sz w:val="20"/>
                <w:szCs w:val="20"/>
              </w:rPr>
              <w:t>0,20</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Машинные залы и котельные отделения</w:t>
            </w:r>
          </w:p>
        </w:tc>
        <w:tc>
          <w:tcPr>
            <w:tcW w:w="709" w:type="dxa"/>
          </w:tcPr>
          <w:p w:rsidR="00112F8A" w:rsidRDefault="00112F8A" w:rsidP="00CE7063">
            <w:pPr>
              <w:pStyle w:val="Iacaaiea"/>
              <w:ind w:left="0"/>
              <w:rPr>
                <w:sz w:val="20"/>
                <w:szCs w:val="20"/>
              </w:rPr>
            </w:pPr>
            <w:r>
              <w:rPr>
                <w:sz w:val="20"/>
                <w:szCs w:val="20"/>
              </w:rPr>
              <w:t>0,20</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Галереи топливоподачи</w:t>
            </w:r>
          </w:p>
        </w:tc>
        <w:tc>
          <w:tcPr>
            <w:tcW w:w="709" w:type="dxa"/>
          </w:tcPr>
          <w:p w:rsidR="00112F8A" w:rsidRDefault="00112F8A" w:rsidP="00CE7063">
            <w:pPr>
              <w:pStyle w:val="Iacaaiea"/>
              <w:ind w:left="0"/>
              <w:rPr>
                <w:sz w:val="20"/>
                <w:szCs w:val="20"/>
              </w:rPr>
            </w:pPr>
            <w:r>
              <w:rPr>
                <w:sz w:val="20"/>
                <w:szCs w:val="20"/>
              </w:rPr>
              <w:t>0,10</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трансформаторы, реакторы, масляные выключатели (подача тонкораспыленной воды)</w:t>
            </w:r>
          </w:p>
        </w:tc>
        <w:tc>
          <w:tcPr>
            <w:tcW w:w="709" w:type="dxa"/>
          </w:tcPr>
          <w:p w:rsidR="00112F8A" w:rsidRDefault="00112F8A" w:rsidP="00CE7063">
            <w:pPr>
              <w:pStyle w:val="Iacaaiea"/>
              <w:ind w:left="0"/>
              <w:rPr>
                <w:sz w:val="20"/>
                <w:szCs w:val="20"/>
              </w:rPr>
            </w:pPr>
            <w:r>
              <w:rPr>
                <w:sz w:val="20"/>
                <w:szCs w:val="20"/>
              </w:rPr>
              <w:t>0,10</w:t>
            </w:r>
          </w:p>
        </w:tc>
      </w:tr>
      <w:tr w:rsidR="00112F8A" w:rsidTr="00CE7063">
        <w:trPr>
          <w:cantSplit/>
          <w:trHeight w:val="243"/>
        </w:trPr>
        <w:tc>
          <w:tcPr>
            <w:tcW w:w="8364" w:type="dxa"/>
            <w:gridSpan w:val="2"/>
          </w:tcPr>
          <w:p w:rsidR="00112F8A" w:rsidRDefault="00112F8A" w:rsidP="00CE7063">
            <w:pPr>
              <w:pStyle w:val="Iacaaiea"/>
              <w:ind w:left="0"/>
              <w:rPr>
                <w:b/>
                <w:bCs/>
                <w:i/>
                <w:iCs/>
                <w:sz w:val="20"/>
                <w:szCs w:val="20"/>
              </w:rPr>
            </w:pPr>
            <w:r>
              <w:rPr>
                <w:b/>
                <w:bCs/>
                <w:i/>
                <w:iCs/>
                <w:sz w:val="20"/>
                <w:szCs w:val="20"/>
              </w:rPr>
              <w:t>2.Транспортные средства</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Автомобили, трамваи, троллейбусы на открытых стоянках</w:t>
            </w:r>
          </w:p>
        </w:tc>
        <w:tc>
          <w:tcPr>
            <w:tcW w:w="709" w:type="dxa"/>
          </w:tcPr>
          <w:p w:rsidR="00112F8A" w:rsidRDefault="00112F8A" w:rsidP="00CE7063">
            <w:pPr>
              <w:pStyle w:val="Iacaaiea"/>
              <w:ind w:left="0"/>
              <w:rPr>
                <w:sz w:val="20"/>
                <w:szCs w:val="20"/>
              </w:rPr>
            </w:pPr>
            <w:r>
              <w:rPr>
                <w:sz w:val="20"/>
                <w:szCs w:val="20"/>
              </w:rPr>
              <w:t>0,10</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Самолеты и вертолеты:</w:t>
            </w:r>
          </w:p>
        </w:tc>
        <w:tc>
          <w:tcPr>
            <w:tcW w:w="709" w:type="dxa"/>
          </w:tcPr>
          <w:p w:rsidR="00112F8A" w:rsidRDefault="00112F8A" w:rsidP="00CE7063">
            <w:pPr>
              <w:pStyle w:val="Iacaaiea"/>
              <w:ind w:left="0"/>
              <w:rPr>
                <w:sz w:val="20"/>
                <w:szCs w:val="20"/>
              </w:rPr>
            </w:pP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 xml:space="preserve">внутренняя отделка (при подаче тонкораспыленной воды) </w:t>
            </w:r>
          </w:p>
        </w:tc>
        <w:tc>
          <w:tcPr>
            <w:tcW w:w="709" w:type="dxa"/>
          </w:tcPr>
          <w:p w:rsidR="00112F8A" w:rsidRDefault="00112F8A" w:rsidP="00CE7063">
            <w:pPr>
              <w:pStyle w:val="Iacaaiea"/>
              <w:ind w:left="0"/>
              <w:rPr>
                <w:sz w:val="20"/>
                <w:szCs w:val="20"/>
              </w:rPr>
            </w:pPr>
            <w:r>
              <w:rPr>
                <w:sz w:val="20"/>
                <w:szCs w:val="20"/>
              </w:rPr>
              <w:t>0,08</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конструкции с наличием магниевых сплавов</w:t>
            </w:r>
          </w:p>
        </w:tc>
        <w:tc>
          <w:tcPr>
            <w:tcW w:w="709" w:type="dxa"/>
          </w:tcPr>
          <w:p w:rsidR="00112F8A" w:rsidRDefault="00112F8A" w:rsidP="00CE7063">
            <w:pPr>
              <w:pStyle w:val="Iacaaiea"/>
              <w:ind w:left="0"/>
              <w:rPr>
                <w:sz w:val="20"/>
                <w:szCs w:val="20"/>
              </w:rPr>
            </w:pPr>
            <w:r>
              <w:rPr>
                <w:sz w:val="20"/>
                <w:szCs w:val="20"/>
              </w:rPr>
              <w:t>0,25</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Корпус</w:t>
            </w:r>
          </w:p>
        </w:tc>
        <w:tc>
          <w:tcPr>
            <w:tcW w:w="709" w:type="dxa"/>
          </w:tcPr>
          <w:p w:rsidR="00112F8A" w:rsidRDefault="00112F8A" w:rsidP="00CE7063">
            <w:pPr>
              <w:pStyle w:val="Iacaaiea"/>
              <w:ind w:left="0"/>
              <w:rPr>
                <w:sz w:val="20"/>
                <w:szCs w:val="20"/>
              </w:rPr>
            </w:pPr>
            <w:r>
              <w:rPr>
                <w:sz w:val="20"/>
                <w:szCs w:val="20"/>
              </w:rPr>
              <w:t>0,15</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Суда (сухогрузные и пассажирские):</w:t>
            </w:r>
          </w:p>
        </w:tc>
        <w:tc>
          <w:tcPr>
            <w:tcW w:w="709" w:type="dxa"/>
          </w:tcPr>
          <w:p w:rsidR="00112F8A" w:rsidRDefault="00112F8A" w:rsidP="00CE7063">
            <w:pPr>
              <w:pStyle w:val="Iacaaiea"/>
              <w:ind w:left="0"/>
              <w:rPr>
                <w:sz w:val="20"/>
                <w:szCs w:val="20"/>
              </w:rPr>
            </w:pP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надстройки (пожары внутренние и наружные) при подаче цельных  и тонкораспыленных струй</w:t>
            </w:r>
          </w:p>
        </w:tc>
        <w:tc>
          <w:tcPr>
            <w:tcW w:w="709" w:type="dxa"/>
          </w:tcPr>
          <w:p w:rsidR="00112F8A" w:rsidRDefault="00112F8A" w:rsidP="00CE7063">
            <w:pPr>
              <w:pStyle w:val="Iacaaiea"/>
              <w:ind w:left="0"/>
              <w:rPr>
                <w:sz w:val="20"/>
                <w:szCs w:val="20"/>
              </w:rPr>
            </w:pPr>
            <w:r>
              <w:rPr>
                <w:sz w:val="20"/>
                <w:szCs w:val="20"/>
              </w:rPr>
              <w:t>0,20</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Трюмы</w:t>
            </w:r>
          </w:p>
        </w:tc>
        <w:tc>
          <w:tcPr>
            <w:tcW w:w="709" w:type="dxa"/>
          </w:tcPr>
          <w:p w:rsidR="00112F8A" w:rsidRDefault="00112F8A" w:rsidP="00CE7063">
            <w:pPr>
              <w:pStyle w:val="Iacaaiea"/>
              <w:ind w:left="0"/>
              <w:rPr>
                <w:sz w:val="20"/>
                <w:szCs w:val="20"/>
              </w:rPr>
            </w:pPr>
            <w:r>
              <w:rPr>
                <w:sz w:val="20"/>
                <w:szCs w:val="20"/>
              </w:rPr>
              <w:t>0,20</w:t>
            </w:r>
          </w:p>
        </w:tc>
      </w:tr>
      <w:tr w:rsidR="00112F8A" w:rsidTr="00CE7063">
        <w:trPr>
          <w:cantSplit/>
          <w:trHeight w:val="242"/>
        </w:trPr>
        <w:tc>
          <w:tcPr>
            <w:tcW w:w="8364" w:type="dxa"/>
            <w:gridSpan w:val="2"/>
          </w:tcPr>
          <w:p w:rsidR="00112F8A" w:rsidRDefault="00112F8A" w:rsidP="00CE7063">
            <w:pPr>
              <w:pStyle w:val="Iacaaiea"/>
              <w:ind w:left="0"/>
              <w:rPr>
                <w:sz w:val="20"/>
                <w:szCs w:val="20"/>
              </w:rPr>
            </w:pPr>
            <w:r>
              <w:rPr>
                <w:b/>
                <w:bCs/>
                <w:i/>
                <w:iCs/>
                <w:sz w:val="20"/>
                <w:szCs w:val="20"/>
              </w:rPr>
              <w:t>3. Твердые материалы</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Бумага разрыхленная</w:t>
            </w:r>
          </w:p>
        </w:tc>
        <w:tc>
          <w:tcPr>
            <w:tcW w:w="709" w:type="dxa"/>
          </w:tcPr>
          <w:p w:rsidR="00112F8A" w:rsidRDefault="00112F8A" w:rsidP="00CE7063">
            <w:pPr>
              <w:pStyle w:val="Iacaaiea"/>
              <w:ind w:left="0"/>
              <w:rPr>
                <w:sz w:val="20"/>
                <w:szCs w:val="20"/>
              </w:rPr>
            </w:pPr>
            <w:r>
              <w:rPr>
                <w:sz w:val="20"/>
                <w:szCs w:val="20"/>
              </w:rPr>
              <w:t>0,30</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Древесина:</w:t>
            </w:r>
          </w:p>
        </w:tc>
        <w:tc>
          <w:tcPr>
            <w:tcW w:w="709" w:type="dxa"/>
          </w:tcPr>
          <w:p w:rsidR="00112F8A" w:rsidRDefault="00112F8A" w:rsidP="00CE7063">
            <w:pPr>
              <w:pStyle w:val="Iacaaiea"/>
              <w:ind w:left="0"/>
              <w:rPr>
                <w:sz w:val="20"/>
                <w:szCs w:val="20"/>
              </w:rPr>
            </w:pP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балансовая, при влажности, %</w:t>
            </w:r>
          </w:p>
        </w:tc>
        <w:tc>
          <w:tcPr>
            <w:tcW w:w="709" w:type="dxa"/>
          </w:tcPr>
          <w:p w:rsidR="00112F8A" w:rsidRDefault="00112F8A" w:rsidP="00CE7063">
            <w:pPr>
              <w:pStyle w:val="Iacaaiea"/>
              <w:ind w:left="0"/>
              <w:rPr>
                <w:sz w:val="20"/>
                <w:szCs w:val="20"/>
              </w:rPr>
            </w:pP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40 – 50</w:t>
            </w:r>
          </w:p>
        </w:tc>
        <w:tc>
          <w:tcPr>
            <w:tcW w:w="709" w:type="dxa"/>
          </w:tcPr>
          <w:p w:rsidR="00112F8A" w:rsidRDefault="00112F8A" w:rsidP="00CE7063">
            <w:pPr>
              <w:pStyle w:val="Iacaaiea"/>
              <w:ind w:left="0"/>
              <w:rPr>
                <w:sz w:val="20"/>
                <w:szCs w:val="20"/>
              </w:rPr>
            </w:pPr>
            <w:r>
              <w:rPr>
                <w:sz w:val="20"/>
                <w:szCs w:val="20"/>
              </w:rPr>
              <w:t>0,20</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менее 40</w:t>
            </w:r>
          </w:p>
        </w:tc>
        <w:tc>
          <w:tcPr>
            <w:tcW w:w="709" w:type="dxa"/>
          </w:tcPr>
          <w:p w:rsidR="00112F8A" w:rsidRDefault="00112F8A" w:rsidP="00CE7063">
            <w:pPr>
              <w:pStyle w:val="Iacaaiea"/>
              <w:ind w:left="0"/>
              <w:rPr>
                <w:sz w:val="20"/>
                <w:szCs w:val="20"/>
              </w:rPr>
            </w:pPr>
            <w:r>
              <w:rPr>
                <w:sz w:val="20"/>
                <w:szCs w:val="20"/>
              </w:rPr>
              <w:t>0,50</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пиломатериалы в штабелях в пределах одной группы при влажности, %;</w:t>
            </w:r>
          </w:p>
        </w:tc>
        <w:tc>
          <w:tcPr>
            <w:tcW w:w="709" w:type="dxa"/>
          </w:tcPr>
          <w:p w:rsidR="00112F8A" w:rsidRDefault="00112F8A" w:rsidP="00CE7063">
            <w:pPr>
              <w:pStyle w:val="Iacaaiea"/>
              <w:ind w:left="0"/>
              <w:rPr>
                <w:sz w:val="20"/>
                <w:szCs w:val="20"/>
              </w:rPr>
            </w:pPr>
          </w:p>
        </w:tc>
      </w:tr>
      <w:tr w:rsidR="00112F8A" w:rsidTr="00CE7063">
        <w:trPr>
          <w:trHeight w:val="243"/>
        </w:trPr>
        <w:tc>
          <w:tcPr>
            <w:tcW w:w="7655" w:type="dxa"/>
          </w:tcPr>
          <w:p w:rsidR="00112F8A" w:rsidRDefault="00112F8A" w:rsidP="00CE7063">
            <w:pPr>
              <w:pStyle w:val="Iacaaiea"/>
              <w:ind w:left="0"/>
              <w:jc w:val="both"/>
              <w:rPr>
                <w:sz w:val="20"/>
                <w:szCs w:val="20"/>
              </w:rPr>
            </w:pPr>
            <w:r>
              <w:rPr>
                <w:sz w:val="20"/>
                <w:szCs w:val="20"/>
              </w:rPr>
              <w:t>6 –14</w:t>
            </w:r>
          </w:p>
        </w:tc>
        <w:tc>
          <w:tcPr>
            <w:tcW w:w="709" w:type="dxa"/>
          </w:tcPr>
          <w:p w:rsidR="00112F8A" w:rsidRDefault="00112F8A" w:rsidP="00CE7063">
            <w:pPr>
              <w:pStyle w:val="Iacaaiea"/>
              <w:ind w:left="0"/>
              <w:rPr>
                <w:sz w:val="20"/>
                <w:szCs w:val="20"/>
              </w:rPr>
            </w:pPr>
            <w:r>
              <w:rPr>
                <w:sz w:val="20"/>
                <w:szCs w:val="20"/>
              </w:rPr>
              <w:t>0,45</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20 – 30</w:t>
            </w:r>
          </w:p>
        </w:tc>
        <w:tc>
          <w:tcPr>
            <w:tcW w:w="709" w:type="dxa"/>
          </w:tcPr>
          <w:p w:rsidR="00112F8A" w:rsidRDefault="00112F8A" w:rsidP="00CE7063">
            <w:pPr>
              <w:pStyle w:val="Iacaaiea"/>
              <w:ind w:left="0"/>
              <w:rPr>
                <w:sz w:val="20"/>
                <w:szCs w:val="20"/>
              </w:rPr>
            </w:pPr>
            <w:r>
              <w:rPr>
                <w:sz w:val="20"/>
                <w:szCs w:val="20"/>
              </w:rPr>
              <w:t>0,30</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свыше 30</w:t>
            </w:r>
          </w:p>
        </w:tc>
        <w:tc>
          <w:tcPr>
            <w:tcW w:w="709" w:type="dxa"/>
          </w:tcPr>
          <w:p w:rsidR="00112F8A" w:rsidRDefault="00112F8A" w:rsidP="00CE7063">
            <w:pPr>
              <w:pStyle w:val="Iacaaiea"/>
              <w:ind w:left="0"/>
              <w:rPr>
                <w:sz w:val="20"/>
                <w:szCs w:val="20"/>
              </w:rPr>
            </w:pPr>
            <w:r>
              <w:rPr>
                <w:sz w:val="20"/>
                <w:szCs w:val="20"/>
              </w:rPr>
              <w:t>0,20</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круглый лес в штабелях</w:t>
            </w:r>
          </w:p>
        </w:tc>
        <w:tc>
          <w:tcPr>
            <w:tcW w:w="709" w:type="dxa"/>
          </w:tcPr>
          <w:p w:rsidR="00112F8A" w:rsidRDefault="00112F8A" w:rsidP="00CE7063">
            <w:pPr>
              <w:pStyle w:val="Iacaaiea"/>
              <w:ind w:left="0"/>
              <w:rPr>
                <w:sz w:val="20"/>
                <w:szCs w:val="20"/>
              </w:rPr>
            </w:pPr>
            <w:r>
              <w:rPr>
                <w:sz w:val="20"/>
                <w:szCs w:val="20"/>
              </w:rPr>
              <w:t>0,3</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щепа в кучах с влажностью 30 - 50 %</w:t>
            </w:r>
          </w:p>
        </w:tc>
        <w:tc>
          <w:tcPr>
            <w:tcW w:w="709" w:type="dxa"/>
          </w:tcPr>
          <w:p w:rsidR="00112F8A" w:rsidRDefault="00112F8A" w:rsidP="00CE7063">
            <w:pPr>
              <w:pStyle w:val="Iacaaiea"/>
              <w:ind w:left="0"/>
              <w:rPr>
                <w:sz w:val="20"/>
                <w:szCs w:val="20"/>
              </w:rPr>
            </w:pPr>
            <w:r>
              <w:rPr>
                <w:sz w:val="20"/>
                <w:szCs w:val="20"/>
              </w:rPr>
              <w:t>0,10</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Каучук (натуральный или искусственный), резина и резинотехнические изделия</w:t>
            </w:r>
          </w:p>
        </w:tc>
        <w:tc>
          <w:tcPr>
            <w:tcW w:w="709" w:type="dxa"/>
          </w:tcPr>
          <w:p w:rsidR="00112F8A" w:rsidRDefault="00112F8A" w:rsidP="00CE7063">
            <w:pPr>
              <w:pStyle w:val="Iacaaiea"/>
              <w:ind w:left="0"/>
              <w:rPr>
                <w:sz w:val="20"/>
                <w:szCs w:val="20"/>
              </w:rPr>
            </w:pPr>
            <w:r>
              <w:rPr>
                <w:sz w:val="20"/>
                <w:szCs w:val="20"/>
              </w:rPr>
              <w:t>0,30</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lastRenderedPageBreak/>
              <w:t>Льнокостра в отвалах (подачатонкораспыленной воды)</w:t>
            </w:r>
          </w:p>
        </w:tc>
        <w:tc>
          <w:tcPr>
            <w:tcW w:w="709" w:type="dxa"/>
          </w:tcPr>
          <w:p w:rsidR="00112F8A" w:rsidRDefault="00112F8A" w:rsidP="00CE7063">
            <w:pPr>
              <w:pStyle w:val="Iacaaiea"/>
              <w:ind w:left="0"/>
              <w:rPr>
                <w:sz w:val="20"/>
                <w:szCs w:val="20"/>
              </w:rPr>
            </w:pPr>
            <w:r>
              <w:rPr>
                <w:sz w:val="20"/>
                <w:szCs w:val="20"/>
              </w:rPr>
              <w:t>0,20</w:t>
            </w:r>
          </w:p>
        </w:tc>
      </w:tr>
      <w:tr w:rsidR="00112F8A" w:rsidTr="00CE7063">
        <w:trPr>
          <w:trHeight w:val="242"/>
        </w:trPr>
        <w:tc>
          <w:tcPr>
            <w:tcW w:w="7655" w:type="dxa"/>
          </w:tcPr>
          <w:p w:rsidR="00112F8A" w:rsidRDefault="00112F8A" w:rsidP="00CE7063">
            <w:pPr>
              <w:pStyle w:val="Iacaaiea"/>
              <w:ind w:left="0"/>
              <w:jc w:val="both"/>
              <w:rPr>
                <w:sz w:val="20"/>
                <w:szCs w:val="20"/>
              </w:rPr>
            </w:pPr>
            <w:r>
              <w:rPr>
                <w:sz w:val="20"/>
                <w:szCs w:val="20"/>
              </w:rPr>
              <w:t>Льнотресты (скирды, тюки)</w:t>
            </w:r>
          </w:p>
        </w:tc>
        <w:tc>
          <w:tcPr>
            <w:tcW w:w="709" w:type="dxa"/>
          </w:tcPr>
          <w:p w:rsidR="00112F8A" w:rsidRDefault="00112F8A" w:rsidP="00CE7063">
            <w:pPr>
              <w:pStyle w:val="Iacaaiea"/>
              <w:ind w:left="0"/>
              <w:rPr>
                <w:sz w:val="20"/>
                <w:szCs w:val="20"/>
              </w:rPr>
            </w:pPr>
            <w:r>
              <w:rPr>
                <w:sz w:val="20"/>
                <w:szCs w:val="20"/>
              </w:rPr>
              <w:t>0.25</w:t>
            </w:r>
          </w:p>
        </w:tc>
      </w:tr>
      <w:tr w:rsidR="00112F8A" w:rsidTr="00CE7063">
        <w:trPr>
          <w:trHeight w:val="252"/>
        </w:trPr>
        <w:tc>
          <w:tcPr>
            <w:tcW w:w="7655" w:type="dxa"/>
          </w:tcPr>
          <w:p w:rsidR="00112F8A" w:rsidRDefault="00112F8A" w:rsidP="00CE7063">
            <w:pPr>
              <w:pStyle w:val="Iacaaiea"/>
              <w:ind w:left="0"/>
              <w:jc w:val="both"/>
              <w:rPr>
                <w:sz w:val="20"/>
                <w:szCs w:val="20"/>
              </w:rPr>
            </w:pPr>
            <w:r>
              <w:rPr>
                <w:sz w:val="20"/>
                <w:szCs w:val="20"/>
              </w:rPr>
              <w:t>Пластмассы:</w:t>
            </w:r>
          </w:p>
        </w:tc>
        <w:tc>
          <w:tcPr>
            <w:tcW w:w="709" w:type="dxa"/>
          </w:tcPr>
          <w:p w:rsidR="00112F8A" w:rsidRDefault="00112F8A" w:rsidP="00CE7063">
            <w:pPr>
              <w:pStyle w:val="Iacaaiea"/>
              <w:ind w:left="0"/>
              <w:jc w:val="left"/>
              <w:rPr>
                <w:sz w:val="20"/>
                <w:szCs w:val="20"/>
              </w:rPr>
            </w:pPr>
          </w:p>
        </w:tc>
      </w:tr>
      <w:tr w:rsidR="00112F8A" w:rsidTr="00CE7063">
        <w:trPr>
          <w:trHeight w:val="174"/>
        </w:trPr>
        <w:tc>
          <w:tcPr>
            <w:tcW w:w="7655" w:type="dxa"/>
          </w:tcPr>
          <w:p w:rsidR="00112F8A" w:rsidRDefault="00112F8A" w:rsidP="00CE7063">
            <w:pPr>
              <w:pStyle w:val="Iacaaiea"/>
              <w:ind w:left="0"/>
              <w:jc w:val="both"/>
              <w:rPr>
                <w:sz w:val="20"/>
                <w:szCs w:val="20"/>
              </w:rPr>
            </w:pPr>
            <w:r>
              <w:rPr>
                <w:sz w:val="20"/>
                <w:szCs w:val="20"/>
              </w:rPr>
              <w:t>Термопласты</w:t>
            </w:r>
          </w:p>
        </w:tc>
        <w:tc>
          <w:tcPr>
            <w:tcW w:w="709" w:type="dxa"/>
          </w:tcPr>
          <w:p w:rsidR="00112F8A" w:rsidRDefault="00112F8A" w:rsidP="00CE7063">
            <w:pPr>
              <w:pStyle w:val="Iacaaiea"/>
              <w:ind w:left="0"/>
              <w:rPr>
                <w:sz w:val="20"/>
                <w:szCs w:val="20"/>
              </w:rPr>
            </w:pPr>
            <w:r>
              <w:rPr>
                <w:sz w:val="20"/>
                <w:szCs w:val="20"/>
              </w:rPr>
              <w:t>0,14</w:t>
            </w:r>
          </w:p>
        </w:tc>
      </w:tr>
      <w:tr w:rsidR="00112F8A" w:rsidTr="00CE7063">
        <w:trPr>
          <w:trHeight w:val="154"/>
        </w:trPr>
        <w:tc>
          <w:tcPr>
            <w:tcW w:w="7655" w:type="dxa"/>
          </w:tcPr>
          <w:p w:rsidR="00112F8A" w:rsidRDefault="00112F8A" w:rsidP="00CE7063">
            <w:pPr>
              <w:pStyle w:val="Iacaaiea"/>
              <w:ind w:left="0"/>
              <w:jc w:val="both"/>
              <w:rPr>
                <w:sz w:val="20"/>
                <w:szCs w:val="20"/>
              </w:rPr>
            </w:pPr>
            <w:r>
              <w:rPr>
                <w:sz w:val="20"/>
                <w:szCs w:val="20"/>
              </w:rPr>
              <w:t>Реактопласты</w:t>
            </w:r>
          </w:p>
        </w:tc>
        <w:tc>
          <w:tcPr>
            <w:tcW w:w="709" w:type="dxa"/>
          </w:tcPr>
          <w:p w:rsidR="00112F8A" w:rsidRDefault="00112F8A" w:rsidP="00CE7063">
            <w:pPr>
              <w:pStyle w:val="Iacaaiea"/>
              <w:ind w:left="0"/>
              <w:rPr>
                <w:sz w:val="20"/>
                <w:szCs w:val="20"/>
              </w:rPr>
            </w:pPr>
            <w:r>
              <w:rPr>
                <w:sz w:val="20"/>
                <w:szCs w:val="20"/>
              </w:rPr>
              <w:t>0,10</w:t>
            </w:r>
          </w:p>
        </w:tc>
      </w:tr>
      <w:tr w:rsidR="00112F8A" w:rsidTr="00CE7063">
        <w:trPr>
          <w:trHeight w:val="186"/>
        </w:trPr>
        <w:tc>
          <w:tcPr>
            <w:tcW w:w="7655" w:type="dxa"/>
          </w:tcPr>
          <w:p w:rsidR="00112F8A" w:rsidRDefault="00112F8A" w:rsidP="00CE7063">
            <w:pPr>
              <w:pStyle w:val="Iacaaiea"/>
              <w:ind w:left="0"/>
              <w:jc w:val="both"/>
              <w:rPr>
                <w:sz w:val="20"/>
                <w:szCs w:val="20"/>
              </w:rPr>
            </w:pPr>
            <w:r>
              <w:rPr>
                <w:sz w:val="20"/>
                <w:szCs w:val="20"/>
              </w:rPr>
              <w:t>Полимерные материалы и изделия из них</w:t>
            </w:r>
          </w:p>
        </w:tc>
        <w:tc>
          <w:tcPr>
            <w:tcW w:w="709" w:type="dxa"/>
          </w:tcPr>
          <w:p w:rsidR="00112F8A" w:rsidRDefault="00112F8A" w:rsidP="00CE7063">
            <w:pPr>
              <w:pStyle w:val="Iacaaiea"/>
              <w:ind w:left="0"/>
              <w:rPr>
                <w:sz w:val="20"/>
                <w:szCs w:val="20"/>
              </w:rPr>
            </w:pPr>
            <w:r>
              <w:rPr>
                <w:sz w:val="20"/>
                <w:szCs w:val="20"/>
              </w:rPr>
              <w:t>0,20</w:t>
            </w:r>
          </w:p>
        </w:tc>
      </w:tr>
      <w:tr w:rsidR="00112F8A" w:rsidTr="00CE7063">
        <w:trPr>
          <w:trHeight w:val="200"/>
        </w:trPr>
        <w:tc>
          <w:tcPr>
            <w:tcW w:w="7655" w:type="dxa"/>
          </w:tcPr>
          <w:p w:rsidR="00112F8A" w:rsidRDefault="00112F8A" w:rsidP="00CE7063">
            <w:pPr>
              <w:pStyle w:val="Iacaaiea"/>
              <w:ind w:left="0"/>
              <w:jc w:val="both"/>
              <w:rPr>
                <w:sz w:val="20"/>
                <w:szCs w:val="20"/>
              </w:rPr>
            </w:pPr>
            <w:r>
              <w:rPr>
                <w:sz w:val="20"/>
                <w:szCs w:val="20"/>
              </w:rPr>
              <w:t>текстолит, карболит, отходы пластмасс, триацетатная пленка</w:t>
            </w:r>
          </w:p>
        </w:tc>
        <w:tc>
          <w:tcPr>
            <w:tcW w:w="709" w:type="dxa"/>
          </w:tcPr>
          <w:p w:rsidR="00112F8A" w:rsidRDefault="00112F8A" w:rsidP="00CE7063">
            <w:pPr>
              <w:pStyle w:val="Iacaaiea"/>
              <w:ind w:left="0"/>
              <w:rPr>
                <w:sz w:val="20"/>
                <w:szCs w:val="20"/>
              </w:rPr>
            </w:pPr>
            <w:r>
              <w:rPr>
                <w:sz w:val="20"/>
                <w:szCs w:val="20"/>
              </w:rPr>
              <w:t>0,30</w:t>
            </w:r>
          </w:p>
        </w:tc>
      </w:tr>
      <w:tr w:rsidR="00112F8A" w:rsidTr="00CE7063">
        <w:trPr>
          <w:trHeight w:val="406"/>
        </w:trPr>
        <w:tc>
          <w:tcPr>
            <w:tcW w:w="7655" w:type="dxa"/>
          </w:tcPr>
          <w:p w:rsidR="00112F8A" w:rsidRDefault="00112F8A" w:rsidP="00CE7063">
            <w:pPr>
              <w:pStyle w:val="Iacaaiea"/>
              <w:ind w:left="0"/>
              <w:jc w:val="both"/>
              <w:rPr>
                <w:sz w:val="20"/>
                <w:szCs w:val="20"/>
              </w:rPr>
            </w:pPr>
            <w:r>
              <w:rPr>
                <w:sz w:val="20"/>
                <w:szCs w:val="20"/>
              </w:rPr>
              <w:t>Торф на фрезерных полях влажностью 15 - 30 % (при удельном расходе воды 110 - 140 л/м</w:t>
            </w:r>
            <w:r>
              <w:rPr>
                <w:sz w:val="20"/>
                <w:szCs w:val="20"/>
                <w:vertAlign w:val="superscript"/>
              </w:rPr>
              <w:t xml:space="preserve">2 </w:t>
            </w:r>
            <w:r>
              <w:rPr>
                <w:sz w:val="20"/>
                <w:szCs w:val="20"/>
              </w:rPr>
              <w:t xml:space="preserve"> и времени тушения 20 мин.)</w:t>
            </w:r>
          </w:p>
        </w:tc>
        <w:tc>
          <w:tcPr>
            <w:tcW w:w="709" w:type="dxa"/>
          </w:tcPr>
          <w:p w:rsidR="00112F8A" w:rsidRDefault="00112F8A" w:rsidP="00CE7063">
            <w:pPr>
              <w:pStyle w:val="Iacaaiea"/>
              <w:ind w:left="0"/>
              <w:rPr>
                <w:sz w:val="20"/>
                <w:szCs w:val="20"/>
              </w:rPr>
            </w:pPr>
            <w:r>
              <w:rPr>
                <w:sz w:val="20"/>
                <w:szCs w:val="20"/>
              </w:rPr>
              <w:t>0,10</w:t>
            </w:r>
          </w:p>
        </w:tc>
      </w:tr>
      <w:tr w:rsidR="00112F8A" w:rsidTr="00CE7063">
        <w:trPr>
          <w:trHeight w:val="306"/>
        </w:trPr>
        <w:tc>
          <w:tcPr>
            <w:tcW w:w="7655" w:type="dxa"/>
          </w:tcPr>
          <w:p w:rsidR="00112F8A" w:rsidRDefault="00112F8A" w:rsidP="00CE7063">
            <w:pPr>
              <w:pStyle w:val="Iacaaiea"/>
              <w:ind w:left="0"/>
              <w:jc w:val="both"/>
              <w:rPr>
                <w:sz w:val="20"/>
                <w:szCs w:val="20"/>
              </w:rPr>
            </w:pPr>
            <w:r>
              <w:rPr>
                <w:sz w:val="20"/>
                <w:szCs w:val="20"/>
              </w:rPr>
              <w:t>Торф фрезерный в штабелях (при удельном расходе воды 235 л/м и времени тушения 20 мин)</w:t>
            </w:r>
          </w:p>
        </w:tc>
        <w:tc>
          <w:tcPr>
            <w:tcW w:w="709" w:type="dxa"/>
          </w:tcPr>
          <w:p w:rsidR="00112F8A" w:rsidRDefault="00112F8A" w:rsidP="00CE7063">
            <w:pPr>
              <w:pStyle w:val="Iacaaiea"/>
              <w:ind w:left="0"/>
              <w:rPr>
                <w:sz w:val="20"/>
                <w:szCs w:val="20"/>
              </w:rPr>
            </w:pPr>
            <w:r>
              <w:rPr>
                <w:sz w:val="20"/>
                <w:szCs w:val="20"/>
              </w:rPr>
              <w:t>0,20</w:t>
            </w:r>
          </w:p>
        </w:tc>
      </w:tr>
      <w:tr w:rsidR="00112F8A" w:rsidTr="00CE7063">
        <w:trPr>
          <w:trHeight w:val="166"/>
        </w:trPr>
        <w:tc>
          <w:tcPr>
            <w:tcW w:w="7655" w:type="dxa"/>
          </w:tcPr>
          <w:p w:rsidR="00112F8A" w:rsidRDefault="00112F8A" w:rsidP="00CE7063">
            <w:pPr>
              <w:pStyle w:val="Iacaaiea"/>
              <w:ind w:left="0"/>
              <w:jc w:val="both"/>
              <w:rPr>
                <w:sz w:val="20"/>
                <w:szCs w:val="20"/>
              </w:rPr>
            </w:pPr>
            <w:r>
              <w:rPr>
                <w:sz w:val="20"/>
                <w:szCs w:val="20"/>
              </w:rPr>
              <w:t>Хлопок и другие волокнистые материалы:</w:t>
            </w:r>
          </w:p>
        </w:tc>
        <w:tc>
          <w:tcPr>
            <w:tcW w:w="709" w:type="dxa"/>
          </w:tcPr>
          <w:p w:rsidR="00112F8A" w:rsidRDefault="00112F8A" w:rsidP="00CE7063">
            <w:pPr>
              <w:pStyle w:val="Iacaaiea"/>
              <w:ind w:left="0"/>
              <w:rPr>
                <w:sz w:val="20"/>
                <w:szCs w:val="20"/>
              </w:rPr>
            </w:pPr>
          </w:p>
        </w:tc>
      </w:tr>
      <w:tr w:rsidR="00112F8A" w:rsidTr="00CE7063">
        <w:trPr>
          <w:trHeight w:val="198"/>
        </w:trPr>
        <w:tc>
          <w:tcPr>
            <w:tcW w:w="7655" w:type="dxa"/>
          </w:tcPr>
          <w:p w:rsidR="00112F8A" w:rsidRDefault="00112F8A" w:rsidP="00CE7063">
            <w:pPr>
              <w:pStyle w:val="Iacaaiea"/>
              <w:ind w:left="0"/>
              <w:jc w:val="both"/>
              <w:rPr>
                <w:sz w:val="20"/>
                <w:szCs w:val="20"/>
              </w:rPr>
            </w:pPr>
            <w:r>
              <w:rPr>
                <w:sz w:val="20"/>
                <w:szCs w:val="20"/>
              </w:rPr>
              <w:t>Открытые склады</w:t>
            </w:r>
          </w:p>
        </w:tc>
        <w:tc>
          <w:tcPr>
            <w:tcW w:w="709" w:type="dxa"/>
          </w:tcPr>
          <w:p w:rsidR="00112F8A" w:rsidRDefault="00112F8A" w:rsidP="00CE7063">
            <w:pPr>
              <w:pStyle w:val="Iacaaiea"/>
              <w:ind w:left="0"/>
              <w:rPr>
                <w:sz w:val="20"/>
                <w:szCs w:val="20"/>
              </w:rPr>
            </w:pPr>
            <w:r>
              <w:rPr>
                <w:sz w:val="20"/>
                <w:szCs w:val="20"/>
              </w:rPr>
              <w:t>0,20</w:t>
            </w:r>
          </w:p>
        </w:tc>
      </w:tr>
      <w:tr w:rsidR="00112F8A" w:rsidTr="00CE7063">
        <w:trPr>
          <w:trHeight w:val="244"/>
        </w:trPr>
        <w:tc>
          <w:tcPr>
            <w:tcW w:w="7655" w:type="dxa"/>
          </w:tcPr>
          <w:p w:rsidR="00112F8A" w:rsidRDefault="00112F8A" w:rsidP="00CE7063">
            <w:pPr>
              <w:pStyle w:val="Iacaaiea"/>
              <w:ind w:left="0"/>
              <w:jc w:val="both"/>
              <w:rPr>
                <w:sz w:val="20"/>
                <w:szCs w:val="20"/>
              </w:rPr>
            </w:pPr>
            <w:r>
              <w:rPr>
                <w:sz w:val="20"/>
                <w:szCs w:val="20"/>
              </w:rPr>
              <w:t>Закрытые склады</w:t>
            </w:r>
          </w:p>
        </w:tc>
        <w:tc>
          <w:tcPr>
            <w:tcW w:w="709" w:type="dxa"/>
          </w:tcPr>
          <w:p w:rsidR="00112F8A" w:rsidRDefault="00112F8A" w:rsidP="00CE7063">
            <w:pPr>
              <w:pStyle w:val="Iacaaiea"/>
              <w:ind w:left="0"/>
              <w:rPr>
                <w:sz w:val="20"/>
                <w:szCs w:val="20"/>
              </w:rPr>
            </w:pPr>
            <w:r>
              <w:rPr>
                <w:sz w:val="20"/>
                <w:szCs w:val="20"/>
              </w:rPr>
              <w:t>0,30</w:t>
            </w:r>
          </w:p>
        </w:tc>
      </w:tr>
      <w:tr w:rsidR="00112F8A" w:rsidTr="00CE7063">
        <w:trPr>
          <w:trHeight w:val="262"/>
        </w:trPr>
        <w:tc>
          <w:tcPr>
            <w:tcW w:w="7655" w:type="dxa"/>
          </w:tcPr>
          <w:p w:rsidR="00112F8A" w:rsidRDefault="00112F8A" w:rsidP="00CE7063">
            <w:pPr>
              <w:pStyle w:val="Iacaaiea"/>
              <w:ind w:left="0"/>
              <w:jc w:val="both"/>
              <w:rPr>
                <w:sz w:val="20"/>
                <w:szCs w:val="20"/>
              </w:rPr>
            </w:pPr>
            <w:r>
              <w:rPr>
                <w:sz w:val="20"/>
                <w:szCs w:val="20"/>
              </w:rPr>
              <w:t>Целлулоид и изделия из него</w:t>
            </w:r>
          </w:p>
        </w:tc>
        <w:tc>
          <w:tcPr>
            <w:tcW w:w="709" w:type="dxa"/>
          </w:tcPr>
          <w:p w:rsidR="00112F8A" w:rsidRDefault="00112F8A" w:rsidP="00CE7063">
            <w:pPr>
              <w:pStyle w:val="Iacaaiea"/>
              <w:ind w:left="0"/>
              <w:rPr>
                <w:sz w:val="20"/>
                <w:szCs w:val="20"/>
              </w:rPr>
            </w:pPr>
            <w:r>
              <w:rPr>
                <w:sz w:val="20"/>
                <w:szCs w:val="20"/>
              </w:rPr>
              <w:t>0,40</w:t>
            </w:r>
          </w:p>
        </w:tc>
      </w:tr>
      <w:tr w:rsidR="00112F8A" w:rsidTr="00CE7063">
        <w:trPr>
          <w:trHeight w:val="138"/>
        </w:trPr>
        <w:tc>
          <w:tcPr>
            <w:tcW w:w="7655" w:type="dxa"/>
          </w:tcPr>
          <w:p w:rsidR="00112F8A" w:rsidRDefault="00112F8A" w:rsidP="00CE7063">
            <w:pPr>
              <w:pStyle w:val="Iacaaiea"/>
              <w:ind w:left="0"/>
              <w:jc w:val="both"/>
              <w:rPr>
                <w:sz w:val="20"/>
                <w:szCs w:val="20"/>
              </w:rPr>
            </w:pPr>
            <w:r>
              <w:rPr>
                <w:sz w:val="20"/>
                <w:szCs w:val="20"/>
              </w:rPr>
              <w:t>Ядохимикаты и удобрения</w:t>
            </w:r>
          </w:p>
        </w:tc>
        <w:tc>
          <w:tcPr>
            <w:tcW w:w="709" w:type="dxa"/>
          </w:tcPr>
          <w:p w:rsidR="00112F8A" w:rsidRDefault="00112F8A" w:rsidP="00CE7063">
            <w:pPr>
              <w:pStyle w:val="Iacaaiea"/>
              <w:ind w:left="0"/>
              <w:rPr>
                <w:sz w:val="20"/>
                <w:szCs w:val="20"/>
              </w:rPr>
            </w:pPr>
          </w:p>
        </w:tc>
      </w:tr>
      <w:tr w:rsidR="00112F8A" w:rsidTr="00CE7063">
        <w:trPr>
          <w:cantSplit/>
          <w:trHeight w:val="170"/>
        </w:trPr>
        <w:tc>
          <w:tcPr>
            <w:tcW w:w="8364" w:type="dxa"/>
            <w:gridSpan w:val="2"/>
          </w:tcPr>
          <w:p w:rsidR="00112F8A" w:rsidRDefault="00112F8A" w:rsidP="00CE7063">
            <w:pPr>
              <w:pStyle w:val="Iacaaiea"/>
              <w:ind w:left="0"/>
              <w:rPr>
                <w:sz w:val="20"/>
                <w:szCs w:val="20"/>
              </w:rPr>
            </w:pPr>
            <w:r>
              <w:rPr>
                <w:b/>
                <w:bCs/>
                <w:i/>
                <w:iCs/>
                <w:sz w:val="20"/>
                <w:szCs w:val="20"/>
              </w:rPr>
              <w:t>4. Легковоспламеняющиеся и горючие жидкости (при тушении тонкораспыленной водой)</w:t>
            </w:r>
          </w:p>
        </w:tc>
      </w:tr>
      <w:tr w:rsidR="00112F8A" w:rsidTr="00CE7063">
        <w:trPr>
          <w:trHeight w:val="217"/>
        </w:trPr>
        <w:tc>
          <w:tcPr>
            <w:tcW w:w="7655" w:type="dxa"/>
          </w:tcPr>
          <w:p w:rsidR="00112F8A" w:rsidRDefault="00112F8A" w:rsidP="00CE7063">
            <w:pPr>
              <w:pStyle w:val="Iacaaiea"/>
              <w:ind w:left="0"/>
              <w:jc w:val="both"/>
              <w:rPr>
                <w:sz w:val="20"/>
                <w:szCs w:val="20"/>
              </w:rPr>
            </w:pPr>
            <w:r>
              <w:rPr>
                <w:sz w:val="20"/>
                <w:szCs w:val="20"/>
              </w:rPr>
              <w:t>Ацетон</w:t>
            </w:r>
          </w:p>
        </w:tc>
        <w:tc>
          <w:tcPr>
            <w:tcW w:w="709" w:type="dxa"/>
          </w:tcPr>
          <w:p w:rsidR="00112F8A" w:rsidRDefault="00112F8A" w:rsidP="00CE7063">
            <w:pPr>
              <w:pStyle w:val="Iacaaiea"/>
              <w:ind w:left="0"/>
              <w:rPr>
                <w:sz w:val="20"/>
                <w:szCs w:val="20"/>
              </w:rPr>
            </w:pPr>
            <w:r>
              <w:rPr>
                <w:sz w:val="20"/>
                <w:szCs w:val="20"/>
              </w:rPr>
              <w:t>0,40</w:t>
            </w:r>
          </w:p>
        </w:tc>
      </w:tr>
      <w:tr w:rsidR="00112F8A" w:rsidTr="00CE7063">
        <w:trPr>
          <w:trHeight w:val="278"/>
        </w:trPr>
        <w:tc>
          <w:tcPr>
            <w:tcW w:w="7655" w:type="dxa"/>
          </w:tcPr>
          <w:p w:rsidR="00112F8A" w:rsidRDefault="00112F8A" w:rsidP="00CE7063">
            <w:pPr>
              <w:pStyle w:val="Iacaaiea"/>
              <w:ind w:left="0"/>
              <w:jc w:val="both"/>
              <w:rPr>
                <w:sz w:val="20"/>
                <w:szCs w:val="20"/>
              </w:rPr>
            </w:pPr>
            <w:r>
              <w:rPr>
                <w:sz w:val="20"/>
                <w:szCs w:val="20"/>
              </w:rPr>
              <w:t>Нефтепродукты в емкостях:</w:t>
            </w:r>
          </w:p>
        </w:tc>
        <w:tc>
          <w:tcPr>
            <w:tcW w:w="709" w:type="dxa"/>
          </w:tcPr>
          <w:p w:rsidR="00112F8A" w:rsidRDefault="00112F8A" w:rsidP="00CE7063">
            <w:pPr>
              <w:pStyle w:val="Iacaaiea"/>
              <w:ind w:left="0"/>
              <w:rPr>
                <w:sz w:val="20"/>
                <w:szCs w:val="20"/>
              </w:rPr>
            </w:pPr>
          </w:p>
        </w:tc>
      </w:tr>
      <w:tr w:rsidR="00112F8A" w:rsidTr="00CE7063">
        <w:trPr>
          <w:trHeight w:val="254"/>
        </w:trPr>
        <w:tc>
          <w:tcPr>
            <w:tcW w:w="7655" w:type="dxa"/>
          </w:tcPr>
          <w:p w:rsidR="00112F8A" w:rsidRDefault="00112F8A" w:rsidP="00CE7063">
            <w:pPr>
              <w:pStyle w:val="Iacaaiea"/>
              <w:ind w:left="0"/>
              <w:jc w:val="both"/>
              <w:rPr>
                <w:sz w:val="20"/>
                <w:szCs w:val="20"/>
              </w:rPr>
            </w:pPr>
            <w:r>
              <w:rPr>
                <w:sz w:val="20"/>
                <w:szCs w:val="20"/>
              </w:rPr>
              <w:t>С температурой вспышки ниже 28</w:t>
            </w:r>
            <w:r>
              <w:rPr>
                <w:sz w:val="20"/>
                <w:szCs w:val="20"/>
                <w:vertAlign w:val="superscript"/>
              </w:rPr>
              <w:t>о</w:t>
            </w:r>
            <w:r>
              <w:rPr>
                <w:sz w:val="20"/>
                <w:szCs w:val="20"/>
              </w:rPr>
              <w:t>С</w:t>
            </w:r>
          </w:p>
        </w:tc>
        <w:tc>
          <w:tcPr>
            <w:tcW w:w="709" w:type="dxa"/>
          </w:tcPr>
          <w:p w:rsidR="00112F8A" w:rsidRDefault="00112F8A" w:rsidP="00CE7063">
            <w:pPr>
              <w:pStyle w:val="Iacaaiea"/>
              <w:ind w:left="0"/>
              <w:rPr>
                <w:sz w:val="20"/>
                <w:szCs w:val="20"/>
              </w:rPr>
            </w:pPr>
            <w:r>
              <w:rPr>
                <w:sz w:val="20"/>
                <w:szCs w:val="20"/>
              </w:rPr>
              <w:t>0,30</w:t>
            </w:r>
          </w:p>
        </w:tc>
      </w:tr>
      <w:tr w:rsidR="00112F8A" w:rsidTr="00CE7063">
        <w:trPr>
          <w:trHeight w:val="130"/>
        </w:trPr>
        <w:tc>
          <w:tcPr>
            <w:tcW w:w="7655" w:type="dxa"/>
          </w:tcPr>
          <w:p w:rsidR="00112F8A" w:rsidRDefault="00112F8A" w:rsidP="00CE7063">
            <w:pPr>
              <w:pStyle w:val="Iacaaiea"/>
              <w:ind w:left="0"/>
              <w:jc w:val="both"/>
              <w:rPr>
                <w:sz w:val="20"/>
                <w:szCs w:val="20"/>
              </w:rPr>
            </w:pPr>
            <w:r>
              <w:rPr>
                <w:sz w:val="20"/>
                <w:szCs w:val="20"/>
              </w:rPr>
              <w:t>С температурой вспышки 28 - 60</w:t>
            </w:r>
            <w:r>
              <w:rPr>
                <w:sz w:val="20"/>
                <w:szCs w:val="20"/>
                <w:vertAlign w:val="superscript"/>
              </w:rPr>
              <w:t>о</w:t>
            </w:r>
            <w:r>
              <w:rPr>
                <w:sz w:val="20"/>
                <w:szCs w:val="20"/>
              </w:rPr>
              <w:t>С</w:t>
            </w:r>
          </w:p>
        </w:tc>
        <w:tc>
          <w:tcPr>
            <w:tcW w:w="709" w:type="dxa"/>
          </w:tcPr>
          <w:p w:rsidR="00112F8A" w:rsidRDefault="00112F8A" w:rsidP="00CE7063">
            <w:pPr>
              <w:pStyle w:val="Iacaaiea"/>
              <w:ind w:left="0"/>
              <w:rPr>
                <w:sz w:val="20"/>
                <w:szCs w:val="20"/>
              </w:rPr>
            </w:pPr>
            <w:r>
              <w:rPr>
                <w:sz w:val="20"/>
                <w:szCs w:val="20"/>
              </w:rPr>
              <w:t>0,20</w:t>
            </w:r>
          </w:p>
        </w:tc>
      </w:tr>
      <w:tr w:rsidR="00112F8A" w:rsidTr="00CE7063">
        <w:trPr>
          <w:trHeight w:val="148"/>
        </w:trPr>
        <w:tc>
          <w:tcPr>
            <w:tcW w:w="7655" w:type="dxa"/>
          </w:tcPr>
          <w:p w:rsidR="00112F8A" w:rsidRDefault="00112F8A" w:rsidP="00CE7063">
            <w:pPr>
              <w:pStyle w:val="Iacaaiea"/>
              <w:ind w:left="0"/>
              <w:jc w:val="both"/>
              <w:rPr>
                <w:sz w:val="20"/>
                <w:szCs w:val="20"/>
              </w:rPr>
            </w:pPr>
            <w:r>
              <w:rPr>
                <w:sz w:val="20"/>
                <w:szCs w:val="20"/>
              </w:rPr>
              <w:t xml:space="preserve">С температурой вспышки более 60 °С </w:t>
            </w:r>
          </w:p>
        </w:tc>
        <w:tc>
          <w:tcPr>
            <w:tcW w:w="709" w:type="dxa"/>
          </w:tcPr>
          <w:p w:rsidR="00112F8A" w:rsidRDefault="00112F8A" w:rsidP="00CE7063">
            <w:pPr>
              <w:pStyle w:val="Iacaaiea"/>
              <w:ind w:left="0"/>
              <w:rPr>
                <w:sz w:val="20"/>
                <w:szCs w:val="20"/>
              </w:rPr>
            </w:pPr>
            <w:r>
              <w:rPr>
                <w:sz w:val="20"/>
                <w:szCs w:val="20"/>
              </w:rPr>
              <w:t>0,20</w:t>
            </w:r>
          </w:p>
        </w:tc>
      </w:tr>
      <w:tr w:rsidR="00112F8A" w:rsidTr="00CE7063">
        <w:trPr>
          <w:trHeight w:val="168"/>
        </w:trPr>
        <w:tc>
          <w:tcPr>
            <w:tcW w:w="7655" w:type="dxa"/>
          </w:tcPr>
          <w:p w:rsidR="00112F8A" w:rsidRDefault="00112F8A" w:rsidP="00CE7063">
            <w:pPr>
              <w:pStyle w:val="Iacaaiea"/>
              <w:ind w:left="0"/>
              <w:jc w:val="both"/>
              <w:rPr>
                <w:sz w:val="20"/>
                <w:szCs w:val="20"/>
              </w:rPr>
            </w:pPr>
            <w:r>
              <w:rPr>
                <w:sz w:val="20"/>
                <w:szCs w:val="20"/>
              </w:rPr>
              <w:t>Горючая жидкость, разлившаяся на поверхности площадки, в траншеях технологических лотках</w:t>
            </w:r>
          </w:p>
        </w:tc>
        <w:tc>
          <w:tcPr>
            <w:tcW w:w="709" w:type="dxa"/>
          </w:tcPr>
          <w:p w:rsidR="00112F8A" w:rsidRDefault="00112F8A" w:rsidP="00CE7063">
            <w:pPr>
              <w:pStyle w:val="Iacaaiea"/>
              <w:ind w:left="0"/>
              <w:rPr>
                <w:sz w:val="20"/>
                <w:szCs w:val="20"/>
              </w:rPr>
            </w:pPr>
            <w:r>
              <w:rPr>
                <w:sz w:val="20"/>
                <w:szCs w:val="20"/>
              </w:rPr>
              <w:t>0,20</w:t>
            </w:r>
          </w:p>
        </w:tc>
      </w:tr>
      <w:tr w:rsidR="00112F8A" w:rsidTr="00CE7063">
        <w:trPr>
          <w:trHeight w:val="116"/>
        </w:trPr>
        <w:tc>
          <w:tcPr>
            <w:tcW w:w="7655" w:type="dxa"/>
          </w:tcPr>
          <w:p w:rsidR="00112F8A" w:rsidRDefault="00112F8A" w:rsidP="00CE7063">
            <w:pPr>
              <w:pStyle w:val="Iacaaiea"/>
              <w:ind w:left="0"/>
              <w:jc w:val="both"/>
              <w:rPr>
                <w:sz w:val="20"/>
                <w:szCs w:val="20"/>
              </w:rPr>
            </w:pPr>
            <w:r>
              <w:rPr>
                <w:sz w:val="20"/>
                <w:szCs w:val="20"/>
              </w:rPr>
              <w:t>Термоизоляция, пропитанная нефтепродуктами</w:t>
            </w:r>
          </w:p>
        </w:tc>
        <w:tc>
          <w:tcPr>
            <w:tcW w:w="709" w:type="dxa"/>
          </w:tcPr>
          <w:p w:rsidR="00112F8A" w:rsidRDefault="00112F8A" w:rsidP="00CE7063">
            <w:pPr>
              <w:pStyle w:val="Iacaaiea"/>
              <w:ind w:left="0"/>
              <w:rPr>
                <w:sz w:val="20"/>
                <w:szCs w:val="20"/>
              </w:rPr>
            </w:pPr>
            <w:r>
              <w:rPr>
                <w:sz w:val="20"/>
                <w:szCs w:val="20"/>
              </w:rPr>
              <w:t>0,20</w:t>
            </w:r>
          </w:p>
        </w:tc>
      </w:tr>
      <w:tr w:rsidR="00112F8A" w:rsidTr="00CE7063">
        <w:trPr>
          <w:trHeight w:val="148"/>
        </w:trPr>
        <w:tc>
          <w:tcPr>
            <w:tcW w:w="7655" w:type="dxa"/>
          </w:tcPr>
          <w:p w:rsidR="00112F8A" w:rsidRDefault="00112F8A" w:rsidP="00CE7063">
            <w:pPr>
              <w:pStyle w:val="Iacaaiea"/>
              <w:ind w:left="0"/>
              <w:jc w:val="both"/>
              <w:rPr>
                <w:sz w:val="20"/>
                <w:szCs w:val="20"/>
              </w:rPr>
            </w:pPr>
            <w:r>
              <w:rPr>
                <w:sz w:val="20"/>
                <w:szCs w:val="20"/>
              </w:rPr>
              <w:t>Спирты (этиловый, метиловый, пропиловый, бутиловый и др.) на складах и спиртзаводах</w:t>
            </w:r>
          </w:p>
        </w:tc>
        <w:tc>
          <w:tcPr>
            <w:tcW w:w="709" w:type="dxa"/>
          </w:tcPr>
          <w:p w:rsidR="00112F8A" w:rsidRDefault="00112F8A" w:rsidP="00CE7063">
            <w:pPr>
              <w:pStyle w:val="Iacaaiea"/>
              <w:ind w:left="0"/>
              <w:rPr>
                <w:sz w:val="20"/>
                <w:szCs w:val="20"/>
              </w:rPr>
            </w:pPr>
            <w:r>
              <w:rPr>
                <w:sz w:val="20"/>
                <w:szCs w:val="20"/>
              </w:rPr>
              <w:t>0,40</w:t>
            </w:r>
          </w:p>
        </w:tc>
      </w:tr>
      <w:tr w:rsidR="00112F8A" w:rsidTr="00CE7063">
        <w:trPr>
          <w:trHeight w:val="166"/>
        </w:trPr>
        <w:tc>
          <w:tcPr>
            <w:tcW w:w="7655" w:type="dxa"/>
          </w:tcPr>
          <w:p w:rsidR="00112F8A" w:rsidRDefault="00112F8A" w:rsidP="00CE7063">
            <w:pPr>
              <w:pStyle w:val="Iacaaiea"/>
              <w:ind w:left="0"/>
              <w:jc w:val="both"/>
              <w:rPr>
                <w:sz w:val="20"/>
                <w:szCs w:val="20"/>
              </w:rPr>
            </w:pPr>
            <w:r>
              <w:rPr>
                <w:sz w:val="20"/>
                <w:szCs w:val="20"/>
              </w:rPr>
              <w:t xml:space="preserve">Нефть и конденсат вокруг скважины фонтана </w:t>
            </w:r>
          </w:p>
        </w:tc>
        <w:tc>
          <w:tcPr>
            <w:tcW w:w="709" w:type="dxa"/>
          </w:tcPr>
          <w:p w:rsidR="00112F8A" w:rsidRDefault="00112F8A" w:rsidP="00CE7063">
            <w:pPr>
              <w:pStyle w:val="Iacaaiea"/>
              <w:ind w:left="0"/>
              <w:rPr>
                <w:sz w:val="20"/>
                <w:szCs w:val="20"/>
              </w:rPr>
            </w:pPr>
            <w:r>
              <w:rPr>
                <w:sz w:val="20"/>
                <w:szCs w:val="20"/>
              </w:rPr>
              <w:t>0,20</w:t>
            </w:r>
          </w:p>
        </w:tc>
      </w:tr>
    </w:tbl>
    <w:p w:rsidR="00112F8A" w:rsidRDefault="00112F8A" w:rsidP="00112F8A">
      <w:pPr>
        <w:pStyle w:val="Iauiue1"/>
        <w:ind w:firstLine="709"/>
      </w:pPr>
    </w:p>
    <w:p w:rsidR="00112F8A" w:rsidRDefault="00112F8A" w:rsidP="00112F8A">
      <w:pPr>
        <w:pStyle w:val="Iacaaiea"/>
        <w:ind w:left="0" w:firstLine="709"/>
        <w:jc w:val="both"/>
        <w:rPr>
          <w:sz w:val="20"/>
          <w:szCs w:val="20"/>
        </w:rPr>
      </w:pPr>
      <w:r>
        <w:rPr>
          <w:sz w:val="20"/>
          <w:szCs w:val="20"/>
        </w:rPr>
        <w:t>Примечания: 1. При подаче воды со смачивателем интенсивность подачи по таблице снижается в 2 раза.</w:t>
      </w:r>
    </w:p>
    <w:p w:rsidR="00112F8A" w:rsidRDefault="00112F8A" w:rsidP="00112F8A">
      <w:pPr>
        <w:pStyle w:val="Iacaaiea"/>
        <w:ind w:left="0" w:firstLine="709"/>
        <w:jc w:val="both"/>
        <w:rPr>
          <w:sz w:val="20"/>
          <w:szCs w:val="20"/>
        </w:rPr>
      </w:pPr>
      <w:r>
        <w:rPr>
          <w:sz w:val="20"/>
          <w:szCs w:val="20"/>
        </w:rPr>
        <w:t>2. Хлопок, другие волокнистые материалы и торф необходимо тушить только с добавлением смачивателя.</w:t>
      </w:r>
    </w:p>
    <w:p w:rsidR="00112F8A" w:rsidRDefault="00112F8A" w:rsidP="00112F8A">
      <w:pPr>
        <w:pStyle w:val="Iacaaiea"/>
        <w:ind w:left="0" w:firstLine="709"/>
        <w:jc w:val="both"/>
        <w:rPr>
          <w:sz w:val="20"/>
          <w:szCs w:val="20"/>
        </w:rPr>
      </w:pPr>
    </w:p>
    <w:p w:rsidR="00112F8A" w:rsidRDefault="00112F8A" w:rsidP="00112F8A">
      <w:pPr>
        <w:pStyle w:val="Iacaaiea"/>
        <w:ind w:left="0" w:firstLine="709"/>
        <w:rPr>
          <w:b/>
          <w:bCs/>
          <w:sz w:val="20"/>
          <w:szCs w:val="20"/>
        </w:rPr>
      </w:pPr>
      <w:r>
        <w:rPr>
          <w:b/>
          <w:bCs/>
          <w:sz w:val="20"/>
          <w:szCs w:val="20"/>
        </w:rPr>
        <w:t>ТАБЛИЦА 2.5. ИНТЕНСИВНОСТЬ ПОДАЧИ 6 %-НОГО РАСТВОРА ПРИ ТУШЕНИИ ПОЖАРОВ ВОЗДУШНО-МЕХАНИЧЕСКОЙ ПЕНОЙ НА ОСНОВЕ ПЕНООБРАЗОВАТЕЛЯ ПО-1</w:t>
      </w:r>
    </w:p>
    <w:p w:rsidR="00112F8A" w:rsidRDefault="00112F8A" w:rsidP="00112F8A">
      <w:pPr>
        <w:pStyle w:val="Iacaaiea"/>
        <w:ind w:left="0" w:firstLine="709"/>
        <w:rPr>
          <w:b/>
          <w:bCs/>
          <w:sz w:val="20"/>
          <w:szCs w:val="20"/>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096"/>
        <w:gridCol w:w="1134"/>
        <w:gridCol w:w="1134"/>
      </w:tblGrid>
      <w:tr w:rsidR="00112F8A" w:rsidTr="00CE7063">
        <w:trPr>
          <w:cantSplit/>
          <w:trHeight w:val="243"/>
        </w:trPr>
        <w:tc>
          <w:tcPr>
            <w:tcW w:w="6096" w:type="dxa"/>
            <w:vMerge w:val="restart"/>
          </w:tcPr>
          <w:p w:rsidR="00112F8A" w:rsidRDefault="00112F8A" w:rsidP="00CE7063">
            <w:pPr>
              <w:pStyle w:val="Iacaaiea"/>
              <w:ind w:left="0" w:right="58"/>
              <w:rPr>
                <w:b/>
                <w:bCs/>
                <w:sz w:val="20"/>
                <w:szCs w:val="20"/>
              </w:rPr>
            </w:pPr>
            <w:r>
              <w:rPr>
                <w:b/>
                <w:bCs/>
                <w:sz w:val="20"/>
                <w:szCs w:val="20"/>
              </w:rPr>
              <w:t>Здания, сооружения, вещества и материалы</w:t>
            </w:r>
          </w:p>
        </w:tc>
        <w:tc>
          <w:tcPr>
            <w:tcW w:w="2268" w:type="dxa"/>
            <w:gridSpan w:val="2"/>
          </w:tcPr>
          <w:p w:rsidR="00112F8A" w:rsidRDefault="00112F8A" w:rsidP="00CE7063">
            <w:pPr>
              <w:pStyle w:val="Iacaaiea"/>
              <w:ind w:left="0" w:right="58"/>
              <w:rPr>
                <w:b/>
                <w:bCs/>
                <w:sz w:val="20"/>
                <w:szCs w:val="20"/>
              </w:rPr>
            </w:pPr>
            <w:r>
              <w:rPr>
                <w:b/>
                <w:bCs/>
                <w:sz w:val="20"/>
                <w:szCs w:val="20"/>
              </w:rPr>
              <w:t>Интенсивность подачи раствора, л/(м</w:t>
            </w:r>
            <w:r>
              <w:rPr>
                <w:b/>
                <w:bCs/>
                <w:sz w:val="20"/>
                <w:szCs w:val="20"/>
                <w:vertAlign w:val="superscript"/>
              </w:rPr>
              <w:t>2</w:t>
            </w:r>
            <w:r>
              <w:rPr>
                <w:b/>
                <w:bCs/>
                <w:sz w:val="20"/>
                <w:szCs w:val="20"/>
              </w:rPr>
              <w:sym w:font="Symbol" w:char="F0B7"/>
            </w:r>
            <w:r>
              <w:rPr>
                <w:b/>
                <w:bCs/>
                <w:sz w:val="20"/>
                <w:szCs w:val="20"/>
              </w:rPr>
              <w:t>с)</w:t>
            </w:r>
          </w:p>
        </w:tc>
      </w:tr>
      <w:tr w:rsidR="00112F8A" w:rsidTr="00CE7063">
        <w:trPr>
          <w:cantSplit/>
          <w:trHeight w:val="288"/>
        </w:trPr>
        <w:tc>
          <w:tcPr>
            <w:tcW w:w="6096" w:type="dxa"/>
            <w:vMerge/>
          </w:tcPr>
          <w:p w:rsidR="00112F8A" w:rsidRDefault="00112F8A" w:rsidP="00CE7063">
            <w:pPr>
              <w:pStyle w:val="Iacaaiea"/>
              <w:ind w:left="0" w:right="58"/>
              <w:rPr>
                <w:b/>
                <w:bCs/>
                <w:sz w:val="20"/>
                <w:szCs w:val="20"/>
              </w:rPr>
            </w:pPr>
          </w:p>
        </w:tc>
        <w:tc>
          <w:tcPr>
            <w:tcW w:w="1134" w:type="dxa"/>
          </w:tcPr>
          <w:p w:rsidR="00112F8A" w:rsidRDefault="00112F8A" w:rsidP="00CE7063">
            <w:pPr>
              <w:pStyle w:val="Iacaaiea"/>
              <w:ind w:left="0" w:right="58"/>
              <w:rPr>
                <w:b/>
                <w:bCs/>
                <w:sz w:val="20"/>
                <w:szCs w:val="20"/>
              </w:rPr>
            </w:pPr>
            <w:r>
              <w:rPr>
                <w:b/>
                <w:bCs/>
                <w:sz w:val="20"/>
                <w:szCs w:val="20"/>
              </w:rPr>
              <w:t>пена средней кратности</w:t>
            </w:r>
          </w:p>
        </w:tc>
        <w:tc>
          <w:tcPr>
            <w:tcW w:w="1134" w:type="dxa"/>
          </w:tcPr>
          <w:p w:rsidR="00112F8A" w:rsidRDefault="00112F8A" w:rsidP="00CE7063">
            <w:pPr>
              <w:pStyle w:val="Iacaaiea"/>
              <w:ind w:left="0" w:right="58"/>
              <w:rPr>
                <w:b/>
                <w:bCs/>
                <w:sz w:val="20"/>
                <w:szCs w:val="20"/>
              </w:rPr>
            </w:pPr>
            <w:r>
              <w:rPr>
                <w:b/>
                <w:bCs/>
                <w:sz w:val="20"/>
                <w:szCs w:val="20"/>
              </w:rPr>
              <w:t>пена низкой кратности</w:t>
            </w:r>
          </w:p>
        </w:tc>
      </w:tr>
      <w:tr w:rsidR="00112F8A" w:rsidTr="00CE7063">
        <w:trPr>
          <w:cantSplit/>
          <w:trHeight w:val="265"/>
        </w:trPr>
        <w:tc>
          <w:tcPr>
            <w:tcW w:w="8364" w:type="dxa"/>
            <w:gridSpan w:val="3"/>
          </w:tcPr>
          <w:p w:rsidR="00112F8A" w:rsidRDefault="00112F8A" w:rsidP="00CE7063">
            <w:pPr>
              <w:pStyle w:val="Iacaaiea"/>
              <w:ind w:left="0" w:right="58"/>
              <w:rPr>
                <w:sz w:val="20"/>
                <w:szCs w:val="20"/>
              </w:rPr>
            </w:pPr>
            <w:r>
              <w:rPr>
                <w:b/>
                <w:bCs/>
                <w:i/>
                <w:iCs/>
                <w:sz w:val="20"/>
                <w:szCs w:val="20"/>
              </w:rPr>
              <w:t>1. Здания и сооружения</w:t>
            </w:r>
          </w:p>
        </w:tc>
      </w:tr>
      <w:tr w:rsidR="00112F8A" w:rsidTr="00CE7063">
        <w:trPr>
          <w:trHeight w:val="150"/>
        </w:trPr>
        <w:tc>
          <w:tcPr>
            <w:tcW w:w="6096" w:type="dxa"/>
          </w:tcPr>
          <w:p w:rsidR="00112F8A" w:rsidRDefault="00112F8A" w:rsidP="00CE7063">
            <w:pPr>
              <w:pStyle w:val="Iacaaiea"/>
              <w:ind w:left="0" w:right="58"/>
              <w:jc w:val="left"/>
              <w:rPr>
                <w:sz w:val="20"/>
                <w:szCs w:val="20"/>
              </w:rPr>
            </w:pPr>
            <w:r>
              <w:rPr>
                <w:sz w:val="20"/>
                <w:szCs w:val="20"/>
              </w:rPr>
              <w:t>Объекты переработки углеводородных газов, нефти и нефтепродуктов:</w:t>
            </w:r>
          </w:p>
        </w:tc>
        <w:tc>
          <w:tcPr>
            <w:tcW w:w="1134" w:type="dxa"/>
          </w:tcPr>
          <w:p w:rsidR="00112F8A" w:rsidRDefault="00112F8A" w:rsidP="00CE7063">
            <w:pPr>
              <w:pStyle w:val="Iacaaiea"/>
              <w:ind w:left="0" w:right="58"/>
              <w:jc w:val="left"/>
              <w:rPr>
                <w:sz w:val="20"/>
                <w:szCs w:val="20"/>
              </w:rPr>
            </w:pPr>
          </w:p>
        </w:tc>
        <w:tc>
          <w:tcPr>
            <w:tcW w:w="1134" w:type="dxa"/>
          </w:tcPr>
          <w:p w:rsidR="00112F8A" w:rsidRDefault="00112F8A" w:rsidP="00CE7063">
            <w:pPr>
              <w:pStyle w:val="Iacaaiea"/>
              <w:ind w:left="0" w:right="58"/>
              <w:jc w:val="left"/>
              <w:rPr>
                <w:sz w:val="20"/>
                <w:szCs w:val="20"/>
              </w:rPr>
            </w:pPr>
          </w:p>
        </w:tc>
      </w:tr>
      <w:tr w:rsidR="00112F8A" w:rsidTr="00CE7063">
        <w:trPr>
          <w:trHeight w:val="183"/>
        </w:trPr>
        <w:tc>
          <w:tcPr>
            <w:tcW w:w="6096" w:type="dxa"/>
          </w:tcPr>
          <w:p w:rsidR="00112F8A" w:rsidRDefault="00112F8A" w:rsidP="00CE7063">
            <w:pPr>
              <w:pStyle w:val="Iacaaiea"/>
              <w:ind w:left="0" w:right="58"/>
              <w:jc w:val="left"/>
              <w:rPr>
                <w:sz w:val="20"/>
                <w:szCs w:val="20"/>
              </w:rPr>
            </w:pPr>
            <w:r>
              <w:rPr>
                <w:sz w:val="20"/>
                <w:szCs w:val="20"/>
              </w:rPr>
              <w:t>Аппараты открытых технологических установок</w:t>
            </w:r>
          </w:p>
        </w:tc>
        <w:tc>
          <w:tcPr>
            <w:tcW w:w="1134" w:type="dxa"/>
          </w:tcPr>
          <w:p w:rsidR="00112F8A" w:rsidRDefault="00112F8A" w:rsidP="00CE7063">
            <w:pPr>
              <w:pStyle w:val="Iacaaiea"/>
              <w:ind w:left="0" w:right="58"/>
              <w:rPr>
                <w:sz w:val="20"/>
                <w:szCs w:val="20"/>
              </w:rPr>
            </w:pPr>
            <w:r>
              <w:rPr>
                <w:sz w:val="20"/>
                <w:szCs w:val="20"/>
              </w:rPr>
              <w:t>0,10</w:t>
            </w:r>
          </w:p>
        </w:tc>
        <w:tc>
          <w:tcPr>
            <w:tcW w:w="1134" w:type="dxa"/>
          </w:tcPr>
          <w:p w:rsidR="00112F8A" w:rsidRDefault="00112F8A" w:rsidP="00CE7063">
            <w:pPr>
              <w:pStyle w:val="Iacaaiea"/>
              <w:ind w:left="0" w:right="58"/>
              <w:rPr>
                <w:sz w:val="20"/>
                <w:szCs w:val="20"/>
              </w:rPr>
            </w:pPr>
            <w:r>
              <w:rPr>
                <w:sz w:val="20"/>
                <w:szCs w:val="20"/>
              </w:rPr>
              <w:t>0.25</w:t>
            </w:r>
          </w:p>
        </w:tc>
      </w:tr>
      <w:tr w:rsidR="00112F8A" w:rsidTr="00CE7063">
        <w:trPr>
          <w:trHeight w:val="214"/>
        </w:trPr>
        <w:tc>
          <w:tcPr>
            <w:tcW w:w="6096" w:type="dxa"/>
          </w:tcPr>
          <w:p w:rsidR="00112F8A" w:rsidRDefault="00112F8A" w:rsidP="00CE7063">
            <w:pPr>
              <w:pStyle w:val="Iacaaiea"/>
              <w:ind w:left="0" w:right="58"/>
              <w:jc w:val="left"/>
              <w:rPr>
                <w:sz w:val="20"/>
                <w:szCs w:val="20"/>
              </w:rPr>
            </w:pPr>
            <w:r>
              <w:rPr>
                <w:sz w:val="20"/>
                <w:szCs w:val="20"/>
              </w:rPr>
              <w:t>Насосные станции</w:t>
            </w:r>
          </w:p>
        </w:tc>
        <w:tc>
          <w:tcPr>
            <w:tcW w:w="1134" w:type="dxa"/>
          </w:tcPr>
          <w:p w:rsidR="00112F8A" w:rsidRDefault="00112F8A" w:rsidP="00CE7063">
            <w:pPr>
              <w:pStyle w:val="Iacaaiea"/>
              <w:ind w:left="0" w:right="58"/>
              <w:rPr>
                <w:sz w:val="20"/>
                <w:szCs w:val="20"/>
              </w:rPr>
            </w:pPr>
            <w:r>
              <w:rPr>
                <w:sz w:val="20"/>
                <w:szCs w:val="20"/>
              </w:rPr>
              <w:t>0,10</w:t>
            </w:r>
          </w:p>
        </w:tc>
        <w:tc>
          <w:tcPr>
            <w:tcW w:w="1134" w:type="dxa"/>
          </w:tcPr>
          <w:p w:rsidR="00112F8A" w:rsidRDefault="00112F8A" w:rsidP="00CE7063">
            <w:pPr>
              <w:pStyle w:val="Iacaaiea"/>
              <w:ind w:left="0" w:right="58"/>
              <w:rPr>
                <w:sz w:val="20"/>
                <w:szCs w:val="20"/>
              </w:rPr>
            </w:pPr>
            <w:r>
              <w:rPr>
                <w:sz w:val="20"/>
                <w:szCs w:val="20"/>
              </w:rPr>
              <w:t>0,25</w:t>
            </w:r>
          </w:p>
        </w:tc>
      </w:tr>
      <w:tr w:rsidR="00112F8A" w:rsidTr="00CE7063">
        <w:trPr>
          <w:trHeight w:val="535"/>
        </w:trPr>
        <w:tc>
          <w:tcPr>
            <w:tcW w:w="6096" w:type="dxa"/>
          </w:tcPr>
          <w:p w:rsidR="00112F8A" w:rsidRDefault="00112F8A" w:rsidP="00CE7063">
            <w:pPr>
              <w:pStyle w:val="Iacaaiea"/>
              <w:ind w:left="0" w:right="58"/>
              <w:jc w:val="left"/>
              <w:rPr>
                <w:sz w:val="20"/>
                <w:szCs w:val="20"/>
              </w:rPr>
            </w:pPr>
            <w:r>
              <w:rPr>
                <w:sz w:val="20"/>
                <w:szCs w:val="20"/>
              </w:rPr>
              <w:t>Разлитый нефтепродукт из аппаратов технологической установки, в помещениях, в технологических лотках</w:t>
            </w:r>
          </w:p>
        </w:tc>
        <w:tc>
          <w:tcPr>
            <w:tcW w:w="1134" w:type="dxa"/>
          </w:tcPr>
          <w:p w:rsidR="00112F8A" w:rsidRDefault="00112F8A" w:rsidP="00CE7063">
            <w:pPr>
              <w:pStyle w:val="Iacaaiea"/>
              <w:ind w:left="0" w:right="58"/>
              <w:rPr>
                <w:sz w:val="20"/>
                <w:szCs w:val="20"/>
              </w:rPr>
            </w:pPr>
            <w:r>
              <w:rPr>
                <w:sz w:val="20"/>
                <w:szCs w:val="20"/>
              </w:rPr>
              <w:t>0,10</w:t>
            </w:r>
          </w:p>
        </w:tc>
        <w:tc>
          <w:tcPr>
            <w:tcW w:w="1134" w:type="dxa"/>
          </w:tcPr>
          <w:p w:rsidR="00112F8A" w:rsidRDefault="00112F8A" w:rsidP="00CE7063">
            <w:pPr>
              <w:pStyle w:val="Iacaaiea"/>
              <w:ind w:left="0" w:right="58"/>
              <w:rPr>
                <w:sz w:val="20"/>
                <w:szCs w:val="20"/>
              </w:rPr>
            </w:pPr>
            <w:r>
              <w:rPr>
                <w:sz w:val="20"/>
                <w:szCs w:val="20"/>
              </w:rPr>
              <w:t>0,25</w:t>
            </w:r>
          </w:p>
        </w:tc>
      </w:tr>
      <w:tr w:rsidR="00112F8A" w:rsidTr="00CE7063">
        <w:trPr>
          <w:trHeight w:val="255"/>
        </w:trPr>
        <w:tc>
          <w:tcPr>
            <w:tcW w:w="6096" w:type="dxa"/>
          </w:tcPr>
          <w:p w:rsidR="00112F8A" w:rsidRDefault="00112F8A" w:rsidP="00CE7063">
            <w:pPr>
              <w:pStyle w:val="Iacaaiea"/>
              <w:ind w:left="0" w:right="58"/>
              <w:jc w:val="left"/>
              <w:rPr>
                <w:sz w:val="20"/>
                <w:szCs w:val="20"/>
              </w:rPr>
            </w:pPr>
            <w:r>
              <w:rPr>
                <w:sz w:val="20"/>
                <w:szCs w:val="20"/>
              </w:rPr>
              <w:t>Тарные хранилища горючих и смазочных материалов</w:t>
            </w:r>
          </w:p>
        </w:tc>
        <w:tc>
          <w:tcPr>
            <w:tcW w:w="1134" w:type="dxa"/>
          </w:tcPr>
          <w:p w:rsidR="00112F8A" w:rsidRDefault="00112F8A" w:rsidP="00CE7063">
            <w:pPr>
              <w:pStyle w:val="Iacaaiea"/>
              <w:ind w:left="0" w:right="58"/>
              <w:rPr>
                <w:sz w:val="20"/>
                <w:szCs w:val="20"/>
              </w:rPr>
            </w:pPr>
            <w:r>
              <w:rPr>
                <w:sz w:val="20"/>
                <w:szCs w:val="20"/>
              </w:rPr>
              <w:t>0.08</w:t>
            </w:r>
          </w:p>
        </w:tc>
        <w:tc>
          <w:tcPr>
            <w:tcW w:w="1134" w:type="dxa"/>
          </w:tcPr>
          <w:p w:rsidR="00112F8A" w:rsidRDefault="00112F8A" w:rsidP="00CE7063">
            <w:pPr>
              <w:pStyle w:val="Iacaaiea"/>
              <w:ind w:left="0" w:right="58"/>
              <w:rPr>
                <w:sz w:val="20"/>
                <w:szCs w:val="20"/>
              </w:rPr>
            </w:pPr>
            <w:r>
              <w:rPr>
                <w:sz w:val="20"/>
                <w:szCs w:val="20"/>
              </w:rPr>
              <w:t>0.25</w:t>
            </w:r>
          </w:p>
        </w:tc>
      </w:tr>
      <w:tr w:rsidR="00112F8A" w:rsidTr="00CE7063">
        <w:trPr>
          <w:trHeight w:val="258"/>
        </w:trPr>
        <w:tc>
          <w:tcPr>
            <w:tcW w:w="6096" w:type="dxa"/>
          </w:tcPr>
          <w:p w:rsidR="00112F8A" w:rsidRDefault="00112F8A" w:rsidP="00CE7063">
            <w:pPr>
              <w:pStyle w:val="Iacaaiea"/>
              <w:ind w:left="0" w:right="58"/>
              <w:jc w:val="left"/>
              <w:rPr>
                <w:sz w:val="20"/>
                <w:szCs w:val="20"/>
              </w:rPr>
            </w:pPr>
            <w:r>
              <w:rPr>
                <w:sz w:val="20"/>
                <w:szCs w:val="20"/>
              </w:rPr>
              <w:t>Цехи полимеризации синтетического каучука</w:t>
            </w:r>
          </w:p>
        </w:tc>
        <w:tc>
          <w:tcPr>
            <w:tcW w:w="1134" w:type="dxa"/>
          </w:tcPr>
          <w:p w:rsidR="00112F8A" w:rsidRDefault="00112F8A" w:rsidP="00CE7063">
            <w:pPr>
              <w:pStyle w:val="Iacaaiea"/>
              <w:ind w:left="0" w:right="58"/>
              <w:rPr>
                <w:sz w:val="20"/>
                <w:szCs w:val="20"/>
              </w:rPr>
            </w:pPr>
            <w:r>
              <w:rPr>
                <w:sz w:val="20"/>
                <w:szCs w:val="20"/>
              </w:rPr>
              <w:t>1,00</w:t>
            </w:r>
          </w:p>
        </w:tc>
        <w:tc>
          <w:tcPr>
            <w:tcW w:w="1134" w:type="dxa"/>
          </w:tcPr>
          <w:p w:rsidR="00112F8A" w:rsidRDefault="00112F8A" w:rsidP="00CE7063">
            <w:pPr>
              <w:pStyle w:val="Iacaaiea"/>
              <w:ind w:left="0" w:right="58"/>
              <w:rPr>
                <w:sz w:val="20"/>
                <w:szCs w:val="20"/>
              </w:rPr>
            </w:pPr>
            <w:r>
              <w:rPr>
                <w:sz w:val="20"/>
                <w:szCs w:val="20"/>
              </w:rPr>
              <w:t>-</w:t>
            </w:r>
          </w:p>
        </w:tc>
      </w:tr>
      <w:tr w:rsidR="00112F8A" w:rsidTr="00CE7063">
        <w:trPr>
          <w:trHeight w:val="291"/>
        </w:trPr>
        <w:tc>
          <w:tcPr>
            <w:tcW w:w="6096" w:type="dxa"/>
          </w:tcPr>
          <w:p w:rsidR="00112F8A" w:rsidRDefault="00112F8A" w:rsidP="00CE7063">
            <w:pPr>
              <w:pStyle w:val="Iacaaiea"/>
              <w:ind w:left="0" w:right="58"/>
              <w:jc w:val="left"/>
              <w:rPr>
                <w:sz w:val="20"/>
                <w:szCs w:val="20"/>
              </w:rPr>
            </w:pPr>
            <w:r>
              <w:rPr>
                <w:sz w:val="20"/>
                <w:szCs w:val="20"/>
              </w:rPr>
              <w:t>Электро станции и в подстанции:</w:t>
            </w:r>
          </w:p>
        </w:tc>
        <w:tc>
          <w:tcPr>
            <w:tcW w:w="1134" w:type="dxa"/>
          </w:tcPr>
          <w:p w:rsidR="00112F8A" w:rsidRDefault="00112F8A" w:rsidP="00CE7063">
            <w:pPr>
              <w:pStyle w:val="Iacaaiea"/>
              <w:ind w:left="0" w:right="58"/>
              <w:jc w:val="left"/>
              <w:rPr>
                <w:sz w:val="20"/>
                <w:szCs w:val="20"/>
              </w:rPr>
            </w:pPr>
          </w:p>
        </w:tc>
        <w:tc>
          <w:tcPr>
            <w:tcW w:w="1134" w:type="dxa"/>
          </w:tcPr>
          <w:p w:rsidR="00112F8A" w:rsidRDefault="00112F8A" w:rsidP="00CE7063">
            <w:pPr>
              <w:pStyle w:val="Iacaaiea"/>
              <w:ind w:left="0" w:right="58"/>
              <w:jc w:val="left"/>
              <w:rPr>
                <w:sz w:val="20"/>
                <w:szCs w:val="20"/>
              </w:rPr>
            </w:pPr>
          </w:p>
        </w:tc>
      </w:tr>
      <w:tr w:rsidR="00112F8A" w:rsidTr="00CE7063">
        <w:trPr>
          <w:trHeight w:val="266"/>
        </w:trPr>
        <w:tc>
          <w:tcPr>
            <w:tcW w:w="6096" w:type="dxa"/>
          </w:tcPr>
          <w:p w:rsidR="00112F8A" w:rsidRDefault="00112F8A" w:rsidP="00CE7063">
            <w:pPr>
              <w:pStyle w:val="Iacaaiea"/>
              <w:ind w:left="0" w:right="58"/>
              <w:jc w:val="left"/>
              <w:rPr>
                <w:sz w:val="20"/>
                <w:szCs w:val="20"/>
              </w:rPr>
            </w:pPr>
            <w:r>
              <w:rPr>
                <w:sz w:val="20"/>
                <w:szCs w:val="20"/>
              </w:rPr>
              <w:t>Котельные и• машинные отделения</w:t>
            </w:r>
          </w:p>
        </w:tc>
        <w:tc>
          <w:tcPr>
            <w:tcW w:w="1134" w:type="dxa"/>
          </w:tcPr>
          <w:p w:rsidR="00112F8A" w:rsidRDefault="00112F8A" w:rsidP="00CE7063">
            <w:pPr>
              <w:pStyle w:val="Iacaaiea"/>
              <w:ind w:left="0" w:right="58"/>
              <w:rPr>
                <w:sz w:val="20"/>
                <w:szCs w:val="20"/>
              </w:rPr>
            </w:pPr>
            <w:r>
              <w:rPr>
                <w:sz w:val="20"/>
                <w:szCs w:val="20"/>
              </w:rPr>
              <w:t>0,05</w:t>
            </w:r>
          </w:p>
        </w:tc>
        <w:tc>
          <w:tcPr>
            <w:tcW w:w="1134" w:type="dxa"/>
          </w:tcPr>
          <w:p w:rsidR="00112F8A" w:rsidRDefault="00112F8A" w:rsidP="00CE7063">
            <w:pPr>
              <w:pStyle w:val="Iacaaiea"/>
              <w:ind w:left="0" w:right="58"/>
              <w:rPr>
                <w:sz w:val="20"/>
                <w:szCs w:val="20"/>
              </w:rPr>
            </w:pPr>
            <w:r>
              <w:rPr>
                <w:sz w:val="20"/>
                <w:szCs w:val="20"/>
              </w:rPr>
              <w:t>0,10</w:t>
            </w:r>
          </w:p>
        </w:tc>
      </w:tr>
      <w:tr w:rsidR="00112F8A" w:rsidTr="00CE7063">
        <w:trPr>
          <w:trHeight w:val="257"/>
        </w:trPr>
        <w:tc>
          <w:tcPr>
            <w:tcW w:w="6096" w:type="dxa"/>
          </w:tcPr>
          <w:p w:rsidR="00112F8A" w:rsidRDefault="00112F8A" w:rsidP="00CE7063">
            <w:pPr>
              <w:pStyle w:val="Iacaaiea"/>
              <w:ind w:left="0" w:right="58"/>
              <w:jc w:val="left"/>
              <w:rPr>
                <w:sz w:val="20"/>
                <w:szCs w:val="20"/>
              </w:rPr>
            </w:pPr>
            <w:r>
              <w:rPr>
                <w:sz w:val="20"/>
                <w:szCs w:val="20"/>
              </w:rPr>
              <w:t>Трансформаторы и масляные выключатели</w:t>
            </w:r>
          </w:p>
        </w:tc>
        <w:tc>
          <w:tcPr>
            <w:tcW w:w="1134" w:type="dxa"/>
          </w:tcPr>
          <w:p w:rsidR="00112F8A" w:rsidRDefault="00112F8A" w:rsidP="00CE7063">
            <w:pPr>
              <w:pStyle w:val="Iacaaiea"/>
              <w:ind w:left="0" w:right="58"/>
              <w:rPr>
                <w:sz w:val="20"/>
                <w:szCs w:val="20"/>
              </w:rPr>
            </w:pPr>
            <w:r>
              <w:rPr>
                <w:sz w:val="20"/>
                <w:szCs w:val="20"/>
              </w:rPr>
              <w:t>0,20</w:t>
            </w:r>
          </w:p>
        </w:tc>
        <w:tc>
          <w:tcPr>
            <w:tcW w:w="1134" w:type="dxa"/>
          </w:tcPr>
          <w:p w:rsidR="00112F8A" w:rsidRDefault="00112F8A" w:rsidP="00CE7063">
            <w:pPr>
              <w:pStyle w:val="Iacaaiea"/>
              <w:ind w:left="0" w:right="58"/>
              <w:rPr>
                <w:sz w:val="20"/>
                <w:szCs w:val="20"/>
              </w:rPr>
            </w:pPr>
            <w:r>
              <w:rPr>
                <w:sz w:val="20"/>
                <w:szCs w:val="20"/>
              </w:rPr>
              <w:t>0,15</w:t>
            </w:r>
          </w:p>
        </w:tc>
      </w:tr>
      <w:tr w:rsidR="00112F8A" w:rsidTr="00CE7063">
        <w:trPr>
          <w:cantSplit/>
          <w:trHeight w:val="274"/>
        </w:trPr>
        <w:tc>
          <w:tcPr>
            <w:tcW w:w="8364" w:type="dxa"/>
            <w:gridSpan w:val="3"/>
          </w:tcPr>
          <w:p w:rsidR="00112F8A" w:rsidRDefault="00112F8A" w:rsidP="00CE7063">
            <w:pPr>
              <w:pStyle w:val="Iacaaiea"/>
              <w:ind w:left="0" w:right="58"/>
              <w:rPr>
                <w:b/>
                <w:bCs/>
                <w:i/>
                <w:iCs/>
                <w:sz w:val="20"/>
                <w:szCs w:val="20"/>
              </w:rPr>
            </w:pPr>
            <w:r>
              <w:rPr>
                <w:b/>
                <w:bCs/>
                <w:i/>
                <w:iCs/>
                <w:sz w:val="20"/>
                <w:szCs w:val="20"/>
              </w:rPr>
              <w:t>2. Транспортные средства</w:t>
            </w:r>
          </w:p>
        </w:tc>
      </w:tr>
      <w:tr w:rsidR="00112F8A" w:rsidTr="00CE7063">
        <w:trPr>
          <w:trHeight w:val="279"/>
        </w:trPr>
        <w:tc>
          <w:tcPr>
            <w:tcW w:w="6096" w:type="dxa"/>
          </w:tcPr>
          <w:p w:rsidR="00112F8A" w:rsidRDefault="00112F8A" w:rsidP="00CE7063">
            <w:pPr>
              <w:pStyle w:val="Iacaaiea"/>
              <w:ind w:left="0" w:right="58"/>
              <w:jc w:val="left"/>
              <w:rPr>
                <w:sz w:val="20"/>
                <w:szCs w:val="20"/>
              </w:rPr>
            </w:pPr>
            <w:r>
              <w:rPr>
                <w:sz w:val="20"/>
                <w:szCs w:val="20"/>
              </w:rPr>
              <w:t>Самолеты и вертолеты:</w:t>
            </w:r>
          </w:p>
        </w:tc>
        <w:tc>
          <w:tcPr>
            <w:tcW w:w="1134" w:type="dxa"/>
          </w:tcPr>
          <w:p w:rsidR="00112F8A" w:rsidRDefault="00112F8A" w:rsidP="00CE7063">
            <w:pPr>
              <w:pStyle w:val="Iacaaiea"/>
              <w:ind w:left="0" w:right="58"/>
              <w:jc w:val="left"/>
              <w:rPr>
                <w:sz w:val="20"/>
                <w:szCs w:val="20"/>
              </w:rPr>
            </w:pPr>
          </w:p>
        </w:tc>
        <w:tc>
          <w:tcPr>
            <w:tcW w:w="1134" w:type="dxa"/>
          </w:tcPr>
          <w:p w:rsidR="00112F8A" w:rsidRDefault="00112F8A" w:rsidP="00CE7063">
            <w:pPr>
              <w:pStyle w:val="Iacaaiea"/>
              <w:ind w:left="0" w:right="58"/>
              <w:jc w:val="left"/>
              <w:rPr>
                <w:sz w:val="20"/>
                <w:szCs w:val="20"/>
              </w:rPr>
            </w:pPr>
          </w:p>
        </w:tc>
      </w:tr>
      <w:tr w:rsidR="00112F8A" w:rsidTr="00CE7063">
        <w:trPr>
          <w:trHeight w:val="126"/>
        </w:trPr>
        <w:tc>
          <w:tcPr>
            <w:tcW w:w="6096" w:type="dxa"/>
          </w:tcPr>
          <w:p w:rsidR="00112F8A" w:rsidRDefault="00112F8A" w:rsidP="00CE7063">
            <w:pPr>
              <w:pStyle w:val="Iacaaiea"/>
              <w:ind w:left="0" w:right="58"/>
              <w:jc w:val="left"/>
              <w:rPr>
                <w:sz w:val="20"/>
                <w:szCs w:val="20"/>
              </w:rPr>
            </w:pPr>
            <w:r>
              <w:rPr>
                <w:sz w:val="20"/>
                <w:szCs w:val="20"/>
              </w:rPr>
              <w:t>Горючая жидкость на бетоне</w:t>
            </w:r>
          </w:p>
        </w:tc>
        <w:tc>
          <w:tcPr>
            <w:tcW w:w="1134" w:type="dxa"/>
          </w:tcPr>
          <w:p w:rsidR="00112F8A" w:rsidRDefault="00112F8A" w:rsidP="00CE7063">
            <w:pPr>
              <w:pStyle w:val="Iacaaiea"/>
              <w:ind w:left="0" w:right="58"/>
              <w:rPr>
                <w:sz w:val="20"/>
                <w:szCs w:val="20"/>
              </w:rPr>
            </w:pPr>
            <w:r>
              <w:rPr>
                <w:sz w:val="20"/>
                <w:szCs w:val="20"/>
              </w:rPr>
              <w:t>0,08</w:t>
            </w:r>
          </w:p>
        </w:tc>
        <w:tc>
          <w:tcPr>
            <w:tcW w:w="1134" w:type="dxa"/>
          </w:tcPr>
          <w:p w:rsidR="00112F8A" w:rsidRDefault="00112F8A" w:rsidP="00CE7063">
            <w:pPr>
              <w:pStyle w:val="Iacaaiea"/>
              <w:ind w:left="0" w:right="58"/>
              <w:rPr>
                <w:sz w:val="20"/>
                <w:szCs w:val="20"/>
              </w:rPr>
            </w:pPr>
            <w:r>
              <w:rPr>
                <w:sz w:val="20"/>
                <w:szCs w:val="20"/>
              </w:rPr>
              <w:t>0,15</w:t>
            </w:r>
          </w:p>
        </w:tc>
      </w:tr>
      <w:tr w:rsidR="00112F8A" w:rsidTr="00CE7063">
        <w:trPr>
          <w:trHeight w:val="287"/>
        </w:trPr>
        <w:tc>
          <w:tcPr>
            <w:tcW w:w="6096" w:type="dxa"/>
          </w:tcPr>
          <w:p w:rsidR="00112F8A" w:rsidRDefault="00112F8A" w:rsidP="00CE7063">
            <w:pPr>
              <w:pStyle w:val="Iacaaiea"/>
              <w:ind w:left="0" w:right="58"/>
              <w:jc w:val="left"/>
              <w:rPr>
                <w:sz w:val="20"/>
                <w:szCs w:val="20"/>
              </w:rPr>
            </w:pPr>
            <w:r>
              <w:rPr>
                <w:sz w:val="20"/>
                <w:szCs w:val="20"/>
              </w:rPr>
              <w:lastRenderedPageBreak/>
              <w:t>Горючая жидкость на грунте</w:t>
            </w:r>
          </w:p>
        </w:tc>
        <w:tc>
          <w:tcPr>
            <w:tcW w:w="1134" w:type="dxa"/>
          </w:tcPr>
          <w:p w:rsidR="00112F8A" w:rsidRDefault="00112F8A" w:rsidP="00CE7063">
            <w:pPr>
              <w:pStyle w:val="Iacaaiea"/>
              <w:ind w:left="0" w:right="58"/>
              <w:rPr>
                <w:sz w:val="20"/>
                <w:szCs w:val="20"/>
              </w:rPr>
            </w:pPr>
            <w:r>
              <w:rPr>
                <w:sz w:val="20"/>
                <w:szCs w:val="20"/>
              </w:rPr>
              <w:t>0,25</w:t>
            </w:r>
          </w:p>
        </w:tc>
        <w:tc>
          <w:tcPr>
            <w:tcW w:w="1134" w:type="dxa"/>
          </w:tcPr>
          <w:p w:rsidR="00112F8A" w:rsidRDefault="00112F8A" w:rsidP="00CE7063">
            <w:pPr>
              <w:pStyle w:val="Iacaaiea"/>
              <w:ind w:left="0" w:right="58"/>
              <w:rPr>
                <w:sz w:val="20"/>
                <w:szCs w:val="20"/>
              </w:rPr>
            </w:pPr>
            <w:r>
              <w:rPr>
                <w:sz w:val="20"/>
                <w:szCs w:val="20"/>
              </w:rPr>
              <w:t>0,15</w:t>
            </w:r>
          </w:p>
        </w:tc>
      </w:tr>
      <w:tr w:rsidR="00112F8A" w:rsidTr="00CE7063">
        <w:trPr>
          <w:trHeight w:val="276"/>
        </w:trPr>
        <w:tc>
          <w:tcPr>
            <w:tcW w:w="6096" w:type="dxa"/>
          </w:tcPr>
          <w:p w:rsidR="00112F8A" w:rsidRDefault="00112F8A" w:rsidP="00CE7063">
            <w:pPr>
              <w:pStyle w:val="Iacaaiea"/>
              <w:ind w:left="0" w:right="58"/>
              <w:jc w:val="left"/>
              <w:rPr>
                <w:sz w:val="20"/>
                <w:szCs w:val="20"/>
              </w:rPr>
            </w:pPr>
            <w:r>
              <w:rPr>
                <w:sz w:val="20"/>
                <w:szCs w:val="20"/>
              </w:rPr>
              <w:t>Нефтеналивные суда:</w:t>
            </w:r>
          </w:p>
        </w:tc>
        <w:tc>
          <w:tcPr>
            <w:tcW w:w="1134" w:type="dxa"/>
          </w:tcPr>
          <w:p w:rsidR="00112F8A" w:rsidRDefault="00112F8A" w:rsidP="00CE7063">
            <w:pPr>
              <w:pStyle w:val="Iacaaiea"/>
              <w:ind w:left="0" w:right="58"/>
              <w:jc w:val="left"/>
              <w:rPr>
                <w:sz w:val="20"/>
                <w:szCs w:val="20"/>
              </w:rPr>
            </w:pPr>
          </w:p>
        </w:tc>
        <w:tc>
          <w:tcPr>
            <w:tcW w:w="1134" w:type="dxa"/>
          </w:tcPr>
          <w:p w:rsidR="00112F8A" w:rsidRDefault="00112F8A" w:rsidP="00CE7063">
            <w:pPr>
              <w:pStyle w:val="Iacaaiea"/>
              <w:ind w:left="0" w:right="58"/>
              <w:rPr>
                <w:sz w:val="20"/>
                <w:szCs w:val="20"/>
              </w:rPr>
            </w:pPr>
          </w:p>
        </w:tc>
      </w:tr>
      <w:tr w:rsidR="00112F8A" w:rsidTr="00CE7063">
        <w:trPr>
          <w:trHeight w:val="281"/>
        </w:trPr>
        <w:tc>
          <w:tcPr>
            <w:tcW w:w="6096" w:type="dxa"/>
          </w:tcPr>
          <w:p w:rsidR="00112F8A" w:rsidRDefault="00112F8A" w:rsidP="00CE7063">
            <w:pPr>
              <w:pStyle w:val="Iacaaiea"/>
              <w:ind w:left="0" w:right="58"/>
              <w:jc w:val="left"/>
              <w:rPr>
                <w:sz w:val="20"/>
                <w:szCs w:val="20"/>
              </w:rPr>
            </w:pPr>
            <w:r>
              <w:rPr>
                <w:sz w:val="20"/>
                <w:szCs w:val="20"/>
              </w:rPr>
              <w:t>Нефтепродукты первого разряда (темпера вспышки ниже 28</w:t>
            </w:r>
            <w:r>
              <w:rPr>
                <w:sz w:val="20"/>
                <w:szCs w:val="20"/>
                <w:vertAlign w:val="superscript"/>
              </w:rPr>
              <w:t>о</w:t>
            </w:r>
            <w:r>
              <w:rPr>
                <w:sz w:val="20"/>
                <w:szCs w:val="20"/>
              </w:rPr>
              <w:t>С)</w:t>
            </w:r>
          </w:p>
        </w:tc>
        <w:tc>
          <w:tcPr>
            <w:tcW w:w="1134" w:type="dxa"/>
          </w:tcPr>
          <w:p w:rsidR="00112F8A" w:rsidRDefault="00112F8A" w:rsidP="00CE7063">
            <w:pPr>
              <w:pStyle w:val="Iacaaiea"/>
              <w:ind w:left="0" w:right="58"/>
              <w:rPr>
                <w:sz w:val="20"/>
                <w:szCs w:val="20"/>
              </w:rPr>
            </w:pPr>
            <w:r>
              <w:rPr>
                <w:sz w:val="20"/>
                <w:szCs w:val="20"/>
              </w:rPr>
              <w:t>0,15</w:t>
            </w:r>
          </w:p>
        </w:tc>
        <w:tc>
          <w:tcPr>
            <w:tcW w:w="1134" w:type="dxa"/>
          </w:tcPr>
          <w:p w:rsidR="00112F8A" w:rsidRDefault="00112F8A" w:rsidP="00CE7063">
            <w:pPr>
              <w:pStyle w:val="Iacaaiea"/>
              <w:ind w:left="0" w:right="58"/>
              <w:rPr>
                <w:sz w:val="20"/>
                <w:szCs w:val="20"/>
              </w:rPr>
            </w:pPr>
            <w:r>
              <w:rPr>
                <w:sz w:val="20"/>
                <w:szCs w:val="20"/>
              </w:rPr>
              <w:t>-</w:t>
            </w:r>
          </w:p>
        </w:tc>
      </w:tr>
      <w:tr w:rsidR="00112F8A" w:rsidTr="00CE7063">
        <w:trPr>
          <w:trHeight w:val="256"/>
        </w:trPr>
        <w:tc>
          <w:tcPr>
            <w:tcW w:w="6096" w:type="dxa"/>
          </w:tcPr>
          <w:p w:rsidR="00112F8A" w:rsidRDefault="00112F8A" w:rsidP="00CE7063">
            <w:pPr>
              <w:pStyle w:val="Iacaaiea"/>
              <w:ind w:left="0" w:right="58"/>
              <w:jc w:val="left"/>
              <w:rPr>
                <w:sz w:val="20"/>
                <w:szCs w:val="20"/>
              </w:rPr>
            </w:pPr>
            <w:r>
              <w:rPr>
                <w:sz w:val="20"/>
                <w:szCs w:val="20"/>
              </w:rPr>
              <w:t>Нефтепродукты второго и третьего разряда (темпера вспышки 28</w:t>
            </w:r>
            <w:r>
              <w:rPr>
                <w:sz w:val="20"/>
                <w:szCs w:val="20"/>
                <w:vertAlign w:val="superscript"/>
              </w:rPr>
              <w:t>о</w:t>
            </w:r>
            <w:r>
              <w:rPr>
                <w:sz w:val="20"/>
                <w:szCs w:val="20"/>
              </w:rPr>
              <w:t>С и выше)</w:t>
            </w:r>
          </w:p>
        </w:tc>
        <w:tc>
          <w:tcPr>
            <w:tcW w:w="1134" w:type="dxa"/>
          </w:tcPr>
          <w:p w:rsidR="00112F8A" w:rsidRDefault="00112F8A" w:rsidP="00CE7063">
            <w:pPr>
              <w:pStyle w:val="Iacaaiea"/>
              <w:ind w:left="0" w:right="58"/>
              <w:rPr>
                <w:sz w:val="20"/>
                <w:szCs w:val="20"/>
              </w:rPr>
            </w:pPr>
            <w:r>
              <w:rPr>
                <w:sz w:val="20"/>
                <w:szCs w:val="20"/>
              </w:rPr>
              <w:t>0,10</w:t>
            </w:r>
          </w:p>
        </w:tc>
        <w:tc>
          <w:tcPr>
            <w:tcW w:w="1134" w:type="dxa"/>
          </w:tcPr>
          <w:p w:rsidR="00112F8A" w:rsidRDefault="00112F8A" w:rsidP="00CE7063">
            <w:pPr>
              <w:pStyle w:val="Iacaaiea"/>
              <w:ind w:left="0" w:right="58"/>
              <w:rPr>
                <w:sz w:val="20"/>
                <w:szCs w:val="20"/>
              </w:rPr>
            </w:pPr>
            <w:r>
              <w:rPr>
                <w:sz w:val="20"/>
                <w:szCs w:val="20"/>
              </w:rPr>
              <w:t>-</w:t>
            </w:r>
          </w:p>
        </w:tc>
      </w:tr>
      <w:tr w:rsidR="00112F8A" w:rsidTr="00CE7063">
        <w:trPr>
          <w:trHeight w:val="261"/>
        </w:trPr>
        <w:tc>
          <w:tcPr>
            <w:tcW w:w="6096" w:type="dxa"/>
          </w:tcPr>
          <w:p w:rsidR="00112F8A" w:rsidRDefault="00112F8A" w:rsidP="00CE7063">
            <w:pPr>
              <w:pStyle w:val="Iacaaiea"/>
              <w:ind w:left="0" w:right="58"/>
              <w:jc w:val="left"/>
              <w:rPr>
                <w:sz w:val="20"/>
                <w:szCs w:val="20"/>
              </w:rPr>
            </w:pPr>
            <w:r>
              <w:rPr>
                <w:sz w:val="20"/>
                <w:szCs w:val="20"/>
              </w:rPr>
              <w:t xml:space="preserve"> Сухогрузы, пассажирские и нефтеналивные суда:</w:t>
            </w:r>
          </w:p>
        </w:tc>
        <w:tc>
          <w:tcPr>
            <w:tcW w:w="1134" w:type="dxa"/>
          </w:tcPr>
          <w:p w:rsidR="00112F8A" w:rsidRDefault="00112F8A" w:rsidP="00CE7063">
            <w:pPr>
              <w:pStyle w:val="Iacaaiea"/>
              <w:ind w:left="0" w:right="58"/>
              <w:rPr>
                <w:sz w:val="20"/>
                <w:szCs w:val="20"/>
              </w:rPr>
            </w:pPr>
          </w:p>
        </w:tc>
        <w:tc>
          <w:tcPr>
            <w:tcW w:w="1134" w:type="dxa"/>
          </w:tcPr>
          <w:p w:rsidR="00112F8A" w:rsidRDefault="00112F8A" w:rsidP="00CE7063">
            <w:pPr>
              <w:pStyle w:val="Iacaaiea"/>
              <w:ind w:left="0" w:right="58"/>
              <w:rPr>
                <w:sz w:val="20"/>
                <w:szCs w:val="20"/>
              </w:rPr>
            </w:pPr>
          </w:p>
        </w:tc>
      </w:tr>
      <w:tr w:rsidR="00112F8A" w:rsidTr="00CE7063">
        <w:trPr>
          <w:trHeight w:val="278"/>
        </w:trPr>
        <w:tc>
          <w:tcPr>
            <w:tcW w:w="6096" w:type="dxa"/>
          </w:tcPr>
          <w:p w:rsidR="00112F8A" w:rsidRDefault="00112F8A" w:rsidP="00CE7063">
            <w:pPr>
              <w:pStyle w:val="Iacaaiea"/>
              <w:ind w:left="0" w:right="58"/>
              <w:jc w:val="left"/>
              <w:rPr>
                <w:sz w:val="20"/>
                <w:szCs w:val="20"/>
              </w:rPr>
            </w:pPr>
            <w:r>
              <w:rPr>
                <w:sz w:val="20"/>
                <w:szCs w:val="20"/>
              </w:rPr>
              <w:t>Трюмы и надстройки (внутренние пожары)</w:t>
            </w:r>
          </w:p>
        </w:tc>
        <w:tc>
          <w:tcPr>
            <w:tcW w:w="1134" w:type="dxa"/>
          </w:tcPr>
          <w:p w:rsidR="00112F8A" w:rsidRDefault="00112F8A" w:rsidP="00CE7063">
            <w:pPr>
              <w:pStyle w:val="Iacaaiea"/>
              <w:ind w:left="0" w:right="58"/>
              <w:rPr>
                <w:sz w:val="20"/>
                <w:szCs w:val="20"/>
              </w:rPr>
            </w:pPr>
            <w:r>
              <w:rPr>
                <w:sz w:val="20"/>
                <w:szCs w:val="20"/>
              </w:rPr>
              <w:t>0,13</w:t>
            </w:r>
          </w:p>
        </w:tc>
        <w:tc>
          <w:tcPr>
            <w:tcW w:w="1134" w:type="dxa"/>
          </w:tcPr>
          <w:p w:rsidR="00112F8A" w:rsidRDefault="00112F8A" w:rsidP="00CE7063">
            <w:pPr>
              <w:pStyle w:val="Iacaaiea"/>
              <w:ind w:left="0" w:right="58"/>
              <w:rPr>
                <w:sz w:val="20"/>
                <w:szCs w:val="20"/>
              </w:rPr>
            </w:pPr>
            <w:r>
              <w:rPr>
                <w:sz w:val="20"/>
                <w:szCs w:val="20"/>
              </w:rPr>
              <w:t>-</w:t>
            </w:r>
          </w:p>
        </w:tc>
      </w:tr>
      <w:tr w:rsidR="00112F8A" w:rsidTr="00CE7063">
        <w:trPr>
          <w:trHeight w:val="269"/>
        </w:trPr>
        <w:tc>
          <w:tcPr>
            <w:tcW w:w="6096" w:type="dxa"/>
          </w:tcPr>
          <w:p w:rsidR="00112F8A" w:rsidRDefault="00112F8A" w:rsidP="00CE7063">
            <w:pPr>
              <w:pStyle w:val="Iacaaiea"/>
              <w:ind w:left="0" w:right="58"/>
              <w:jc w:val="left"/>
              <w:rPr>
                <w:sz w:val="20"/>
                <w:szCs w:val="20"/>
              </w:rPr>
            </w:pPr>
            <w:r>
              <w:rPr>
                <w:sz w:val="20"/>
                <w:szCs w:val="20"/>
              </w:rPr>
              <w:t>Машинно-котельное отделение</w:t>
            </w:r>
          </w:p>
        </w:tc>
        <w:tc>
          <w:tcPr>
            <w:tcW w:w="1134" w:type="dxa"/>
          </w:tcPr>
          <w:p w:rsidR="00112F8A" w:rsidRDefault="00112F8A" w:rsidP="00CE7063">
            <w:pPr>
              <w:pStyle w:val="Iacaaiea"/>
              <w:ind w:left="0" w:right="58"/>
              <w:rPr>
                <w:sz w:val="20"/>
                <w:szCs w:val="20"/>
              </w:rPr>
            </w:pPr>
            <w:r>
              <w:rPr>
                <w:sz w:val="20"/>
                <w:szCs w:val="20"/>
              </w:rPr>
              <w:t>0,10</w:t>
            </w:r>
          </w:p>
        </w:tc>
        <w:tc>
          <w:tcPr>
            <w:tcW w:w="1134" w:type="dxa"/>
          </w:tcPr>
          <w:p w:rsidR="00112F8A" w:rsidRDefault="00112F8A" w:rsidP="00CE7063">
            <w:pPr>
              <w:pStyle w:val="Iacaaiea"/>
              <w:ind w:left="0" w:right="58"/>
              <w:rPr>
                <w:sz w:val="20"/>
                <w:szCs w:val="20"/>
              </w:rPr>
            </w:pPr>
            <w:r>
              <w:rPr>
                <w:sz w:val="20"/>
                <w:szCs w:val="20"/>
              </w:rPr>
              <w:t>-</w:t>
            </w:r>
          </w:p>
        </w:tc>
      </w:tr>
      <w:tr w:rsidR="00112F8A" w:rsidTr="00CE7063">
        <w:trPr>
          <w:cantSplit/>
          <w:trHeight w:val="116"/>
        </w:trPr>
        <w:tc>
          <w:tcPr>
            <w:tcW w:w="8364" w:type="dxa"/>
            <w:gridSpan w:val="3"/>
          </w:tcPr>
          <w:p w:rsidR="00112F8A" w:rsidRDefault="00112F8A" w:rsidP="00CE7063">
            <w:pPr>
              <w:pStyle w:val="Iacaaiea"/>
              <w:ind w:left="0" w:right="58"/>
              <w:rPr>
                <w:b/>
                <w:bCs/>
                <w:i/>
                <w:iCs/>
                <w:sz w:val="20"/>
                <w:szCs w:val="20"/>
              </w:rPr>
            </w:pPr>
            <w:r>
              <w:rPr>
                <w:b/>
                <w:bCs/>
                <w:i/>
                <w:iCs/>
                <w:sz w:val="20"/>
                <w:szCs w:val="20"/>
              </w:rPr>
              <w:t>3. Материалы и вещества</w:t>
            </w:r>
          </w:p>
        </w:tc>
      </w:tr>
      <w:tr w:rsidR="00112F8A" w:rsidTr="00CE7063">
        <w:trPr>
          <w:trHeight w:val="277"/>
        </w:trPr>
        <w:tc>
          <w:tcPr>
            <w:tcW w:w="6096" w:type="dxa"/>
          </w:tcPr>
          <w:p w:rsidR="00112F8A" w:rsidRDefault="00112F8A" w:rsidP="00CE7063">
            <w:pPr>
              <w:pStyle w:val="Iacaaiea"/>
              <w:ind w:left="0" w:right="58"/>
              <w:jc w:val="left"/>
              <w:rPr>
                <w:sz w:val="20"/>
                <w:szCs w:val="20"/>
              </w:rPr>
            </w:pPr>
            <w:r>
              <w:rPr>
                <w:sz w:val="20"/>
                <w:szCs w:val="20"/>
              </w:rPr>
              <w:t>Каучук, резина, резинотехнические изделия</w:t>
            </w:r>
          </w:p>
        </w:tc>
        <w:tc>
          <w:tcPr>
            <w:tcW w:w="1134" w:type="dxa"/>
          </w:tcPr>
          <w:p w:rsidR="00112F8A" w:rsidRDefault="00112F8A" w:rsidP="00CE7063">
            <w:pPr>
              <w:pStyle w:val="Iacaaiea"/>
              <w:ind w:left="0" w:right="58"/>
              <w:rPr>
                <w:sz w:val="20"/>
                <w:szCs w:val="20"/>
              </w:rPr>
            </w:pPr>
            <w:r>
              <w:rPr>
                <w:sz w:val="20"/>
                <w:szCs w:val="20"/>
              </w:rPr>
              <w:t>0,20</w:t>
            </w:r>
          </w:p>
        </w:tc>
        <w:tc>
          <w:tcPr>
            <w:tcW w:w="1134" w:type="dxa"/>
          </w:tcPr>
          <w:p w:rsidR="00112F8A" w:rsidRDefault="00112F8A" w:rsidP="00CE7063">
            <w:pPr>
              <w:pStyle w:val="Iacaaiea"/>
              <w:ind w:left="0" w:right="58"/>
              <w:rPr>
                <w:sz w:val="20"/>
                <w:szCs w:val="20"/>
              </w:rPr>
            </w:pPr>
            <w:r>
              <w:rPr>
                <w:sz w:val="20"/>
                <w:szCs w:val="20"/>
              </w:rPr>
              <w:t>-</w:t>
            </w:r>
          </w:p>
        </w:tc>
      </w:tr>
      <w:tr w:rsidR="00112F8A" w:rsidTr="00CE7063">
        <w:trPr>
          <w:trHeight w:val="280"/>
        </w:trPr>
        <w:tc>
          <w:tcPr>
            <w:tcW w:w="6096" w:type="dxa"/>
          </w:tcPr>
          <w:p w:rsidR="00112F8A" w:rsidRDefault="00112F8A" w:rsidP="00CE7063">
            <w:pPr>
              <w:pStyle w:val="Iacaaiea"/>
              <w:ind w:left="0" w:right="58"/>
              <w:jc w:val="left"/>
              <w:rPr>
                <w:sz w:val="20"/>
                <w:szCs w:val="20"/>
              </w:rPr>
            </w:pPr>
            <w:r>
              <w:rPr>
                <w:sz w:val="20"/>
                <w:szCs w:val="20"/>
              </w:rPr>
              <w:t>Нефтепродукты в резервуарах:</w:t>
            </w:r>
          </w:p>
        </w:tc>
        <w:tc>
          <w:tcPr>
            <w:tcW w:w="1134" w:type="dxa"/>
          </w:tcPr>
          <w:p w:rsidR="00112F8A" w:rsidRDefault="00112F8A" w:rsidP="00CE7063">
            <w:pPr>
              <w:pStyle w:val="Iacaaiea"/>
              <w:ind w:left="0" w:right="58"/>
              <w:rPr>
                <w:sz w:val="20"/>
                <w:szCs w:val="20"/>
              </w:rPr>
            </w:pPr>
          </w:p>
        </w:tc>
        <w:tc>
          <w:tcPr>
            <w:tcW w:w="1134" w:type="dxa"/>
          </w:tcPr>
          <w:p w:rsidR="00112F8A" w:rsidRDefault="00112F8A" w:rsidP="00CE7063">
            <w:pPr>
              <w:pStyle w:val="Iacaaiea"/>
              <w:ind w:left="0" w:right="58"/>
              <w:rPr>
                <w:sz w:val="20"/>
                <w:szCs w:val="20"/>
              </w:rPr>
            </w:pPr>
          </w:p>
        </w:tc>
      </w:tr>
      <w:tr w:rsidR="00112F8A" w:rsidTr="00CE7063">
        <w:trPr>
          <w:trHeight w:val="257"/>
        </w:trPr>
        <w:tc>
          <w:tcPr>
            <w:tcW w:w="6096" w:type="dxa"/>
          </w:tcPr>
          <w:p w:rsidR="00112F8A" w:rsidRDefault="00112F8A" w:rsidP="00CE7063">
            <w:pPr>
              <w:pStyle w:val="Iacaaiea"/>
              <w:ind w:left="0" w:right="58"/>
              <w:jc w:val="left"/>
              <w:rPr>
                <w:sz w:val="20"/>
                <w:szCs w:val="20"/>
              </w:rPr>
            </w:pPr>
            <w:r>
              <w:rPr>
                <w:sz w:val="20"/>
                <w:szCs w:val="20"/>
              </w:rPr>
              <w:t>Бензин, лигроин, керосин тракторный и другие с температурой вспышки ниже 28</w:t>
            </w:r>
            <w:r>
              <w:rPr>
                <w:sz w:val="20"/>
                <w:szCs w:val="20"/>
                <w:vertAlign w:val="superscript"/>
              </w:rPr>
              <w:t>о</w:t>
            </w:r>
            <w:r>
              <w:rPr>
                <w:sz w:val="20"/>
                <w:szCs w:val="20"/>
              </w:rPr>
              <w:t>С</w:t>
            </w:r>
          </w:p>
        </w:tc>
        <w:tc>
          <w:tcPr>
            <w:tcW w:w="1134" w:type="dxa"/>
          </w:tcPr>
          <w:p w:rsidR="00112F8A" w:rsidRDefault="00112F8A" w:rsidP="00CE7063">
            <w:pPr>
              <w:pStyle w:val="Iacaaiea"/>
              <w:ind w:left="0" w:right="58"/>
              <w:rPr>
                <w:sz w:val="20"/>
                <w:szCs w:val="20"/>
              </w:rPr>
            </w:pPr>
            <w:r>
              <w:rPr>
                <w:sz w:val="20"/>
                <w:szCs w:val="20"/>
              </w:rPr>
              <w:t>0,08</w:t>
            </w:r>
          </w:p>
        </w:tc>
        <w:tc>
          <w:tcPr>
            <w:tcW w:w="1134" w:type="dxa"/>
          </w:tcPr>
          <w:p w:rsidR="00112F8A" w:rsidRDefault="00112F8A" w:rsidP="00CE7063">
            <w:pPr>
              <w:pStyle w:val="Iacaaiea"/>
              <w:ind w:left="0" w:right="58"/>
              <w:rPr>
                <w:sz w:val="20"/>
                <w:szCs w:val="20"/>
              </w:rPr>
            </w:pPr>
            <w:r>
              <w:rPr>
                <w:sz w:val="20"/>
                <w:szCs w:val="20"/>
              </w:rPr>
              <w:t>0,12*</w:t>
            </w:r>
          </w:p>
        </w:tc>
      </w:tr>
      <w:tr w:rsidR="00112F8A" w:rsidTr="00CE7063">
        <w:trPr>
          <w:trHeight w:val="274"/>
        </w:trPr>
        <w:tc>
          <w:tcPr>
            <w:tcW w:w="6096" w:type="dxa"/>
          </w:tcPr>
          <w:p w:rsidR="00112F8A" w:rsidRDefault="00112F8A" w:rsidP="00CE7063">
            <w:pPr>
              <w:pStyle w:val="Iacaaiea"/>
              <w:ind w:left="0" w:right="58"/>
              <w:jc w:val="left"/>
              <w:rPr>
                <w:sz w:val="20"/>
                <w:szCs w:val="20"/>
              </w:rPr>
            </w:pPr>
            <w:r>
              <w:rPr>
                <w:sz w:val="20"/>
                <w:szCs w:val="20"/>
              </w:rPr>
              <w:t>керосин осветительный и другие с температурой вспышки 28</w:t>
            </w:r>
            <w:r>
              <w:rPr>
                <w:sz w:val="20"/>
                <w:szCs w:val="20"/>
                <w:vertAlign w:val="superscript"/>
              </w:rPr>
              <w:t>о</w:t>
            </w:r>
            <w:r>
              <w:rPr>
                <w:sz w:val="20"/>
                <w:szCs w:val="20"/>
              </w:rPr>
              <w:t>С и выше</w:t>
            </w:r>
          </w:p>
        </w:tc>
        <w:tc>
          <w:tcPr>
            <w:tcW w:w="1134" w:type="dxa"/>
          </w:tcPr>
          <w:p w:rsidR="00112F8A" w:rsidRDefault="00112F8A" w:rsidP="00CE7063">
            <w:pPr>
              <w:pStyle w:val="Iacaaiea"/>
              <w:ind w:left="0" w:right="58"/>
              <w:rPr>
                <w:sz w:val="20"/>
                <w:szCs w:val="20"/>
              </w:rPr>
            </w:pPr>
            <w:r>
              <w:rPr>
                <w:sz w:val="20"/>
                <w:szCs w:val="20"/>
              </w:rPr>
              <w:t>0,05</w:t>
            </w:r>
          </w:p>
        </w:tc>
        <w:tc>
          <w:tcPr>
            <w:tcW w:w="1134" w:type="dxa"/>
          </w:tcPr>
          <w:p w:rsidR="00112F8A" w:rsidRDefault="00112F8A" w:rsidP="00CE7063">
            <w:pPr>
              <w:pStyle w:val="Iacaaiea"/>
              <w:ind w:left="0" w:right="58"/>
              <w:rPr>
                <w:sz w:val="20"/>
                <w:szCs w:val="20"/>
              </w:rPr>
            </w:pPr>
            <w:r>
              <w:rPr>
                <w:sz w:val="20"/>
                <w:szCs w:val="20"/>
              </w:rPr>
              <w:t>0,16</w:t>
            </w:r>
          </w:p>
        </w:tc>
      </w:tr>
      <w:tr w:rsidR="00112F8A" w:rsidTr="00CE7063">
        <w:trPr>
          <w:trHeight w:val="242"/>
        </w:trPr>
        <w:tc>
          <w:tcPr>
            <w:tcW w:w="6096" w:type="dxa"/>
          </w:tcPr>
          <w:p w:rsidR="00112F8A" w:rsidRDefault="00112F8A" w:rsidP="00CE7063">
            <w:pPr>
              <w:pStyle w:val="Iacaaiea"/>
              <w:ind w:left="0" w:right="58"/>
              <w:jc w:val="left"/>
              <w:rPr>
                <w:sz w:val="20"/>
                <w:szCs w:val="20"/>
              </w:rPr>
            </w:pPr>
            <w:r>
              <w:rPr>
                <w:sz w:val="20"/>
                <w:szCs w:val="20"/>
              </w:rPr>
              <w:t>Мазуты и масла</w:t>
            </w:r>
          </w:p>
        </w:tc>
        <w:tc>
          <w:tcPr>
            <w:tcW w:w="1134" w:type="dxa"/>
          </w:tcPr>
          <w:p w:rsidR="00112F8A" w:rsidRDefault="00112F8A" w:rsidP="00CE7063">
            <w:pPr>
              <w:pStyle w:val="Iacaaiea"/>
              <w:ind w:left="0" w:right="58"/>
              <w:rPr>
                <w:sz w:val="20"/>
                <w:szCs w:val="20"/>
              </w:rPr>
            </w:pPr>
            <w:r>
              <w:rPr>
                <w:sz w:val="20"/>
                <w:szCs w:val="20"/>
              </w:rPr>
              <w:t>0,05</w:t>
            </w:r>
          </w:p>
        </w:tc>
        <w:tc>
          <w:tcPr>
            <w:tcW w:w="1134" w:type="dxa"/>
          </w:tcPr>
          <w:p w:rsidR="00112F8A" w:rsidRDefault="00112F8A" w:rsidP="00CE7063">
            <w:pPr>
              <w:pStyle w:val="Iacaaiea"/>
              <w:ind w:left="0" w:right="58"/>
              <w:rPr>
                <w:sz w:val="20"/>
                <w:szCs w:val="20"/>
              </w:rPr>
            </w:pPr>
            <w:r>
              <w:rPr>
                <w:sz w:val="20"/>
                <w:szCs w:val="20"/>
              </w:rPr>
              <w:t>0,10</w:t>
            </w:r>
          </w:p>
        </w:tc>
      </w:tr>
      <w:tr w:rsidR="00112F8A" w:rsidTr="00CE7063">
        <w:trPr>
          <w:trHeight w:val="242"/>
        </w:trPr>
        <w:tc>
          <w:tcPr>
            <w:tcW w:w="6096" w:type="dxa"/>
          </w:tcPr>
          <w:p w:rsidR="00112F8A" w:rsidRDefault="00112F8A" w:rsidP="00CE7063">
            <w:pPr>
              <w:pStyle w:val="Iacaaiea"/>
              <w:ind w:left="0" w:right="58"/>
              <w:jc w:val="left"/>
              <w:rPr>
                <w:sz w:val="20"/>
                <w:szCs w:val="20"/>
              </w:rPr>
            </w:pPr>
            <w:r>
              <w:rPr>
                <w:sz w:val="20"/>
                <w:szCs w:val="20"/>
              </w:rPr>
              <w:t>Нефть в резервуарах</w:t>
            </w:r>
          </w:p>
        </w:tc>
        <w:tc>
          <w:tcPr>
            <w:tcW w:w="1134" w:type="dxa"/>
          </w:tcPr>
          <w:p w:rsidR="00112F8A" w:rsidRDefault="00112F8A" w:rsidP="00CE7063">
            <w:pPr>
              <w:pStyle w:val="Iacaaiea"/>
              <w:ind w:left="0" w:right="58"/>
              <w:rPr>
                <w:sz w:val="20"/>
                <w:szCs w:val="20"/>
              </w:rPr>
            </w:pPr>
            <w:r>
              <w:rPr>
                <w:sz w:val="20"/>
                <w:szCs w:val="20"/>
              </w:rPr>
              <w:t>0,05</w:t>
            </w:r>
          </w:p>
        </w:tc>
        <w:tc>
          <w:tcPr>
            <w:tcW w:w="1134" w:type="dxa"/>
          </w:tcPr>
          <w:p w:rsidR="00112F8A" w:rsidRDefault="00112F8A" w:rsidP="00CE7063">
            <w:pPr>
              <w:pStyle w:val="Iacaaiea"/>
              <w:ind w:left="0" w:right="58"/>
              <w:rPr>
                <w:sz w:val="20"/>
                <w:szCs w:val="20"/>
              </w:rPr>
            </w:pPr>
            <w:r>
              <w:rPr>
                <w:sz w:val="20"/>
                <w:szCs w:val="20"/>
              </w:rPr>
              <w:t>0,12*</w:t>
            </w:r>
          </w:p>
        </w:tc>
      </w:tr>
      <w:tr w:rsidR="00112F8A" w:rsidTr="00CE7063">
        <w:trPr>
          <w:trHeight w:val="242"/>
        </w:trPr>
        <w:tc>
          <w:tcPr>
            <w:tcW w:w="6096" w:type="dxa"/>
          </w:tcPr>
          <w:p w:rsidR="00112F8A" w:rsidRDefault="00112F8A" w:rsidP="00CE7063">
            <w:pPr>
              <w:pStyle w:val="Iacaaiea"/>
              <w:ind w:left="0" w:right="58"/>
              <w:jc w:val="left"/>
              <w:rPr>
                <w:sz w:val="20"/>
                <w:szCs w:val="20"/>
              </w:rPr>
            </w:pPr>
            <w:r>
              <w:rPr>
                <w:sz w:val="20"/>
                <w:szCs w:val="20"/>
              </w:rPr>
              <w:t>Нефть и конденсат вокруг скважины фонтана</w:t>
            </w:r>
          </w:p>
        </w:tc>
        <w:tc>
          <w:tcPr>
            <w:tcW w:w="1134" w:type="dxa"/>
          </w:tcPr>
          <w:p w:rsidR="00112F8A" w:rsidRDefault="00112F8A" w:rsidP="00CE7063">
            <w:pPr>
              <w:pStyle w:val="Iacaaiea"/>
              <w:ind w:left="0" w:right="58"/>
              <w:rPr>
                <w:sz w:val="20"/>
                <w:szCs w:val="20"/>
              </w:rPr>
            </w:pPr>
            <w:r>
              <w:rPr>
                <w:sz w:val="20"/>
                <w:szCs w:val="20"/>
              </w:rPr>
              <w:t>0,05</w:t>
            </w:r>
          </w:p>
        </w:tc>
        <w:tc>
          <w:tcPr>
            <w:tcW w:w="1134" w:type="dxa"/>
          </w:tcPr>
          <w:p w:rsidR="00112F8A" w:rsidRDefault="00112F8A" w:rsidP="00CE7063">
            <w:pPr>
              <w:pStyle w:val="Iacaaiea"/>
              <w:ind w:left="0" w:right="58"/>
              <w:rPr>
                <w:sz w:val="20"/>
                <w:szCs w:val="20"/>
              </w:rPr>
            </w:pPr>
            <w:r>
              <w:rPr>
                <w:sz w:val="20"/>
                <w:szCs w:val="20"/>
              </w:rPr>
              <w:t>0,15</w:t>
            </w:r>
          </w:p>
        </w:tc>
      </w:tr>
      <w:tr w:rsidR="00112F8A" w:rsidTr="00CE7063">
        <w:trPr>
          <w:trHeight w:val="242"/>
        </w:trPr>
        <w:tc>
          <w:tcPr>
            <w:tcW w:w="6096" w:type="dxa"/>
          </w:tcPr>
          <w:p w:rsidR="00112F8A" w:rsidRDefault="00112F8A" w:rsidP="00CE7063">
            <w:pPr>
              <w:pStyle w:val="Iacaaiea"/>
              <w:ind w:left="0" w:right="58"/>
              <w:jc w:val="left"/>
              <w:rPr>
                <w:sz w:val="20"/>
                <w:szCs w:val="20"/>
              </w:rPr>
            </w:pPr>
            <w:r>
              <w:rPr>
                <w:sz w:val="20"/>
                <w:szCs w:val="20"/>
              </w:rPr>
              <w:t>Разлившаяся горючая жидкость на территории, в траншеях и технологических лотках (при обычной температуре вытекающей жидкости)</w:t>
            </w:r>
          </w:p>
        </w:tc>
        <w:tc>
          <w:tcPr>
            <w:tcW w:w="1134" w:type="dxa"/>
          </w:tcPr>
          <w:p w:rsidR="00112F8A" w:rsidRDefault="00112F8A" w:rsidP="00CE7063">
            <w:pPr>
              <w:pStyle w:val="Iacaaiea"/>
              <w:ind w:left="0" w:right="58"/>
              <w:rPr>
                <w:sz w:val="20"/>
                <w:szCs w:val="20"/>
              </w:rPr>
            </w:pPr>
            <w:r>
              <w:rPr>
                <w:sz w:val="20"/>
                <w:szCs w:val="20"/>
              </w:rPr>
              <w:t>0.05</w:t>
            </w:r>
          </w:p>
          <w:p w:rsidR="00112F8A" w:rsidRDefault="00112F8A" w:rsidP="00CE7063">
            <w:pPr>
              <w:pStyle w:val="Iacaaiea"/>
              <w:ind w:left="0" w:right="58"/>
              <w:rPr>
                <w:sz w:val="20"/>
                <w:szCs w:val="20"/>
              </w:rPr>
            </w:pPr>
          </w:p>
        </w:tc>
        <w:tc>
          <w:tcPr>
            <w:tcW w:w="1134" w:type="dxa"/>
          </w:tcPr>
          <w:p w:rsidR="00112F8A" w:rsidRDefault="00112F8A" w:rsidP="00CE7063">
            <w:pPr>
              <w:pStyle w:val="Iacaaiea"/>
              <w:ind w:left="0" w:right="58"/>
              <w:rPr>
                <w:sz w:val="20"/>
                <w:szCs w:val="20"/>
              </w:rPr>
            </w:pPr>
            <w:r>
              <w:rPr>
                <w:sz w:val="20"/>
                <w:szCs w:val="20"/>
              </w:rPr>
              <w:t>0,15</w:t>
            </w:r>
          </w:p>
          <w:p w:rsidR="00112F8A" w:rsidRDefault="00112F8A" w:rsidP="00CE7063">
            <w:pPr>
              <w:pStyle w:val="Iacaaiea"/>
              <w:ind w:left="0" w:right="58"/>
              <w:rPr>
                <w:sz w:val="20"/>
                <w:szCs w:val="20"/>
              </w:rPr>
            </w:pPr>
          </w:p>
        </w:tc>
      </w:tr>
      <w:tr w:rsidR="00112F8A" w:rsidTr="00CE7063">
        <w:trPr>
          <w:trHeight w:val="243"/>
        </w:trPr>
        <w:tc>
          <w:tcPr>
            <w:tcW w:w="6096" w:type="dxa"/>
          </w:tcPr>
          <w:p w:rsidR="00112F8A" w:rsidRDefault="00112F8A" w:rsidP="00CE7063">
            <w:pPr>
              <w:pStyle w:val="Iacaaiea"/>
              <w:ind w:left="0" w:right="58"/>
              <w:jc w:val="left"/>
              <w:rPr>
                <w:sz w:val="20"/>
                <w:szCs w:val="20"/>
              </w:rPr>
            </w:pPr>
            <w:r>
              <w:rPr>
                <w:sz w:val="20"/>
                <w:szCs w:val="20"/>
              </w:rPr>
              <w:t>Пенополистирол (ПС-1)</w:t>
            </w:r>
          </w:p>
        </w:tc>
        <w:tc>
          <w:tcPr>
            <w:tcW w:w="1134" w:type="dxa"/>
          </w:tcPr>
          <w:p w:rsidR="00112F8A" w:rsidRDefault="00112F8A" w:rsidP="00CE7063">
            <w:pPr>
              <w:pStyle w:val="Iacaaiea"/>
              <w:ind w:left="0" w:right="58"/>
              <w:rPr>
                <w:sz w:val="20"/>
                <w:szCs w:val="20"/>
              </w:rPr>
            </w:pPr>
            <w:r>
              <w:rPr>
                <w:sz w:val="20"/>
                <w:szCs w:val="20"/>
              </w:rPr>
              <w:t>0,08</w:t>
            </w:r>
          </w:p>
        </w:tc>
        <w:tc>
          <w:tcPr>
            <w:tcW w:w="1134" w:type="dxa"/>
          </w:tcPr>
          <w:p w:rsidR="00112F8A" w:rsidRDefault="00112F8A" w:rsidP="00CE7063">
            <w:pPr>
              <w:pStyle w:val="Iacaaiea"/>
              <w:ind w:left="0" w:right="58"/>
              <w:rPr>
                <w:sz w:val="20"/>
                <w:szCs w:val="20"/>
              </w:rPr>
            </w:pPr>
            <w:r>
              <w:rPr>
                <w:sz w:val="20"/>
                <w:szCs w:val="20"/>
              </w:rPr>
              <w:t>0,12</w:t>
            </w:r>
          </w:p>
        </w:tc>
      </w:tr>
      <w:tr w:rsidR="00112F8A" w:rsidTr="00CE7063">
        <w:trPr>
          <w:trHeight w:val="242"/>
        </w:trPr>
        <w:tc>
          <w:tcPr>
            <w:tcW w:w="6096" w:type="dxa"/>
          </w:tcPr>
          <w:p w:rsidR="00112F8A" w:rsidRDefault="00112F8A" w:rsidP="00CE7063">
            <w:pPr>
              <w:pStyle w:val="Iacaaiea"/>
              <w:ind w:left="0" w:right="58"/>
              <w:jc w:val="left"/>
              <w:rPr>
                <w:sz w:val="20"/>
                <w:szCs w:val="20"/>
              </w:rPr>
            </w:pPr>
            <w:r>
              <w:rPr>
                <w:sz w:val="20"/>
                <w:szCs w:val="20"/>
              </w:rPr>
              <w:t>Твердые материалы</w:t>
            </w:r>
          </w:p>
        </w:tc>
        <w:tc>
          <w:tcPr>
            <w:tcW w:w="1134" w:type="dxa"/>
          </w:tcPr>
          <w:p w:rsidR="00112F8A" w:rsidRDefault="00112F8A" w:rsidP="00CE7063">
            <w:pPr>
              <w:pStyle w:val="Iacaaiea"/>
              <w:ind w:left="0" w:right="58"/>
              <w:rPr>
                <w:sz w:val="20"/>
                <w:szCs w:val="20"/>
              </w:rPr>
            </w:pPr>
            <w:r>
              <w:rPr>
                <w:sz w:val="20"/>
                <w:szCs w:val="20"/>
              </w:rPr>
              <w:t>0,10</w:t>
            </w:r>
          </w:p>
        </w:tc>
        <w:tc>
          <w:tcPr>
            <w:tcW w:w="1134" w:type="dxa"/>
          </w:tcPr>
          <w:p w:rsidR="00112F8A" w:rsidRDefault="00112F8A" w:rsidP="00CE7063">
            <w:pPr>
              <w:pStyle w:val="Iacaaiea"/>
              <w:ind w:left="0" w:right="58"/>
              <w:rPr>
                <w:sz w:val="20"/>
                <w:szCs w:val="20"/>
              </w:rPr>
            </w:pPr>
            <w:r>
              <w:rPr>
                <w:sz w:val="20"/>
                <w:szCs w:val="20"/>
              </w:rPr>
              <w:t>0,15</w:t>
            </w:r>
          </w:p>
        </w:tc>
      </w:tr>
      <w:tr w:rsidR="00112F8A" w:rsidTr="00CE7063">
        <w:trPr>
          <w:trHeight w:val="242"/>
        </w:trPr>
        <w:tc>
          <w:tcPr>
            <w:tcW w:w="6096" w:type="dxa"/>
          </w:tcPr>
          <w:p w:rsidR="00112F8A" w:rsidRDefault="00112F8A" w:rsidP="00CE7063">
            <w:pPr>
              <w:pStyle w:val="Iacaaiea"/>
              <w:ind w:left="0" w:right="58"/>
              <w:jc w:val="left"/>
              <w:rPr>
                <w:sz w:val="20"/>
                <w:szCs w:val="20"/>
              </w:rPr>
            </w:pPr>
            <w:r>
              <w:rPr>
                <w:sz w:val="20"/>
                <w:szCs w:val="20"/>
              </w:rPr>
              <w:t>Термоизоляция, пропитанная нефтепродукта</w:t>
            </w:r>
            <w:r>
              <w:rPr>
                <w:sz w:val="20"/>
                <w:szCs w:val="20"/>
              </w:rPr>
              <w:softHyphen/>
              <w:t xml:space="preserve"> ми</w:t>
            </w:r>
          </w:p>
        </w:tc>
        <w:tc>
          <w:tcPr>
            <w:tcW w:w="1134" w:type="dxa"/>
          </w:tcPr>
          <w:p w:rsidR="00112F8A" w:rsidRDefault="00112F8A" w:rsidP="00CE7063">
            <w:pPr>
              <w:pStyle w:val="Iacaaiea"/>
              <w:ind w:left="0" w:right="58"/>
              <w:rPr>
                <w:sz w:val="20"/>
                <w:szCs w:val="20"/>
              </w:rPr>
            </w:pPr>
            <w:r>
              <w:rPr>
                <w:sz w:val="20"/>
                <w:szCs w:val="20"/>
              </w:rPr>
              <w:t>0,05</w:t>
            </w:r>
          </w:p>
        </w:tc>
        <w:tc>
          <w:tcPr>
            <w:tcW w:w="1134" w:type="dxa"/>
          </w:tcPr>
          <w:p w:rsidR="00112F8A" w:rsidRDefault="00112F8A" w:rsidP="00CE7063">
            <w:pPr>
              <w:pStyle w:val="Iacaaiea"/>
              <w:ind w:left="0" w:right="58"/>
              <w:rPr>
                <w:sz w:val="20"/>
                <w:szCs w:val="20"/>
              </w:rPr>
            </w:pPr>
            <w:r>
              <w:rPr>
                <w:sz w:val="20"/>
                <w:szCs w:val="20"/>
              </w:rPr>
              <w:t>0,10</w:t>
            </w:r>
          </w:p>
        </w:tc>
      </w:tr>
      <w:tr w:rsidR="00112F8A" w:rsidTr="00CE7063">
        <w:trPr>
          <w:trHeight w:val="242"/>
        </w:trPr>
        <w:tc>
          <w:tcPr>
            <w:tcW w:w="6096" w:type="dxa"/>
          </w:tcPr>
          <w:p w:rsidR="00112F8A" w:rsidRDefault="00112F8A" w:rsidP="00CE7063">
            <w:pPr>
              <w:pStyle w:val="Iacaaiea"/>
              <w:ind w:left="0" w:right="58"/>
              <w:jc w:val="left"/>
              <w:rPr>
                <w:sz w:val="20"/>
                <w:szCs w:val="20"/>
              </w:rPr>
            </w:pPr>
            <w:r>
              <w:rPr>
                <w:sz w:val="20"/>
                <w:szCs w:val="20"/>
              </w:rPr>
              <w:t>Цмклогексан</w:t>
            </w:r>
          </w:p>
        </w:tc>
        <w:tc>
          <w:tcPr>
            <w:tcW w:w="1134" w:type="dxa"/>
          </w:tcPr>
          <w:p w:rsidR="00112F8A" w:rsidRDefault="00112F8A" w:rsidP="00CE7063">
            <w:pPr>
              <w:pStyle w:val="Iacaaiea"/>
              <w:ind w:left="0" w:right="58"/>
              <w:rPr>
                <w:sz w:val="20"/>
                <w:szCs w:val="20"/>
              </w:rPr>
            </w:pPr>
            <w:r>
              <w:rPr>
                <w:sz w:val="20"/>
                <w:szCs w:val="20"/>
              </w:rPr>
              <w:t>0,12</w:t>
            </w:r>
          </w:p>
        </w:tc>
        <w:tc>
          <w:tcPr>
            <w:tcW w:w="1134" w:type="dxa"/>
          </w:tcPr>
          <w:p w:rsidR="00112F8A" w:rsidRDefault="00112F8A" w:rsidP="00CE7063">
            <w:pPr>
              <w:pStyle w:val="Iacaaiea"/>
              <w:ind w:left="0" w:right="58"/>
              <w:rPr>
                <w:sz w:val="20"/>
                <w:szCs w:val="20"/>
              </w:rPr>
            </w:pPr>
            <w:r>
              <w:rPr>
                <w:sz w:val="20"/>
                <w:szCs w:val="20"/>
              </w:rPr>
              <w:t>0,15</w:t>
            </w:r>
          </w:p>
        </w:tc>
      </w:tr>
      <w:tr w:rsidR="00112F8A" w:rsidTr="00CE7063">
        <w:trPr>
          <w:trHeight w:val="242"/>
        </w:trPr>
        <w:tc>
          <w:tcPr>
            <w:tcW w:w="6096" w:type="dxa"/>
          </w:tcPr>
          <w:p w:rsidR="00112F8A" w:rsidRDefault="00112F8A" w:rsidP="00CE7063">
            <w:pPr>
              <w:pStyle w:val="Iacaaiea"/>
              <w:ind w:left="0" w:right="58"/>
              <w:jc w:val="left"/>
              <w:rPr>
                <w:sz w:val="20"/>
                <w:szCs w:val="20"/>
              </w:rPr>
            </w:pPr>
            <w:r>
              <w:rPr>
                <w:sz w:val="20"/>
                <w:szCs w:val="20"/>
              </w:rPr>
              <w:t>Этиловый спирт в резервуарах, предварительно разбавленный водой до 70 % (подача10 % раствора на основе ПО-1С)</w:t>
            </w:r>
          </w:p>
        </w:tc>
        <w:tc>
          <w:tcPr>
            <w:tcW w:w="1134" w:type="dxa"/>
          </w:tcPr>
          <w:p w:rsidR="00112F8A" w:rsidRDefault="00112F8A" w:rsidP="00CE7063">
            <w:pPr>
              <w:pStyle w:val="Iacaaiea"/>
              <w:ind w:left="0" w:right="58"/>
              <w:rPr>
                <w:sz w:val="20"/>
                <w:szCs w:val="20"/>
              </w:rPr>
            </w:pPr>
            <w:r>
              <w:rPr>
                <w:sz w:val="20"/>
                <w:szCs w:val="20"/>
              </w:rPr>
              <w:t>0,35</w:t>
            </w:r>
          </w:p>
          <w:p w:rsidR="00112F8A" w:rsidRDefault="00112F8A" w:rsidP="00CE7063">
            <w:pPr>
              <w:pStyle w:val="Iacaaiea"/>
              <w:ind w:left="0" w:right="58"/>
              <w:rPr>
                <w:sz w:val="20"/>
                <w:szCs w:val="20"/>
              </w:rPr>
            </w:pPr>
          </w:p>
        </w:tc>
        <w:tc>
          <w:tcPr>
            <w:tcW w:w="1134" w:type="dxa"/>
          </w:tcPr>
          <w:p w:rsidR="00112F8A" w:rsidRDefault="00112F8A" w:rsidP="00CE7063">
            <w:pPr>
              <w:pStyle w:val="Iacaaiea"/>
              <w:ind w:left="0" w:right="58"/>
              <w:rPr>
                <w:sz w:val="20"/>
                <w:szCs w:val="20"/>
              </w:rPr>
            </w:pPr>
            <w:r>
              <w:rPr>
                <w:sz w:val="20"/>
                <w:szCs w:val="20"/>
              </w:rPr>
              <w:t>-</w:t>
            </w:r>
          </w:p>
          <w:p w:rsidR="00112F8A" w:rsidRDefault="00112F8A" w:rsidP="00CE7063">
            <w:pPr>
              <w:pStyle w:val="Iacaaiea"/>
              <w:ind w:left="0" w:right="58"/>
              <w:rPr>
                <w:sz w:val="20"/>
                <w:szCs w:val="20"/>
              </w:rPr>
            </w:pPr>
          </w:p>
        </w:tc>
      </w:tr>
    </w:tbl>
    <w:p w:rsidR="00112F8A" w:rsidRDefault="00112F8A" w:rsidP="00112F8A">
      <w:pPr>
        <w:pStyle w:val="Iacaaiea"/>
        <w:ind w:left="0" w:firstLine="709"/>
        <w:jc w:val="both"/>
        <w:rPr>
          <w:sz w:val="20"/>
          <w:szCs w:val="20"/>
        </w:rPr>
      </w:pPr>
    </w:p>
    <w:p w:rsidR="00112F8A" w:rsidRDefault="00112F8A" w:rsidP="00112F8A">
      <w:pPr>
        <w:pStyle w:val="Iacaaiea"/>
        <w:ind w:left="0" w:firstLine="709"/>
        <w:jc w:val="both"/>
        <w:rPr>
          <w:sz w:val="20"/>
          <w:szCs w:val="20"/>
        </w:rPr>
      </w:pPr>
      <w:r>
        <w:rPr>
          <w:sz w:val="20"/>
          <w:szCs w:val="20"/>
        </w:rPr>
        <w:t>Примечания: 1. Звездочкой обозначено, что тушение пеной низкой кратности нефти и нефтепродуктов с температурой вспышки ниже 28 °С допускается в резервуарах до 1000 м</w:t>
      </w:r>
      <w:r>
        <w:rPr>
          <w:sz w:val="20"/>
          <w:szCs w:val="20"/>
          <w:vertAlign w:val="superscript"/>
        </w:rPr>
        <w:t>3</w:t>
      </w:r>
      <w:r>
        <w:rPr>
          <w:sz w:val="20"/>
          <w:szCs w:val="20"/>
        </w:rPr>
        <w:t xml:space="preserve">, исключая низкие уровни (более 2 м от верхней кромки борта резервуара). </w:t>
      </w:r>
    </w:p>
    <w:p w:rsidR="00112F8A" w:rsidRDefault="00112F8A" w:rsidP="00112F8A">
      <w:pPr>
        <w:pStyle w:val="Iacaaiea"/>
        <w:ind w:left="0" w:firstLine="709"/>
        <w:jc w:val="both"/>
        <w:rPr>
          <w:sz w:val="20"/>
          <w:szCs w:val="20"/>
        </w:rPr>
      </w:pPr>
      <w:r>
        <w:rPr>
          <w:sz w:val="20"/>
          <w:szCs w:val="20"/>
        </w:rPr>
        <w:t xml:space="preserve">2. При тушении нефтепродуктов с применением пенообразователя ПО-1Д интенсивность подачи пенообразующего раствора увеличивается в 1,5 раза.   </w:t>
      </w:r>
    </w:p>
    <w:p w:rsidR="00112F8A" w:rsidRPr="00C83320" w:rsidRDefault="00112F8A" w:rsidP="00112F8A">
      <w:pPr>
        <w:pStyle w:val="Iacaaiea"/>
        <w:ind w:left="0" w:firstLine="709"/>
        <w:jc w:val="left"/>
        <w:rPr>
          <w:b/>
          <w:bCs/>
          <w:sz w:val="20"/>
          <w:szCs w:val="20"/>
        </w:rPr>
      </w:pPr>
    </w:p>
    <w:p w:rsidR="00112F8A" w:rsidRDefault="00112F8A" w:rsidP="00112F8A">
      <w:pPr>
        <w:pStyle w:val="Iacaaiea"/>
        <w:ind w:left="0" w:firstLine="709"/>
        <w:jc w:val="left"/>
        <w:rPr>
          <w:b/>
          <w:bCs/>
          <w:sz w:val="20"/>
          <w:szCs w:val="20"/>
        </w:rPr>
      </w:pPr>
      <w:r>
        <w:rPr>
          <w:b/>
          <w:bCs/>
          <w:sz w:val="20"/>
          <w:szCs w:val="20"/>
        </w:rPr>
        <w:t>ТАБЛИЦА 2.6. ИНТЕНСИВНОСТЬ ПОДАЧИ СРЕДСТВ ДЛЯ ТУШЕНИЯ СТРУЙНОГО ФАКЕЛА НА ОТКРЫТЫХ ТЕХНОЛОГИЧЕСКИХ УСТАНОВКАХ</w:t>
      </w:r>
    </w:p>
    <w:p w:rsidR="00112F8A" w:rsidRDefault="00112F8A" w:rsidP="00112F8A">
      <w:pPr>
        <w:pStyle w:val="Iacaaiea"/>
        <w:ind w:left="0" w:firstLine="709"/>
        <w:jc w:val="both"/>
        <w:rPr>
          <w:sz w:val="20"/>
          <w:szCs w:val="20"/>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552"/>
        <w:gridCol w:w="1937"/>
        <w:gridCol w:w="1937"/>
        <w:gridCol w:w="1938"/>
      </w:tblGrid>
      <w:tr w:rsidR="00112F8A" w:rsidTr="00CE7063">
        <w:trPr>
          <w:cantSplit/>
          <w:trHeight w:val="269"/>
        </w:trPr>
        <w:tc>
          <w:tcPr>
            <w:tcW w:w="2552" w:type="dxa"/>
            <w:vMerge w:val="restart"/>
          </w:tcPr>
          <w:p w:rsidR="00112F8A" w:rsidRDefault="00112F8A" w:rsidP="00CE7063">
            <w:pPr>
              <w:pStyle w:val="Iacaaiea"/>
              <w:ind w:left="0"/>
              <w:jc w:val="both"/>
              <w:rPr>
                <w:b/>
                <w:bCs/>
                <w:sz w:val="20"/>
                <w:szCs w:val="20"/>
              </w:rPr>
            </w:pPr>
            <w:r>
              <w:rPr>
                <w:b/>
                <w:bCs/>
                <w:sz w:val="20"/>
                <w:szCs w:val="20"/>
              </w:rPr>
              <w:t>Вид струйного факела</w:t>
            </w:r>
          </w:p>
          <w:p w:rsidR="00112F8A" w:rsidRDefault="00112F8A" w:rsidP="00CE7063">
            <w:pPr>
              <w:pStyle w:val="Iacaaiea"/>
              <w:ind w:left="0"/>
              <w:jc w:val="both"/>
              <w:rPr>
                <w:b/>
                <w:bCs/>
                <w:sz w:val="20"/>
                <w:szCs w:val="20"/>
              </w:rPr>
            </w:pPr>
          </w:p>
        </w:tc>
        <w:tc>
          <w:tcPr>
            <w:tcW w:w="5812" w:type="dxa"/>
            <w:gridSpan w:val="3"/>
          </w:tcPr>
          <w:p w:rsidR="00112F8A" w:rsidRPr="00C83320" w:rsidRDefault="00112F8A" w:rsidP="00CE7063">
            <w:pPr>
              <w:pStyle w:val="Iacaaiea"/>
              <w:ind w:left="0"/>
              <w:rPr>
                <w:b/>
                <w:bCs/>
                <w:sz w:val="20"/>
                <w:szCs w:val="20"/>
              </w:rPr>
            </w:pPr>
            <w:r>
              <w:rPr>
                <w:b/>
                <w:bCs/>
                <w:sz w:val="20"/>
                <w:szCs w:val="20"/>
              </w:rPr>
              <w:t>Интенсивность подачи струи,</w:t>
            </w:r>
            <w:r w:rsidRPr="00C83320">
              <w:rPr>
                <w:b/>
                <w:bCs/>
                <w:sz w:val="20"/>
                <w:szCs w:val="20"/>
              </w:rPr>
              <w:t xml:space="preserve"> </w:t>
            </w:r>
            <w:r>
              <w:rPr>
                <w:b/>
                <w:bCs/>
                <w:sz w:val="20"/>
                <w:szCs w:val="20"/>
              </w:rPr>
              <w:t>кг/кг</w:t>
            </w:r>
          </w:p>
        </w:tc>
      </w:tr>
      <w:tr w:rsidR="00112F8A" w:rsidTr="00CE7063">
        <w:trPr>
          <w:cantSplit/>
          <w:trHeight w:val="269"/>
        </w:trPr>
        <w:tc>
          <w:tcPr>
            <w:tcW w:w="2552" w:type="dxa"/>
            <w:vMerge/>
          </w:tcPr>
          <w:p w:rsidR="00112F8A" w:rsidRDefault="00112F8A" w:rsidP="00CE7063">
            <w:pPr>
              <w:pStyle w:val="Iacaaiea"/>
              <w:ind w:left="0"/>
              <w:jc w:val="both"/>
              <w:rPr>
                <w:b/>
                <w:bCs/>
                <w:sz w:val="20"/>
                <w:szCs w:val="20"/>
              </w:rPr>
            </w:pPr>
          </w:p>
        </w:tc>
        <w:tc>
          <w:tcPr>
            <w:tcW w:w="1937" w:type="dxa"/>
          </w:tcPr>
          <w:p w:rsidR="00112F8A" w:rsidRDefault="00112F8A" w:rsidP="00CE7063">
            <w:pPr>
              <w:pStyle w:val="Iacaaiea"/>
              <w:ind w:left="0"/>
              <w:rPr>
                <w:b/>
                <w:bCs/>
                <w:sz w:val="20"/>
                <w:szCs w:val="20"/>
                <w:lang w:val="en-US"/>
              </w:rPr>
            </w:pPr>
            <w:r>
              <w:rPr>
                <w:b/>
                <w:bCs/>
                <w:sz w:val="20"/>
                <w:szCs w:val="20"/>
              </w:rPr>
              <w:t>газоводя</w:t>
            </w:r>
            <w:r>
              <w:rPr>
                <w:b/>
                <w:bCs/>
                <w:sz w:val="20"/>
                <w:szCs w:val="20"/>
              </w:rPr>
              <w:softHyphen/>
              <w:t>ной</w:t>
            </w:r>
          </w:p>
        </w:tc>
        <w:tc>
          <w:tcPr>
            <w:tcW w:w="1937" w:type="dxa"/>
          </w:tcPr>
          <w:p w:rsidR="00112F8A" w:rsidRDefault="00112F8A" w:rsidP="00CE7063">
            <w:pPr>
              <w:pStyle w:val="Iacaaiea"/>
              <w:ind w:left="0"/>
              <w:rPr>
                <w:b/>
                <w:bCs/>
                <w:sz w:val="20"/>
                <w:szCs w:val="20"/>
                <w:lang w:val="en-US"/>
              </w:rPr>
            </w:pPr>
            <w:r>
              <w:rPr>
                <w:b/>
                <w:bCs/>
                <w:sz w:val="20"/>
                <w:szCs w:val="20"/>
              </w:rPr>
              <w:t>порошковой</w:t>
            </w:r>
          </w:p>
        </w:tc>
        <w:tc>
          <w:tcPr>
            <w:tcW w:w="1938" w:type="dxa"/>
          </w:tcPr>
          <w:p w:rsidR="00112F8A" w:rsidRDefault="00112F8A" w:rsidP="00CE7063">
            <w:pPr>
              <w:pStyle w:val="Iacaaiea"/>
              <w:ind w:left="0"/>
              <w:rPr>
                <w:b/>
                <w:bCs/>
                <w:sz w:val="20"/>
                <w:szCs w:val="20"/>
                <w:lang w:val="en-US"/>
              </w:rPr>
            </w:pPr>
            <w:r>
              <w:rPr>
                <w:b/>
                <w:bCs/>
                <w:sz w:val="20"/>
                <w:szCs w:val="20"/>
              </w:rPr>
              <w:t>компактной водяной</w:t>
            </w:r>
          </w:p>
        </w:tc>
      </w:tr>
      <w:tr w:rsidR="00112F8A" w:rsidTr="00CE7063">
        <w:trPr>
          <w:cantSplit/>
          <w:trHeight w:val="262"/>
        </w:trPr>
        <w:tc>
          <w:tcPr>
            <w:tcW w:w="8364" w:type="dxa"/>
            <w:gridSpan w:val="4"/>
          </w:tcPr>
          <w:p w:rsidR="00112F8A" w:rsidRDefault="00112F8A" w:rsidP="00CE7063">
            <w:pPr>
              <w:pStyle w:val="Iacaaiea"/>
              <w:ind w:left="0"/>
              <w:jc w:val="left"/>
              <w:rPr>
                <w:sz w:val="20"/>
                <w:szCs w:val="20"/>
              </w:rPr>
            </w:pPr>
            <w:r>
              <w:rPr>
                <w:b/>
                <w:bCs/>
                <w:sz w:val="20"/>
                <w:szCs w:val="20"/>
              </w:rPr>
              <w:t>Компактная струя:</w:t>
            </w:r>
          </w:p>
        </w:tc>
      </w:tr>
      <w:tr w:rsidR="00112F8A" w:rsidTr="00CE7063">
        <w:trPr>
          <w:trHeight w:val="268"/>
        </w:trPr>
        <w:tc>
          <w:tcPr>
            <w:tcW w:w="2552" w:type="dxa"/>
          </w:tcPr>
          <w:p w:rsidR="00112F8A" w:rsidRDefault="00112F8A" w:rsidP="00CE7063">
            <w:pPr>
              <w:pStyle w:val="Iacaaiea"/>
              <w:ind w:left="0"/>
              <w:jc w:val="both"/>
              <w:rPr>
                <w:sz w:val="20"/>
                <w:szCs w:val="20"/>
              </w:rPr>
            </w:pPr>
            <w:r>
              <w:rPr>
                <w:sz w:val="20"/>
                <w:szCs w:val="20"/>
              </w:rPr>
              <w:t>горючего газа и жидкости</w:t>
            </w:r>
          </w:p>
        </w:tc>
        <w:tc>
          <w:tcPr>
            <w:tcW w:w="1937" w:type="dxa"/>
          </w:tcPr>
          <w:p w:rsidR="00112F8A" w:rsidRDefault="00112F8A" w:rsidP="00CE7063">
            <w:pPr>
              <w:pStyle w:val="Iacaaiea"/>
              <w:ind w:left="0"/>
              <w:rPr>
                <w:sz w:val="20"/>
                <w:szCs w:val="20"/>
              </w:rPr>
            </w:pPr>
            <w:r>
              <w:rPr>
                <w:sz w:val="20"/>
                <w:szCs w:val="20"/>
              </w:rPr>
              <w:t>7,0</w:t>
            </w:r>
          </w:p>
        </w:tc>
        <w:tc>
          <w:tcPr>
            <w:tcW w:w="1937" w:type="dxa"/>
          </w:tcPr>
          <w:p w:rsidR="00112F8A" w:rsidRDefault="00112F8A" w:rsidP="00CE7063">
            <w:pPr>
              <w:pStyle w:val="Iacaaiea"/>
              <w:ind w:left="0"/>
              <w:rPr>
                <w:sz w:val="20"/>
                <w:szCs w:val="20"/>
              </w:rPr>
            </w:pPr>
            <w:r>
              <w:rPr>
                <w:sz w:val="20"/>
                <w:szCs w:val="20"/>
              </w:rPr>
              <w:t>4,0</w:t>
            </w:r>
          </w:p>
        </w:tc>
        <w:tc>
          <w:tcPr>
            <w:tcW w:w="1938" w:type="dxa"/>
          </w:tcPr>
          <w:p w:rsidR="00112F8A" w:rsidRDefault="00112F8A" w:rsidP="00CE7063">
            <w:pPr>
              <w:pStyle w:val="Iacaaiea"/>
              <w:ind w:left="0"/>
              <w:jc w:val="both"/>
              <w:rPr>
                <w:sz w:val="20"/>
                <w:szCs w:val="20"/>
              </w:rPr>
            </w:pPr>
            <w:r>
              <w:rPr>
                <w:sz w:val="20"/>
                <w:szCs w:val="20"/>
              </w:rPr>
              <w:t>21,0</w:t>
            </w:r>
          </w:p>
        </w:tc>
      </w:tr>
      <w:tr w:rsidR="00112F8A" w:rsidTr="00CE7063">
        <w:trPr>
          <w:trHeight w:val="269"/>
        </w:trPr>
        <w:tc>
          <w:tcPr>
            <w:tcW w:w="2552" w:type="dxa"/>
          </w:tcPr>
          <w:p w:rsidR="00112F8A" w:rsidRDefault="00112F8A" w:rsidP="00CE7063">
            <w:pPr>
              <w:pStyle w:val="Iacaaiea"/>
              <w:ind w:left="0"/>
              <w:jc w:val="both"/>
              <w:rPr>
                <w:sz w:val="20"/>
                <w:szCs w:val="20"/>
              </w:rPr>
            </w:pPr>
            <w:r>
              <w:rPr>
                <w:sz w:val="20"/>
                <w:szCs w:val="20"/>
              </w:rPr>
              <w:t>сжиженного газа</w:t>
            </w:r>
          </w:p>
        </w:tc>
        <w:tc>
          <w:tcPr>
            <w:tcW w:w="1937" w:type="dxa"/>
          </w:tcPr>
          <w:p w:rsidR="00112F8A" w:rsidRDefault="00112F8A" w:rsidP="00CE7063">
            <w:pPr>
              <w:pStyle w:val="Iacaaiea"/>
              <w:ind w:left="0"/>
              <w:rPr>
                <w:sz w:val="20"/>
                <w:szCs w:val="20"/>
              </w:rPr>
            </w:pPr>
            <w:r>
              <w:rPr>
                <w:sz w:val="20"/>
                <w:szCs w:val="20"/>
              </w:rPr>
              <w:t>15,0</w:t>
            </w:r>
          </w:p>
        </w:tc>
        <w:tc>
          <w:tcPr>
            <w:tcW w:w="1937" w:type="dxa"/>
          </w:tcPr>
          <w:p w:rsidR="00112F8A" w:rsidRDefault="00112F8A" w:rsidP="00CE7063">
            <w:pPr>
              <w:pStyle w:val="Iacaaiea"/>
              <w:ind w:left="0"/>
              <w:rPr>
                <w:sz w:val="20"/>
                <w:szCs w:val="20"/>
              </w:rPr>
            </w:pPr>
            <w:r>
              <w:rPr>
                <w:sz w:val="20"/>
                <w:szCs w:val="20"/>
              </w:rPr>
              <w:t>3,8</w:t>
            </w:r>
          </w:p>
        </w:tc>
        <w:tc>
          <w:tcPr>
            <w:tcW w:w="1938" w:type="dxa"/>
          </w:tcPr>
          <w:p w:rsidR="00112F8A" w:rsidRDefault="00112F8A" w:rsidP="00CE7063">
            <w:pPr>
              <w:pStyle w:val="Iacaaiea"/>
              <w:ind w:left="0"/>
              <w:rPr>
                <w:sz w:val="20"/>
                <w:szCs w:val="20"/>
              </w:rPr>
            </w:pPr>
            <w:r>
              <w:rPr>
                <w:sz w:val="20"/>
                <w:szCs w:val="20"/>
              </w:rPr>
              <w:t>-</w:t>
            </w:r>
          </w:p>
        </w:tc>
      </w:tr>
      <w:tr w:rsidR="00112F8A" w:rsidTr="00CE7063">
        <w:trPr>
          <w:cantSplit/>
          <w:trHeight w:val="268"/>
        </w:trPr>
        <w:tc>
          <w:tcPr>
            <w:tcW w:w="8364" w:type="dxa"/>
            <w:gridSpan w:val="4"/>
          </w:tcPr>
          <w:p w:rsidR="00112F8A" w:rsidRDefault="00112F8A" w:rsidP="00CE7063">
            <w:pPr>
              <w:pStyle w:val="Iacaaiea"/>
              <w:ind w:left="0"/>
              <w:jc w:val="both"/>
              <w:rPr>
                <w:sz w:val="20"/>
                <w:szCs w:val="20"/>
              </w:rPr>
            </w:pPr>
            <w:r>
              <w:rPr>
                <w:sz w:val="20"/>
                <w:szCs w:val="20"/>
              </w:rPr>
              <w:t>Распыленная струя</w:t>
            </w:r>
          </w:p>
        </w:tc>
      </w:tr>
      <w:tr w:rsidR="00112F8A" w:rsidTr="00CE7063">
        <w:trPr>
          <w:trHeight w:val="269"/>
        </w:trPr>
        <w:tc>
          <w:tcPr>
            <w:tcW w:w="2552" w:type="dxa"/>
          </w:tcPr>
          <w:p w:rsidR="00112F8A" w:rsidRDefault="00112F8A" w:rsidP="00CE7063">
            <w:pPr>
              <w:pStyle w:val="Iacaaiea"/>
              <w:ind w:left="0"/>
              <w:jc w:val="both"/>
              <w:rPr>
                <w:sz w:val="20"/>
                <w:szCs w:val="20"/>
              </w:rPr>
            </w:pPr>
            <w:r>
              <w:rPr>
                <w:sz w:val="20"/>
                <w:szCs w:val="20"/>
              </w:rPr>
              <w:t>горючего газа и жидкости</w:t>
            </w:r>
          </w:p>
        </w:tc>
        <w:tc>
          <w:tcPr>
            <w:tcW w:w="1937" w:type="dxa"/>
          </w:tcPr>
          <w:p w:rsidR="00112F8A" w:rsidRDefault="00112F8A" w:rsidP="00CE7063">
            <w:pPr>
              <w:pStyle w:val="Iacaaiea"/>
              <w:ind w:left="0"/>
              <w:rPr>
                <w:sz w:val="20"/>
                <w:szCs w:val="20"/>
              </w:rPr>
            </w:pPr>
            <w:r>
              <w:rPr>
                <w:sz w:val="20"/>
                <w:szCs w:val="20"/>
              </w:rPr>
              <w:t>15,0</w:t>
            </w:r>
          </w:p>
        </w:tc>
        <w:tc>
          <w:tcPr>
            <w:tcW w:w="1937" w:type="dxa"/>
          </w:tcPr>
          <w:p w:rsidR="00112F8A" w:rsidRDefault="00112F8A" w:rsidP="00CE7063">
            <w:pPr>
              <w:pStyle w:val="Iacaaiea"/>
              <w:ind w:left="0"/>
              <w:rPr>
                <w:sz w:val="20"/>
                <w:szCs w:val="20"/>
              </w:rPr>
            </w:pPr>
            <w:r>
              <w:rPr>
                <w:sz w:val="20"/>
                <w:szCs w:val="20"/>
              </w:rPr>
              <w:t>3,8</w:t>
            </w:r>
          </w:p>
        </w:tc>
        <w:tc>
          <w:tcPr>
            <w:tcW w:w="1938" w:type="dxa"/>
          </w:tcPr>
          <w:p w:rsidR="00112F8A" w:rsidRDefault="00112F8A" w:rsidP="00CE7063">
            <w:pPr>
              <w:pStyle w:val="Iacaaiea"/>
              <w:ind w:left="0"/>
              <w:rPr>
                <w:sz w:val="20"/>
                <w:szCs w:val="20"/>
              </w:rPr>
            </w:pPr>
            <w:r>
              <w:rPr>
                <w:sz w:val="20"/>
                <w:szCs w:val="20"/>
              </w:rPr>
              <w:t>-</w:t>
            </w:r>
          </w:p>
        </w:tc>
      </w:tr>
      <w:tr w:rsidR="00112F8A" w:rsidTr="00CE7063">
        <w:trPr>
          <w:trHeight w:val="268"/>
        </w:trPr>
        <w:tc>
          <w:tcPr>
            <w:tcW w:w="2552" w:type="dxa"/>
          </w:tcPr>
          <w:p w:rsidR="00112F8A" w:rsidRDefault="00112F8A" w:rsidP="00CE7063">
            <w:pPr>
              <w:pStyle w:val="Iacaaiea"/>
              <w:ind w:left="0"/>
              <w:jc w:val="both"/>
              <w:rPr>
                <w:sz w:val="20"/>
                <w:szCs w:val="20"/>
              </w:rPr>
            </w:pPr>
            <w:r>
              <w:rPr>
                <w:sz w:val="20"/>
                <w:szCs w:val="20"/>
              </w:rPr>
              <w:t>сжиженного газа</w:t>
            </w:r>
          </w:p>
        </w:tc>
        <w:tc>
          <w:tcPr>
            <w:tcW w:w="1937" w:type="dxa"/>
          </w:tcPr>
          <w:p w:rsidR="00112F8A" w:rsidRDefault="00112F8A" w:rsidP="00CE7063">
            <w:pPr>
              <w:pStyle w:val="Iacaaiea"/>
              <w:ind w:left="0"/>
              <w:rPr>
                <w:sz w:val="20"/>
                <w:szCs w:val="20"/>
              </w:rPr>
            </w:pPr>
            <w:r>
              <w:rPr>
                <w:sz w:val="20"/>
                <w:szCs w:val="20"/>
              </w:rPr>
              <w:t>15,0</w:t>
            </w:r>
          </w:p>
        </w:tc>
        <w:tc>
          <w:tcPr>
            <w:tcW w:w="1937" w:type="dxa"/>
          </w:tcPr>
          <w:p w:rsidR="00112F8A" w:rsidRDefault="00112F8A" w:rsidP="00CE7063">
            <w:pPr>
              <w:pStyle w:val="Iacaaiea"/>
              <w:ind w:left="0"/>
              <w:rPr>
                <w:sz w:val="20"/>
                <w:szCs w:val="20"/>
              </w:rPr>
            </w:pPr>
            <w:r>
              <w:rPr>
                <w:sz w:val="20"/>
                <w:szCs w:val="20"/>
              </w:rPr>
              <w:t>3,8</w:t>
            </w:r>
          </w:p>
        </w:tc>
        <w:tc>
          <w:tcPr>
            <w:tcW w:w="1938" w:type="dxa"/>
          </w:tcPr>
          <w:p w:rsidR="00112F8A" w:rsidRDefault="00112F8A" w:rsidP="00CE7063">
            <w:pPr>
              <w:pStyle w:val="Iacaaiea"/>
              <w:ind w:left="0"/>
              <w:rPr>
                <w:sz w:val="20"/>
                <w:szCs w:val="20"/>
              </w:rPr>
            </w:pPr>
            <w:r>
              <w:rPr>
                <w:sz w:val="20"/>
                <w:szCs w:val="20"/>
              </w:rPr>
              <w:t>-</w:t>
            </w:r>
          </w:p>
        </w:tc>
      </w:tr>
      <w:tr w:rsidR="00112F8A" w:rsidTr="00CE7063">
        <w:trPr>
          <w:trHeight w:val="269"/>
        </w:trPr>
        <w:tc>
          <w:tcPr>
            <w:tcW w:w="2552" w:type="dxa"/>
          </w:tcPr>
          <w:p w:rsidR="00112F8A" w:rsidRDefault="00112F8A" w:rsidP="00CE7063">
            <w:pPr>
              <w:pStyle w:val="Iacaaiea"/>
              <w:ind w:left="0"/>
              <w:jc w:val="both"/>
              <w:rPr>
                <w:sz w:val="20"/>
                <w:szCs w:val="20"/>
              </w:rPr>
            </w:pPr>
            <w:r>
              <w:rPr>
                <w:sz w:val="20"/>
                <w:szCs w:val="20"/>
              </w:rPr>
              <w:t>Природный газ (фонтан)</w:t>
            </w:r>
          </w:p>
        </w:tc>
        <w:tc>
          <w:tcPr>
            <w:tcW w:w="1937" w:type="dxa"/>
          </w:tcPr>
          <w:p w:rsidR="00112F8A" w:rsidRDefault="00112F8A" w:rsidP="00CE7063">
            <w:pPr>
              <w:pStyle w:val="Iacaaiea"/>
              <w:ind w:left="0"/>
              <w:rPr>
                <w:sz w:val="20"/>
                <w:szCs w:val="20"/>
              </w:rPr>
            </w:pPr>
            <w:r>
              <w:rPr>
                <w:sz w:val="20"/>
                <w:szCs w:val="20"/>
              </w:rPr>
              <w:t>6,0</w:t>
            </w:r>
          </w:p>
        </w:tc>
        <w:tc>
          <w:tcPr>
            <w:tcW w:w="1937" w:type="dxa"/>
          </w:tcPr>
          <w:p w:rsidR="00112F8A" w:rsidRDefault="00112F8A" w:rsidP="00CE7063">
            <w:pPr>
              <w:pStyle w:val="Iacaaiea"/>
              <w:ind w:left="0"/>
              <w:rPr>
                <w:sz w:val="20"/>
                <w:szCs w:val="20"/>
              </w:rPr>
            </w:pPr>
            <w:r>
              <w:rPr>
                <w:sz w:val="20"/>
                <w:szCs w:val="20"/>
              </w:rPr>
              <w:t>3,0</w:t>
            </w:r>
          </w:p>
        </w:tc>
        <w:tc>
          <w:tcPr>
            <w:tcW w:w="1938" w:type="dxa"/>
          </w:tcPr>
          <w:p w:rsidR="00112F8A" w:rsidRDefault="00112F8A" w:rsidP="00CE7063">
            <w:pPr>
              <w:pStyle w:val="Iacaaiea"/>
              <w:ind w:left="0"/>
              <w:rPr>
                <w:sz w:val="20"/>
                <w:szCs w:val="20"/>
              </w:rPr>
            </w:pPr>
            <w:r>
              <w:rPr>
                <w:sz w:val="20"/>
                <w:szCs w:val="20"/>
              </w:rPr>
              <w:t>-</w:t>
            </w:r>
          </w:p>
        </w:tc>
      </w:tr>
    </w:tbl>
    <w:p w:rsidR="00112F8A" w:rsidRDefault="00112F8A" w:rsidP="00112F8A">
      <w:pPr>
        <w:pStyle w:val="Iacaaiea"/>
        <w:ind w:left="0"/>
        <w:jc w:val="both"/>
        <w:rPr>
          <w:sz w:val="20"/>
          <w:szCs w:val="20"/>
        </w:rPr>
      </w:pPr>
    </w:p>
    <w:p w:rsidR="00112F8A" w:rsidRDefault="00112F8A" w:rsidP="00112F8A">
      <w:pPr>
        <w:pStyle w:val="Iacaaiea"/>
        <w:ind w:left="0"/>
        <w:rPr>
          <w:b/>
          <w:bCs/>
          <w:sz w:val="20"/>
          <w:szCs w:val="20"/>
        </w:rPr>
      </w:pPr>
      <w:r>
        <w:rPr>
          <w:b/>
          <w:bCs/>
          <w:sz w:val="20"/>
          <w:szCs w:val="20"/>
        </w:rPr>
        <w:t>Интенсивность подачи огнетушащих порошковых составов (ОПС) при тушении некоторых пожаров кг/(м</w:t>
      </w:r>
      <w:r>
        <w:rPr>
          <w:b/>
          <w:bCs/>
          <w:sz w:val="20"/>
          <w:szCs w:val="20"/>
          <w:vertAlign w:val="superscript"/>
        </w:rPr>
        <w:t>2</w:t>
      </w:r>
      <w:r>
        <w:rPr>
          <w:b/>
          <w:bCs/>
          <w:sz w:val="20"/>
          <w:szCs w:val="20"/>
        </w:rPr>
        <w:sym w:font="Symbol" w:char="F0B7"/>
      </w:r>
      <w:r>
        <w:rPr>
          <w:b/>
          <w:bCs/>
          <w:sz w:val="20"/>
          <w:szCs w:val="20"/>
        </w:rPr>
        <w:t>с)</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993"/>
      </w:tblGrid>
      <w:tr w:rsidR="00112F8A" w:rsidTr="00CE7063">
        <w:tc>
          <w:tcPr>
            <w:tcW w:w="7371" w:type="dxa"/>
          </w:tcPr>
          <w:p w:rsidR="00112F8A" w:rsidRDefault="00112F8A" w:rsidP="00CE7063">
            <w:pPr>
              <w:pStyle w:val="Iacaaiea"/>
              <w:ind w:left="0"/>
              <w:jc w:val="left"/>
              <w:rPr>
                <w:sz w:val="20"/>
                <w:szCs w:val="20"/>
              </w:rPr>
            </w:pPr>
            <w:r>
              <w:rPr>
                <w:sz w:val="20"/>
                <w:szCs w:val="20"/>
              </w:rPr>
              <w:t>Алюминийорганические литийорганические соединения (АОС, ЛОС) (разлив)</w:t>
            </w:r>
          </w:p>
        </w:tc>
        <w:tc>
          <w:tcPr>
            <w:tcW w:w="993" w:type="dxa"/>
          </w:tcPr>
          <w:p w:rsidR="00112F8A" w:rsidRDefault="00112F8A" w:rsidP="00CE7063">
            <w:pPr>
              <w:pStyle w:val="Iacaaiea"/>
              <w:ind w:left="0"/>
              <w:rPr>
                <w:sz w:val="20"/>
                <w:szCs w:val="20"/>
              </w:rPr>
            </w:pPr>
            <w:r>
              <w:rPr>
                <w:sz w:val="20"/>
                <w:szCs w:val="20"/>
              </w:rPr>
              <w:t>0,50</w:t>
            </w:r>
          </w:p>
        </w:tc>
      </w:tr>
      <w:tr w:rsidR="00112F8A" w:rsidTr="00CE7063">
        <w:tc>
          <w:tcPr>
            <w:tcW w:w="7371" w:type="dxa"/>
          </w:tcPr>
          <w:p w:rsidR="00112F8A" w:rsidRDefault="00112F8A" w:rsidP="00CE7063">
            <w:pPr>
              <w:pStyle w:val="Iacaaiea"/>
              <w:ind w:left="0"/>
              <w:jc w:val="left"/>
              <w:rPr>
                <w:sz w:val="20"/>
                <w:szCs w:val="20"/>
              </w:rPr>
            </w:pPr>
            <w:r>
              <w:rPr>
                <w:sz w:val="20"/>
                <w:szCs w:val="20"/>
              </w:rPr>
              <w:t>Древесина</w:t>
            </w:r>
          </w:p>
        </w:tc>
        <w:tc>
          <w:tcPr>
            <w:tcW w:w="993" w:type="dxa"/>
          </w:tcPr>
          <w:p w:rsidR="00112F8A" w:rsidRDefault="00112F8A" w:rsidP="00CE7063">
            <w:pPr>
              <w:pStyle w:val="Iacaaiea"/>
              <w:ind w:left="0"/>
              <w:rPr>
                <w:sz w:val="20"/>
                <w:szCs w:val="20"/>
              </w:rPr>
            </w:pPr>
            <w:r>
              <w:rPr>
                <w:sz w:val="20"/>
                <w:szCs w:val="20"/>
              </w:rPr>
              <w:t>0,08</w:t>
            </w:r>
          </w:p>
        </w:tc>
      </w:tr>
      <w:tr w:rsidR="00112F8A" w:rsidTr="00CE7063">
        <w:tc>
          <w:tcPr>
            <w:tcW w:w="7371" w:type="dxa"/>
          </w:tcPr>
          <w:p w:rsidR="00112F8A" w:rsidRPr="00C83320" w:rsidRDefault="00112F8A" w:rsidP="00CE7063">
            <w:pPr>
              <w:pStyle w:val="Iauiue1"/>
              <w:rPr>
                <w:lang w:val="ru-RU"/>
              </w:rPr>
            </w:pPr>
            <w:r w:rsidRPr="00C83320">
              <w:rPr>
                <w:lang w:val="ru-RU"/>
              </w:rPr>
              <w:t>Нефтепродукты с температурой вспышки паров 28</w:t>
            </w:r>
            <w:r w:rsidRPr="00C83320">
              <w:rPr>
                <w:vertAlign w:val="superscript"/>
                <w:lang w:val="ru-RU"/>
              </w:rPr>
              <w:t>о</w:t>
            </w:r>
            <w:r w:rsidRPr="00C83320">
              <w:rPr>
                <w:lang w:val="ru-RU"/>
              </w:rPr>
              <w:t>С и ниже (разлив)</w:t>
            </w:r>
          </w:p>
        </w:tc>
        <w:tc>
          <w:tcPr>
            <w:tcW w:w="993" w:type="dxa"/>
          </w:tcPr>
          <w:p w:rsidR="00112F8A" w:rsidRDefault="00112F8A" w:rsidP="00CE7063">
            <w:pPr>
              <w:pStyle w:val="Iacaaiea"/>
              <w:ind w:left="0"/>
              <w:rPr>
                <w:sz w:val="20"/>
                <w:szCs w:val="20"/>
              </w:rPr>
            </w:pPr>
          </w:p>
        </w:tc>
      </w:tr>
      <w:tr w:rsidR="00112F8A" w:rsidTr="00CE7063">
        <w:tc>
          <w:tcPr>
            <w:tcW w:w="7371" w:type="dxa"/>
          </w:tcPr>
          <w:p w:rsidR="00112F8A" w:rsidRDefault="00112F8A" w:rsidP="00CE7063">
            <w:pPr>
              <w:pStyle w:val="Iacaaiea"/>
              <w:ind w:left="0"/>
              <w:jc w:val="left"/>
              <w:rPr>
                <w:sz w:val="20"/>
                <w:szCs w:val="20"/>
              </w:rPr>
            </w:pPr>
            <w:r>
              <w:rPr>
                <w:sz w:val="20"/>
                <w:szCs w:val="20"/>
              </w:rPr>
              <w:t>При тушении лафетным стволом</w:t>
            </w:r>
          </w:p>
        </w:tc>
        <w:tc>
          <w:tcPr>
            <w:tcW w:w="993" w:type="dxa"/>
          </w:tcPr>
          <w:p w:rsidR="00112F8A" w:rsidRDefault="00112F8A" w:rsidP="00CE7063">
            <w:pPr>
              <w:pStyle w:val="Iacaaiea"/>
              <w:ind w:left="0"/>
              <w:rPr>
                <w:sz w:val="20"/>
                <w:szCs w:val="20"/>
              </w:rPr>
            </w:pPr>
            <w:r>
              <w:rPr>
                <w:sz w:val="20"/>
                <w:szCs w:val="20"/>
              </w:rPr>
              <w:t>1,00</w:t>
            </w:r>
          </w:p>
        </w:tc>
      </w:tr>
      <w:tr w:rsidR="00112F8A" w:rsidTr="00CE7063">
        <w:trPr>
          <w:trHeight w:val="251"/>
        </w:trPr>
        <w:tc>
          <w:tcPr>
            <w:tcW w:w="7371" w:type="dxa"/>
          </w:tcPr>
          <w:p w:rsidR="00112F8A" w:rsidRDefault="00112F8A" w:rsidP="00CE7063">
            <w:pPr>
              <w:pStyle w:val="Iacaaiea"/>
              <w:ind w:left="0"/>
              <w:jc w:val="left"/>
              <w:rPr>
                <w:sz w:val="20"/>
                <w:szCs w:val="20"/>
              </w:rPr>
            </w:pPr>
            <w:r>
              <w:rPr>
                <w:sz w:val="20"/>
                <w:szCs w:val="20"/>
              </w:rPr>
              <w:t>При тушении ручным стволом</w:t>
            </w:r>
          </w:p>
        </w:tc>
        <w:tc>
          <w:tcPr>
            <w:tcW w:w="993" w:type="dxa"/>
          </w:tcPr>
          <w:p w:rsidR="00112F8A" w:rsidRDefault="00112F8A" w:rsidP="00CE7063">
            <w:pPr>
              <w:pStyle w:val="Iacaaiea"/>
              <w:ind w:left="0"/>
              <w:rPr>
                <w:sz w:val="20"/>
                <w:szCs w:val="20"/>
              </w:rPr>
            </w:pPr>
            <w:r>
              <w:rPr>
                <w:sz w:val="20"/>
                <w:szCs w:val="20"/>
              </w:rPr>
              <w:t>0,35</w:t>
            </w:r>
          </w:p>
        </w:tc>
      </w:tr>
      <w:tr w:rsidR="00112F8A" w:rsidTr="00CE7063">
        <w:tc>
          <w:tcPr>
            <w:tcW w:w="7371" w:type="dxa"/>
          </w:tcPr>
          <w:p w:rsidR="00112F8A" w:rsidRDefault="00112F8A" w:rsidP="00CE7063">
            <w:pPr>
              <w:pStyle w:val="Iacaaiea"/>
              <w:ind w:left="0"/>
              <w:jc w:val="left"/>
              <w:rPr>
                <w:sz w:val="20"/>
                <w:szCs w:val="20"/>
              </w:rPr>
            </w:pPr>
            <w:r>
              <w:rPr>
                <w:sz w:val="20"/>
                <w:szCs w:val="20"/>
              </w:rPr>
              <w:t>Нефтепродукты с температурой вспышки паров выше28</w:t>
            </w:r>
            <w:r>
              <w:rPr>
                <w:sz w:val="20"/>
                <w:szCs w:val="20"/>
                <w:vertAlign w:val="superscript"/>
              </w:rPr>
              <w:t>о</w:t>
            </w:r>
            <w:r>
              <w:rPr>
                <w:sz w:val="20"/>
                <w:szCs w:val="20"/>
              </w:rPr>
              <w:t>С (разлив)</w:t>
            </w:r>
          </w:p>
        </w:tc>
        <w:tc>
          <w:tcPr>
            <w:tcW w:w="993" w:type="dxa"/>
          </w:tcPr>
          <w:p w:rsidR="00112F8A" w:rsidRDefault="00112F8A" w:rsidP="00CE7063">
            <w:pPr>
              <w:pStyle w:val="Iacaaiea"/>
              <w:ind w:left="0"/>
              <w:rPr>
                <w:sz w:val="20"/>
                <w:szCs w:val="20"/>
              </w:rPr>
            </w:pPr>
            <w:r>
              <w:rPr>
                <w:sz w:val="20"/>
                <w:szCs w:val="20"/>
              </w:rPr>
              <w:t>0,16</w:t>
            </w:r>
          </w:p>
        </w:tc>
      </w:tr>
      <w:tr w:rsidR="00112F8A" w:rsidTr="00CE7063">
        <w:tc>
          <w:tcPr>
            <w:tcW w:w="7371" w:type="dxa"/>
          </w:tcPr>
          <w:p w:rsidR="00112F8A" w:rsidRDefault="00112F8A" w:rsidP="00CE7063">
            <w:pPr>
              <w:pStyle w:val="Iacaaiea"/>
              <w:ind w:left="0"/>
              <w:jc w:val="left"/>
              <w:rPr>
                <w:sz w:val="20"/>
                <w:szCs w:val="20"/>
              </w:rPr>
            </w:pPr>
            <w:r>
              <w:rPr>
                <w:sz w:val="20"/>
                <w:szCs w:val="20"/>
              </w:rPr>
              <w:t>Самолеты</w:t>
            </w:r>
          </w:p>
        </w:tc>
        <w:tc>
          <w:tcPr>
            <w:tcW w:w="993" w:type="dxa"/>
          </w:tcPr>
          <w:p w:rsidR="00112F8A" w:rsidRDefault="00112F8A" w:rsidP="00CE7063">
            <w:pPr>
              <w:pStyle w:val="Iacaaiea"/>
              <w:ind w:left="0"/>
              <w:rPr>
                <w:sz w:val="20"/>
                <w:szCs w:val="20"/>
              </w:rPr>
            </w:pPr>
            <w:r>
              <w:rPr>
                <w:sz w:val="20"/>
                <w:szCs w:val="20"/>
              </w:rPr>
              <w:t>0,30</w:t>
            </w:r>
          </w:p>
        </w:tc>
      </w:tr>
      <w:tr w:rsidR="00112F8A" w:rsidTr="00CE7063">
        <w:tc>
          <w:tcPr>
            <w:tcW w:w="7371" w:type="dxa"/>
          </w:tcPr>
          <w:p w:rsidR="00112F8A" w:rsidRDefault="00112F8A" w:rsidP="00CE7063">
            <w:pPr>
              <w:pStyle w:val="Iacaaiea"/>
              <w:ind w:left="0"/>
              <w:jc w:val="left"/>
              <w:rPr>
                <w:sz w:val="20"/>
                <w:szCs w:val="20"/>
              </w:rPr>
            </w:pPr>
            <w:r>
              <w:rPr>
                <w:sz w:val="20"/>
                <w:szCs w:val="20"/>
              </w:rPr>
              <w:lastRenderedPageBreak/>
              <w:t>Сжиженный газ (разлив):</w:t>
            </w:r>
          </w:p>
        </w:tc>
        <w:tc>
          <w:tcPr>
            <w:tcW w:w="993" w:type="dxa"/>
          </w:tcPr>
          <w:p w:rsidR="00112F8A" w:rsidRDefault="00112F8A" w:rsidP="00CE7063">
            <w:pPr>
              <w:pStyle w:val="Iacaaiea"/>
              <w:ind w:left="0"/>
              <w:rPr>
                <w:sz w:val="20"/>
                <w:szCs w:val="20"/>
              </w:rPr>
            </w:pPr>
          </w:p>
        </w:tc>
      </w:tr>
      <w:tr w:rsidR="00112F8A" w:rsidTr="00CE7063">
        <w:tc>
          <w:tcPr>
            <w:tcW w:w="7371" w:type="dxa"/>
          </w:tcPr>
          <w:p w:rsidR="00112F8A" w:rsidRDefault="00112F8A" w:rsidP="00CE7063">
            <w:pPr>
              <w:pStyle w:val="Iacaaiea"/>
              <w:ind w:left="0"/>
              <w:jc w:val="left"/>
              <w:rPr>
                <w:sz w:val="20"/>
                <w:szCs w:val="20"/>
              </w:rPr>
            </w:pPr>
            <w:r>
              <w:rPr>
                <w:sz w:val="20"/>
                <w:szCs w:val="20"/>
              </w:rPr>
              <w:t>При тушении лафетным стволом</w:t>
            </w:r>
          </w:p>
        </w:tc>
        <w:tc>
          <w:tcPr>
            <w:tcW w:w="993" w:type="dxa"/>
          </w:tcPr>
          <w:p w:rsidR="00112F8A" w:rsidRDefault="00112F8A" w:rsidP="00CE7063">
            <w:pPr>
              <w:pStyle w:val="Iacaaiea"/>
              <w:ind w:left="0"/>
              <w:rPr>
                <w:sz w:val="20"/>
                <w:szCs w:val="20"/>
              </w:rPr>
            </w:pPr>
            <w:r>
              <w:rPr>
                <w:sz w:val="20"/>
                <w:szCs w:val="20"/>
              </w:rPr>
              <w:t>1,00</w:t>
            </w:r>
          </w:p>
        </w:tc>
      </w:tr>
      <w:tr w:rsidR="00112F8A" w:rsidTr="00CE7063">
        <w:tc>
          <w:tcPr>
            <w:tcW w:w="7371" w:type="dxa"/>
          </w:tcPr>
          <w:p w:rsidR="00112F8A" w:rsidRDefault="00112F8A" w:rsidP="00CE7063">
            <w:pPr>
              <w:pStyle w:val="Iacaaiea"/>
              <w:ind w:left="0"/>
              <w:jc w:val="left"/>
              <w:rPr>
                <w:sz w:val="20"/>
                <w:szCs w:val="20"/>
              </w:rPr>
            </w:pPr>
            <w:r>
              <w:rPr>
                <w:sz w:val="20"/>
                <w:szCs w:val="20"/>
              </w:rPr>
              <w:t>При тушении ручным стволом</w:t>
            </w:r>
          </w:p>
        </w:tc>
        <w:tc>
          <w:tcPr>
            <w:tcW w:w="993" w:type="dxa"/>
          </w:tcPr>
          <w:p w:rsidR="00112F8A" w:rsidRDefault="00112F8A" w:rsidP="00CE7063">
            <w:pPr>
              <w:pStyle w:val="Iacaaiea"/>
              <w:ind w:left="0"/>
              <w:rPr>
                <w:sz w:val="20"/>
                <w:szCs w:val="20"/>
              </w:rPr>
            </w:pPr>
            <w:r>
              <w:rPr>
                <w:sz w:val="20"/>
                <w:szCs w:val="20"/>
              </w:rPr>
              <w:t>0,35</w:t>
            </w:r>
          </w:p>
        </w:tc>
      </w:tr>
      <w:tr w:rsidR="00112F8A" w:rsidTr="00CE7063">
        <w:tc>
          <w:tcPr>
            <w:tcW w:w="7371" w:type="dxa"/>
          </w:tcPr>
          <w:p w:rsidR="00112F8A" w:rsidRDefault="00112F8A" w:rsidP="00CE7063">
            <w:pPr>
              <w:pStyle w:val="Iacaaiea"/>
              <w:ind w:left="0"/>
              <w:jc w:val="left"/>
              <w:rPr>
                <w:sz w:val="20"/>
                <w:szCs w:val="20"/>
              </w:rPr>
            </w:pPr>
            <w:r>
              <w:rPr>
                <w:sz w:val="20"/>
                <w:szCs w:val="20"/>
              </w:rPr>
              <w:t>Спирт</w:t>
            </w:r>
          </w:p>
        </w:tc>
        <w:tc>
          <w:tcPr>
            <w:tcW w:w="993" w:type="dxa"/>
          </w:tcPr>
          <w:p w:rsidR="00112F8A" w:rsidRDefault="00112F8A" w:rsidP="00CE7063">
            <w:pPr>
              <w:pStyle w:val="Iacaaiea"/>
              <w:ind w:left="0"/>
              <w:rPr>
                <w:sz w:val="20"/>
                <w:szCs w:val="20"/>
              </w:rPr>
            </w:pPr>
            <w:r>
              <w:rPr>
                <w:sz w:val="20"/>
                <w:szCs w:val="20"/>
              </w:rPr>
              <w:t>0,30</w:t>
            </w:r>
          </w:p>
        </w:tc>
      </w:tr>
      <w:tr w:rsidR="00112F8A" w:rsidTr="00CE7063">
        <w:tc>
          <w:tcPr>
            <w:tcW w:w="7371" w:type="dxa"/>
          </w:tcPr>
          <w:p w:rsidR="00112F8A" w:rsidRDefault="00112F8A" w:rsidP="00CE7063">
            <w:pPr>
              <w:pStyle w:val="Iacaaiea"/>
              <w:ind w:left="0"/>
              <w:jc w:val="left"/>
              <w:rPr>
                <w:sz w:val="20"/>
                <w:szCs w:val="20"/>
              </w:rPr>
            </w:pPr>
            <w:r>
              <w:rPr>
                <w:sz w:val="20"/>
                <w:szCs w:val="20"/>
              </w:rPr>
              <w:t>Толуол</w:t>
            </w:r>
          </w:p>
        </w:tc>
        <w:tc>
          <w:tcPr>
            <w:tcW w:w="993" w:type="dxa"/>
          </w:tcPr>
          <w:p w:rsidR="00112F8A" w:rsidRDefault="00112F8A" w:rsidP="00CE7063">
            <w:pPr>
              <w:pStyle w:val="Iacaaiea"/>
              <w:ind w:left="0"/>
              <w:rPr>
                <w:sz w:val="20"/>
                <w:szCs w:val="20"/>
              </w:rPr>
            </w:pPr>
            <w:r>
              <w:rPr>
                <w:sz w:val="20"/>
                <w:szCs w:val="20"/>
              </w:rPr>
              <w:t>0,20</w:t>
            </w:r>
          </w:p>
        </w:tc>
      </w:tr>
    </w:tbl>
    <w:p w:rsidR="00112F8A" w:rsidRDefault="00112F8A" w:rsidP="00112F8A">
      <w:pPr>
        <w:pStyle w:val="Iacaaiea"/>
        <w:ind w:left="0" w:firstLine="709"/>
        <w:rPr>
          <w:b/>
          <w:bCs/>
          <w:sz w:val="20"/>
          <w:szCs w:val="20"/>
        </w:rPr>
      </w:pPr>
    </w:p>
    <w:p w:rsidR="00112F8A" w:rsidRDefault="00112F8A" w:rsidP="00112F8A">
      <w:pPr>
        <w:pStyle w:val="Iacaaiea"/>
        <w:ind w:left="0" w:firstLine="709"/>
        <w:rPr>
          <w:b/>
          <w:bCs/>
          <w:sz w:val="20"/>
          <w:szCs w:val="20"/>
        </w:rPr>
      </w:pPr>
      <w:r>
        <w:rPr>
          <w:b/>
          <w:bCs/>
          <w:sz w:val="20"/>
          <w:szCs w:val="20"/>
        </w:rPr>
        <w:t>ТАБЛИЦА 2.7. ОГНЕТУШАЩИЕ КОНЦЕНТРАЦИИ НЕКОТОРЫХ ГАЛОИДОУГЛЕВОДОРОДОВ, СОСТАВОВ НА ИХ ОСНОВЕ И ДРУГИХ ВЕЩЕСТВ</w:t>
      </w:r>
    </w:p>
    <w:p w:rsidR="00112F8A" w:rsidRDefault="00112F8A" w:rsidP="00112F8A">
      <w:pPr>
        <w:pStyle w:val="Iacaaiea"/>
        <w:ind w:left="0" w:firstLine="709"/>
        <w:rPr>
          <w:b/>
          <w:bCs/>
          <w:sz w:val="20"/>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1875"/>
        <w:gridCol w:w="4504"/>
        <w:gridCol w:w="992"/>
        <w:gridCol w:w="993"/>
      </w:tblGrid>
      <w:tr w:rsidR="00112F8A" w:rsidTr="00CE7063">
        <w:trPr>
          <w:cantSplit/>
          <w:trHeight w:hRule="exact" w:val="491"/>
        </w:trPr>
        <w:tc>
          <w:tcPr>
            <w:tcW w:w="1875" w:type="dxa"/>
            <w:vMerge w:val="restart"/>
            <w:tcBorders>
              <w:top w:val="single" w:sz="4" w:space="0" w:color="auto"/>
              <w:left w:val="single" w:sz="4" w:space="0" w:color="auto"/>
              <w:bottom w:val="nil"/>
              <w:right w:val="single" w:sz="6" w:space="0" w:color="auto"/>
            </w:tcBorders>
          </w:tcPr>
          <w:p w:rsidR="00112F8A" w:rsidRDefault="00112F8A" w:rsidP="00CE7063">
            <w:pPr>
              <w:pStyle w:val="Iacaaiea"/>
              <w:ind w:left="0"/>
              <w:rPr>
                <w:b/>
                <w:bCs/>
                <w:sz w:val="20"/>
                <w:szCs w:val="20"/>
              </w:rPr>
            </w:pPr>
            <w:r>
              <w:rPr>
                <w:b/>
                <w:bCs/>
                <w:sz w:val="20"/>
                <w:szCs w:val="20"/>
              </w:rPr>
              <w:t>Условное обозначение</w:t>
            </w:r>
          </w:p>
          <w:p w:rsidR="00112F8A" w:rsidRDefault="00112F8A" w:rsidP="00CE7063">
            <w:pPr>
              <w:pStyle w:val="Iacaaiea"/>
              <w:ind w:left="0"/>
              <w:rPr>
                <w:b/>
                <w:bCs/>
                <w:sz w:val="20"/>
                <w:szCs w:val="20"/>
              </w:rPr>
            </w:pPr>
          </w:p>
          <w:p w:rsidR="00112F8A" w:rsidRDefault="00112F8A" w:rsidP="00CE7063">
            <w:pPr>
              <w:pStyle w:val="Iacaaiea"/>
              <w:ind w:left="0"/>
              <w:rPr>
                <w:b/>
                <w:bCs/>
                <w:sz w:val="20"/>
                <w:szCs w:val="20"/>
              </w:rPr>
            </w:pPr>
          </w:p>
        </w:tc>
        <w:tc>
          <w:tcPr>
            <w:tcW w:w="4504" w:type="dxa"/>
            <w:vMerge w:val="restart"/>
            <w:tcBorders>
              <w:top w:val="single" w:sz="4" w:space="0" w:color="auto"/>
              <w:left w:val="single" w:sz="6" w:space="0" w:color="auto"/>
              <w:bottom w:val="nil"/>
              <w:right w:val="single" w:sz="6" w:space="0" w:color="auto"/>
            </w:tcBorders>
          </w:tcPr>
          <w:p w:rsidR="00112F8A" w:rsidRDefault="00112F8A" w:rsidP="00CE7063">
            <w:pPr>
              <w:pStyle w:val="Iacaaiea"/>
              <w:ind w:left="0"/>
              <w:rPr>
                <w:b/>
                <w:bCs/>
                <w:sz w:val="20"/>
                <w:szCs w:val="20"/>
              </w:rPr>
            </w:pPr>
          </w:p>
          <w:p w:rsidR="00112F8A" w:rsidRDefault="00112F8A" w:rsidP="00CE7063">
            <w:pPr>
              <w:pStyle w:val="Iacaaiea"/>
              <w:ind w:left="0"/>
              <w:rPr>
                <w:b/>
                <w:bCs/>
                <w:sz w:val="20"/>
                <w:szCs w:val="20"/>
              </w:rPr>
            </w:pPr>
            <w:r>
              <w:rPr>
                <w:b/>
                <w:bCs/>
                <w:sz w:val="20"/>
                <w:szCs w:val="20"/>
              </w:rPr>
              <w:t>Компоненты, %</w:t>
            </w:r>
          </w:p>
          <w:p w:rsidR="00112F8A" w:rsidRDefault="00112F8A" w:rsidP="00CE7063">
            <w:pPr>
              <w:pStyle w:val="Iacaaiea"/>
              <w:ind w:left="0"/>
              <w:jc w:val="both"/>
              <w:rPr>
                <w:sz w:val="20"/>
                <w:szCs w:val="20"/>
              </w:rPr>
            </w:pPr>
          </w:p>
          <w:p w:rsidR="00112F8A" w:rsidRDefault="00112F8A" w:rsidP="00CE7063">
            <w:pPr>
              <w:pStyle w:val="Iacaaiea"/>
              <w:ind w:left="0"/>
              <w:jc w:val="both"/>
              <w:rPr>
                <w:sz w:val="20"/>
                <w:szCs w:val="20"/>
              </w:rPr>
            </w:pPr>
          </w:p>
        </w:tc>
        <w:tc>
          <w:tcPr>
            <w:tcW w:w="1985" w:type="dxa"/>
            <w:gridSpan w:val="2"/>
            <w:tcBorders>
              <w:top w:val="single" w:sz="4" w:space="0" w:color="auto"/>
              <w:left w:val="single" w:sz="6" w:space="0" w:color="auto"/>
              <w:bottom w:val="nil"/>
              <w:right w:val="single" w:sz="4" w:space="0" w:color="auto"/>
            </w:tcBorders>
          </w:tcPr>
          <w:p w:rsidR="00112F8A" w:rsidRDefault="00112F8A" w:rsidP="00CE7063">
            <w:pPr>
              <w:pStyle w:val="Iacaaiea"/>
              <w:ind w:left="0"/>
              <w:rPr>
                <w:b/>
                <w:bCs/>
                <w:sz w:val="20"/>
                <w:szCs w:val="20"/>
              </w:rPr>
            </w:pPr>
            <w:r>
              <w:rPr>
                <w:b/>
                <w:bCs/>
                <w:sz w:val="20"/>
                <w:szCs w:val="20"/>
              </w:rPr>
              <w:t>Расчетная концентрация</w:t>
            </w:r>
          </w:p>
        </w:tc>
      </w:tr>
      <w:tr w:rsidR="00112F8A" w:rsidTr="00CE7063">
        <w:trPr>
          <w:cantSplit/>
          <w:trHeight w:hRule="exact" w:val="280"/>
        </w:trPr>
        <w:tc>
          <w:tcPr>
            <w:tcW w:w="1875" w:type="dxa"/>
            <w:vMerge/>
            <w:tcBorders>
              <w:top w:val="nil"/>
              <w:left w:val="single" w:sz="4" w:space="0" w:color="auto"/>
              <w:bottom w:val="single" w:sz="6" w:space="0" w:color="auto"/>
              <w:right w:val="single" w:sz="6" w:space="0" w:color="auto"/>
            </w:tcBorders>
          </w:tcPr>
          <w:p w:rsidR="00112F8A" w:rsidRDefault="00112F8A" w:rsidP="00CE7063">
            <w:pPr>
              <w:pStyle w:val="Iacaaiea"/>
              <w:ind w:left="0"/>
              <w:rPr>
                <w:sz w:val="20"/>
                <w:szCs w:val="20"/>
              </w:rPr>
            </w:pPr>
          </w:p>
        </w:tc>
        <w:tc>
          <w:tcPr>
            <w:tcW w:w="4504" w:type="dxa"/>
            <w:vMerge/>
            <w:tcBorders>
              <w:top w:val="nil"/>
              <w:left w:val="single" w:sz="6" w:space="0" w:color="auto"/>
              <w:bottom w:val="single" w:sz="6" w:space="0" w:color="auto"/>
              <w:right w:val="single" w:sz="6" w:space="0" w:color="auto"/>
            </w:tcBorders>
          </w:tcPr>
          <w:p w:rsidR="00112F8A" w:rsidRDefault="00112F8A" w:rsidP="00CE7063">
            <w:pPr>
              <w:pStyle w:val="Iacaaiea"/>
              <w:ind w:left="0"/>
              <w:jc w:val="both"/>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112F8A" w:rsidRDefault="00112F8A" w:rsidP="00CE7063">
            <w:pPr>
              <w:pStyle w:val="Iacaaiea"/>
              <w:ind w:left="0"/>
              <w:rPr>
                <w:sz w:val="20"/>
                <w:szCs w:val="20"/>
              </w:rPr>
            </w:pPr>
            <w:r>
              <w:rPr>
                <w:sz w:val="20"/>
                <w:szCs w:val="20"/>
              </w:rPr>
              <w:t>% об.</w:t>
            </w:r>
          </w:p>
          <w:p w:rsidR="00112F8A" w:rsidRDefault="00112F8A" w:rsidP="00CE7063">
            <w:pPr>
              <w:pStyle w:val="Iacaaiea"/>
              <w:ind w:left="0"/>
              <w:rPr>
                <w:sz w:val="20"/>
                <w:szCs w:val="20"/>
              </w:rPr>
            </w:pPr>
          </w:p>
        </w:tc>
        <w:tc>
          <w:tcPr>
            <w:tcW w:w="993" w:type="dxa"/>
            <w:tcBorders>
              <w:top w:val="single" w:sz="6" w:space="0" w:color="auto"/>
              <w:left w:val="single" w:sz="6" w:space="0" w:color="auto"/>
              <w:bottom w:val="single" w:sz="6" w:space="0" w:color="auto"/>
              <w:right w:val="single" w:sz="4" w:space="0" w:color="auto"/>
            </w:tcBorders>
          </w:tcPr>
          <w:p w:rsidR="00112F8A" w:rsidRDefault="00112F8A" w:rsidP="00CE7063">
            <w:pPr>
              <w:pStyle w:val="Iacaaiea"/>
              <w:ind w:left="0"/>
              <w:rPr>
                <w:sz w:val="20"/>
                <w:szCs w:val="20"/>
              </w:rPr>
            </w:pPr>
            <w:r>
              <w:rPr>
                <w:sz w:val="20"/>
                <w:szCs w:val="20"/>
              </w:rPr>
              <w:t>кг/м</w:t>
            </w:r>
            <w:r>
              <w:rPr>
                <w:sz w:val="20"/>
                <w:szCs w:val="20"/>
                <w:vertAlign w:val="superscript"/>
              </w:rPr>
              <w:t>3</w:t>
            </w:r>
          </w:p>
          <w:p w:rsidR="00112F8A" w:rsidRDefault="00112F8A" w:rsidP="00CE7063">
            <w:pPr>
              <w:pStyle w:val="Iacaaiea"/>
              <w:ind w:left="0"/>
              <w:rPr>
                <w:sz w:val="20"/>
                <w:szCs w:val="20"/>
              </w:rPr>
            </w:pPr>
          </w:p>
        </w:tc>
      </w:tr>
      <w:tr w:rsidR="00112F8A" w:rsidTr="00CE7063">
        <w:trPr>
          <w:trHeight w:hRule="exact" w:val="540"/>
        </w:trPr>
        <w:tc>
          <w:tcPr>
            <w:tcW w:w="1875" w:type="dxa"/>
            <w:tcBorders>
              <w:top w:val="single" w:sz="6" w:space="0" w:color="auto"/>
              <w:left w:val="single" w:sz="4" w:space="0" w:color="auto"/>
              <w:bottom w:val="single" w:sz="6" w:space="0" w:color="auto"/>
              <w:right w:val="single" w:sz="6" w:space="0" w:color="auto"/>
            </w:tcBorders>
          </w:tcPr>
          <w:p w:rsidR="00112F8A" w:rsidRDefault="00112F8A" w:rsidP="00CE7063">
            <w:pPr>
              <w:pStyle w:val="Iacaaiea"/>
              <w:ind w:left="0"/>
              <w:rPr>
                <w:b/>
                <w:bCs/>
                <w:sz w:val="20"/>
                <w:szCs w:val="20"/>
              </w:rPr>
            </w:pPr>
            <w:r>
              <w:rPr>
                <w:b/>
                <w:bCs/>
                <w:sz w:val="20"/>
                <w:szCs w:val="20"/>
              </w:rPr>
              <w:t>3,5</w:t>
            </w:r>
          </w:p>
          <w:p w:rsidR="00112F8A" w:rsidRDefault="00112F8A" w:rsidP="00CE7063">
            <w:pPr>
              <w:pStyle w:val="Iacaaiea"/>
              <w:ind w:left="0"/>
              <w:rPr>
                <w:b/>
                <w:bCs/>
                <w:sz w:val="20"/>
                <w:szCs w:val="20"/>
              </w:rPr>
            </w:pPr>
          </w:p>
        </w:tc>
        <w:tc>
          <w:tcPr>
            <w:tcW w:w="4504" w:type="dxa"/>
            <w:tcBorders>
              <w:top w:val="single" w:sz="6" w:space="0" w:color="auto"/>
              <w:left w:val="single" w:sz="6" w:space="0" w:color="auto"/>
              <w:bottom w:val="single" w:sz="6" w:space="0" w:color="auto"/>
              <w:right w:val="single" w:sz="6" w:space="0" w:color="auto"/>
            </w:tcBorders>
          </w:tcPr>
          <w:p w:rsidR="00112F8A" w:rsidRDefault="00112F8A" w:rsidP="00CE7063">
            <w:pPr>
              <w:pStyle w:val="Iacaaiea"/>
              <w:ind w:left="0"/>
              <w:jc w:val="both"/>
              <w:rPr>
                <w:sz w:val="20"/>
                <w:szCs w:val="20"/>
              </w:rPr>
            </w:pPr>
            <w:r>
              <w:rPr>
                <w:sz w:val="20"/>
                <w:szCs w:val="20"/>
              </w:rPr>
              <w:t>Бромистый этил - 70</w:t>
            </w:r>
          </w:p>
          <w:p w:rsidR="00112F8A" w:rsidRDefault="00112F8A" w:rsidP="00CE7063">
            <w:pPr>
              <w:pStyle w:val="Iacaaiea"/>
              <w:ind w:left="0"/>
              <w:jc w:val="both"/>
              <w:rPr>
                <w:sz w:val="20"/>
                <w:szCs w:val="20"/>
              </w:rPr>
            </w:pPr>
            <w:r>
              <w:rPr>
                <w:sz w:val="20"/>
                <w:szCs w:val="20"/>
              </w:rPr>
              <w:t xml:space="preserve"> Диоксид углерода - 30</w:t>
            </w:r>
          </w:p>
          <w:p w:rsidR="00112F8A" w:rsidRDefault="00112F8A" w:rsidP="00CE7063">
            <w:pPr>
              <w:pStyle w:val="Iacaaiea"/>
              <w:ind w:left="0"/>
              <w:jc w:val="both"/>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112F8A" w:rsidRDefault="00112F8A" w:rsidP="00CE7063">
            <w:pPr>
              <w:pStyle w:val="Iacaaiea"/>
              <w:ind w:left="0"/>
              <w:rPr>
                <w:sz w:val="20"/>
                <w:szCs w:val="20"/>
              </w:rPr>
            </w:pPr>
            <w:r>
              <w:rPr>
                <w:sz w:val="20"/>
                <w:szCs w:val="20"/>
              </w:rPr>
              <w:t>6,7</w:t>
            </w:r>
          </w:p>
          <w:p w:rsidR="00112F8A" w:rsidRDefault="00112F8A" w:rsidP="00CE7063">
            <w:pPr>
              <w:pStyle w:val="Iacaaiea"/>
              <w:ind w:left="0"/>
              <w:rPr>
                <w:sz w:val="20"/>
                <w:szCs w:val="20"/>
              </w:rPr>
            </w:pPr>
          </w:p>
        </w:tc>
        <w:tc>
          <w:tcPr>
            <w:tcW w:w="993" w:type="dxa"/>
            <w:tcBorders>
              <w:top w:val="single" w:sz="6" w:space="0" w:color="auto"/>
              <w:left w:val="single" w:sz="6" w:space="0" w:color="auto"/>
              <w:bottom w:val="single" w:sz="6" w:space="0" w:color="auto"/>
              <w:right w:val="single" w:sz="4" w:space="0" w:color="auto"/>
            </w:tcBorders>
          </w:tcPr>
          <w:p w:rsidR="00112F8A" w:rsidRDefault="00112F8A" w:rsidP="00CE7063">
            <w:pPr>
              <w:pStyle w:val="Iacaaiea"/>
              <w:ind w:left="0"/>
              <w:rPr>
                <w:sz w:val="20"/>
                <w:szCs w:val="20"/>
              </w:rPr>
            </w:pPr>
            <w:r>
              <w:rPr>
                <w:sz w:val="20"/>
                <w:szCs w:val="20"/>
              </w:rPr>
              <w:t>0,290</w:t>
            </w:r>
          </w:p>
          <w:p w:rsidR="00112F8A" w:rsidRDefault="00112F8A" w:rsidP="00CE7063">
            <w:pPr>
              <w:pStyle w:val="Iacaaiea"/>
              <w:ind w:left="0"/>
              <w:rPr>
                <w:sz w:val="20"/>
                <w:szCs w:val="20"/>
              </w:rPr>
            </w:pPr>
          </w:p>
        </w:tc>
      </w:tr>
      <w:tr w:rsidR="00112F8A" w:rsidTr="00CE7063">
        <w:trPr>
          <w:trHeight w:hRule="exact" w:val="726"/>
        </w:trPr>
        <w:tc>
          <w:tcPr>
            <w:tcW w:w="1875" w:type="dxa"/>
            <w:tcBorders>
              <w:top w:val="single" w:sz="6" w:space="0" w:color="auto"/>
              <w:left w:val="single" w:sz="4" w:space="0" w:color="auto"/>
              <w:bottom w:val="single" w:sz="6" w:space="0" w:color="auto"/>
              <w:right w:val="single" w:sz="6" w:space="0" w:color="auto"/>
            </w:tcBorders>
          </w:tcPr>
          <w:p w:rsidR="00112F8A" w:rsidRDefault="00112F8A" w:rsidP="00CE7063">
            <w:pPr>
              <w:pStyle w:val="Iacaaiea"/>
              <w:ind w:left="0"/>
              <w:rPr>
                <w:b/>
                <w:bCs/>
                <w:sz w:val="20"/>
                <w:szCs w:val="20"/>
              </w:rPr>
            </w:pPr>
            <w:r>
              <w:rPr>
                <w:sz w:val="20"/>
                <w:szCs w:val="20"/>
              </w:rPr>
              <w:t>-</w:t>
            </w:r>
          </w:p>
          <w:p w:rsidR="00112F8A" w:rsidRDefault="00112F8A" w:rsidP="00CE7063">
            <w:pPr>
              <w:pStyle w:val="Iacaaiea"/>
              <w:ind w:left="0"/>
              <w:rPr>
                <w:b/>
                <w:bCs/>
                <w:sz w:val="20"/>
                <w:szCs w:val="20"/>
              </w:rPr>
            </w:pPr>
            <w:r>
              <w:rPr>
                <w:b/>
                <w:bCs/>
                <w:sz w:val="20"/>
                <w:szCs w:val="20"/>
              </w:rPr>
              <w:t>4НД</w:t>
            </w:r>
          </w:p>
          <w:p w:rsidR="00112F8A" w:rsidRDefault="00112F8A" w:rsidP="00CE7063">
            <w:pPr>
              <w:pStyle w:val="Iacaaiea"/>
              <w:ind w:left="0"/>
              <w:rPr>
                <w:sz w:val="20"/>
                <w:szCs w:val="20"/>
              </w:rPr>
            </w:pPr>
          </w:p>
        </w:tc>
        <w:tc>
          <w:tcPr>
            <w:tcW w:w="4504" w:type="dxa"/>
            <w:tcBorders>
              <w:top w:val="single" w:sz="6" w:space="0" w:color="auto"/>
              <w:left w:val="single" w:sz="6" w:space="0" w:color="auto"/>
              <w:bottom w:val="single" w:sz="6" w:space="0" w:color="auto"/>
              <w:right w:val="single" w:sz="6" w:space="0" w:color="auto"/>
            </w:tcBorders>
          </w:tcPr>
          <w:p w:rsidR="00112F8A" w:rsidRDefault="00112F8A" w:rsidP="00CE7063">
            <w:pPr>
              <w:pStyle w:val="Iacaaiea"/>
              <w:ind w:left="0"/>
              <w:jc w:val="both"/>
              <w:rPr>
                <w:sz w:val="20"/>
                <w:szCs w:val="20"/>
              </w:rPr>
            </w:pPr>
            <w:r>
              <w:rPr>
                <w:sz w:val="20"/>
                <w:szCs w:val="20"/>
              </w:rPr>
              <w:t>Бромистый этил - 100</w:t>
            </w:r>
          </w:p>
          <w:p w:rsidR="00112F8A" w:rsidRDefault="00112F8A" w:rsidP="00CE7063">
            <w:pPr>
              <w:pStyle w:val="Iacaaiea"/>
              <w:ind w:left="0"/>
              <w:jc w:val="both"/>
              <w:rPr>
                <w:sz w:val="20"/>
                <w:szCs w:val="20"/>
              </w:rPr>
            </w:pPr>
            <w:r>
              <w:rPr>
                <w:sz w:val="20"/>
                <w:szCs w:val="20"/>
              </w:rPr>
              <w:t>Бромистый этил  -97</w:t>
            </w:r>
          </w:p>
          <w:p w:rsidR="00112F8A" w:rsidRDefault="00112F8A" w:rsidP="00CE7063">
            <w:pPr>
              <w:pStyle w:val="Iacaaiea"/>
              <w:ind w:left="0"/>
              <w:jc w:val="both"/>
              <w:rPr>
                <w:sz w:val="20"/>
                <w:szCs w:val="20"/>
              </w:rPr>
            </w:pPr>
            <w:r>
              <w:rPr>
                <w:sz w:val="20"/>
                <w:szCs w:val="20"/>
              </w:rPr>
              <w:t>Диоксид углерода - 3</w:t>
            </w:r>
          </w:p>
          <w:p w:rsidR="00112F8A" w:rsidRDefault="00112F8A" w:rsidP="00CE7063">
            <w:pPr>
              <w:pStyle w:val="Iacaaiea"/>
              <w:ind w:left="0"/>
              <w:jc w:val="both"/>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112F8A" w:rsidRDefault="00112F8A" w:rsidP="00CE7063">
            <w:pPr>
              <w:pStyle w:val="Iacaaiea"/>
              <w:ind w:left="0"/>
              <w:rPr>
                <w:sz w:val="20"/>
                <w:szCs w:val="20"/>
              </w:rPr>
            </w:pPr>
            <w:r>
              <w:rPr>
                <w:sz w:val="20"/>
                <w:szCs w:val="20"/>
              </w:rPr>
              <w:t>5,4</w:t>
            </w:r>
          </w:p>
          <w:p w:rsidR="00112F8A" w:rsidRDefault="00112F8A" w:rsidP="00CE7063">
            <w:pPr>
              <w:pStyle w:val="Iacaaiea"/>
              <w:ind w:left="0"/>
              <w:rPr>
                <w:sz w:val="20"/>
                <w:szCs w:val="20"/>
              </w:rPr>
            </w:pPr>
            <w:r>
              <w:rPr>
                <w:sz w:val="20"/>
                <w:szCs w:val="20"/>
              </w:rPr>
              <w:t>5,6</w:t>
            </w:r>
          </w:p>
          <w:p w:rsidR="00112F8A" w:rsidRDefault="00112F8A" w:rsidP="00CE7063">
            <w:pPr>
              <w:pStyle w:val="Iacaaiea"/>
              <w:ind w:left="0"/>
              <w:rPr>
                <w:sz w:val="20"/>
                <w:szCs w:val="20"/>
              </w:rPr>
            </w:pPr>
          </w:p>
        </w:tc>
        <w:tc>
          <w:tcPr>
            <w:tcW w:w="993" w:type="dxa"/>
            <w:tcBorders>
              <w:top w:val="single" w:sz="6" w:space="0" w:color="auto"/>
              <w:left w:val="single" w:sz="6" w:space="0" w:color="auto"/>
              <w:bottom w:val="single" w:sz="6" w:space="0" w:color="auto"/>
              <w:right w:val="single" w:sz="4" w:space="0" w:color="auto"/>
            </w:tcBorders>
          </w:tcPr>
          <w:p w:rsidR="00112F8A" w:rsidRDefault="00112F8A" w:rsidP="00CE7063">
            <w:pPr>
              <w:pStyle w:val="Iacaaiea"/>
              <w:ind w:left="0"/>
              <w:rPr>
                <w:sz w:val="20"/>
                <w:szCs w:val="20"/>
              </w:rPr>
            </w:pPr>
            <w:r>
              <w:rPr>
                <w:sz w:val="20"/>
                <w:szCs w:val="20"/>
              </w:rPr>
              <w:t>0,242</w:t>
            </w:r>
          </w:p>
          <w:p w:rsidR="00112F8A" w:rsidRDefault="00112F8A" w:rsidP="00CE7063">
            <w:pPr>
              <w:pStyle w:val="Iacaaiea"/>
              <w:ind w:left="0"/>
              <w:rPr>
                <w:sz w:val="20"/>
                <w:szCs w:val="20"/>
              </w:rPr>
            </w:pPr>
            <w:r>
              <w:rPr>
                <w:sz w:val="20"/>
                <w:szCs w:val="20"/>
              </w:rPr>
              <w:t>0,203</w:t>
            </w:r>
          </w:p>
          <w:p w:rsidR="00112F8A" w:rsidRDefault="00112F8A" w:rsidP="00CE7063">
            <w:pPr>
              <w:pStyle w:val="Iacaaiea"/>
              <w:ind w:left="0"/>
              <w:rPr>
                <w:sz w:val="20"/>
                <w:szCs w:val="20"/>
              </w:rPr>
            </w:pPr>
          </w:p>
        </w:tc>
      </w:tr>
      <w:tr w:rsidR="00112F8A" w:rsidTr="00CE7063">
        <w:trPr>
          <w:trHeight w:hRule="exact" w:val="540"/>
        </w:trPr>
        <w:tc>
          <w:tcPr>
            <w:tcW w:w="1875" w:type="dxa"/>
            <w:tcBorders>
              <w:top w:val="single" w:sz="6" w:space="0" w:color="auto"/>
              <w:left w:val="single" w:sz="4" w:space="0" w:color="auto"/>
              <w:bottom w:val="single" w:sz="6" w:space="0" w:color="auto"/>
              <w:right w:val="single" w:sz="6" w:space="0" w:color="auto"/>
            </w:tcBorders>
          </w:tcPr>
          <w:p w:rsidR="00112F8A" w:rsidRDefault="00112F8A" w:rsidP="00CE7063">
            <w:pPr>
              <w:pStyle w:val="Iacaaiea"/>
              <w:ind w:left="0"/>
              <w:rPr>
                <w:b/>
                <w:bCs/>
                <w:sz w:val="20"/>
                <w:szCs w:val="20"/>
              </w:rPr>
            </w:pPr>
            <w:r>
              <w:rPr>
                <w:b/>
                <w:bCs/>
                <w:sz w:val="20"/>
                <w:szCs w:val="20"/>
              </w:rPr>
              <w:t>7</w:t>
            </w:r>
          </w:p>
          <w:p w:rsidR="00112F8A" w:rsidRDefault="00112F8A" w:rsidP="00CE7063">
            <w:pPr>
              <w:pStyle w:val="Iacaaiea"/>
              <w:ind w:left="0"/>
              <w:rPr>
                <w:b/>
                <w:bCs/>
                <w:sz w:val="20"/>
                <w:szCs w:val="20"/>
              </w:rPr>
            </w:pPr>
          </w:p>
        </w:tc>
        <w:tc>
          <w:tcPr>
            <w:tcW w:w="4504" w:type="dxa"/>
            <w:tcBorders>
              <w:top w:val="single" w:sz="6" w:space="0" w:color="auto"/>
              <w:left w:val="single" w:sz="6" w:space="0" w:color="auto"/>
              <w:bottom w:val="single" w:sz="6" w:space="0" w:color="auto"/>
              <w:right w:val="single" w:sz="6" w:space="0" w:color="auto"/>
            </w:tcBorders>
          </w:tcPr>
          <w:p w:rsidR="00112F8A" w:rsidRDefault="00112F8A" w:rsidP="00CE7063">
            <w:pPr>
              <w:pStyle w:val="Iacaaiea"/>
              <w:ind w:left="0"/>
              <w:jc w:val="both"/>
              <w:rPr>
                <w:sz w:val="20"/>
                <w:szCs w:val="20"/>
              </w:rPr>
            </w:pPr>
            <w:r>
              <w:rPr>
                <w:sz w:val="20"/>
                <w:szCs w:val="20"/>
              </w:rPr>
              <w:t xml:space="preserve">Бромистый метилен - 80 </w:t>
            </w:r>
          </w:p>
          <w:p w:rsidR="00112F8A" w:rsidRDefault="00112F8A" w:rsidP="00CE7063">
            <w:pPr>
              <w:pStyle w:val="Iacaaiea"/>
              <w:ind w:left="0"/>
              <w:jc w:val="both"/>
              <w:rPr>
                <w:sz w:val="20"/>
                <w:szCs w:val="20"/>
              </w:rPr>
            </w:pPr>
            <w:r>
              <w:rPr>
                <w:sz w:val="20"/>
                <w:szCs w:val="20"/>
              </w:rPr>
              <w:t>Бромистый этил - 20</w:t>
            </w:r>
          </w:p>
          <w:p w:rsidR="00112F8A" w:rsidRDefault="00112F8A" w:rsidP="00CE7063">
            <w:pPr>
              <w:pStyle w:val="Iacaaiea"/>
              <w:ind w:left="0"/>
              <w:jc w:val="both"/>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112F8A" w:rsidRDefault="00112F8A" w:rsidP="00CE7063">
            <w:pPr>
              <w:pStyle w:val="Iacaaiea"/>
              <w:ind w:left="0"/>
              <w:rPr>
                <w:sz w:val="20"/>
                <w:szCs w:val="20"/>
              </w:rPr>
            </w:pPr>
            <w:r>
              <w:rPr>
                <w:sz w:val="20"/>
                <w:szCs w:val="20"/>
              </w:rPr>
              <w:t>3,0</w:t>
            </w:r>
          </w:p>
          <w:p w:rsidR="00112F8A" w:rsidRDefault="00112F8A" w:rsidP="00CE7063">
            <w:pPr>
              <w:pStyle w:val="Iacaaiea"/>
              <w:ind w:left="0"/>
              <w:rPr>
                <w:sz w:val="20"/>
                <w:szCs w:val="20"/>
              </w:rPr>
            </w:pPr>
          </w:p>
        </w:tc>
        <w:tc>
          <w:tcPr>
            <w:tcW w:w="993" w:type="dxa"/>
            <w:tcBorders>
              <w:top w:val="single" w:sz="6" w:space="0" w:color="auto"/>
              <w:left w:val="single" w:sz="6" w:space="0" w:color="auto"/>
              <w:bottom w:val="single" w:sz="6" w:space="0" w:color="auto"/>
              <w:right w:val="single" w:sz="4" w:space="0" w:color="auto"/>
            </w:tcBorders>
          </w:tcPr>
          <w:p w:rsidR="00112F8A" w:rsidRDefault="00112F8A" w:rsidP="00CE7063">
            <w:pPr>
              <w:pStyle w:val="Iacaaiea"/>
              <w:ind w:left="0"/>
              <w:rPr>
                <w:sz w:val="20"/>
                <w:szCs w:val="20"/>
              </w:rPr>
            </w:pPr>
            <w:r>
              <w:rPr>
                <w:sz w:val="20"/>
                <w:szCs w:val="20"/>
              </w:rPr>
              <w:t>0,157</w:t>
            </w:r>
          </w:p>
          <w:p w:rsidR="00112F8A" w:rsidRDefault="00112F8A" w:rsidP="00CE7063">
            <w:pPr>
              <w:pStyle w:val="Iacaaiea"/>
              <w:ind w:left="0"/>
              <w:rPr>
                <w:sz w:val="20"/>
                <w:szCs w:val="20"/>
              </w:rPr>
            </w:pPr>
          </w:p>
        </w:tc>
      </w:tr>
      <w:tr w:rsidR="00112F8A" w:rsidTr="00CE7063">
        <w:trPr>
          <w:trHeight w:hRule="exact" w:val="540"/>
        </w:trPr>
        <w:tc>
          <w:tcPr>
            <w:tcW w:w="1875" w:type="dxa"/>
            <w:tcBorders>
              <w:top w:val="single" w:sz="6" w:space="0" w:color="auto"/>
              <w:left w:val="single" w:sz="4" w:space="0" w:color="auto"/>
              <w:bottom w:val="single" w:sz="6" w:space="0" w:color="auto"/>
              <w:right w:val="single" w:sz="6" w:space="0" w:color="auto"/>
            </w:tcBorders>
          </w:tcPr>
          <w:p w:rsidR="00112F8A" w:rsidRDefault="00112F8A" w:rsidP="00CE7063">
            <w:pPr>
              <w:pStyle w:val="Iacaaiea"/>
              <w:ind w:left="0"/>
              <w:rPr>
                <w:b/>
                <w:bCs/>
                <w:sz w:val="20"/>
                <w:szCs w:val="20"/>
              </w:rPr>
            </w:pPr>
            <w:r>
              <w:rPr>
                <w:b/>
                <w:bCs/>
                <w:sz w:val="20"/>
                <w:szCs w:val="20"/>
              </w:rPr>
              <w:t>БФ-1</w:t>
            </w:r>
          </w:p>
          <w:p w:rsidR="00112F8A" w:rsidRDefault="00112F8A" w:rsidP="00CE7063">
            <w:pPr>
              <w:pStyle w:val="Iacaaiea"/>
              <w:ind w:left="0"/>
              <w:rPr>
                <w:b/>
                <w:bCs/>
                <w:sz w:val="20"/>
                <w:szCs w:val="20"/>
              </w:rPr>
            </w:pPr>
          </w:p>
        </w:tc>
        <w:tc>
          <w:tcPr>
            <w:tcW w:w="4504" w:type="dxa"/>
            <w:tcBorders>
              <w:top w:val="single" w:sz="6" w:space="0" w:color="auto"/>
              <w:left w:val="single" w:sz="6" w:space="0" w:color="auto"/>
              <w:bottom w:val="single" w:sz="6" w:space="0" w:color="auto"/>
              <w:right w:val="single" w:sz="6" w:space="0" w:color="auto"/>
            </w:tcBorders>
          </w:tcPr>
          <w:p w:rsidR="00112F8A" w:rsidRDefault="00112F8A" w:rsidP="00CE7063">
            <w:pPr>
              <w:pStyle w:val="Iacaaiea"/>
              <w:ind w:left="0"/>
              <w:jc w:val="both"/>
              <w:rPr>
                <w:sz w:val="20"/>
                <w:szCs w:val="20"/>
              </w:rPr>
            </w:pPr>
            <w:r>
              <w:rPr>
                <w:sz w:val="20"/>
                <w:szCs w:val="20"/>
              </w:rPr>
              <w:t>Бромистый этил - 84</w:t>
            </w:r>
          </w:p>
          <w:p w:rsidR="00112F8A" w:rsidRDefault="00112F8A" w:rsidP="00CE7063">
            <w:pPr>
              <w:pStyle w:val="Iacaaiea"/>
              <w:ind w:left="0"/>
              <w:jc w:val="both"/>
              <w:rPr>
                <w:sz w:val="20"/>
                <w:szCs w:val="20"/>
              </w:rPr>
            </w:pPr>
            <w:r>
              <w:rPr>
                <w:sz w:val="20"/>
                <w:szCs w:val="20"/>
              </w:rPr>
              <w:t>Тетрафторднбромэтан - 16</w:t>
            </w:r>
          </w:p>
          <w:p w:rsidR="00112F8A" w:rsidRDefault="00112F8A" w:rsidP="00CE7063">
            <w:pPr>
              <w:pStyle w:val="Iacaaiea"/>
              <w:ind w:left="0"/>
              <w:jc w:val="both"/>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112F8A" w:rsidRDefault="00112F8A" w:rsidP="00CE7063">
            <w:pPr>
              <w:pStyle w:val="Iacaaiea"/>
              <w:ind w:left="0"/>
              <w:rPr>
                <w:sz w:val="20"/>
                <w:szCs w:val="20"/>
              </w:rPr>
            </w:pPr>
            <w:r>
              <w:rPr>
                <w:sz w:val="20"/>
                <w:szCs w:val="20"/>
              </w:rPr>
              <w:t>4,8</w:t>
            </w:r>
          </w:p>
          <w:p w:rsidR="00112F8A" w:rsidRDefault="00112F8A" w:rsidP="00CE7063">
            <w:pPr>
              <w:pStyle w:val="Iacaaiea"/>
              <w:ind w:left="0"/>
              <w:rPr>
                <w:sz w:val="20"/>
                <w:szCs w:val="20"/>
              </w:rPr>
            </w:pPr>
          </w:p>
        </w:tc>
        <w:tc>
          <w:tcPr>
            <w:tcW w:w="993" w:type="dxa"/>
            <w:tcBorders>
              <w:top w:val="single" w:sz="6" w:space="0" w:color="auto"/>
              <w:left w:val="single" w:sz="6" w:space="0" w:color="auto"/>
              <w:bottom w:val="single" w:sz="6" w:space="0" w:color="auto"/>
              <w:right w:val="single" w:sz="4" w:space="0" w:color="auto"/>
            </w:tcBorders>
          </w:tcPr>
          <w:p w:rsidR="00112F8A" w:rsidRDefault="00112F8A" w:rsidP="00CE7063">
            <w:pPr>
              <w:pStyle w:val="Iacaaiea"/>
              <w:ind w:left="0"/>
              <w:rPr>
                <w:sz w:val="20"/>
                <w:szCs w:val="20"/>
              </w:rPr>
            </w:pPr>
            <w:r>
              <w:rPr>
                <w:sz w:val="20"/>
                <w:szCs w:val="20"/>
              </w:rPr>
              <w:t>0.198</w:t>
            </w:r>
          </w:p>
          <w:p w:rsidR="00112F8A" w:rsidRDefault="00112F8A" w:rsidP="00CE7063">
            <w:pPr>
              <w:pStyle w:val="Iacaaiea"/>
              <w:ind w:left="0"/>
              <w:rPr>
                <w:sz w:val="20"/>
                <w:szCs w:val="20"/>
              </w:rPr>
            </w:pPr>
          </w:p>
        </w:tc>
      </w:tr>
      <w:tr w:rsidR="00112F8A" w:rsidTr="00CE7063">
        <w:trPr>
          <w:trHeight w:hRule="exact" w:val="540"/>
        </w:trPr>
        <w:tc>
          <w:tcPr>
            <w:tcW w:w="1875" w:type="dxa"/>
            <w:tcBorders>
              <w:top w:val="single" w:sz="6" w:space="0" w:color="auto"/>
              <w:left w:val="single" w:sz="4" w:space="0" w:color="auto"/>
              <w:bottom w:val="nil"/>
              <w:right w:val="single" w:sz="6" w:space="0" w:color="auto"/>
            </w:tcBorders>
          </w:tcPr>
          <w:p w:rsidR="00112F8A" w:rsidRDefault="00112F8A" w:rsidP="00CE7063">
            <w:pPr>
              <w:pStyle w:val="Iacaaiea"/>
              <w:ind w:left="0"/>
              <w:rPr>
                <w:b/>
                <w:bCs/>
                <w:sz w:val="20"/>
                <w:szCs w:val="20"/>
              </w:rPr>
            </w:pPr>
            <w:r>
              <w:rPr>
                <w:b/>
                <w:bCs/>
                <w:sz w:val="20"/>
                <w:szCs w:val="20"/>
              </w:rPr>
              <w:t>БФ-2</w:t>
            </w:r>
          </w:p>
          <w:p w:rsidR="00112F8A" w:rsidRDefault="00112F8A" w:rsidP="00CE7063">
            <w:pPr>
              <w:pStyle w:val="Iacaaiea"/>
              <w:ind w:left="0"/>
              <w:rPr>
                <w:b/>
                <w:bCs/>
                <w:sz w:val="20"/>
                <w:szCs w:val="20"/>
              </w:rPr>
            </w:pPr>
          </w:p>
        </w:tc>
        <w:tc>
          <w:tcPr>
            <w:tcW w:w="4504" w:type="dxa"/>
            <w:tcBorders>
              <w:top w:val="single" w:sz="6" w:space="0" w:color="auto"/>
              <w:left w:val="single" w:sz="6" w:space="0" w:color="auto"/>
              <w:bottom w:val="nil"/>
              <w:right w:val="single" w:sz="6" w:space="0" w:color="auto"/>
            </w:tcBorders>
          </w:tcPr>
          <w:p w:rsidR="00112F8A" w:rsidRDefault="00112F8A" w:rsidP="00CE7063">
            <w:pPr>
              <w:pStyle w:val="Iacaaiea"/>
              <w:ind w:left="0"/>
              <w:jc w:val="both"/>
              <w:rPr>
                <w:sz w:val="20"/>
                <w:szCs w:val="20"/>
              </w:rPr>
            </w:pPr>
            <w:r>
              <w:rPr>
                <w:sz w:val="20"/>
                <w:szCs w:val="20"/>
              </w:rPr>
              <w:t xml:space="preserve">Бромистый этил - 73 </w:t>
            </w:r>
          </w:p>
          <w:p w:rsidR="00112F8A" w:rsidRDefault="00112F8A" w:rsidP="00CE7063">
            <w:pPr>
              <w:pStyle w:val="Iacaaiea"/>
              <w:ind w:left="0"/>
              <w:jc w:val="both"/>
              <w:rPr>
                <w:sz w:val="20"/>
                <w:szCs w:val="20"/>
              </w:rPr>
            </w:pPr>
            <w:r>
              <w:rPr>
                <w:sz w:val="20"/>
                <w:szCs w:val="20"/>
              </w:rPr>
              <w:t>Тетрафторднбромэтан - 27</w:t>
            </w:r>
          </w:p>
          <w:p w:rsidR="00112F8A" w:rsidRDefault="00112F8A" w:rsidP="00CE7063">
            <w:pPr>
              <w:pStyle w:val="Iacaaiea"/>
              <w:ind w:left="0"/>
              <w:jc w:val="both"/>
              <w:rPr>
                <w:sz w:val="20"/>
                <w:szCs w:val="20"/>
              </w:rPr>
            </w:pPr>
          </w:p>
        </w:tc>
        <w:tc>
          <w:tcPr>
            <w:tcW w:w="992" w:type="dxa"/>
            <w:tcBorders>
              <w:top w:val="single" w:sz="6" w:space="0" w:color="auto"/>
              <w:left w:val="single" w:sz="6" w:space="0" w:color="auto"/>
              <w:bottom w:val="nil"/>
              <w:right w:val="single" w:sz="6" w:space="0" w:color="auto"/>
            </w:tcBorders>
          </w:tcPr>
          <w:p w:rsidR="00112F8A" w:rsidRDefault="00112F8A" w:rsidP="00CE7063">
            <w:pPr>
              <w:pStyle w:val="Iacaaiea"/>
              <w:ind w:left="0"/>
              <w:rPr>
                <w:sz w:val="20"/>
                <w:szCs w:val="20"/>
              </w:rPr>
            </w:pPr>
            <w:r>
              <w:rPr>
                <w:sz w:val="20"/>
                <w:szCs w:val="20"/>
              </w:rPr>
              <w:t>4,6</w:t>
            </w:r>
          </w:p>
          <w:p w:rsidR="00112F8A" w:rsidRDefault="00112F8A" w:rsidP="00CE7063">
            <w:pPr>
              <w:pStyle w:val="Iacaaiea"/>
              <w:ind w:left="0"/>
              <w:rPr>
                <w:sz w:val="20"/>
                <w:szCs w:val="20"/>
              </w:rPr>
            </w:pPr>
          </w:p>
        </w:tc>
        <w:tc>
          <w:tcPr>
            <w:tcW w:w="993" w:type="dxa"/>
            <w:tcBorders>
              <w:top w:val="single" w:sz="6" w:space="0" w:color="auto"/>
              <w:left w:val="single" w:sz="6" w:space="0" w:color="auto"/>
              <w:bottom w:val="nil"/>
              <w:right w:val="single" w:sz="4" w:space="0" w:color="auto"/>
            </w:tcBorders>
          </w:tcPr>
          <w:p w:rsidR="00112F8A" w:rsidRDefault="00112F8A" w:rsidP="00CE7063">
            <w:pPr>
              <w:pStyle w:val="Iacaaiea"/>
              <w:ind w:left="0"/>
              <w:rPr>
                <w:sz w:val="20"/>
                <w:szCs w:val="20"/>
              </w:rPr>
            </w:pPr>
            <w:r>
              <w:rPr>
                <w:sz w:val="20"/>
                <w:szCs w:val="20"/>
              </w:rPr>
              <w:t>0,192</w:t>
            </w:r>
          </w:p>
          <w:p w:rsidR="00112F8A" w:rsidRDefault="00112F8A" w:rsidP="00CE7063">
            <w:pPr>
              <w:pStyle w:val="Iacaaiea"/>
              <w:ind w:left="0"/>
              <w:rPr>
                <w:sz w:val="20"/>
                <w:szCs w:val="20"/>
              </w:rPr>
            </w:pPr>
          </w:p>
        </w:tc>
      </w:tr>
      <w:tr w:rsidR="00112F8A" w:rsidTr="00CE7063">
        <w:trPr>
          <w:trHeight w:hRule="exact" w:val="540"/>
        </w:trPr>
        <w:tc>
          <w:tcPr>
            <w:tcW w:w="1875" w:type="dxa"/>
            <w:tcBorders>
              <w:top w:val="single" w:sz="6" w:space="0" w:color="auto"/>
              <w:left w:val="single" w:sz="4" w:space="0" w:color="auto"/>
              <w:bottom w:val="single" w:sz="6" w:space="0" w:color="auto"/>
              <w:right w:val="single" w:sz="6" w:space="0" w:color="auto"/>
            </w:tcBorders>
          </w:tcPr>
          <w:p w:rsidR="00112F8A" w:rsidRDefault="00112F8A" w:rsidP="00CE7063">
            <w:pPr>
              <w:pStyle w:val="Iacaaiea"/>
              <w:ind w:left="0"/>
              <w:rPr>
                <w:b/>
                <w:bCs/>
                <w:sz w:val="20"/>
                <w:szCs w:val="20"/>
              </w:rPr>
            </w:pPr>
            <w:r>
              <w:rPr>
                <w:b/>
                <w:bCs/>
                <w:sz w:val="20"/>
                <w:szCs w:val="20"/>
              </w:rPr>
              <w:t>БМ</w:t>
            </w:r>
          </w:p>
          <w:p w:rsidR="00112F8A" w:rsidRDefault="00112F8A" w:rsidP="00CE7063">
            <w:pPr>
              <w:pStyle w:val="Iacaaiea"/>
              <w:ind w:left="0"/>
              <w:rPr>
                <w:b/>
                <w:bCs/>
                <w:sz w:val="20"/>
                <w:szCs w:val="20"/>
              </w:rPr>
            </w:pPr>
          </w:p>
        </w:tc>
        <w:tc>
          <w:tcPr>
            <w:tcW w:w="4504" w:type="dxa"/>
            <w:tcBorders>
              <w:top w:val="single" w:sz="6" w:space="0" w:color="auto"/>
              <w:left w:val="single" w:sz="6" w:space="0" w:color="auto"/>
              <w:bottom w:val="single" w:sz="6" w:space="0" w:color="auto"/>
              <w:right w:val="single" w:sz="6" w:space="0" w:color="auto"/>
            </w:tcBorders>
          </w:tcPr>
          <w:p w:rsidR="00112F8A" w:rsidRDefault="00112F8A" w:rsidP="00CE7063">
            <w:pPr>
              <w:pStyle w:val="Iacaaiea"/>
              <w:ind w:left="0"/>
              <w:jc w:val="both"/>
              <w:rPr>
                <w:sz w:val="20"/>
                <w:szCs w:val="20"/>
              </w:rPr>
            </w:pPr>
            <w:r>
              <w:rPr>
                <w:sz w:val="20"/>
                <w:szCs w:val="20"/>
              </w:rPr>
              <w:t>Бромистый этил -70</w:t>
            </w:r>
          </w:p>
          <w:p w:rsidR="00112F8A" w:rsidRDefault="00112F8A" w:rsidP="00CE7063">
            <w:pPr>
              <w:pStyle w:val="Iacaaiea"/>
              <w:ind w:left="0"/>
              <w:jc w:val="both"/>
              <w:rPr>
                <w:sz w:val="20"/>
                <w:szCs w:val="20"/>
              </w:rPr>
            </w:pPr>
            <w:r>
              <w:rPr>
                <w:sz w:val="20"/>
                <w:szCs w:val="20"/>
              </w:rPr>
              <w:t>Бромистый метилен - 30</w:t>
            </w:r>
          </w:p>
          <w:p w:rsidR="00112F8A" w:rsidRDefault="00112F8A" w:rsidP="00CE7063">
            <w:pPr>
              <w:pStyle w:val="Iacaaiea"/>
              <w:ind w:left="0"/>
              <w:jc w:val="both"/>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112F8A" w:rsidRDefault="00112F8A" w:rsidP="00CE7063">
            <w:pPr>
              <w:pStyle w:val="Iacaaiea"/>
              <w:ind w:left="0"/>
              <w:rPr>
                <w:sz w:val="20"/>
                <w:szCs w:val="20"/>
              </w:rPr>
            </w:pPr>
            <w:r>
              <w:rPr>
                <w:sz w:val="20"/>
                <w:szCs w:val="20"/>
              </w:rPr>
              <w:t>4,6</w:t>
            </w:r>
          </w:p>
          <w:p w:rsidR="00112F8A" w:rsidRDefault="00112F8A" w:rsidP="00CE7063">
            <w:pPr>
              <w:pStyle w:val="Iacaaiea"/>
              <w:ind w:left="0"/>
              <w:rPr>
                <w:sz w:val="20"/>
                <w:szCs w:val="20"/>
              </w:rPr>
            </w:pPr>
          </w:p>
        </w:tc>
        <w:tc>
          <w:tcPr>
            <w:tcW w:w="993" w:type="dxa"/>
            <w:tcBorders>
              <w:top w:val="single" w:sz="6" w:space="0" w:color="auto"/>
              <w:left w:val="single" w:sz="6" w:space="0" w:color="auto"/>
              <w:bottom w:val="single" w:sz="6" w:space="0" w:color="auto"/>
              <w:right w:val="single" w:sz="4" w:space="0" w:color="auto"/>
            </w:tcBorders>
          </w:tcPr>
          <w:p w:rsidR="00112F8A" w:rsidRDefault="00112F8A" w:rsidP="00CE7063">
            <w:pPr>
              <w:pStyle w:val="Iacaaiea"/>
              <w:ind w:left="0"/>
              <w:rPr>
                <w:sz w:val="20"/>
                <w:szCs w:val="20"/>
              </w:rPr>
            </w:pPr>
            <w:r>
              <w:rPr>
                <w:sz w:val="20"/>
                <w:szCs w:val="20"/>
              </w:rPr>
              <w:t>0,184</w:t>
            </w:r>
          </w:p>
          <w:p w:rsidR="00112F8A" w:rsidRDefault="00112F8A" w:rsidP="00CE7063">
            <w:pPr>
              <w:pStyle w:val="Iacaaiea"/>
              <w:ind w:left="0"/>
              <w:rPr>
                <w:sz w:val="20"/>
                <w:szCs w:val="20"/>
              </w:rPr>
            </w:pPr>
          </w:p>
        </w:tc>
      </w:tr>
      <w:tr w:rsidR="00112F8A" w:rsidTr="00CE7063">
        <w:trPr>
          <w:trHeight w:hRule="exact" w:val="380"/>
        </w:trPr>
        <w:tc>
          <w:tcPr>
            <w:tcW w:w="1875" w:type="dxa"/>
            <w:tcBorders>
              <w:top w:val="single" w:sz="6" w:space="0" w:color="auto"/>
              <w:left w:val="single" w:sz="4" w:space="0" w:color="auto"/>
              <w:bottom w:val="single" w:sz="6" w:space="0" w:color="auto"/>
              <w:right w:val="single" w:sz="6" w:space="0" w:color="auto"/>
            </w:tcBorders>
          </w:tcPr>
          <w:p w:rsidR="00112F8A" w:rsidRDefault="00112F8A" w:rsidP="00CE7063">
            <w:pPr>
              <w:pStyle w:val="Iacaaiea"/>
              <w:ind w:left="0"/>
              <w:rPr>
                <w:b/>
                <w:bCs/>
                <w:sz w:val="20"/>
                <w:szCs w:val="20"/>
              </w:rPr>
            </w:pPr>
            <w:r>
              <w:rPr>
                <w:b/>
                <w:bCs/>
                <w:sz w:val="20"/>
                <w:szCs w:val="20"/>
              </w:rPr>
              <w:t>Хладон 114В2</w:t>
            </w:r>
          </w:p>
          <w:p w:rsidR="00112F8A" w:rsidRDefault="00112F8A" w:rsidP="00CE7063">
            <w:pPr>
              <w:pStyle w:val="Iacaaiea"/>
              <w:ind w:left="0"/>
              <w:rPr>
                <w:b/>
                <w:bCs/>
                <w:sz w:val="20"/>
                <w:szCs w:val="20"/>
              </w:rPr>
            </w:pPr>
          </w:p>
        </w:tc>
        <w:tc>
          <w:tcPr>
            <w:tcW w:w="4504" w:type="dxa"/>
            <w:tcBorders>
              <w:top w:val="single" w:sz="6" w:space="0" w:color="auto"/>
              <w:left w:val="single" w:sz="6" w:space="0" w:color="auto"/>
              <w:bottom w:val="nil"/>
              <w:right w:val="single" w:sz="6" w:space="0" w:color="auto"/>
            </w:tcBorders>
          </w:tcPr>
          <w:p w:rsidR="00112F8A" w:rsidRDefault="00112F8A" w:rsidP="00CE7063">
            <w:pPr>
              <w:pStyle w:val="Iacaaiea"/>
              <w:ind w:left="0"/>
              <w:jc w:val="both"/>
              <w:rPr>
                <w:sz w:val="20"/>
                <w:szCs w:val="20"/>
              </w:rPr>
            </w:pPr>
            <w:r>
              <w:rPr>
                <w:sz w:val="20"/>
                <w:szCs w:val="20"/>
              </w:rPr>
              <w:t>Тетрафтордибромэтав - 100</w:t>
            </w:r>
          </w:p>
          <w:p w:rsidR="00112F8A" w:rsidRDefault="00112F8A" w:rsidP="00CE7063">
            <w:pPr>
              <w:pStyle w:val="Iacaaiea"/>
              <w:ind w:left="0"/>
              <w:jc w:val="both"/>
              <w:rPr>
                <w:sz w:val="20"/>
                <w:szCs w:val="20"/>
              </w:rPr>
            </w:pPr>
          </w:p>
        </w:tc>
        <w:tc>
          <w:tcPr>
            <w:tcW w:w="992" w:type="dxa"/>
            <w:tcBorders>
              <w:top w:val="single" w:sz="6" w:space="0" w:color="auto"/>
              <w:left w:val="single" w:sz="6" w:space="0" w:color="auto"/>
              <w:bottom w:val="nil"/>
              <w:right w:val="single" w:sz="6" w:space="0" w:color="auto"/>
            </w:tcBorders>
          </w:tcPr>
          <w:p w:rsidR="00112F8A" w:rsidRDefault="00112F8A" w:rsidP="00CE7063">
            <w:pPr>
              <w:pStyle w:val="Iacaaiea"/>
              <w:ind w:left="0"/>
              <w:rPr>
                <w:sz w:val="20"/>
                <w:szCs w:val="20"/>
              </w:rPr>
            </w:pPr>
            <w:r>
              <w:rPr>
                <w:sz w:val="20"/>
                <w:szCs w:val="20"/>
              </w:rPr>
              <w:t>3,0</w:t>
            </w:r>
          </w:p>
          <w:p w:rsidR="00112F8A" w:rsidRDefault="00112F8A" w:rsidP="00CE7063">
            <w:pPr>
              <w:pStyle w:val="Iacaaiea"/>
              <w:ind w:left="0"/>
              <w:rPr>
                <w:sz w:val="20"/>
                <w:szCs w:val="20"/>
              </w:rPr>
            </w:pPr>
          </w:p>
        </w:tc>
        <w:tc>
          <w:tcPr>
            <w:tcW w:w="993" w:type="dxa"/>
            <w:tcBorders>
              <w:top w:val="single" w:sz="6" w:space="0" w:color="auto"/>
              <w:left w:val="single" w:sz="6" w:space="0" w:color="auto"/>
              <w:bottom w:val="nil"/>
              <w:right w:val="single" w:sz="4" w:space="0" w:color="auto"/>
            </w:tcBorders>
          </w:tcPr>
          <w:p w:rsidR="00112F8A" w:rsidRDefault="00112F8A" w:rsidP="00CE7063">
            <w:pPr>
              <w:pStyle w:val="Iacaaiea"/>
              <w:ind w:left="0"/>
              <w:rPr>
                <w:sz w:val="20"/>
                <w:szCs w:val="20"/>
              </w:rPr>
            </w:pPr>
            <w:r>
              <w:rPr>
                <w:sz w:val="20"/>
                <w:szCs w:val="20"/>
              </w:rPr>
              <w:t>0,250</w:t>
            </w:r>
          </w:p>
          <w:p w:rsidR="00112F8A" w:rsidRDefault="00112F8A" w:rsidP="00CE7063">
            <w:pPr>
              <w:pStyle w:val="Iacaaiea"/>
              <w:ind w:left="0"/>
              <w:rPr>
                <w:sz w:val="20"/>
                <w:szCs w:val="20"/>
              </w:rPr>
            </w:pPr>
          </w:p>
        </w:tc>
      </w:tr>
      <w:tr w:rsidR="00112F8A" w:rsidTr="00CE7063">
        <w:trPr>
          <w:trHeight w:hRule="exact" w:val="729"/>
        </w:trPr>
        <w:tc>
          <w:tcPr>
            <w:tcW w:w="1875" w:type="dxa"/>
            <w:tcBorders>
              <w:top w:val="single" w:sz="6" w:space="0" w:color="auto"/>
              <w:left w:val="single" w:sz="4" w:space="0" w:color="auto"/>
              <w:bottom w:val="single" w:sz="4" w:space="0" w:color="auto"/>
              <w:right w:val="nil"/>
            </w:tcBorders>
          </w:tcPr>
          <w:p w:rsidR="00112F8A" w:rsidRDefault="00112F8A" w:rsidP="00CE7063">
            <w:pPr>
              <w:pStyle w:val="Iacaaiea"/>
              <w:ind w:left="0"/>
              <w:rPr>
                <w:b/>
                <w:bCs/>
                <w:sz w:val="20"/>
                <w:szCs w:val="20"/>
              </w:rPr>
            </w:pPr>
            <w:r>
              <w:rPr>
                <w:b/>
                <w:bCs/>
                <w:sz w:val="20"/>
                <w:szCs w:val="20"/>
              </w:rPr>
              <w:t>Хладон 13В1</w:t>
            </w:r>
          </w:p>
          <w:p w:rsidR="00112F8A" w:rsidRDefault="00112F8A" w:rsidP="00CE7063">
            <w:pPr>
              <w:pStyle w:val="Iacaaiea"/>
              <w:ind w:left="0"/>
              <w:rPr>
                <w:b/>
                <w:bCs/>
                <w:sz w:val="20"/>
                <w:szCs w:val="20"/>
              </w:rPr>
            </w:pPr>
            <w:r>
              <w:rPr>
                <w:b/>
                <w:bCs/>
                <w:sz w:val="20"/>
                <w:szCs w:val="20"/>
              </w:rPr>
              <w:t>-</w:t>
            </w:r>
          </w:p>
          <w:p w:rsidR="00112F8A" w:rsidRDefault="00112F8A" w:rsidP="00CE7063">
            <w:pPr>
              <w:pStyle w:val="Iacaaiea"/>
              <w:ind w:left="0"/>
              <w:rPr>
                <w:b/>
                <w:bCs/>
                <w:sz w:val="20"/>
                <w:szCs w:val="20"/>
              </w:rPr>
            </w:pPr>
            <w:r>
              <w:rPr>
                <w:b/>
                <w:bCs/>
                <w:sz w:val="20"/>
                <w:szCs w:val="20"/>
              </w:rPr>
              <w:t>-</w:t>
            </w:r>
          </w:p>
        </w:tc>
        <w:tc>
          <w:tcPr>
            <w:tcW w:w="4504" w:type="dxa"/>
            <w:tcBorders>
              <w:top w:val="single" w:sz="6" w:space="0" w:color="auto"/>
              <w:left w:val="single" w:sz="6" w:space="0" w:color="auto"/>
              <w:bottom w:val="single" w:sz="4" w:space="0" w:color="auto"/>
              <w:right w:val="single" w:sz="6" w:space="0" w:color="auto"/>
            </w:tcBorders>
          </w:tcPr>
          <w:p w:rsidR="00112F8A" w:rsidRDefault="00112F8A" w:rsidP="00CE7063">
            <w:pPr>
              <w:pStyle w:val="Iacaaiea"/>
              <w:ind w:left="0"/>
              <w:jc w:val="both"/>
              <w:rPr>
                <w:sz w:val="20"/>
                <w:szCs w:val="20"/>
              </w:rPr>
            </w:pPr>
            <w:r>
              <w:rPr>
                <w:sz w:val="20"/>
                <w:szCs w:val="20"/>
              </w:rPr>
              <w:t xml:space="preserve">Трифторбромметан - 100 </w:t>
            </w:r>
          </w:p>
          <w:p w:rsidR="00112F8A" w:rsidRDefault="00112F8A" w:rsidP="00CE7063">
            <w:pPr>
              <w:pStyle w:val="Iacaaiea"/>
              <w:ind w:left="0"/>
              <w:jc w:val="both"/>
              <w:rPr>
                <w:sz w:val="20"/>
                <w:szCs w:val="20"/>
              </w:rPr>
            </w:pPr>
            <w:r>
              <w:rPr>
                <w:sz w:val="20"/>
                <w:szCs w:val="20"/>
              </w:rPr>
              <w:t xml:space="preserve">Диоксид углерода - 100 </w:t>
            </w:r>
          </w:p>
          <w:p w:rsidR="00112F8A" w:rsidRDefault="00112F8A" w:rsidP="00CE7063">
            <w:pPr>
              <w:pStyle w:val="Iacaaiea"/>
              <w:ind w:left="0"/>
              <w:jc w:val="both"/>
              <w:rPr>
                <w:sz w:val="20"/>
                <w:szCs w:val="20"/>
              </w:rPr>
            </w:pPr>
            <w:r>
              <w:rPr>
                <w:sz w:val="20"/>
                <w:szCs w:val="20"/>
              </w:rPr>
              <w:t>Водяной пар - 100</w:t>
            </w:r>
          </w:p>
        </w:tc>
        <w:tc>
          <w:tcPr>
            <w:tcW w:w="992" w:type="dxa"/>
            <w:tcBorders>
              <w:top w:val="single" w:sz="6" w:space="0" w:color="auto"/>
              <w:left w:val="single" w:sz="6" w:space="0" w:color="auto"/>
              <w:bottom w:val="single" w:sz="4" w:space="0" w:color="auto"/>
              <w:right w:val="single" w:sz="6" w:space="0" w:color="auto"/>
            </w:tcBorders>
          </w:tcPr>
          <w:p w:rsidR="00112F8A" w:rsidRDefault="00112F8A" w:rsidP="00CE7063">
            <w:pPr>
              <w:pStyle w:val="Iacaaiea"/>
              <w:ind w:left="0"/>
              <w:rPr>
                <w:sz w:val="20"/>
                <w:szCs w:val="20"/>
              </w:rPr>
            </w:pPr>
            <w:r>
              <w:rPr>
                <w:sz w:val="20"/>
                <w:szCs w:val="20"/>
              </w:rPr>
              <w:t>4,0</w:t>
            </w:r>
          </w:p>
          <w:p w:rsidR="00112F8A" w:rsidRDefault="00112F8A" w:rsidP="00CE7063">
            <w:pPr>
              <w:pStyle w:val="Iacaaiea"/>
              <w:ind w:left="0"/>
              <w:rPr>
                <w:sz w:val="20"/>
                <w:szCs w:val="20"/>
              </w:rPr>
            </w:pPr>
            <w:r>
              <w:rPr>
                <w:sz w:val="20"/>
                <w:szCs w:val="20"/>
              </w:rPr>
              <w:t>30</w:t>
            </w:r>
          </w:p>
          <w:p w:rsidR="00112F8A" w:rsidRDefault="00112F8A" w:rsidP="00CE7063">
            <w:pPr>
              <w:pStyle w:val="Iacaaiea"/>
              <w:ind w:left="0"/>
              <w:rPr>
                <w:sz w:val="20"/>
                <w:szCs w:val="20"/>
              </w:rPr>
            </w:pPr>
            <w:r>
              <w:rPr>
                <w:sz w:val="20"/>
                <w:szCs w:val="20"/>
              </w:rPr>
              <w:t>35</w:t>
            </w:r>
          </w:p>
        </w:tc>
        <w:tc>
          <w:tcPr>
            <w:tcW w:w="993" w:type="dxa"/>
            <w:tcBorders>
              <w:top w:val="single" w:sz="6" w:space="0" w:color="auto"/>
              <w:left w:val="single" w:sz="6" w:space="0" w:color="auto"/>
              <w:bottom w:val="single" w:sz="4" w:space="0" w:color="auto"/>
              <w:right w:val="single" w:sz="4" w:space="0" w:color="auto"/>
            </w:tcBorders>
          </w:tcPr>
          <w:p w:rsidR="00112F8A" w:rsidRDefault="00112F8A" w:rsidP="00CE7063">
            <w:pPr>
              <w:pStyle w:val="Iacaaiea"/>
              <w:ind w:left="0"/>
              <w:rPr>
                <w:sz w:val="20"/>
                <w:szCs w:val="20"/>
              </w:rPr>
            </w:pPr>
            <w:r>
              <w:rPr>
                <w:sz w:val="20"/>
                <w:szCs w:val="20"/>
              </w:rPr>
              <w:t>0,260</w:t>
            </w:r>
          </w:p>
          <w:p w:rsidR="00112F8A" w:rsidRDefault="00112F8A" w:rsidP="00CE7063">
            <w:pPr>
              <w:pStyle w:val="Iacaaiea"/>
              <w:ind w:left="0"/>
              <w:rPr>
                <w:sz w:val="20"/>
                <w:szCs w:val="20"/>
              </w:rPr>
            </w:pPr>
            <w:r>
              <w:rPr>
                <w:sz w:val="20"/>
                <w:szCs w:val="20"/>
              </w:rPr>
              <w:t>0,70</w:t>
            </w:r>
          </w:p>
          <w:p w:rsidR="00112F8A" w:rsidRDefault="00112F8A" w:rsidP="00CE7063">
            <w:pPr>
              <w:pStyle w:val="Iacaaiea"/>
              <w:ind w:left="0"/>
              <w:rPr>
                <w:sz w:val="20"/>
                <w:szCs w:val="20"/>
              </w:rPr>
            </w:pPr>
            <w:r>
              <w:rPr>
                <w:sz w:val="20"/>
                <w:szCs w:val="20"/>
              </w:rPr>
              <w:t>0,30</w:t>
            </w:r>
          </w:p>
        </w:tc>
      </w:tr>
    </w:tbl>
    <w:p w:rsidR="00112F8A" w:rsidRDefault="00112F8A" w:rsidP="00112F8A">
      <w:pPr>
        <w:pStyle w:val="Iacaaiea"/>
        <w:ind w:left="0" w:firstLine="709"/>
        <w:jc w:val="both"/>
        <w:rPr>
          <w:sz w:val="20"/>
          <w:szCs w:val="20"/>
        </w:rPr>
      </w:pPr>
    </w:p>
    <w:p w:rsidR="00112F8A" w:rsidRDefault="00112F8A" w:rsidP="00112F8A">
      <w:pPr>
        <w:pStyle w:val="Iacaaiea"/>
        <w:ind w:left="0"/>
        <w:rPr>
          <w:b/>
          <w:bCs/>
          <w:sz w:val="20"/>
          <w:szCs w:val="20"/>
        </w:rPr>
      </w:pPr>
      <w:r>
        <w:rPr>
          <w:b/>
          <w:bCs/>
          <w:sz w:val="20"/>
          <w:szCs w:val="20"/>
        </w:rPr>
        <w:t>ТАБЛИЦА 2.8. ИНТЕНСИВНОСТЬ ПОДАЧИ СРЕДСТВ ГАЗОВОГО ТУШЕНИЯ (ДЛЯ ПОМЕЩЕНИЙ ОБЪЕМОМ ДО 500 м</w:t>
      </w:r>
      <w:r>
        <w:rPr>
          <w:b/>
          <w:bCs/>
          <w:sz w:val="20"/>
          <w:szCs w:val="20"/>
          <w:vertAlign w:val="superscript"/>
        </w:rPr>
        <w:t>2</w:t>
      </w:r>
      <w:r>
        <w:rPr>
          <w:b/>
          <w:bCs/>
          <w:sz w:val="20"/>
          <w:szCs w:val="20"/>
        </w:rPr>
        <w:t>)</w:t>
      </w:r>
    </w:p>
    <w:p w:rsidR="00112F8A" w:rsidRDefault="00112F8A" w:rsidP="00112F8A">
      <w:pPr>
        <w:pStyle w:val="Iacaaiea"/>
        <w:ind w:left="0" w:firstLine="709"/>
        <w:rPr>
          <w:b/>
          <w:bCs/>
          <w:sz w:val="20"/>
          <w:szCs w:val="20"/>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536"/>
        <w:gridCol w:w="2268"/>
        <w:gridCol w:w="1560"/>
      </w:tblGrid>
      <w:tr w:rsidR="00112F8A" w:rsidTr="00CE7063">
        <w:trPr>
          <w:cantSplit/>
          <w:trHeight w:hRule="exact" w:val="269"/>
        </w:trPr>
        <w:tc>
          <w:tcPr>
            <w:tcW w:w="4536" w:type="dxa"/>
          </w:tcPr>
          <w:p w:rsidR="00112F8A" w:rsidRDefault="00112F8A" w:rsidP="00CE7063">
            <w:pPr>
              <w:pStyle w:val="Iacaaiea"/>
              <w:ind w:left="0"/>
              <w:rPr>
                <w:b/>
                <w:bCs/>
                <w:sz w:val="20"/>
                <w:szCs w:val="20"/>
              </w:rPr>
            </w:pPr>
            <w:r>
              <w:rPr>
                <w:b/>
                <w:bCs/>
                <w:sz w:val="20"/>
                <w:szCs w:val="20"/>
              </w:rPr>
              <w:t>Огнетушащее средство</w:t>
            </w:r>
          </w:p>
          <w:p w:rsidR="00112F8A" w:rsidRDefault="00112F8A" w:rsidP="00CE7063">
            <w:pPr>
              <w:pStyle w:val="Iacaaiea"/>
              <w:ind w:left="0"/>
              <w:rPr>
                <w:b/>
                <w:bCs/>
                <w:sz w:val="20"/>
                <w:szCs w:val="20"/>
              </w:rPr>
            </w:pPr>
          </w:p>
          <w:p w:rsidR="00112F8A" w:rsidRDefault="00112F8A" w:rsidP="00CE7063">
            <w:pPr>
              <w:pStyle w:val="Iacaaiea"/>
              <w:ind w:left="0"/>
              <w:rPr>
                <w:b/>
                <w:bCs/>
                <w:sz w:val="20"/>
                <w:szCs w:val="20"/>
              </w:rPr>
            </w:pPr>
          </w:p>
        </w:tc>
        <w:tc>
          <w:tcPr>
            <w:tcW w:w="3828" w:type="dxa"/>
            <w:gridSpan w:val="2"/>
          </w:tcPr>
          <w:p w:rsidR="00112F8A" w:rsidRDefault="00112F8A" w:rsidP="00CE7063">
            <w:pPr>
              <w:pStyle w:val="Iacaaiea"/>
              <w:ind w:left="0"/>
              <w:rPr>
                <w:b/>
                <w:bCs/>
                <w:sz w:val="20"/>
                <w:szCs w:val="20"/>
              </w:rPr>
            </w:pPr>
            <w:r>
              <w:rPr>
                <w:b/>
                <w:bCs/>
                <w:sz w:val="20"/>
                <w:szCs w:val="20"/>
              </w:rPr>
              <w:t>Интенсивность подачи,  кг/ (м</w:t>
            </w:r>
            <w:r>
              <w:rPr>
                <w:b/>
                <w:bCs/>
                <w:sz w:val="20"/>
                <w:szCs w:val="20"/>
                <w:vertAlign w:val="superscript"/>
              </w:rPr>
              <w:t>3</w:t>
            </w:r>
            <w:r>
              <w:rPr>
                <w:b/>
                <w:bCs/>
                <w:sz w:val="20"/>
                <w:szCs w:val="20"/>
              </w:rPr>
              <w:sym w:font="Symbol" w:char="F0B7"/>
            </w:r>
            <w:r>
              <w:rPr>
                <w:b/>
                <w:bCs/>
                <w:sz w:val="20"/>
                <w:szCs w:val="20"/>
              </w:rPr>
              <w:t>с), в помещениях с проемами</w:t>
            </w:r>
          </w:p>
          <w:p w:rsidR="00112F8A" w:rsidRDefault="00112F8A" w:rsidP="00CE7063">
            <w:pPr>
              <w:pStyle w:val="Iacaaiea"/>
              <w:ind w:left="0"/>
              <w:rPr>
                <w:b/>
                <w:bCs/>
                <w:sz w:val="20"/>
                <w:szCs w:val="20"/>
              </w:rPr>
            </w:pPr>
          </w:p>
        </w:tc>
      </w:tr>
      <w:tr w:rsidR="00112F8A" w:rsidTr="00CE7063">
        <w:trPr>
          <w:cantSplit/>
          <w:trHeight w:hRule="exact" w:val="280"/>
        </w:trPr>
        <w:tc>
          <w:tcPr>
            <w:tcW w:w="4536" w:type="dxa"/>
          </w:tcPr>
          <w:p w:rsidR="00112F8A" w:rsidRDefault="00112F8A" w:rsidP="00CE7063">
            <w:pPr>
              <w:pStyle w:val="Iacaaiea"/>
              <w:ind w:left="0"/>
              <w:rPr>
                <w:b/>
                <w:bCs/>
                <w:sz w:val="20"/>
                <w:szCs w:val="20"/>
              </w:rPr>
            </w:pPr>
          </w:p>
        </w:tc>
        <w:tc>
          <w:tcPr>
            <w:tcW w:w="2268" w:type="dxa"/>
          </w:tcPr>
          <w:p w:rsidR="00112F8A" w:rsidRDefault="00112F8A" w:rsidP="00CE7063">
            <w:pPr>
              <w:pStyle w:val="Iacaaiea"/>
              <w:ind w:left="0"/>
              <w:rPr>
                <w:b/>
                <w:bCs/>
                <w:sz w:val="20"/>
                <w:szCs w:val="20"/>
              </w:rPr>
            </w:pPr>
            <w:r>
              <w:rPr>
                <w:b/>
                <w:bCs/>
                <w:sz w:val="20"/>
                <w:szCs w:val="20"/>
              </w:rPr>
              <w:t>закрытыми</w:t>
            </w:r>
          </w:p>
          <w:p w:rsidR="00112F8A" w:rsidRDefault="00112F8A" w:rsidP="00CE7063">
            <w:pPr>
              <w:pStyle w:val="Iacaaiea"/>
              <w:ind w:left="0"/>
              <w:rPr>
                <w:b/>
                <w:bCs/>
                <w:sz w:val="20"/>
                <w:szCs w:val="20"/>
              </w:rPr>
            </w:pPr>
          </w:p>
        </w:tc>
        <w:tc>
          <w:tcPr>
            <w:tcW w:w="1560" w:type="dxa"/>
          </w:tcPr>
          <w:p w:rsidR="00112F8A" w:rsidRDefault="00112F8A" w:rsidP="00CE7063">
            <w:pPr>
              <w:pStyle w:val="Iacaaiea"/>
              <w:ind w:left="0"/>
              <w:rPr>
                <w:b/>
                <w:bCs/>
                <w:sz w:val="20"/>
                <w:szCs w:val="20"/>
              </w:rPr>
            </w:pPr>
            <w:r>
              <w:rPr>
                <w:b/>
                <w:bCs/>
                <w:sz w:val="20"/>
                <w:szCs w:val="20"/>
              </w:rPr>
              <w:t>открытыми</w:t>
            </w:r>
          </w:p>
          <w:p w:rsidR="00112F8A" w:rsidRDefault="00112F8A" w:rsidP="00CE7063">
            <w:pPr>
              <w:pStyle w:val="Iacaaiea"/>
              <w:ind w:left="0"/>
              <w:rPr>
                <w:b/>
                <w:bCs/>
                <w:sz w:val="20"/>
                <w:szCs w:val="20"/>
              </w:rPr>
            </w:pPr>
          </w:p>
        </w:tc>
      </w:tr>
      <w:tr w:rsidR="00112F8A" w:rsidTr="00CE7063">
        <w:trPr>
          <w:trHeight w:hRule="exact" w:val="295"/>
        </w:trPr>
        <w:tc>
          <w:tcPr>
            <w:tcW w:w="4536" w:type="dxa"/>
          </w:tcPr>
          <w:p w:rsidR="00112F8A" w:rsidRDefault="00112F8A" w:rsidP="00CE7063">
            <w:pPr>
              <w:pStyle w:val="Iacaaiea"/>
              <w:ind w:left="0"/>
              <w:jc w:val="left"/>
              <w:rPr>
                <w:b/>
                <w:bCs/>
                <w:sz w:val="20"/>
                <w:szCs w:val="20"/>
              </w:rPr>
            </w:pPr>
            <w:r>
              <w:rPr>
                <w:b/>
                <w:bCs/>
                <w:sz w:val="20"/>
                <w:szCs w:val="20"/>
              </w:rPr>
              <w:t>Водяной пар</w:t>
            </w:r>
          </w:p>
          <w:p w:rsidR="00112F8A" w:rsidRDefault="00112F8A" w:rsidP="00CE7063">
            <w:pPr>
              <w:pStyle w:val="Iacaaiea"/>
              <w:ind w:left="0"/>
              <w:rPr>
                <w:sz w:val="20"/>
                <w:szCs w:val="20"/>
              </w:rPr>
            </w:pPr>
          </w:p>
        </w:tc>
        <w:tc>
          <w:tcPr>
            <w:tcW w:w="2268" w:type="dxa"/>
          </w:tcPr>
          <w:p w:rsidR="00112F8A" w:rsidRDefault="00112F8A" w:rsidP="00CE7063">
            <w:pPr>
              <w:pStyle w:val="Iacaaiea"/>
              <w:ind w:left="0"/>
              <w:rPr>
                <w:sz w:val="20"/>
                <w:szCs w:val="20"/>
              </w:rPr>
            </w:pPr>
            <w:r>
              <w:rPr>
                <w:sz w:val="20"/>
                <w:szCs w:val="20"/>
              </w:rPr>
              <w:t>0,002</w:t>
            </w:r>
          </w:p>
          <w:p w:rsidR="00112F8A" w:rsidRDefault="00112F8A" w:rsidP="00CE7063">
            <w:pPr>
              <w:pStyle w:val="Iacaaiea"/>
              <w:ind w:left="0"/>
              <w:rPr>
                <w:sz w:val="20"/>
                <w:szCs w:val="20"/>
              </w:rPr>
            </w:pPr>
          </w:p>
        </w:tc>
        <w:tc>
          <w:tcPr>
            <w:tcW w:w="1560" w:type="dxa"/>
          </w:tcPr>
          <w:p w:rsidR="00112F8A" w:rsidRDefault="00112F8A" w:rsidP="00CE7063">
            <w:pPr>
              <w:pStyle w:val="Iacaaiea"/>
              <w:ind w:left="0"/>
              <w:rPr>
                <w:sz w:val="20"/>
                <w:szCs w:val="20"/>
              </w:rPr>
            </w:pPr>
            <w:r>
              <w:rPr>
                <w:sz w:val="20"/>
                <w:szCs w:val="20"/>
              </w:rPr>
              <w:t>0,005</w:t>
            </w:r>
          </w:p>
          <w:p w:rsidR="00112F8A" w:rsidRDefault="00112F8A" w:rsidP="00CE7063">
            <w:pPr>
              <w:pStyle w:val="Iacaaiea"/>
              <w:ind w:left="0"/>
              <w:rPr>
                <w:sz w:val="20"/>
                <w:szCs w:val="20"/>
              </w:rPr>
            </w:pPr>
          </w:p>
        </w:tc>
      </w:tr>
      <w:tr w:rsidR="00112F8A" w:rsidTr="00CE7063">
        <w:trPr>
          <w:trHeight w:hRule="exact" w:val="1545"/>
        </w:trPr>
        <w:tc>
          <w:tcPr>
            <w:tcW w:w="4536" w:type="dxa"/>
          </w:tcPr>
          <w:p w:rsidR="00112F8A" w:rsidRDefault="00112F8A" w:rsidP="00CE7063">
            <w:pPr>
              <w:pStyle w:val="Iacaaiea"/>
              <w:ind w:left="0"/>
              <w:jc w:val="left"/>
              <w:rPr>
                <w:b/>
                <w:bCs/>
                <w:sz w:val="20"/>
                <w:szCs w:val="20"/>
              </w:rPr>
            </w:pPr>
            <w:r>
              <w:rPr>
                <w:b/>
                <w:bCs/>
                <w:sz w:val="20"/>
                <w:szCs w:val="20"/>
              </w:rPr>
              <w:t>Состав:</w:t>
            </w:r>
          </w:p>
          <w:p w:rsidR="00112F8A" w:rsidRDefault="00112F8A" w:rsidP="00CE7063">
            <w:pPr>
              <w:pStyle w:val="Iacaaiea"/>
              <w:ind w:left="0"/>
              <w:jc w:val="left"/>
              <w:rPr>
                <w:b/>
                <w:bCs/>
                <w:sz w:val="20"/>
                <w:szCs w:val="20"/>
              </w:rPr>
            </w:pPr>
            <w:r>
              <w:rPr>
                <w:b/>
                <w:bCs/>
                <w:sz w:val="20"/>
                <w:szCs w:val="20"/>
              </w:rPr>
              <w:t>3,5</w:t>
            </w:r>
          </w:p>
          <w:p w:rsidR="00112F8A" w:rsidRDefault="00112F8A" w:rsidP="00CE7063">
            <w:pPr>
              <w:pStyle w:val="Iacaaiea"/>
              <w:ind w:left="0"/>
              <w:jc w:val="left"/>
              <w:rPr>
                <w:b/>
                <w:bCs/>
                <w:sz w:val="20"/>
                <w:szCs w:val="20"/>
              </w:rPr>
            </w:pPr>
            <w:r>
              <w:rPr>
                <w:b/>
                <w:bCs/>
                <w:sz w:val="20"/>
                <w:szCs w:val="20"/>
              </w:rPr>
              <w:t>БФ-1</w:t>
            </w:r>
          </w:p>
          <w:p w:rsidR="00112F8A" w:rsidRDefault="00112F8A" w:rsidP="00CE7063">
            <w:pPr>
              <w:pStyle w:val="Iacaaiea"/>
              <w:ind w:left="0"/>
              <w:jc w:val="left"/>
              <w:rPr>
                <w:b/>
                <w:bCs/>
                <w:sz w:val="20"/>
                <w:szCs w:val="20"/>
              </w:rPr>
            </w:pPr>
            <w:r>
              <w:rPr>
                <w:b/>
                <w:bCs/>
                <w:sz w:val="20"/>
                <w:szCs w:val="20"/>
              </w:rPr>
              <w:t>4НД</w:t>
            </w:r>
          </w:p>
          <w:p w:rsidR="00112F8A" w:rsidRDefault="00112F8A" w:rsidP="00CE7063">
            <w:pPr>
              <w:pStyle w:val="Iacaaiea"/>
              <w:ind w:left="0"/>
              <w:jc w:val="left"/>
              <w:rPr>
                <w:b/>
                <w:bCs/>
                <w:sz w:val="20"/>
                <w:szCs w:val="20"/>
              </w:rPr>
            </w:pPr>
            <w:r>
              <w:rPr>
                <w:b/>
                <w:bCs/>
                <w:sz w:val="20"/>
                <w:szCs w:val="20"/>
              </w:rPr>
              <w:t>7</w:t>
            </w:r>
          </w:p>
          <w:p w:rsidR="00112F8A" w:rsidRDefault="00112F8A" w:rsidP="00CE7063">
            <w:pPr>
              <w:pStyle w:val="Iacaaiea"/>
              <w:ind w:left="0"/>
              <w:jc w:val="left"/>
              <w:rPr>
                <w:b/>
                <w:bCs/>
                <w:sz w:val="20"/>
                <w:szCs w:val="20"/>
              </w:rPr>
            </w:pPr>
            <w:r>
              <w:rPr>
                <w:b/>
                <w:bCs/>
                <w:sz w:val="20"/>
                <w:szCs w:val="20"/>
              </w:rPr>
              <w:t>Диоксид углерода</w:t>
            </w:r>
          </w:p>
        </w:tc>
        <w:tc>
          <w:tcPr>
            <w:tcW w:w="2268" w:type="dxa"/>
          </w:tcPr>
          <w:p w:rsidR="00112F8A" w:rsidRDefault="00112F8A" w:rsidP="00CE7063">
            <w:pPr>
              <w:pStyle w:val="Iacaaiea"/>
              <w:ind w:left="0"/>
              <w:rPr>
                <w:sz w:val="20"/>
                <w:szCs w:val="20"/>
              </w:rPr>
            </w:pPr>
          </w:p>
          <w:p w:rsidR="00112F8A" w:rsidRDefault="00112F8A" w:rsidP="00CE7063">
            <w:pPr>
              <w:pStyle w:val="Iacaaiea"/>
              <w:ind w:left="0"/>
              <w:rPr>
                <w:sz w:val="20"/>
                <w:szCs w:val="20"/>
              </w:rPr>
            </w:pPr>
            <w:r>
              <w:rPr>
                <w:sz w:val="20"/>
                <w:szCs w:val="20"/>
              </w:rPr>
              <w:t>0,003</w:t>
            </w:r>
          </w:p>
          <w:p w:rsidR="00112F8A" w:rsidRDefault="00112F8A" w:rsidP="00CE7063">
            <w:pPr>
              <w:pStyle w:val="Iacaaiea"/>
              <w:ind w:left="0"/>
              <w:rPr>
                <w:sz w:val="20"/>
                <w:szCs w:val="20"/>
              </w:rPr>
            </w:pPr>
            <w:r>
              <w:rPr>
                <w:sz w:val="20"/>
                <w:szCs w:val="20"/>
              </w:rPr>
              <w:t>0,002</w:t>
            </w:r>
          </w:p>
          <w:p w:rsidR="00112F8A" w:rsidRDefault="00112F8A" w:rsidP="00CE7063">
            <w:pPr>
              <w:pStyle w:val="Iacaaiea"/>
              <w:ind w:left="0"/>
              <w:rPr>
                <w:sz w:val="20"/>
                <w:szCs w:val="20"/>
              </w:rPr>
            </w:pPr>
            <w:r>
              <w:rPr>
                <w:sz w:val="20"/>
                <w:szCs w:val="20"/>
              </w:rPr>
              <w:t>0,002</w:t>
            </w:r>
          </w:p>
          <w:p w:rsidR="00112F8A" w:rsidRDefault="00112F8A" w:rsidP="00CE7063">
            <w:pPr>
              <w:pStyle w:val="Iacaaiea"/>
              <w:ind w:left="0"/>
              <w:rPr>
                <w:sz w:val="20"/>
                <w:szCs w:val="20"/>
              </w:rPr>
            </w:pPr>
            <w:r>
              <w:rPr>
                <w:sz w:val="20"/>
                <w:szCs w:val="20"/>
              </w:rPr>
              <w:t>0,001</w:t>
            </w:r>
          </w:p>
          <w:p w:rsidR="00112F8A" w:rsidRDefault="00112F8A" w:rsidP="00CE7063">
            <w:pPr>
              <w:pStyle w:val="Iacaaiea"/>
              <w:ind w:left="0"/>
              <w:rPr>
                <w:sz w:val="20"/>
                <w:szCs w:val="20"/>
              </w:rPr>
            </w:pPr>
            <w:r>
              <w:rPr>
                <w:sz w:val="20"/>
                <w:szCs w:val="20"/>
              </w:rPr>
              <w:t>0,006</w:t>
            </w:r>
          </w:p>
          <w:p w:rsidR="00112F8A" w:rsidRDefault="00112F8A" w:rsidP="00CE7063">
            <w:pPr>
              <w:pStyle w:val="Iacaaiea"/>
              <w:ind w:left="0"/>
              <w:rPr>
                <w:sz w:val="20"/>
                <w:szCs w:val="20"/>
              </w:rPr>
            </w:pPr>
          </w:p>
        </w:tc>
        <w:tc>
          <w:tcPr>
            <w:tcW w:w="1560" w:type="dxa"/>
          </w:tcPr>
          <w:p w:rsidR="00112F8A" w:rsidRDefault="00112F8A" w:rsidP="00CE7063">
            <w:pPr>
              <w:pStyle w:val="Iacaaiea"/>
              <w:ind w:left="0"/>
              <w:rPr>
                <w:sz w:val="20"/>
                <w:szCs w:val="20"/>
              </w:rPr>
            </w:pPr>
          </w:p>
          <w:p w:rsidR="00112F8A" w:rsidRDefault="00112F8A" w:rsidP="00CE7063">
            <w:pPr>
              <w:pStyle w:val="Iacaaiea"/>
              <w:ind w:left="0"/>
              <w:rPr>
                <w:sz w:val="20"/>
                <w:szCs w:val="20"/>
              </w:rPr>
            </w:pPr>
            <w:r>
              <w:rPr>
                <w:sz w:val="20"/>
                <w:szCs w:val="20"/>
              </w:rPr>
              <w:t>0,006</w:t>
            </w:r>
          </w:p>
          <w:p w:rsidR="00112F8A" w:rsidRDefault="00112F8A" w:rsidP="00CE7063">
            <w:pPr>
              <w:pStyle w:val="Iacaaiea"/>
              <w:ind w:left="0"/>
              <w:rPr>
                <w:sz w:val="20"/>
                <w:szCs w:val="20"/>
              </w:rPr>
            </w:pPr>
            <w:r>
              <w:rPr>
                <w:sz w:val="20"/>
                <w:szCs w:val="20"/>
              </w:rPr>
              <w:t>0,005</w:t>
            </w:r>
          </w:p>
          <w:p w:rsidR="00112F8A" w:rsidRDefault="00112F8A" w:rsidP="00CE7063">
            <w:pPr>
              <w:pStyle w:val="Iacaaiea"/>
              <w:ind w:left="0"/>
              <w:rPr>
                <w:sz w:val="20"/>
                <w:szCs w:val="20"/>
              </w:rPr>
            </w:pPr>
            <w:r>
              <w:rPr>
                <w:sz w:val="20"/>
                <w:szCs w:val="20"/>
              </w:rPr>
              <w:t>0,005</w:t>
            </w:r>
          </w:p>
          <w:p w:rsidR="00112F8A" w:rsidRDefault="00112F8A" w:rsidP="00CE7063">
            <w:pPr>
              <w:pStyle w:val="Iacaaiea"/>
              <w:ind w:left="0"/>
              <w:rPr>
                <w:sz w:val="20"/>
                <w:szCs w:val="20"/>
              </w:rPr>
            </w:pPr>
            <w:r>
              <w:rPr>
                <w:sz w:val="20"/>
                <w:szCs w:val="20"/>
              </w:rPr>
              <w:t>0,004</w:t>
            </w:r>
          </w:p>
          <w:p w:rsidR="00112F8A" w:rsidRDefault="00112F8A" w:rsidP="00CE7063">
            <w:pPr>
              <w:pStyle w:val="Iacaaiea"/>
              <w:ind w:left="0"/>
              <w:rPr>
                <w:sz w:val="20"/>
                <w:szCs w:val="20"/>
              </w:rPr>
            </w:pPr>
            <w:r>
              <w:rPr>
                <w:sz w:val="20"/>
                <w:szCs w:val="20"/>
              </w:rPr>
              <w:t>0.015</w:t>
            </w:r>
          </w:p>
          <w:p w:rsidR="00112F8A" w:rsidRDefault="00112F8A" w:rsidP="00CE7063">
            <w:pPr>
              <w:pStyle w:val="Iacaaiea"/>
              <w:ind w:left="0"/>
              <w:rPr>
                <w:sz w:val="20"/>
                <w:szCs w:val="20"/>
              </w:rPr>
            </w:pPr>
          </w:p>
        </w:tc>
      </w:tr>
    </w:tbl>
    <w:p w:rsidR="00112F8A" w:rsidRDefault="00112F8A" w:rsidP="00112F8A">
      <w:pPr>
        <w:pStyle w:val="Iacaaiea"/>
        <w:ind w:left="0"/>
        <w:jc w:val="both"/>
        <w:rPr>
          <w:sz w:val="20"/>
          <w:szCs w:val="20"/>
        </w:rPr>
      </w:pPr>
    </w:p>
    <w:p w:rsidR="00112F8A" w:rsidRDefault="00112F8A" w:rsidP="00112F8A">
      <w:pPr>
        <w:pStyle w:val="Iacaaiea"/>
        <w:ind w:left="0"/>
        <w:rPr>
          <w:b/>
          <w:bCs/>
          <w:sz w:val="20"/>
          <w:szCs w:val="20"/>
        </w:rPr>
      </w:pPr>
      <w:r>
        <w:rPr>
          <w:b/>
          <w:bCs/>
          <w:sz w:val="20"/>
          <w:szCs w:val="20"/>
        </w:rPr>
        <w:t xml:space="preserve">ТАБЛИЦА 2.9. ИНТЕНСИВНОСТЬ ПОДАЧИ </w:t>
      </w:r>
      <w:r>
        <w:rPr>
          <w:b/>
          <w:bCs/>
          <w:smallCaps/>
          <w:sz w:val="20"/>
          <w:szCs w:val="20"/>
        </w:rPr>
        <w:t>РАСПЫЛЕННОЙ ВОДЫ</w:t>
      </w:r>
      <w:r>
        <w:rPr>
          <w:b/>
          <w:bCs/>
          <w:sz w:val="20"/>
          <w:szCs w:val="20"/>
        </w:rPr>
        <w:t xml:space="preserve"> ДЛЯ ЛОКАЛИЗАЦИИ ГОРЕНИЯ СТРУЙНОГО ФАКЕЛА ПРИ ПОЖАРАХ НА ОТКРЫТЫХ ТЕХНОЛОГИЧЕСКИХ</w:t>
      </w:r>
      <w:r>
        <w:rPr>
          <w:sz w:val="20"/>
          <w:szCs w:val="20"/>
        </w:rPr>
        <w:t xml:space="preserve"> </w:t>
      </w:r>
      <w:r>
        <w:rPr>
          <w:b/>
          <w:bCs/>
          <w:sz w:val="20"/>
          <w:szCs w:val="20"/>
        </w:rPr>
        <w:t>УСТАНОВКАХ ПО ПЕРЕРАБОТКЕ ГОРЮЧИХ ЖИДКОСТЕЙ И ГАЗОВ</w:t>
      </w:r>
    </w:p>
    <w:p w:rsidR="00112F8A" w:rsidRDefault="00112F8A" w:rsidP="00112F8A">
      <w:pPr>
        <w:pStyle w:val="Iacaaiea"/>
        <w:ind w:left="0"/>
        <w:rPr>
          <w:b/>
          <w:bCs/>
          <w:sz w:val="20"/>
          <w:szCs w:val="20"/>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103"/>
        <w:gridCol w:w="680"/>
        <w:gridCol w:w="680"/>
        <w:gridCol w:w="681"/>
        <w:gridCol w:w="680"/>
        <w:gridCol w:w="681"/>
      </w:tblGrid>
      <w:tr w:rsidR="00112F8A" w:rsidTr="00CE7063">
        <w:trPr>
          <w:cantSplit/>
          <w:trHeight w:hRule="exact" w:val="460"/>
        </w:trPr>
        <w:tc>
          <w:tcPr>
            <w:tcW w:w="5103" w:type="dxa"/>
          </w:tcPr>
          <w:p w:rsidR="00112F8A" w:rsidRDefault="00112F8A" w:rsidP="00CE7063">
            <w:pPr>
              <w:pStyle w:val="Iacaaiea"/>
              <w:ind w:left="0"/>
              <w:rPr>
                <w:b/>
                <w:bCs/>
                <w:sz w:val="20"/>
                <w:szCs w:val="20"/>
              </w:rPr>
            </w:pPr>
          </w:p>
          <w:p w:rsidR="00112F8A" w:rsidRDefault="00112F8A" w:rsidP="00CE7063">
            <w:pPr>
              <w:pStyle w:val="Iacaaiea"/>
              <w:ind w:left="0"/>
              <w:rPr>
                <w:b/>
                <w:bCs/>
                <w:sz w:val="20"/>
                <w:szCs w:val="20"/>
              </w:rPr>
            </w:pPr>
            <w:r>
              <w:rPr>
                <w:b/>
                <w:bCs/>
                <w:sz w:val="20"/>
                <w:szCs w:val="20"/>
              </w:rPr>
              <w:t>Тип ствола</w:t>
            </w:r>
          </w:p>
        </w:tc>
        <w:tc>
          <w:tcPr>
            <w:tcW w:w="3402" w:type="dxa"/>
            <w:gridSpan w:val="5"/>
          </w:tcPr>
          <w:p w:rsidR="00112F8A" w:rsidRDefault="00112F8A" w:rsidP="00CE7063">
            <w:pPr>
              <w:pStyle w:val="Iacaaiea"/>
              <w:ind w:left="0"/>
              <w:rPr>
                <w:b/>
                <w:bCs/>
                <w:sz w:val="20"/>
                <w:szCs w:val="20"/>
              </w:rPr>
            </w:pPr>
            <w:r>
              <w:rPr>
                <w:b/>
                <w:bCs/>
                <w:sz w:val="20"/>
                <w:szCs w:val="20"/>
              </w:rPr>
              <w:t>Интенсивность подачи распыленной воды л/кг, при  расстояни до защищаемого оборудования,м</w:t>
            </w:r>
          </w:p>
        </w:tc>
      </w:tr>
      <w:tr w:rsidR="00112F8A" w:rsidTr="00CE7063">
        <w:trPr>
          <w:cantSplit/>
          <w:trHeight w:hRule="exact" w:val="300"/>
        </w:trPr>
        <w:tc>
          <w:tcPr>
            <w:tcW w:w="5103" w:type="dxa"/>
          </w:tcPr>
          <w:p w:rsidR="00112F8A" w:rsidRDefault="00112F8A" w:rsidP="00CE7063">
            <w:pPr>
              <w:pStyle w:val="Iacaaiea"/>
              <w:ind w:left="0"/>
              <w:jc w:val="left"/>
              <w:rPr>
                <w:sz w:val="20"/>
                <w:szCs w:val="20"/>
              </w:rPr>
            </w:pPr>
          </w:p>
        </w:tc>
        <w:tc>
          <w:tcPr>
            <w:tcW w:w="680" w:type="dxa"/>
          </w:tcPr>
          <w:p w:rsidR="00112F8A" w:rsidRDefault="00112F8A" w:rsidP="00CE7063">
            <w:pPr>
              <w:pStyle w:val="Iacaaiea"/>
              <w:ind w:left="0"/>
              <w:rPr>
                <w:b/>
                <w:bCs/>
                <w:sz w:val="20"/>
                <w:szCs w:val="20"/>
              </w:rPr>
            </w:pPr>
            <w:r>
              <w:rPr>
                <w:b/>
                <w:bCs/>
                <w:sz w:val="20"/>
                <w:szCs w:val="20"/>
              </w:rPr>
              <w:t>5</w:t>
            </w:r>
          </w:p>
          <w:p w:rsidR="00112F8A" w:rsidRDefault="00112F8A" w:rsidP="00CE7063">
            <w:pPr>
              <w:pStyle w:val="Iacaaiea"/>
              <w:ind w:left="0"/>
              <w:rPr>
                <w:b/>
                <w:bCs/>
                <w:sz w:val="20"/>
                <w:szCs w:val="20"/>
              </w:rPr>
            </w:pPr>
          </w:p>
        </w:tc>
        <w:tc>
          <w:tcPr>
            <w:tcW w:w="680" w:type="dxa"/>
          </w:tcPr>
          <w:p w:rsidR="00112F8A" w:rsidRDefault="00112F8A" w:rsidP="00CE7063">
            <w:pPr>
              <w:pStyle w:val="Iacaaiea"/>
              <w:ind w:left="0"/>
              <w:rPr>
                <w:b/>
                <w:bCs/>
                <w:sz w:val="20"/>
                <w:szCs w:val="20"/>
              </w:rPr>
            </w:pPr>
            <w:r>
              <w:rPr>
                <w:b/>
                <w:bCs/>
                <w:sz w:val="20"/>
                <w:szCs w:val="20"/>
              </w:rPr>
              <w:t>10</w:t>
            </w:r>
          </w:p>
          <w:p w:rsidR="00112F8A" w:rsidRDefault="00112F8A" w:rsidP="00CE7063">
            <w:pPr>
              <w:pStyle w:val="Iacaaiea"/>
              <w:ind w:left="0"/>
              <w:rPr>
                <w:b/>
                <w:bCs/>
                <w:sz w:val="20"/>
                <w:szCs w:val="20"/>
              </w:rPr>
            </w:pPr>
          </w:p>
        </w:tc>
        <w:tc>
          <w:tcPr>
            <w:tcW w:w="681" w:type="dxa"/>
          </w:tcPr>
          <w:p w:rsidR="00112F8A" w:rsidRDefault="00112F8A" w:rsidP="00CE7063">
            <w:pPr>
              <w:pStyle w:val="Iacaaiea"/>
              <w:ind w:left="0"/>
              <w:rPr>
                <w:b/>
                <w:bCs/>
                <w:sz w:val="20"/>
                <w:szCs w:val="20"/>
              </w:rPr>
            </w:pPr>
            <w:r>
              <w:rPr>
                <w:b/>
                <w:bCs/>
                <w:sz w:val="20"/>
                <w:szCs w:val="20"/>
              </w:rPr>
              <w:t>15</w:t>
            </w:r>
          </w:p>
          <w:p w:rsidR="00112F8A" w:rsidRDefault="00112F8A" w:rsidP="00CE7063">
            <w:pPr>
              <w:pStyle w:val="Iacaaiea"/>
              <w:ind w:left="0"/>
              <w:rPr>
                <w:b/>
                <w:bCs/>
                <w:sz w:val="20"/>
                <w:szCs w:val="20"/>
              </w:rPr>
            </w:pPr>
          </w:p>
        </w:tc>
        <w:tc>
          <w:tcPr>
            <w:tcW w:w="680" w:type="dxa"/>
          </w:tcPr>
          <w:p w:rsidR="00112F8A" w:rsidRDefault="00112F8A" w:rsidP="00CE7063">
            <w:pPr>
              <w:pStyle w:val="Iacaaiea"/>
              <w:ind w:left="0"/>
              <w:rPr>
                <w:b/>
                <w:bCs/>
                <w:sz w:val="20"/>
                <w:szCs w:val="20"/>
              </w:rPr>
            </w:pPr>
            <w:r>
              <w:rPr>
                <w:b/>
                <w:bCs/>
                <w:sz w:val="20"/>
                <w:szCs w:val="20"/>
              </w:rPr>
              <w:t>20</w:t>
            </w:r>
          </w:p>
          <w:p w:rsidR="00112F8A" w:rsidRDefault="00112F8A" w:rsidP="00CE7063">
            <w:pPr>
              <w:pStyle w:val="Iacaaiea"/>
              <w:ind w:left="0"/>
              <w:rPr>
                <w:b/>
                <w:bCs/>
                <w:sz w:val="20"/>
                <w:szCs w:val="20"/>
              </w:rPr>
            </w:pPr>
          </w:p>
        </w:tc>
        <w:tc>
          <w:tcPr>
            <w:tcW w:w="681" w:type="dxa"/>
          </w:tcPr>
          <w:p w:rsidR="00112F8A" w:rsidRDefault="00112F8A" w:rsidP="00CE7063">
            <w:pPr>
              <w:pStyle w:val="Iacaaiea"/>
              <w:ind w:left="0"/>
              <w:rPr>
                <w:b/>
                <w:bCs/>
                <w:sz w:val="20"/>
                <w:szCs w:val="20"/>
              </w:rPr>
            </w:pPr>
            <w:r>
              <w:rPr>
                <w:b/>
                <w:bCs/>
                <w:sz w:val="20"/>
                <w:szCs w:val="20"/>
              </w:rPr>
              <w:t>25</w:t>
            </w:r>
          </w:p>
          <w:p w:rsidR="00112F8A" w:rsidRDefault="00112F8A" w:rsidP="00CE7063">
            <w:pPr>
              <w:pStyle w:val="Iacaaiea"/>
              <w:ind w:left="0"/>
              <w:rPr>
                <w:b/>
                <w:bCs/>
                <w:sz w:val="20"/>
                <w:szCs w:val="20"/>
              </w:rPr>
            </w:pPr>
          </w:p>
        </w:tc>
      </w:tr>
      <w:tr w:rsidR="00112F8A" w:rsidTr="00CE7063">
        <w:trPr>
          <w:trHeight w:hRule="exact" w:val="983"/>
        </w:trPr>
        <w:tc>
          <w:tcPr>
            <w:tcW w:w="5103" w:type="dxa"/>
          </w:tcPr>
          <w:p w:rsidR="00112F8A" w:rsidRDefault="00112F8A" w:rsidP="00CE7063">
            <w:pPr>
              <w:pStyle w:val="Iacaaiea"/>
              <w:ind w:left="0"/>
              <w:jc w:val="left"/>
              <w:rPr>
                <w:b/>
                <w:bCs/>
                <w:sz w:val="20"/>
                <w:szCs w:val="20"/>
              </w:rPr>
            </w:pPr>
            <w:r>
              <w:rPr>
                <w:b/>
                <w:bCs/>
                <w:sz w:val="20"/>
                <w:szCs w:val="20"/>
              </w:rPr>
              <w:t>Ручные стволы:</w:t>
            </w:r>
          </w:p>
          <w:p w:rsidR="00112F8A" w:rsidRDefault="00112F8A" w:rsidP="00CE7063">
            <w:pPr>
              <w:pStyle w:val="Iacaaiea"/>
              <w:ind w:left="0"/>
              <w:jc w:val="left"/>
              <w:rPr>
                <w:b/>
                <w:bCs/>
                <w:sz w:val="20"/>
                <w:szCs w:val="20"/>
              </w:rPr>
            </w:pPr>
            <w:r>
              <w:rPr>
                <w:b/>
                <w:bCs/>
                <w:sz w:val="20"/>
                <w:szCs w:val="20"/>
              </w:rPr>
              <w:t>РС-А, РС-Б, РСК-50</w:t>
            </w:r>
          </w:p>
          <w:p w:rsidR="00112F8A" w:rsidRDefault="00112F8A" w:rsidP="00CE7063">
            <w:pPr>
              <w:pStyle w:val="Iacaaiea"/>
              <w:ind w:left="0"/>
              <w:jc w:val="left"/>
              <w:rPr>
                <w:b/>
                <w:bCs/>
                <w:sz w:val="20"/>
                <w:szCs w:val="20"/>
              </w:rPr>
            </w:pPr>
            <w:r>
              <w:rPr>
                <w:b/>
                <w:bCs/>
                <w:sz w:val="20"/>
                <w:szCs w:val="20"/>
              </w:rPr>
              <w:t>Турбинные распылители:</w:t>
            </w:r>
          </w:p>
          <w:p w:rsidR="00112F8A" w:rsidRDefault="00112F8A" w:rsidP="00CE7063">
            <w:pPr>
              <w:pStyle w:val="Iacaaiea"/>
              <w:ind w:left="0"/>
              <w:jc w:val="left"/>
              <w:rPr>
                <w:b/>
                <w:bCs/>
                <w:sz w:val="20"/>
                <w:szCs w:val="20"/>
              </w:rPr>
            </w:pPr>
            <w:r>
              <w:rPr>
                <w:b/>
                <w:bCs/>
                <w:sz w:val="20"/>
                <w:szCs w:val="20"/>
              </w:rPr>
              <w:t>НРТ-5, НРТ-10, НРТ-20</w:t>
            </w:r>
          </w:p>
          <w:p w:rsidR="00112F8A" w:rsidRDefault="00112F8A" w:rsidP="00CE7063">
            <w:pPr>
              <w:pStyle w:val="Iacaaiea"/>
              <w:ind w:left="0"/>
              <w:jc w:val="left"/>
              <w:rPr>
                <w:b/>
                <w:bCs/>
                <w:sz w:val="20"/>
                <w:szCs w:val="20"/>
              </w:rPr>
            </w:pPr>
          </w:p>
        </w:tc>
        <w:tc>
          <w:tcPr>
            <w:tcW w:w="680" w:type="dxa"/>
          </w:tcPr>
          <w:p w:rsidR="00112F8A" w:rsidRDefault="00112F8A" w:rsidP="00CE7063">
            <w:pPr>
              <w:pStyle w:val="Iacaaiea"/>
              <w:ind w:left="0"/>
              <w:rPr>
                <w:sz w:val="20"/>
                <w:szCs w:val="20"/>
              </w:rPr>
            </w:pPr>
          </w:p>
          <w:p w:rsidR="00112F8A" w:rsidRDefault="00112F8A" w:rsidP="00CE7063">
            <w:pPr>
              <w:pStyle w:val="Iacaaiea"/>
              <w:ind w:left="0"/>
              <w:rPr>
                <w:sz w:val="20"/>
                <w:szCs w:val="20"/>
              </w:rPr>
            </w:pPr>
            <w:r>
              <w:rPr>
                <w:sz w:val="20"/>
                <w:szCs w:val="20"/>
              </w:rPr>
              <w:t>7,0</w:t>
            </w:r>
          </w:p>
          <w:p w:rsidR="00112F8A" w:rsidRDefault="00112F8A" w:rsidP="00CE7063">
            <w:pPr>
              <w:pStyle w:val="Iacaaiea"/>
              <w:ind w:left="0"/>
              <w:rPr>
                <w:sz w:val="20"/>
                <w:szCs w:val="20"/>
              </w:rPr>
            </w:pPr>
          </w:p>
          <w:p w:rsidR="00112F8A" w:rsidRDefault="00112F8A" w:rsidP="00CE7063">
            <w:pPr>
              <w:pStyle w:val="Iacaaiea"/>
              <w:ind w:left="0"/>
              <w:rPr>
                <w:sz w:val="20"/>
                <w:szCs w:val="20"/>
              </w:rPr>
            </w:pPr>
            <w:r>
              <w:rPr>
                <w:sz w:val="20"/>
                <w:szCs w:val="20"/>
              </w:rPr>
              <w:t xml:space="preserve"> 3,5</w:t>
            </w:r>
          </w:p>
          <w:p w:rsidR="00112F8A" w:rsidRDefault="00112F8A" w:rsidP="00CE7063">
            <w:pPr>
              <w:pStyle w:val="Iacaaiea"/>
              <w:ind w:left="0"/>
              <w:rPr>
                <w:sz w:val="20"/>
                <w:szCs w:val="20"/>
              </w:rPr>
            </w:pPr>
          </w:p>
        </w:tc>
        <w:tc>
          <w:tcPr>
            <w:tcW w:w="680" w:type="dxa"/>
          </w:tcPr>
          <w:p w:rsidR="00112F8A" w:rsidRDefault="00112F8A" w:rsidP="00CE7063">
            <w:pPr>
              <w:pStyle w:val="Iacaaiea"/>
              <w:ind w:left="0"/>
              <w:rPr>
                <w:sz w:val="20"/>
                <w:szCs w:val="20"/>
              </w:rPr>
            </w:pPr>
          </w:p>
          <w:p w:rsidR="00112F8A" w:rsidRDefault="00112F8A" w:rsidP="00CE7063">
            <w:pPr>
              <w:pStyle w:val="Iacaaiea"/>
              <w:ind w:left="0"/>
              <w:rPr>
                <w:sz w:val="20"/>
                <w:szCs w:val="20"/>
              </w:rPr>
            </w:pPr>
            <w:r>
              <w:rPr>
                <w:sz w:val="20"/>
                <w:szCs w:val="20"/>
              </w:rPr>
              <w:t>5,0</w:t>
            </w:r>
          </w:p>
          <w:p w:rsidR="00112F8A" w:rsidRDefault="00112F8A" w:rsidP="00CE7063">
            <w:pPr>
              <w:pStyle w:val="Iacaaiea"/>
              <w:ind w:left="0"/>
              <w:rPr>
                <w:sz w:val="20"/>
                <w:szCs w:val="20"/>
              </w:rPr>
            </w:pPr>
          </w:p>
          <w:p w:rsidR="00112F8A" w:rsidRDefault="00112F8A" w:rsidP="00CE7063">
            <w:pPr>
              <w:pStyle w:val="Iacaaiea"/>
              <w:ind w:left="0"/>
              <w:rPr>
                <w:sz w:val="20"/>
                <w:szCs w:val="20"/>
              </w:rPr>
            </w:pPr>
            <w:r>
              <w:rPr>
                <w:sz w:val="20"/>
                <w:szCs w:val="20"/>
              </w:rPr>
              <w:t xml:space="preserve"> 2,5</w:t>
            </w:r>
          </w:p>
          <w:p w:rsidR="00112F8A" w:rsidRDefault="00112F8A" w:rsidP="00CE7063">
            <w:pPr>
              <w:pStyle w:val="Iacaaiea"/>
              <w:ind w:left="0"/>
              <w:rPr>
                <w:sz w:val="20"/>
                <w:szCs w:val="20"/>
              </w:rPr>
            </w:pPr>
          </w:p>
        </w:tc>
        <w:tc>
          <w:tcPr>
            <w:tcW w:w="681" w:type="dxa"/>
          </w:tcPr>
          <w:p w:rsidR="00112F8A" w:rsidRDefault="00112F8A" w:rsidP="00CE7063">
            <w:pPr>
              <w:pStyle w:val="Iacaaiea"/>
              <w:ind w:left="0"/>
              <w:rPr>
                <w:sz w:val="20"/>
                <w:szCs w:val="20"/>
              </w:rPr>
            </w:pPr>
          </w:p>
          <w:p w:rsidR="00112F8A" w:rsidRDefault="00112F8A" w:rsidP="00CE7063">
            <w:pPr>
              <w:pStyle w:val="Iacaaiea"/>
              <w:ind w:left="0"/>
              <w:rPr>
                <w:sz w:val="20"/>
                <w:szCs w:val="20"/>
              </w:rPr>
            </w:pPr>
            <w:r>
              <w:rPr>
                <w:sz w:val="20"/>
                <w:szCs w:val="20"/>
              </w:rPr>
              <w:t>3,5</w:t>
            </w:r>
          </w:p>
          <w:p w:rsidR="00112F8A" w:rsidRDefault="00112F8A" w:rsidP="00CE7063">
            <w:pPr>
              <w:pStyle w:val="Iacaaiea"/>
              <w:ind w:left="0"/>
              <w:rPr>
                <w:sz w:val="20"/>
                <w:szCs w:val="20"/>
              </w:rPr>
            </w:pPr>
          </w:p>
          <w:p w:rsidR="00112F8A" w:rsidRDefault="00112F8A" w:rsidP="00CE7063">
            <w:pPr>
              <w:pStyle w:val="Iacaaiea"/>
              <w:ind w:left="0"/>
              <w:rPr>
                <w:sz w:val="20"/>
                <w:szCs w:val="20"/>
              </w:rPr>
            </w:pPr>
            <w:r>
              <w:rPr>
                <w:sz w:val="20"/>
                <w:szCs w:val="20"/>
              </w:rPr>
              <w:t>2,0</w:t>
            </w:r>
          </w:p>
          <w:p w:rsidR="00112F8A" w:rsidRDefault="00112F8A" w:rsidP="00CE7063">
            <w:pPr>
              <w:pStyle w:val="Iacaaiea"/>
              <w:ind w:left="0"/>
              <w:rPr>
                <w:sz w:val="20"/>
                <w:szCs w:val="20"/>
              </w:rPr>
            </w:pPr>
          </w:p>
        </w:tc>
        <w:tc>
          <w:tcPr>
            <w:tcW w:w="680" w:type="dxa"/>
          </w:tcPr>
          <w:p w:rsidR="00112F8A" w:rsidRDefault="00112F8A" w:rsidP="00CE7063">
            <w:pPr>
              <w:pStyle w:val="Iacaaiea"/>
              <w:ind w:left="0"/>
              <w:rPr>
                <w:sz w:val="20"/>
                <w:szCs w:val="20"/>
              </w:rPr>
            </w:pPr>
          </w:p>
          <w:p w:rsidR="00112F8A" w:rsidRDefault="00112F8A" w:rsidP="00CE7063">
            <w:pPr>
              <w:pStyle w:val="Iacaaiea"/>
              <w:ind w:left="0"/>
              <w:rPr>
                <w:sz w:val="20"/>
                <w:szCs w:val="20"/>
              </w:rPr>
            </w:pPr>
            <w:r>
              <w:rPr>
                <w:sz w:val="20"/>
                <w:szCs w:val="20"/>
              </w:rPr>
              <w:t>3,0</w:t>
            </w:r>
          </w:p>
          <w:p w:rsidR="00112F8A" w:rsidRDefault="00112F8A" w:rsidP="00CE7063">
            <w:pPr>
              <w:pStyle w:val="Iacaaiea"/>
              <w:ind w:left="0"/>
              <w:rPr>
                <w:sz w:val="20"/>
                <w:szCs w:val="20"/>
              </w:rPr>
            </w:pPr>
          </w:p>
          <w:p w:rsidR="00112F8A" w:rsidRDefault="00112F8A" w:rsidP="00CE7063">
            <w:pPr>
              <w:pStyle w:val="Iacaaiea"/>
              <w:ind w:left="0"/>
              <w:rPr>
                <w:sz w:val="20"/>
                <w:szCs w:val="20"/>
              </w:rPr>
            </w:pPr>
            <w:r>
              <w:rPr>
                <w:sz w:val="20"/>
                <w:szCs w:val="20"/>
              </w:rPr>
              <w:t>1,5</w:t>
            </w:r>
          </w:p>
          <w:p w:rsidR="00112F8A" w:rsidRDefault="00112F8A" w:rsidP="00CE7063">
            <w:pPr>
              <w:pStyle w:val="Iacaaiea"/>
              <w:ind w:left="0"/>
              <w:rPr>
                <w:sz w:val="20"/>
                <w:szCs w:val="20"/>
              </w:rPr>
            </w:pPr>
          </w:p>
        </w:tc>
        <w:tc>
          <w:tcPr>
            <w:tcW w:w="681" w:type="dxa"/>
          </w:tcPr>
          <w:p w:rsidR="00112F8A" w:rsidRDefault="00112F8A" w:rsidP="00CE7063">
            <w:pPr>
              <w:pStyle w:val="Iacaaiea"/>
              <w:ind w:left="0"/>
              <w:rPr>
                <w:sz w:val="20"/>
                <w:szCs w:val="20"/>
              </w:rPr>
            </w:pPr>
          </w:p>
          <w:p w:rsidR="00112F8A" w:rsidRDefault="00112F8A" w:rsidP="00CE7063">
            <w:pPr>
              <w:pStyle w:val="Iacaaiea"/>
              <w:ind w:left="0"/>
              <w:rPr>
                <w:sz w:val="20"/>
                <w:szCs w:val="20"/>
              </w:rPr>
            </w:pPr>
            <w:r>
              <w:rPr>
                <w:sz w:val="20"/>
                <w:szCs w:val="20"/>
              </w:rPr>
              <w:t>2,5</w:t>
            </w:r>
          </w:p>
          <w:p w:rsidR="00112F8A" w:rsidRDefault="00112F8A" w:rsidP="00CE7063">
            <w:pPr>
              <w:pStyle w:val="Iacaaiea"/>
              <w:ind w:left="0"/>
              <w:rPr>
                <w:sz w:val="20"/>
                <w:szCs w:val="20"/>
              </w:rPr>
            </w:pPr>
          </w:p>
          <w:p w:rsidR="00112F8A" w:rsidRDefault="00112F8A" w:rsidP="00CE7063">
            <w:pPr>
              <w:pStyle w:val="Iacaaiea"/>
              <w:ind w:left="0"/>
              <w:rPr>
                <w:sz w:val="20"/>
                <w:szCs w:val="20"/>
              </w:rPr>
            </w:pPr>
            <w:r>
              <w:rPr>
                <w:sz w:val="20"/>
                <w:szCs w:val="20"/>
              </w:rPr>
              <w:t>1,0</w:t>
            </w:r>
          </w:p>
        </w:tc>
      </w:tr>
      <w:tr w:rsidR="00112F8A" w:rsidTr="00CE7063">
        <w:trPr>
          <w:trHeight w:hRule="exact" w:val="480"/>
        </w:trPr>
        <w:tc>
          <w:tcPr>
            <w:tcW w:w="5103" w:type="dxa"/>
          </w:tcPr>
          <w:p w:rsidR="00112F8A" w:rsidRDefault="00112F8A" w:rsidP="00CE7063">
            <w:pPr>
              <w:pStyle w:val="Iacaaiea"/>
              <w:ind w:left="0"/>
              <w:jc w:val="left"/>
              <w:rPr>
                <w:b/>
                <w:bCs/>
                <w:sz w:val="20"/>
                <w:szCs w:val="20"/>
              </w:rPr>
            </w:pPr>
            <w:r>
              <w:rPr>
                <w:b/>
                <w:bCs/>
                <w:sz w:val="20"/>
                <w:szCs w:val="20"/>
              </w:rPr>
              <w:t>На орошение факела для снижения теплового потока при создании безопасной зоны в процессе боевой работы</w:t>
            </w:r>
          </w:p>
        </w:tc>
        <w:tc>
          <w:tcPr>
            <w:tcW w:w="680" w:type="dxa"/>
          </w:tcPr>
          <w:p w:rsidR="00112F8A" w:rsidRDefault="00112F8A" w:rsidP="00CE7063">
            <w:pPr>
              <w:pStyle w:val="Iacaaiea"/>
              <w:ind w:left="0"/>
              <w:rPr>
                <w:sz w:val="20"/>
                <w:szCs w:val="20"/>
              </w:rPr>
            </w:pPr>
          </w:p>
          <w:p w:rsidR="00112F8A" w:rsidRDefault="00112F8A" w:rsidP="00CE7063">
            <w:pPr>
              <w:pStyle w:val="Iacaaiea"/>
              <w:ind w:left="0"/>
              <w:rPr>
                <w:sz w:val="20"/>
                <w:szCs w:val="20"/>
              </w:rPr>
            </w:pPr>
          </w:p>
        </w:tc>
        <w:tc>
          <w:tcPr>
            <w:tcW w:w="680" w:type="dxa"/>
          </w:tcPr>
          <w:p w:rsidR="00112F8A" w:rsidRDefault="00112F8A" w:rsidP="00CE7063">
            <w:pPr>
              <w:pStyle w:val="Iacaaiea"/>
              <w:ind w:left="0"/>
              <w:rPr>
                <w:sz w:val="20"/>
                <w:szCs w:val="20"/>
              </w:rPr>
            </w:pPr>
          </w:p>
          <w:p w:rsidR="00112F8A" w:rsidRDefault="00112F8A" w:rsidP="00CE7063">
            <w:pPr>
              <w:pStyle w:val="Iacaaiea"/>
              <w:ind w:left="0"/>
              <w:rPr>
                <w:sz w:val="20"/>
                <w:szCs w:val="20"/>
              </w:rPr>
            </w:pPr>
          </w:p>
        </w:tc>
        <w:tc>
          <w:tcPr>
            <w:tcW w:w="681" w:type="dxa"/>
          </w:tcPr>
          <w:p w:rsidR="00112F8A" w:rsidRDefault="00112F8A" w:rsidP="00CE7063">
            <w:pPr>
              <w:pStyle w:val="Iacaaiea"/>
              <w:ind w:left="0"/>
              <w:rPr>
                <w:sz w:val="20"/>
                <w:szCs w:val="20"/>
              </w:rPr>
            </w:pPr>
          </w:p>
          <w:p w:rsidR="00112F8A" w:rsidRDefault="00112F8A" w:rsidP="00CE7063">
            <w:pPr>
              <w:pStyle w:val="Iacaaiea"/>
              <w:ind w:left="0"/>
              <w:rPr>
                <w:sz w:val="20"/>
                <w:szCs w:val="20"/>
              </w:rPr>
            </w:pPr>
          </w:p>
        </w:tc>
        <w:tc>
          <w:tcPr>
            <w:tcW w:w="680" w:type="dxa"/>
          </w:tcPr>
          <w:p w:rsidR="00112F8A" w:rsidRDefault="00112F8A" w:rsidP="00CE7063">
            <w:pPr>
              <w:pStyle w:val="Iacaaiea"/>
              <w:ind w:left="0"/>
              <w:rPr>
                <w:sz w:val="20"/>
                <w:szCs w:val="20"/>
              </w:rPr>
            </w:pPr>
          </w:p>
          <w:p w:rsidR="00112F8A" w:rsidRDefault="00112F8A" w:rsidP="00CE7063">
            <w:pPr>
              <w:pStyle w:val="Iacaaiea"/>
              <w:ind w:left="0"/>
              <w:rPr>
                <w:sz w:val="20"/>
                <w:szCs w:val="20"/>
              </w:rPr>
            </w:pPr>
          </w:p>
        </w:tc>
        <w:tc>
          <w:tcPr>
            <w:tcW w:w="681" w:type="dxa"/>
          </w:tcPr>
          <w:p w:rsidR="00112F8A" w:rsidRDefault="00112F8A" w:rsidP="00CE7063">
            <w:pPr>
              <w:pStyle w:val="Iacaaiea"/>
              <w:ind w:left="0"/>
              <w:rPr>
                <w:sz w:val="20"/>
                <w:szCs w:val="20"/>
              </w:rPr>
            </w:pPr>
          </w:p>
          <w:p w:rsidR="00112F8A" w:rsidRDefault="00112F8A" w:rsidP="00CE7063">
            <w:pPr>
              <w:pStyle w:val="Iacaaiea"/>
              <w:ind w:left="0"/>
              <w:rPr>
                <w:sz w:val="20"/>
                <w:szCs w:val="20"/>
              </w:rPr>
            </w:pPr>
          </w:p>
        </w:tc>
      </w:tr>
      <w:tr w:rsidR="00112F8A" w:rsidTr="00CE7063">
        <w:trPr>
          <w:trHeight w:hRule="exact" w:val="763"/>
        </w:trPr>
        <w:tc>
          <w:tcPr>
            <w:tcW w:w="5103" w:type="dxa"/>
          </w:tcPr>
          <w:p w:rsidR="00112F8A" w:rsidRDefault="00112F8A" w:rsidP="00CE7063">
            <w:pPr>
              <w:pStyle w:val="Iacaaiea"/>
              <w:ind w:left="0"/>
              <w:jc w:val="left"/>
              <w:rPr>
                <w:b/>
                <w:bCs/>
                <w:sz w:val="20"/>
                <w:szCs w:val="20"/>
              </w:rPr>
            </w:pPr>
            <w:r>
              <w:rPr>
                <w:b/>
                <w:bCs/>
                <w:sz w:val="20"/>
                <w:szCs w:val="20"/>
              </w:rPr>
              <w:lastRenderedPageBreak/>
              <w:t>Распыленные струи:</w:t>
            </w:r>
          </w:p>
          <w:p w:rsidR="00112F8A" w:rsidRDefault="00112F8A" w:rsidP="00CE7063">
            <w:pPr>
              <w:pStyle w:val="Iacaaiea"/>
              <w:ind w:left="0"/>
              <w:jc w:val="left"/>
              <w:rPr>
                <w:b/>
                <w:bCs/>
                <w:sz w:val="20"/>
                <w:szCs w:val="20"/>
              </w:rPr>
            </w:pPr>
            <w:r>
              <w:rPr>
                <w:b/>
                <w:bCs/>
                <w:sz w:val="20"/>
                <w:szCs w:val="20"/>
              </w:rPr>
              <w:t xml:space="preserve"> из ручных стволов </w:t>
            </w:r>
          </w:p>
          <w:p w:rsidR="00112F8A" w:rsidRDefault="00112F8A" w:rsidP="00CE7063">
            <w:pPr>
              <w:pStyle w:val="Iacaaiea"/>
              <w:ind w:left="0"/>
              <w:jc w:val="left"/>
              <w:rPr>
                <w:b/>
                <w:bCs/>
                <w:sz w:val="20"/>
                <w:szCs w:val="20"/>
              </w:rPr>
            </w:pPr>
            <w:r>
              <w:rPr>
                <w:b/>
                <w:bCs/>
                <w:sz w:val="20"/>
                <w:szCs w:val="20"/>
              </w:rPr>
              <w:t>из турбинных распылителей</w:t>
            </w:r>
          </w:p>
          <w:p w:rsidR="00112F8A" w:rsidRDefault="00112F8A" w:rsidP="00CE7063">
            <w:pPr>
              <w:pStyle w:val="Iacaaiea"/>
              <w:ind w:left="0"/>
              <w:jc w:val="left"/>
              <w:rPr>
                <w:b/>
                <w:bCs/>
                <w:sz w:val="20"/>
                <w:szCs w:val="20"/>
              </w:rPr>
            </w:pPr>
          </w:p>
        </w:tc>
        <w:tc>
          <w:tcPr>
            <w:tcW w:w="680" w:type="dxa"/>
          </w:tcPr>
          <w:p w:rsidR="00112F8A" w:rsidRDefault="00112F8A" w:rsidP="00CE7063">
            <w:pPr>
              <w:pStyle w:val="Iacaaiea"/>
              <w:ind w:left="0"/>
              <w:rPr>
                <w:sz w:val="20"/>
                <w:szCs w:val="20"/>
              </w:rPr>
            </w:pPr>
          </w:p>
          <w:p w:rsidR="00112F8A" w:rsidRDefault="00112F8A" w:rsidP="00CE7063">
            <w:pPr>
              <w:pStyle w:val="Iacaaiea"/>
              <w:ind w:left="0"/>
              <w:rPr>
                <w:sz w:val="20"/>
                <w:szCs w:val="20"/>
              </w:rPr>
            </w:pPr>
            <w:r>
              <w:rPr>
                <w:sz w:val="20"/>
                <w:szCs w:val="20"/>
              </w:rPr>
              <w:t xml:space="preserve">20,0 </w:t>
            </w:r>
          </w:p>
          <w:p w:rsidR="00112F8A" w:rsidRDefault="00112F8A" w:rsidP="00CE7063">
            <w:pPr>
              <w:pStyle w:val="Iacaaiea"/>
              <w:ind w:left="0"/>
              <w:rPr>
                <w:sz w:val="20"/>
                <w:szCs w:val="20"/>
              </w:rPr>
            </w:pPr>
            <w:r>
              <w:rPr>
                <w:sz w:val="20"/>
                <w:szCs w:val="20"/>
              </w:rPr>
              <w:t>10,0</w:t>
            </w:r>
          </w:p>
        </w:tc>
        <w:tc>
          <w:tcPr>
            <w:tcW w:w="680" w:type="dxa"/>
          </w:tcPr>
          <w:p w:rsidR="00112F8A" w:rsidRDefault="00112F8A" w:rsidP="00CE7063">
            <w:pPr>
              <w:pStyle w:val="Iacaaiea"/>
              <w:ind w:left="0"/>
              <w:rPr>
                <w:sz w:val="20"/>
                <w:szCs w:val="20"/>
              </w:rPr>
            </w:pPr>
          </w:p>
          <w:p w:rsidR="00112F8A" w:rsidRDefault="00112F8A" w:rsidP="00CE7063">
            <w:pPr>
              <w:pStyle w:val="Iacaaiea"/>
              <w:ind w:left="0"/>
              <w:rPr>
                <w:sz w:val="20"/>
                <w:szCs w:val="20"/>
              </w:rPr>
            </w:pPr>
            <w:r>
              <w:rPr>
                <w:sz w:val="20"/>
                <w:szCs w:val="20"/>
              </w:rPr>
              <w:t>15,0</w:t>
            </w:r>
          </w:p>
          <w:p w:rsidR="00112F8A" w:rsidRDefault="00112F8A" w:rsidP="00CE7063">
            <w:pPr>
              <w:pStyle w:val="Iacaaiea"/>
              <w:ind w:left="0"/>
              <w:rPr>
                <w:sz w:val="20"/>
                <w:szCs w:val="20"/>
              </w:rPr>
            </w:pPr>
            <w:r>
              <w:rPr>
                <w:sz w:val="20"/>
                <w:szCs w:val="20"/>
              </w:rPr>
              <w:t xml:space="preserve"> 7,0</w:t>
            </w:r>
          </w:p>
        </w:tc>
        <w:tc>
          <w:tcPr>
            <w:tcW w:w="681" w:type="dxa"/>
          </w:tcPr>
          <w:p w:rsidR="00112F8A" w:rsidRDefault="00112F8A" w:rsidP="00CE7063">
            <w:pPr>
              <w:pStyle w:val="Iacaaiea"/>
              <w:ind w:left="0"/>
              <w:rPr>
                <w:sz w:val="20"/>
                <w:szCs w:val="20"/>
              </w:rPr>
            </w:pPr>
          </w:p>
          <w:p w:rsidR="00112F8A" w:rsidRDefault="00112F8A" w:rsidP="00CE7063">
            <w:pPr>
              <w:pStyle w:val="Iacaaiea"/>
              <w:ind w:left="0"/>
              <w:rPr>
                <w:sz w:val="20"/>
                <w:szCs w:val="20"/>
              </w:rPr>
            </w:pPr>
            <w:r>
              <w:rPr>
                <w:sz w:val="20"/>
                <w:szCs w:val="20"/>
              </w:rPr>
              <w:t>10,0</w:t>
            </w:r>
          </w:p>
          <w:p w:rsidR="00112F8A" w:rsidRDefault="00112F8A" w:rsidP="00CE7063">
            <w:pPr>
              <w:pStyle w:val="Iacaaiea"/>
              <w:ind w:left="0"/>
              <w:rPr>
                <w:sz w:val="20"/>
                <w:szCs w:val="20"/>
              </w:rPr>
            </w:pPr>
            <w:r>
              <w:rPr>
                <w:sz w:val="20"/>
                <w:szCs w:val="20"/>
              </w:rPr>
              <w:t xml:space="preserve"> 5,0</w:t>
            </w:r>
          </w:p>
        </w:tc>
        <w:tc>
          <w:tcPr>
            <w:tcW w:w="680" w:type="dxa"/>
          </w:tcPr>
          <w:p w:rsidR="00112F8A" w:rsidRDefault="00112F8A" w:rsidP="00CE7063">
            <w:pPr>
              <w:pStyle w:val="Iacaaiea"/>
              <w:ind w:left="0"/>
              <w:rPr>
                <w:sz w:val="20"/>
                <w:szCs w:val="20"/>
              </w:rPr>
            </w:pPr>
          </w:p>
          <w:p w:rsidR="00112F8A" w:rsidRDefault="00112F8A" w:rsidP="00CE7063">
            <w:pPr>
              <w:pStyle w:val="Iacaaiea"/>
              <w:ind w:left="0"/>
              <w:rPr>
                <w:sz w:val="20"/>
                <w:szCs w:val="20"/>
              </w:rPr>
            </w:pPr>
            <w:r>
              <w:rPr>
                <w:sz w:val="20"/>
                <w:szCs w:val="20"/>
              </w:rPr>
              <w:t>8,0</w:t>
            </w:r>
          </w:p>
          <w:p w:rsidR="00112F8A" w:rsidRDefault="00112F8A" w:rsidP="00CE7063">
            <w:pPr>
              <w:pStyle w:val="Iacaaiea"/>
              <w:ind w:left="0"/>
              <w:rPr>
                <w:sz w:val="20"/>
                <w:szCs w:val="20"/>
              </w:rPr>
            </w:pPr>
            <w:r>
              <w:rPr>
                <w:sz w:val="20"/>
                <w:szCs w:val="20"/>
              </w:rPr>
              <w:t xml:space="preserve"> 4,0</w:t>
            </w:r>
          </w:p>
        </w:tc>
        <w:tc>
          <w:tcPr>
            <w:tcW w:w="681" w:type="dxa"/>
          </w:tcPr>
          <w:p w:rsidR="00112F8A" w:rsidRDefault="00112F8A" w:rsidP="00CE7063">
            <w:pPr>
              <w:pStyle w:val="Iacaaiea"/>
              <w:ind w:left="0"/>
              <w:rPr>
                <w:sz w:val="20"/>
                <w:szCs w:val="20"/>
              </w:rPr>
            </w:pPr>
          </w:p>
          <w:p w:rsidR="00112F8A" w:rsidRDefault="00112F8A" w:rsidP="00CE7063">
            <w:pPr>
              <w:pStyle w:val="Iacaaiea"/>
              <w:ind w:left="0"/>
              <w:rPr>
                <w:sz w:val="20"/>
                <w:szCs w:val="20"/>
              </w:rPr>
            </w:pPr>
            <w:r>
              <w:rPr>
                <w:sz w:val="20"/>
                <w:szCs w:val="20"/>
              </w:rPr>
              <w:t>7,0</w:t>
            </w:r>
          </w:p>
          <w:p w:rsidR="00112F8A" w:rsidRDefault="00112F8A" w:rsidP="00CE7063">
            <w:pPr>
              <w:pStyle w:val="Iacaaiea"/>
              <w:ind w:left="0"/>
              <w:rPr>
                <w:sz w:val="20"/>
                <w:szCs w:val="20"/>
              </w:rPr>
            </w:pPr>
            <w:r>
              <w:rPr>
                <w:sz w:val="20"/>
                <w:szCs w:val="20"/>
              </w:rPr>
              <w:t>3,0</w:t>
            </w:r>
          </w:p>
        </w:tc>
      </w:tr>
    </w:tbl>
    <w:p w:rsidR="00112F8A" w:rsidRDefault="00112F8A" w:rsidP="00112F8A"/>
    <w:p w:rsidR="00112F8A" w:rsidRDefault="00112F8A">
      <w:pPr>
        <w:autoSpaceDE/>
        <w:autoSpaceDN/>
        <w:spacing w:after="200" w:line="276" w:lineRule="auto"/>
      </w:pPr>
      <w:r>
        <w:br w:type="page"/>
      </w:r>
    </w:p>
    <w:p w:rsidR="00112F8A" w:rsidRDefault="00112F8A" w:rsidP="00112F8A">
      <w:pPr>
        <w:pStyle w:val="Iacaaiea"/>
        <w:ind w:left="0" w:firstLine="720"/>
        <w:rPr>
          <w:b/>
          <w:bCs/>
          <w:sz w:val="20"/>
          <w:szCs w:val="20"/>
        </w:rPr>
      </w:pPr>
      <w:r>
        <w:rPr>
          <w:b/>
          <w:bCs/>
          <w:sz w:val="20"/>
          <w:szCs w:val="20"/>
        </w:rPr>
        <w:lastRenderedPageBreak/>
        <w:t>2.4. Расход огнетушащего средства и время тушения пожара</w:t>
      </w:r>
    </w:p>
    <w:p w:rsidR="00112F8A" w:rsidRDefault="00112F8A" w:rsidP="00112F8A">
      <w:pPr>
        <w:pStyle w:val="Iacaaiea"/>
        <w:ind w:left="0" w:firstLine="720"/>
        <w:jc w:val="both"/>
        <w:rPr>
          <w:sz w:val="20"/>
          <w:szCs w:val="20"/>
        </w:rPr>
      </w:pPr>
    </w:p>
    <w:p w:rsidR="00112F8A" w:rsidRDefault="00112F8A" w:rsidP="00112F8A">
      <w:pPr>
        <w:pStyle w:val="Iacaaiea"/>
        <w:ind w:left="0" w:firstLine="720"/>
        <w:jc w:val="both"/>
        <w:rPr>
          <w:sz w:val="20"/>
          <w:szCs w:val="20"/>
        </w:rPr>
      </w:pPr>
      <w:r>
        <w:rPr>
          <w:sz w:val="20"/>
          <w:szCs w:val="20"/>
        </w:rPr>
        <w:t xml:space="preserve">Различают несколько видов расхода огнетушащего средства; </w:t>
      </w:r>
      <w:r>
        <w:rPr>
          <w:b/>
          <w:bCs/>
          <w:sz w:val="20"/>
          <w:szCs w:val="20"/>
        </w:rPr>
        <w:t xml:space="preserve">требуемый, фактический </w:t>
      </w:r>
      <w:r>
        <w:rPr>
          <w:sz w:val="20"/>
          <w:szCs w:val="20"/>
        </w:rPr>
        <w:t>и</w:t>
      </w:r>
      <w:r>
        <w:rPr>
          <w:b/>
          <w:bCs/>
          <w:sz w:val="20"/>
          <w:szCs w:val="20"/>
        </w:rPr>
        <w:t xml:space="preserve"> общий</w:t>
      </w:r>
      <w:r>
        <w:rPr>
          <w:sz w:val="20"/>
          <w:szCs w:val="20"/>
        </w:rPr>
        <w:t>, которые приходится определять при решении практических задач по пожаротушению.</w:t>
      </w:r>
    </w:p>
    <w:p w:rsidR="00112F8A" w:rsidRDefault="00112F8A" w:rsidP="00112F8A">
      <w:pPr>
        <w:pStyle w:val="Iacaaiea"/>
        <w:ind w:left="0" w:firstLine="720"/>
        <w:jc w:val="both"/>
        <w:rPr>
          <w:sz w:val="20"/>
          <w:szCs w:val="20"/>
        </w:rPr>
      </w:pPr>
      <w:r>
        <w:rPr>
          <w:b/>
          <w:bCs/>
          <w:sz w:val="20"/>
          <w:szCs w:val="20"/>
        </w:rPr>
        <w:t>Требуемый расход</w:t>
      </w:r>
      <w:r>
        <w:rPr>
          <w:sz w:val="20"/>
          <w:szCs w:val="20"/>
        </w:rPr>
        <w:t xml:space="preserve"> - это весовое или объемное количество огне</w:t>
      </w:r>
      <w:r>
        <w:rPr>
          <w:sz w:val="20"/>
          <w:szCs w:val="20"/>
        </w:rPr>
        <w:softHyphen/>
        <w:t>тушащего средства, подаваемого в единицу времени на величину соответствующего параметра тушения пожара или зашиты объекта, которому угрожает опасность. Требуемый расход огнетушащего сред</w:t>
      </w:r>
      <w:r>
        <w:rPr>
          <w:sz w:val="20"/>
          <w:szCs w:val="20"/>
        </w:rPr>
        <w:softHyphen/>
        <w:t>ства на тушение пожара вычисляют по формуле:</w:t>
      </w:r>
    </w:p>
    <w:p w:rsidR="00112F8A" w:rsidRDefault="00112F8A" w:rsidP="00112F8A">
      <w:pPr>
        <w:pStyle w:val="Iacaaiea"/>
        <w:ind w:left="0"/>
        <w:rPr>
          <w:sz w:val="20"/>
          <w:szCs w:val="20"/>
        </w:rPr>
      </w:pPr>
      <w:r>
        <w:rPr>
          <w:sz w:val="20"/>
          <w:szCs w:val="20"/>
        </w:rPr>
        <w:t>Q</w:t>
      </w:r>
      <w:r>
        <w:rPr>
          <w:sz w:val="20"/>
          <w:szCs w:val="20"/>
          <w:vertAlign w:val="subscript"/>
        </w:rPr>
        <w:t>тр</w:t>
      </w:r>
      <w:r>
        <w:rPr>
          <w:sz w:val="20"/>
          <w:szCs w:val="20"/>
        </w:rPr>
        <w:t xml:space="preserve"> </w:t>
      </w:r>
      <w:r>
        <w:rPr>
          <w:sz w:val="20"/>
          <w:szCs w:val="20"/>
          <w:vertAlign w:val="superscript"/>
        </w:rPr>
        <w:t>т</w:t>
      </w:r>
      <w:r>
        <w:rPr>
          <w:sz w:val="20"/>
          <w:szCs w:val="20"/>
        </w:rPr>
        <w:t>=П</w:t>
      </w:r>
      <w:r>
        <w:rPr>
          <w:sz w:val="20"/>
          <w:szCs w:val="20"/>
          <w:vertAlign w:val="subscript"/>
        </w:rPr>
        <w:t>т</w:t>
      </w:r>
      <w:r>
        <w:rPr>
          <w:sz w:val="20"/>
          <w:szCs w:val="20"/>
        </w:rPr>
        <w:t xml:space="preserve"> I</w:t>
      </w:r>
      <w:r>
        <w:rPr>
          <w:sz w:val="20"/>
          <w:szCs w:val="20"/>
          <w:vertAlign w:val="subscript"/>
        </w:rPr>
        <w:t>тр</w:t>
      </w:r>
      <w:r>
        <w:rPr>
          <w:sz w:val="20"/>
          <w:szCs w:val="20"/>
          <w:vertAlign w:val="superscript"/>
        </w:rPr>
        <w:t>т</w:t>
      </w:r>
      <w:r>
        <w:rPr>
          <w:sz w:val="20"/>
          <w:szCs w:val="20"/>
        </w:rPr>
        <w:t>,            (2.8)</w:t>
      </w:r>
    </w:p>
    <w:p w:rsidR="00112F8A" w:rsidRDefault="00112F8A" w:rsidP="00112F8A">
      <w:pPr>
        <w:pStyle w:val="Iacaaiea"/>
        <w:ind w:left="0" w:firstLine="720"/>
        <w:jc w:val="both"/>
        <w:rPr>
          <w:sz w:val="20"/>
          <w:szCs w:val="20"/>
        </w:rPr>
      </w:pPr>
      <w:r>
        <w:rPr>
          <w:sz w:val="20"/>
          <w:szCs w:val="20"/>
        </w:rPr>
        <w:t>где Q</w:t>
      </w:r>
      <w:r>
        <w:rPr>
          <w:sz w:val="20"/>
          <w:szCs w:val="20"/>
          <w:vertAlign w:val="subscript"/>
        </w:rPr>
        <w:t>тр</w:t>
      </w:r>
      <w:r>
        <w:rPr>
          <w:sz w:val="20"/>
          <w:szCs w:val="20"/>
        </w:rPr>
        <w:t xml:space="preserve"> </w:t>
      </w:r>
      <w:r>
        <w:rPr>
          <w:sz w:val="20"/>
          <w:szCs w:val="20"/>
          <w:vertAlign w:val="superscript"/>
        </w:rPr>
        <w:t>т</w:t>
      </w:r>
      <w:r>
        <w:rPr>
          <w:sz w:val="20"/>
          <w:szCs w:val="20"/>
        </w:rPr>
        <w:t xml:space="preserve">  - требуемый расход огнетушащего средства на тушение пожара, л/с, кг/с, м</w:t>
      </w:r>
      <w:r>
        <w:rPr>
          <w:sz w:val="20"/>
          <w:szCs w:val="20"/>
          <w:vertAlign w:val="superscript"/>
        </w:rPr>
        <w:t>3</w:t>
      </w:r>
      <w:r>
        <w:rPr>
          <w:sz w:val="20"/>
          <w:szCs w:val="20"/>
        </w:rPr>
        <w:t>/с; П</w:t>
      </w:r>
      <w:r>
        <w:rPr>
          <w:sz w:val="20"/>
          <w:szCs w:val="20"/>
          <w:vertAlign w:val="subscript"/>
        </w:rPr>
        <w:t>т</w:t>
      </w:r>
      <w:r>
        <w:rPr>
          <w:sz w:val="20"/>
          <w:szCs w:val="20"/>
        </w:rPr>
        <w:t xml:space="preserve">  - величина расчетного параметра тушения пожара: пло</w:t>
      </w:r>
      <w:r>
        <w:rPr>
          <w:sz w:val="20"/>
          <w:szCs w:val="20"/>
        </w:rPr>
        <w:softHyphen/>
        <w:t>щадь - м</w:t>
      </w:r>
      <w:r>
        <w:rPr>
          <w:sz w:val="20"/>
          <w:szCs w:val="20"/>
          <w:vertAlign w:val="superscript"/>
        </w:rPr>
        <w:t>2</w:t>
      </w:r>
      <w:r>
        <w:rPr>
          <w:sz w:val="20"/>
          <w:szCs w:val="20"/>
        </w:rPr>
        <w:t>, объем - м</w:t>
      </w:r>
      <w:r>
        <w:rPr>
          <w:sz w:val="20"/>
          <w:szCs w:val="20"/>
          <w:vertAlign w:val="superscript"/>
        </w:rPr>
        <w:t>3</w:t>
      </w:r>
      <w:r>
        <w:rPr>
          <w:sz w:val="20"/>
          <w:szCs w:val="20"/>
        </w:rPr>
        <w:t>, периметр или фронт - м; I</w:t>
      </w:r>
      <w:r>
        <w:rPr>
          <w:sz w:val="20"/>
          <w:szCs w:val="20"/>
          <w:vertAlign w:val="subscript"/>
        </w:rPr>
        <w:t>тр</w:t>
      </w:r>
      <w:r>
        <w:rPr>
          <w:sz w:val="20"/>
          <w:szCs w:val="20"/>
          <w:vertAlign w:val="superscript"/>
        </w:rPr>
        <w:t>т</w:t>
      </w:r>
      <w:r>
        <w:rPr>
          <w:sz w:val="20"/>
          <w:szCs w:val="20"/>
        </w:rPr>
        <w:t xml:space="preserve"> - интенсивность подачи огнетушащего средства для тушения пожара: поверхностная I</w:t>
      </w:r>
      <w:r>
        <w:rPr>
          <w:sz w:val="20"/>
          <w:szCs w:val="20"/>
          <w:vertAlign w:val="subscript"/>
          <w:lang w:val="en-US"/>
        </w:rPr>
        <w:t>s</w:t>
      </w:r>
      <w:r w:rsidRPr="00112F8A">
        <w:rPr>
          <w:sz w:val="20"/>
          <w:szCs w:val="20"/>
          <w:vertAlign w:val="subscript"/>
        </w:rPr>
        <w:t xml:space="preserve"> </w:t>
      </w:r>
      <w:r>
        <w:rPr>
          <w:sz w:val="20"/>
          <w:szCs w:val="20"/>
        </w:rPr>
        <w:t xml:space="preserve">- </w:t>
      </w:r>
      <w:r>
        <w:rPr>
          <w:sz w:val="20"/>
          <w:szCs w:val="20"/>
          <w:vertAlign w:val="subscript"/>
        </w:rPr>
        <w:t xml:space="preserve"> </w:t>
      </w:r>
      <w:r>
        <w:rPr>
          <w:sz w:val="20"/>
          <w:szCs w:val="20"/>
        </w:rPr>
        <w:t>л/(м</w:t>
      </w:r>
      <w:r>
        <w:rPr>
          <w:sz w:val="20"/>
          <w:szCs w:val="20"/>
          <w:vertAlign w:val="superscript"/>
        </w:rPr>
        <w:t>2</w:t>
      </w:r>
      <w:r>
        <w:rPr>
          <w:sz w:val="20"/>
          <w:szCs w:val="20"/>
        </w:rPr>
        <w:sym w:font="Symbol" w:char="F0B7"/>
      </w:r>
      <w:r>
        <w:rPr>
          <w:sz w:val="20"/>
          <w:szCs w:val="20"/>
        </w:rPr>
        <w:t>с), кг/(м</w:t>
      </w:r>
      <w:r>
        <w:rPr>
          <w:sz w:val="20"/>
          <w:szCs w:val="20"/>
          <w:vertAlign w:val="superscript"/>
        </w:rPr>
        <w:t>2</w:t>
      </w:r>
      <w:r>
        <w:rPr>
          <w:sz w:val="20"/>
          <w:szCs w:val="20"/>
        </w:rPr>
        <w:sym w:font="Symbol" w:char="F0B7"/>
      </w:r>
      <w:r>
        <w:rPr>
          <w:sz w:val="20"/>
          <w:szCs w:val="20"/>
        </w:rPr>
        <w:t>с), объемная  I</w:t>
      </w:r>
      <w:r>
        <w:rPr>
          <w:sz w:val="20"/>
          <w:szCs w:val="20"/>
          <w:vertAlign w:val="subscript"/>
          <w:lang w:val="en-US"/>
        </w:rPr>
        <w:t>v</w:t>
      </w:r>
      <w:r>
        <w:rPr>
          <w:sz w:val="20"/>
          <w:szCs w:val="20"/>
        </w:rPr>
        <w:t xml:space="preserve"> - л/(м</w:t>
      </w:r>
      <w:r>
        <w:rPr>
          <w:sz w:val="20"/>
          <w:szCs w:val="20"/>
          <w:vertAlign w:val="superscript"/>
        </w:rPr>
        <w:t>3</w:t>
      </w:r>
      <w:r>
        <w:rPr>
          <w:sz w:val="20"/>
          <w:szCs w:val="20"/>
        </w:rPr>
        <w:sym w:font="Symbol" w:char="F0B7"/>
      </w:r>
      <w:r>
        <w:rPr>
          <w:sz w:val="20"/>
          <w:szCs w:val="20"/>
        </w:rPr>
        <w:t>с), кг/(м</w:t>
      </w:r>
      <w:r>
        <w:rPr>
          <w:sz w:val="20"/>
          <w:szCs w:val="20"/>
          <w:vertAlign w:val="superscript"/>
        </w:rPr>
        <w:t>3</w:t>
      </w:r>
      <w:r>
        <w:rPr>
          <w:sz w:val="20"/>
          <w:szCs w:val="20"/>
        </w:rPr>
        <w:sym w:font="Symbol" w:char="F0B7"/>
      </w:r>
      <w:r>
        <w:rPr>
          <w:sz w:val="20"/>
          <w:szCs w:val="20"/>
        </w:rPr>
        <w:t>с), или линейная I</w:t>
      </w:r>
      <w:r>
        <w:rPr>
          <w:sz w:val="20"/>
          <w:szCs w:val="20"/>
          <w:vertAlign w:val="subscript"/>
        </w:rPr>
        <w:t>л</w:t>
      </w:r>
      <w:r>
        <w:rPr>
          <w:sz w:val="20"/>
          <w:szCs w:val="20"/>
        </w:rPr>
        <w:t xml:space="preserve"> л/(м</w:t>
      </w:r>
      <w:r>
        <w:rPr>
          <w:sz w:val="20"/>
          <w:szCs w:val="20"/>
        </w:rPr>
        <w:sym w:font="Symbol" w:char="F0B7"/>
      </w:r>
      <w:r>
        <w:rPr>
          <w:sz w:val="20"/>
          <w:szCs w:val="20"/>
        </w:rPr>
        <w:t>с), см. табл. 2.6.. .2.10 и п. 2.3.</w:t>
      </w:r>
    </w:p>
    <w:p w:rsidR="00112F8A" w:rsidRDefault="00112F8A" w:rsidP="00112F8A">
      <w:pPr>
        <w:pStyle w:val="Iacaaiea"/>
        <w:ind w:left="0" w:firstLine="720"/>
        <w:jc w:val="both"/>
        <w:rPr>
          <w:sz w:val="20"/>
          <w:szCs w:val="20"/>
        </w:rPr>
      </w:pPr>
    </w:p>
    <w:p w:rsidR="00112F8A" w:rsidRDefault="00112F8A" w:rsidP="00112F8A">
      <w:pPr>
        <w:pStyle w:val="Iacaaiea"/>
        <w:ind w:left="0" w:firstLine="720"/>
        <w:jc w:val="both"/>
        <w:rPr>
          <w:sz w:val="20"/>
          <w:szCs w:val="20"/>
        </w:rPr>
      </w:pPr>
      <w:r>
        <w:rPr>
          <w:sz w:val="20"/>
          <w:szCs w:val="20"/>
        </w:rPr>
        <w:t>Требуемый расход воды на защиту объекта определяют по фор</w:t>
      </w:r>
      <w:r>
        <w:rPr>
          <w:sz w:val="20"/>
          <w:szCs w:val="20"/>
        </w:rPr>
        <w:softHyphen/>
        <w:t>муле:</w:t>
      </w:r>
    </w:p>
    <w:p w:rsidR="00112F8A" w:rsidRDefault="00112F8A" w:rsidP="00112F8A">
      <w:pPr>
        <w:pStyle w:val="Iacaaiea"/>
        <w:ind w:left="0"/>
        <w:rPr>
          <w:sz w:val="20"/>
          <w:szCs w:val="20"/>
        </w:rPr>
      </w:pPr>
      <w:r>
        <w:rPr>
          <w:sz w:val="20"/>
          <w:szCs w:val="20"/>
        </w:rPr>
        <w:t>Q</w:t>
      </w:r>
      <w:r>
        <w:rPr>
          <w:sz w:val="20"/>
          <w:szCs w:val="20"/>
          <w:vertAlign w:val="subscript"/>
        </w:rPr>
        <w:t>тр</w:t>
      </w:r>
      <w:r>
        <w:rPr>
          <w:sz w:val="20"/>
          <w:szCs w:val="20"/>
        </w:rPr>
        <w:t xml:space="preserve"> </w:t>
      </w:r>
      <w:r>
        <w:rPr>
          <w:sz w:val="20"/>
          <w:szCs w:val="20"/>
          <w:vertAlign w:val="superscript"/>
        </w:rPr>
        <w:t xml:space="preserve">з </w:t>
      </w:r>
      <w:r>
        <w:rPr>
          <w:sz w:val="20"/>
          <w:szCs w:val="20"/>
        </w:rPr>
        <w:t>=П</w:t>
      </w:r>
      <w:r>
        <w:rPr>
          <w:sz w:val="20"/>
          <w:szCs w:val="20"/>
          <w:vertAlign w:val="subscript"/>
        </w:rPr>
        <w:t>з</w:t>
      </w:r>
      <w:r>
        <w:rPr>
          <w:sz w:val="20"/>
          <w:szCs w:val="20"/>
        </w:rPr>
        <w:t xml:space="preserve"> I</w:t>
      </w:r>
      <w:r>
        <w:rPr>
          <w:sz w:val="20"/>
          <w:szCs w:val="20"/>
          <w:vertAlign w:val="subscript"/>
        </w:rPr>
        <w:t>з</w:t>
      </w:r>
      <w:r>
        <w:rPr>
          <w:sz w:val="20"/>
          <w:szCs w:val="20"/>
        </w:rPr>
        <w:t xml:space="preserve"> (2.9)</w:t>
      </w:r>
    </w:p>
    <w:p w:rsidR="00112F8A" w:rsidRDefault="00112F8A" w:rsidP="00112F8A">
      <w:pPr>
        <w:pStyle w:val="Iacaaiea"/>
        <w:ind w:left="0" w:firstLine="720"/>
        <w:jc w:val="both"/>
        <w:rPr>
          <w:sz w:val="20"/>
          <w:szCs w:val="20"/>
        </w:rPr>
      </w:pPr>
      <w:r>
        <w:rPr>
          <w:sz w:val="20"/>
          <w:szCs w:val="20"/>
        </w:rPr>
        <w:t>где Q</w:t>
      </w:r>
      <w:r>
        <w:rPr>
          <w:sz w:val="20"/>
          <w:szCs w:val="20"/>
          <w:vertAlign w:val="subscript"/>
        </w:rPr>
        <w:t>тр</w:t>
      </w:r>
      <w:r>
        <w:rPr>
          <w:sz w:val="20"/>
          <w:szCs w:val="20"/>
        </w:rPr>
        <w:t xml:space="preserve"> </w:t>
      </w:r>
      <w:r>
        <w:rPr>
          <w:sz w:val="20"/>
          <w:szCs w:val="20"/>
          <w:vertAlign w:val="superscript"/>
        </w:rPr>
        <w:t xml:space="preserve">з  </w:t>
      </w:r>
      <w:r>
        <w:rPr>
          <w:sz w:val="20"/>
          <w:szCs w:val="20"/>
        </w:rPr>
        <w:t>-</w:t>
      </w:r>
      <w:r>
        <w:rPr>
          <w:sz w:val="20"/>
          <w:szCs w:val="20"/>
          <w:vertAlign w:val="superscript"/>
        </w:rPr>
        <w:t xml:space="preserve"> </w:t>
      </w:r>
      <w:r>
        <w:rPr>
          <w:sz w:val="20"/>
          <w:szCs w:val="20"/>
        </w:rPr>
        <w:t>требуемый расход воды на защиту объекта, л/с; П</w:t>
      </w:r>
      <w:r>
        <w:rPr>
          <w:sz w:val="20"/>
          <w:szCs w:val="20"/>
          <w:vertAlign w:val="subscript"/>
        </w:rPr>
        <w:t>з</w:t>
      </w:r>
      <w:r>
        <w:rPr>
          <w:sz w:val="20"/>
          <w:szCs w:val="20"/>
        </w:rPr>
        <w:t xml:space="preserve"> - величина расчетного параметра защиты: площадь, м</w:t>
      </w:r>
      <w:r>
        <w:rPr>
          <w:sz w:val="20"/>
          <w:szCs w:val="20"/>
          <w:vertAlign w:val="superscript"/>
        </w:rPr>
        <w:t>2</w:t>
      </w:r>
      <w:r>
        <w:rPr>
          <w:sz w:val="20"/>
          <w:szCs w:val="20"/>
        </w:rPr>
        <w:t>, периметр или часть длины защищаемого участка, м; I</w:t>
      </w:r>
      <w:r>
        <w:rPr>
          <w:sz w:val="20"/>
          <w:szCs w:val="20"/>
          <w:vertAlign w:val="subscript"/>
        </w:rPr>
        <w:t>з</w:t>
      </w:r>
      <w:r>
        <w:rPr>
          <w:sz w:val="20"/>
          <w:szCs w:val="20"/>
        </w:rPr>
        <w:t xml:space="preserve">  - поверхностная (или соответственно линейная) интенсивность подачи воды для защиты в зависимости от принятого расчетного параметра, л/(м</w:t>
      </w:r>
      <w:r>
        <w:rPr>
          <w:sz w:val="20"/>
          <w:szCs w:val="20"/>
          <w:vertAlign w:val="superscript"/>
        </w:rPr>
        <w:t>2</w:t>
      </w:r>
      <w:r>
        <w:rPr>
          <w:sz w:val="20"/>
          <w:szCs w:val="20"/>
        </w:rPr>
        <w:sym w:font="Symbol" w:char="F0B7"/>
      </w:r>
      <w:r>
        <w:rPr>
          <w:sz w:val="20"/>
          <w:szCs w:val="20"/>
        </w:rPr>
        <w:t>с), л/(м</w:t>
      </w:r>
      <w:r>
        <w:rPr>
          <w:sz w:val="20"/>
          <w:szCs w:val="20"/>
        </w:rPr>
        <w:sym w:font="Symbol" w:char="F0B7"/>
      </w:r>
      <w:r>
        <w:rPr>
          <w:sz w:val="20"/>
          <w:szCs w:val="20"/>
        </w:rPr>
        <w:t>с).</w:t>
      </w:r>
    </w:p>
    <w:p w:rsidR="00112F8A" w:rsidRDefault="00112F8A" w:rsidP="00112F8A">
      <w:pPr>
        <w:pStyle w:val="Iacaaiea"/>
        <w:ind w:left="0" w:firstLine="720"/>
        <w:jc w:val="both"/>
        <w:rPr>
          <w:sz w:val="20"/>
          <w:szCs w:val="20"/>
        </w:rPr>
      </w:pPr>
    </w:p>
    <w:p w:rsidR="00112F8A" w:rsidRDefault="00112F8A" w:rsidP="00112F8A">
      <w:pPr>
        <w:pStyle w:val="Iacaaiea"/>
        <w:ind w:left="0" w:firstLine="720"/>
        <w:jc w:val="both"/>
        <w:rPr>
          <w:sz w:val="20"/>
          <w:szCs w:val="20"/>
        </w:rPr>
      </w:pPr>
      <w:r>
        <w:rPr>
          <w:sz w:val="20"/>
          <w:szCs w:val="20"/>
        </w:rPr>
        <w:t>Защищаемую площадь определяют с учетом условий обстановки на пожаре и оперативно-тактических факторов. Например, при по</w:t>
      </w:r>
      <w:r>
        <w:rPr>
          <w:sz w:val="20"/>
          <w:szCs w:val="20"/>
        </w:rPr>
        <w:softHyphen/>
        <w:t>жаре в двух комнатах второго этажа трехэтажного жилого дома с однотипной планировкой площадь защиты на первом и третьем эта</w:t>
      </w:r>
      <w:r>
        <w:rPr>
          <w:sz w:val="20"/>
          <w:szCs w:val="20"/>
        </w:rPr>
        <w:softHyphen/>
        <w:t>жах можно принять равной площадям двух комнат, расположенных над местом пожара и под ним.</w:t>
      </w:r>
    </w:p>
    <w:p w:rsidR="00112F8A" w:rsidRDefault="00112F8A" w:rsidP="00112F8A">
      <w:pPr>
        <w:pStyle w:val="Iacaaiea"/>
        <w:ind w:left="0" w:firstLine="720"/>
        <w:jc w:val="both"/>
        <w:rPr>
          <w:sz w:val="20"/>
          <w:szCs w:val="20"/>
        </w:rPr>
      </w:pPr>
      <w:r>
        <w:rPr>
          <w:sz w:val="20"/>
          <w:szCs w:val="20"/>
        </w:rPr>
        <w:t>С учетом тушения пожара и защиты объектов формула требу</w:t>
      </w:r>
      <w:r>
        <w:rPr>
          <w:sz w:val="20"/>
          <w:szCs w:val="20"/>
        </w:rPr>
        <w:softHyphen/>
        <w:t>емого расхода огнетушащего средства будет иметь вид:</w:t>
      </w:r>
    </w:p>
    <w:p w:rsidR="00112F8A" w:rsidRDefault="00112F8A" w:rsidP="00112F8A">
      <w:pPr>
        <w:pStyle w:val="Iacaaiea"/>
        <w:ind w:left="0"/>
        <w:rPr>
          <w:sz w:val="20"/>
          <w:szCs w:val="20"/>
        </w:rPr>
      </w:pPr>
      <w:r>
        <w:rPr>
          <w:sz w:val="20"/>
          <w:szCs w:val="20"/>
        </w:rPr>
        <w:t>Q</w:t>
      </w:r>
      <w:r>
        <w:rPr>
          <w:sz w:val="20"/>
          <w:szCs w:val="20"/>
          <w:vertAlign w:val="subscript"/>
        </w:rPr>
        <w:t>тр</w:t>
      </w:r>
      <w:r>
        <w:rPr>
          <w:sz w:val="20"/>
          <w:szCs w:val="20"/>
        </w:rPr>
        <w:t xml:space="preserve"> = Q</w:t>
      </w:r>
      <w:r>
        <w:rPr>
          <w:sz w:val="20"/>
          <w:szCs w:val="20"/>
          <w:vertAlign w:val="subscript"/>
        </w:rPr>
        <w:t>тр</w:t>
      </w:r>
      <w:r>
        <w:rPr>
          <w:sz w:val="20"/>
          <w:szCs w:val="20"/>
        </w:rPr>
        <w:t xml:space="preserve"> </w:t>
      </w:r>
      <w:r>
        <w:rPr>
          <w:sz w:val="20"/>
          <w:szCs w:val="20"/>
          <w:vertAlign w:val="superscript"/>
        </w:rPr>
        <w:t>т</w:t>
      </w:r>
      <w:r>
        <w:rPr>
          <w:sz w:val="20"/>
          <w:szCs w:val="20"/>
        </w:rPr>
        <w:t xml:space="preserve">  + Q</w:t>
      </w:r>
      <w:r>
        <w:rPr>
          <w:sz w:val="20"/>
          <w:szCs w:val="20"/>
          <w:vertAlign w:val="subscript"/>
        </w:rPr>
        <w:t>тр</w:t>
      </w:r>
      <w:r>
        <w:rPr>
          <w:sz w:val="20"/>
          <w:szCs w:val="20"/>
        </w:rPr>
        <w:t xml:space="preserve"> </w:t>
      </w:r>
      <w:r>
        <w:rPr>
          <w:sz w:val="20"/>
          <w:szCs w:val="20"/>
          <w:vertAlign w:val="superscript"/>
        </w:rPr>
        <w:t>з</w:t>
      </w:r>
      <w:r>
        <w:rPr>
          <w:sz w:val="20"/>
          <w:szCs w:val="20"/>
        </w:rPr>
        <w:t xml:space="preserve"> (2.10)</w:t>
      </w:r>
    </w:p>
    <w:p w:rsidR="00112F8A" w:rsidRDefault="00112F8A" w:rsidP="00112F8A">
      <w:pPr>
        <w:pStyle w:val="Iacaaiea"/>
        <w:ind w:left="0"/>
        <w:rPr>
          <w:sz w:val="20"/>
          <w:szCs w:val="20"/>
        </w:rPr>
      </w:pPr>
    </w:p>
    <w:p w:rsidR="00112F8A" w:rsidRDefault="00112F8A" w:rsidP="00112F8A">
      <w:pPr>
        <w:pStyle w:val="Iacaaiea"/>
        <w:ind w:left="0" w:firstLine="720"/>
        <w:jc w:val="both"/>
        <w:rPr>
          <w:sz w:val="20"/>
          <w:szCs w:val="20"/>
        </w:rPr>
      </w:pPr>
      <w:r>
        <w:rPr>
          <w:sz w:val="20"/>
          <w:szCs w:val="20"/>
        </w:rPr>
        <w:t>При объемном тушении пожара пеной средней или высокой крат</w:t>
      </w:r>
      <w:r>
        <w:rPr>
          <w:sz w:val="20"/>
          <w:szCs w:val="20"/>
        </w:rPr>
        <w:softHyphen/>
        <w:t>ности требуемый расход пены для заполнения помещения определя</w:t>
      </w:r>
      <w:r>
        <w:rPr>
          <w:sz w:val="20"/>
          <w:szCs w:val="20"/>
        </w:rPr>
        <w:softHyphen/>
        <w:t>ют по формуле:</w:t>
      </w:r>
    </w:p>
    <w:p w:rsidR="00112F8A" w:rsidRDefault="00112F8A" w:rsidP="00112F8A">
      <w:pPr>
        <w:pStyle w:val="Iacaaiea"/>
        <w:ind w:left="0"/>
        <w:rPr>
          <w:sz w:val="20"/>
          <w:szCs w:val="20"/>
        </w:rPr>
      </w:pPr>
      <w:r>
        <w:rPr>
          <w:sz w:val="20"/>
          <w:szCs w:val="20"/>
        </w:rPr>
        <w:t>Q</w:t>
      </w:r>
      <w:r>
        <w:rPr>
          <w:sz w:val="20"/>
          <w:szCs w:val="20"/>
          <w:vertAlign w:val="subscript"/>
        </w:rPr>
        <w:t>тр</w:t>
      </w:r>
      <w:r>
        <w:rPr>
          <w:sz w:val="20"/>
          <w:szCs w:val="20"/>
          <w:vertAlign w:val="superscript"/>
        </w:rPr>
        <w:t>п</w:t>
      </w:r>
      <w:r>
        <w:rPr>
          <w:sz w:val="20"/>
          <w:szCs w:val="20"/>
        </w:rPr>
        <w:t xml:space="preserve"> = </w:t>
      </w:r>
      <w:r>
        <w:rPr>
          <w:sz w:val="20"/>
          <w:szCs w:val="20"/>
          <w:lang w:val="en-US"/>
        </w:rPr>
        <w:t>V</w:t>
      </w:r>
      <w:r>
        <w:rPr>
          <w:sz w:val="20"/>
          <w:szCs w:val="20"/>
          <w:vertAlign w:val="subscript"/>
        </w:rPr>
        <w:t xml:space="preserve">п </w:t>
      </w:r>
      <w:r>
        <w:rPr>
          <w:sz w:val="20"/>
          <w:szCs w:val="20"/>
        </w:rPr>
        <w:t>К</w:t>
      </w:r>
      <w:r>
        <w:rPr>
          <w:sz w:val="20"/>
          <w:szCs w:val="20"/>
          <w:vertAlign w:val="subscript"/>
        </w:rPr>
        <w:t>з</w:t>
      </w:r>
      <w:r>
        <w:rPr>
          <w:sz w:val="20"/>
          <w:szCs w:val="20"/>
        </w:rPr>
        <w:t>/</w:t>
      </w:r>
      <w:r>
        <w:rPr>
          <w:sz w:val="20"/>
          <w:szCs w:val="20"/>
        </w:rPr>
        <w:sym w:font="Symbol" w:char="F074"/>
      </w:r>
      <w:r>
        <w:rPr>
          <w:sz w:val="20"/>
          <w:szCs w:val="20"/>
          <w:vertAlign w:val="subscript"/>
        </w:rPr>
        <w:t xml:space="preserve">р  </w:t>
      </w:r>
      <w:r>
        <w:rPr>
          <w:sz w:val="20"/>
          <w:szCs w:val="20"/>
        </w:rPr>
        <w:t xml:space="preserve"> (2.11)</w:t>
      </w:r>
    </w:p>
    <w:p w:rsidR="00112F8A" w:rsidRDefault="00112F8A" w:rsidP="00112F8A">
      <w:pPr>
        <w:pStyle w:val="Iacaaiea"/>
        <w:ind w:left="0" w:firstLine="720"/>
        <w:jc w:val="both"/>
        <w:rPr>
          <w:sz w:val="20"/>
          <w:szCs w:val="20"/>
        </w:rPr>
      </w:pPr>
      <w:r>
        <w:rPr>
          <w:sz w:val="20"/>
          <w:szCs w:val="20"/>
        </w:rPr>
        <w:t>где Q</w:t>
      </w:r>
      <w:r>
        <w:rPr>
          <w:sz w:val="20"/>
          <w:szCs w:val="20"/>
          <w:vertAlign w:val="subscript"/>
        </w:rPr>
        <w:t>тр</w:t>
      </w:r>
      <w:r>
        <w:rPr>
          <w:sz w:val="20"/>
          <w:szCs w:val="20"/>
          <w:vertAlign w:val="superscript"/>
        </w:rPr>
        <w:t>п</w:t>
      </w:r>
      <w:r>
        <w:rPr>
          <w:sz w:val="20"/>
          <w:szCs w:val="20"/>
        </w:rPr>
        <w:t xml:space="preserve"> - требуемый расход пены, м</w:t>
      </w:r>
      <w:r>
        <w:rPr>
          <w:sz w:val="20"/>
          <w:szCs w:val="20"/>
          <w:vertAlign w:val="superscript"/>
        </w:rPr>
        <w:t>3</w:t>
      </w:r>
      <w:r>
        <w:rPr>
          <w:sz w:val="20"/>
          <w:szCs w:val="20"/>
        </w:rPr>
        <w:t xml:space="preserve">/мин; </w:t>
      </w:r>
      <w:r>
        <w:rPr>
          <w:sz w:val="20"/>
          <w:szCs w:val="20"/>
          <w:lang w:val="en-US"/>
        </w:rPr>
        <w:t>V</w:t>
      </w:r>
      <w:r>
        <w:rPr>
          <w:sz w:val="20"/>
          <w:szCs w:val="20"/>
          <w:vertAlign w:val="subscript"/>
        </w:rPr>
        <w:t>п</w:t>
      </w:r>
      <w:r>
        <w:rPr>
          <w:sz w:val="20"/>
          <w:szCs w:val="20"/>
        </w:rPr>
        <w:t xml:space="preserve">  - объем, заполняемый пе</w:t>
      </w:r>
      <w:r>
        <w:rPr>
          <w:sz w:val="20"/>
          <w:szCs w:val="20"/>
        </w:rPr>
        <w:softHyphen/>
        <w:t>ной. м</w:t>
      </w:r>
      <w:r>
        <w:rPr>
          <w:sz w:val="20"/>
          <w:szCs w:val="20"/>
          <w:vertAlign w:val="superscript"/>
        </w:rPr>
        <w:t>3</w:t>
      </w:r>
      <w:r>
        <w:rPr>
          <w:sz w:val="20"/>
          <w:szCs w:val="20"/>
        </w:rPr>
        <w:t xml:space="preserve">; </w:t>
      </w:r>
      <w:r>
        <w:rPr>
          <w:sz w:val="20"/>
          <w:szCs w:val="20"/>
        </w:rPr>
        <w:sym w:font="Symbol" w:char="F074"/>
      </w:r>
      <w:r>
        <w:rPr>
          <w:sz w:val="20"/>
          <w:szCs w:val="20"/>
          <w:vertAlign w:val="subscript"/>
        </w:rPr>
        <w:t xml:space="preserve">р </w:t>
      </w:r>
      <w:r>
        <w:rPr>
          <w:sz w:val="20"/>
          <w:szCs w:val="20"/>
        </w:rPr>
        <w:t>- расчетное время тушения; К</w:t>
      </w:r>
      <w:r>
        <w:rPr>
          <w:sz w:val="20"/>
          <w:szCs w:val="20"/>
          <w:vertAlign w:val="subscript"/>
        </w:rPr>
        <w:t>з</w:t>
      </w:r>
      <w:r>
        <w:rPr>
          <w:sz w:val="20"/>
          <w:szCs w:val="20"/>
        </w:rPr>
        <w:t xml:space="preserve"> - коэффициент, учитывающий разрушение пены, принимаемый в пределах 1,5 - 3.</w:t>
      </w:r>
    </w:p>
    <w:p w:rsidR="00112F8A" w:rsidRDefault="00112F8A" w:rsidP="00112F8A">
      <w:pPr>
        <w:pStyle w:val="Iacaaiea"/>
        <w:ind w:left="0" w:firstLine="720"/>
        <w:jc w:val="both"/>
        <w:rPr>
          <w:sz w:val="20"/>
          <w:szCs w:val="20"/>
        </w:rPr>
      </w:pPr>
      <w:r>
        <w:rPr>
          <w:sz w:val="20"/>
          <w:szCs w:val="20"/>
        </w:rPr>
        <w:t>По требуемому расходу оценивают необходимую скорость сосре</w:t>
      </w:r>
      <w:r>
        <w:rPr>
          <w:sz w:val="20"/>
          <w:szCs w:val="20"/>
        </w:rPr>
        <w:softHyphen/>
        <w:t>доточения огнетушащего средства, условия локализации пожара, оп</w:t>
      </w:r>
      <w:r>
        <w:rPr>
          <w:sz w:val="20"/>
          <w:szCs w:val="20"/>
        </w:rPr>
        <w:softHyphen/>
        <w:t>ределяют необходимое количество технических приборов подачи ог</w:t>
      </w:r>
      <w:r>
        <w:rPr>
          <w:sz w:val="20"/>
          <w:szCs w:val="20"/>
        </w:rPr>
        <w:softHyphen/>
        <w:t>нетушащего средства (водяных и пенных стволов, пеногенераторов и других) :</w:t>
      </w:r>
    </w:p>
    <w:p w:rsidR="00112F8A" w:rsidRDefault="00112F8A" w:rsidP="00112F8A">
      <w:pPr>
        <w:pStyle w:val="Iacaaiea"/>
        <w:ind w:left="0"/>
        <w:rPr>
          <w:sz w:val="20"/>
          <w:szCs w:val="20"/>
        </w:rPr>
      </w:pPr>
      <w:r>
        <w:rPr>
          <w:sz w:val="20"/>
          <w:szCs w:val="20"/>
          <w:lang w:val="en-US"/>
        </w:rPr>
        <w:t>N</w:t>
      </w:r>
      <w:r>
        <w:rPr>
          <w:sz w:val="20"/>
          <w:szCs w:val="20"/>
          <w:vertAlign w:val="subscript"/>
        </w:rPr>
        <w:t>приб.</w:t>
      </w:r>
      <w:r>
        <w:rPr>
          <w:sz w:val="20"/>
          <w:szCs w:val="20"/>
          <w:vertAlign w:val="superscript"/>
        </w:rPr>
        <w:t xml:space="preserve">т </w:t>
      </w:r>
      <w:r>
        <w:rPr>
          <w:sz w:val="20"/>
          <w:szCs w:val="20"/>
        </w:rPr>
        <w:t xml:space="preserve">= </w:t>
      </w:r>
      <w:r>
        <w:rPr>
          <w:sz w:val="20"/>
          <w:szCs w:val="20"/>
          <w:lang w:val="en-US"/>
        </w:rPr>
        <w:t>Q</w:t>
      </w:r>
      <w:r>
        <w:rPr>
          <w:sz w:val="20"/>
          <w:szCs w:val="20"/>
          <w:vertAlign w:val="subscript"/>
        </w:rPr>
        <w:t>тр</w:t>
      </w:r>
      <w:r>
        <w:rPr>
          <w:sz w:val="20"/>
          <w:szCs w:val="20"/>
          <w:vertAlign w:val="superscript"/>
        </w:rPr>
        <w:t xml:space="preserve">т </w:t>
      </w:r>
      <w:r>
        <w:rPr>
          <w:sz w:val="20"/>
          <w:szCs w:val="20"/>
        </w:rPr>
        <w:t>/</w:t>
      </w:r>
      <w:r>
        <w:rPr>
          <w:sz w:val="20"/>
          <w:szCs w:val="20"/>
          <w:lang w:val="en-US"/>
        </w:rPr>
        <w:t>Q</w:t>
      </w:r>
      <w:r>
        <w:rPr>
          <w:sz w:val="20"/>
          <w:szCs w:val="20"/>
          <w:vertAlign w:val="subscript"/>
        </w:rPr>
        <w:t xml:space="preserve">приб. </w:t>
      </w:r>
      <w:r>
        <w:rPr>
          <w:sz w:val="20"/>
          <w:szCs w:val="20"/>
        </w:rPr>
        <w:t xml:space="preserve">   (2.12)</w:t>
      </w:r>
    </w:p>
    <w:p w:rsidR="00112F8A" w:rsidRDefault="00112F8A" w:rsidP="00112F8A">
      <w:pPr>
        <w:pStyle w:val="Iacaaiea"/>
        <w:ind w:left="0"/>
        <w:rPr>
          <w:sz w:val="20"/>
          <w:szCs w:val="20"/>
        </w:rPr>
      </w:pPr>
      <w:r>
        <w:rPr>
          <w:sz w:val="20"/>
          <w:szCs w:val="20"/>
          <w:lang w:val="en-US"/>
        </w:rPr>
        <w:t>N</w:t>
      </w:r>
      <w:r>
        <w:rPr>
          <w:sz w:val="20"/>
          <w:szCs w:val="20"/>
          <w:vertAlign w:val="subscript"/>
        </w:rPr>
        <w:t>приб.</w:t>
      </w:r>
      <w:r>
        <w:rPr>
          <w:sz w:val="20"/>
          <w:szCs w:val="20"/>
          <w:vertAlign w:val="superscript"/>
        </w:rPr>
        <w:t xml:space="preserve">з </w:t>
      </w:r>
      <w:r>
        <w:rPr>
          <w:sz w:val="20"/>
          <w:szCs w:val="20"/>
        </w:rPr>
        <w:t xml:space="preserve">= </w:t>
      </w:r>
      <w:r>
        <w:rPr>
          <w:sz w:val="20"/>
          <w:szCs w:val="20"/>
          <w:lang w:val="en-US"/>
        </w:rPr>
        <w:t>Q</w:t>
      </w:r>
      <w:r>
        <w:rPr>
          <w:sz w:val="20"/>
          <w:szCs w:val="20"/>
          <w:vertAlign w:val="subscript"/>
        </w:rPr>
        <w:t>тр</w:t>
      </w:r>
      <w:r>
        <w:rPr>
          <w:sz w:val="20"/>
          <w:szCs w:val="20"/>
          <w:vertAlign w:val="superscript"/>
        </w:rPr>
        <w:t xml:space="preserve">з </w:t>
      </w:r>
      <w:r>
        <w:rPr>
          <w:sz w:val="20"/>
          <w:szCs w:val="20"/>
        </w:rPr>
        <w:t>/</w:t>
      </w:r>
      <w:r>
        <w:rPr>
          <w:sz w:val="20"/>
          <w:szCs w:val="20"/>
          <w:lang w:val="en-US"/>
        </w:rPr>
        <w:t>Q</w:t>
      </w:r>
      <w:r>
        <w:rPr>
          <w:sz w:val="20"/>
          <w:szCs w:val="20"/>
          <w:vertAlign w:val="subscript"/>
        </w:rPr>
        <w:t xml:space="preserve">приб.     </w:t>
      </w:r>
      <w:r>
        <w:rPr>
          <w:sz w:val="20"/>
          <w:szCs w:val="20"/>
        </w:rPr>
        <w:t>(2.13)</w:t>
      </w:r>
    </w:p>
    <w:p w:rsidR="00112F8A" w:rsidRDefault="00112F8A" w:rsidP="00112F8A">
      <w:pPr>
        <w:pStyle w:val="Iacaaiea"/>
        <w:ind w:left="0"/>
        <w:jc w:val="both"/>
        <w:rPr>
          <w:sz w:val="20"/>
          <w:szCs w:val="20"/>
        </w:rPr>
      </w:pPr>
      <w:r>
        <w:rPr>
          <w:sz w:val="20"/>
          <w:szCs w:val="20"/>
        </w:rPr>
        <w:t xml:space="preserve">где </w:t>
      </w:r>
      <w:r>
        <w:rPr>
          <w:sz w:val="20"/>
          <w:szCs w:val="20"/>
          <w:lang w:val="en-US"/>
        </w:rPr>
        <w:t>N</w:t>
      </w:r>
      <w:r>
        <w:rPr>
          <w:sz w:val="20"/>
          <w:szCs w:val="20"/>
          <w:vertAlign w:val="subscript"/>
        </w:rPr>
        <w:t>приб.</w:t>
      </w:r>
      <w:r>
        <w:rPr>
          <w:sz w:val="20"/>
          <w:szCs w:val="20"/>
          <w:vertAlign w:val="superscript"/>
        </w:rPr>
        <w:t xml:space="preserve">т </w:t>
      </w:r>
      <w:r>
        <w:rPr>
          <w:sz w:val="20"/>
          <w:szCs w:val="20"/>
        </w:rPr>
        <w:t>,</w:t>
      </w:r>
      <w:r>
        <w:rPr>
          <w:sz w:val="20"/>
          <w:szCs w:val="20"/>
          <w:lang w:val="en-US"/>
        </w:rPr>
        <w:t>N</w:t>
      </w:r>
      <w:r>
        <w:rPr>
          <w:sz w:val="20"/>
          <w:szCs w:val="20"/>
          <w:vertAlign w:val="subscript"/>
        </w:rPr>
        <w:t>приб.</w:t>
      </w:r>
      <w:r>
        <w:rPr>
          <w:sz w:val="20"/>
          <w:szCs w:val="20"/>
          <w:vertAlign w:val="superscript"/>
        </w:rPr>
        <w:t xml:space="preserve">з </w:t>
      </w:r>
      <w:r>
        <w:rPr>
          <w:sz w:val="20"/>
          <w:szCs w:val="20"/>
        </w:rPr>
        <w:t>- соответственно количество технических приборов по</w:t>
      </w:r>
      <w:r>
        <w:rPr>
          <w:sz w:val="20"/>
          <w:szCs w:val="20"/>
        </w:rPr>
        <w:softHyphen/>
        <w:t>дачи огнетушащего средства (водяных стволов, СВП, ГПС) на тушение по</w:t>
      </w:r>
      <w:r>
        <w:rPr>
          <w:sz w:val="20"/>
          <w:szCs w:val="20"/>
        </w:rPr>
        <w:softHyphen/>
        <w:t xml:space="preserve">жара и защиту, шт ; </w:t>
      </w:r>
      <w:r>
        <w:rPr>
          <w:sz w:val="20"/>
          <w:szCs w:val="20"/>
          <w:lang w:val="en-US"/>
        </w:rPr>
        <w:t>Q</w:t>
      </w:r>
      <w:r>
        <w:rPr>
          <w:sz w:val="20"/>
          <w:szCs w:val="20"/>
          <w:vertAlign w:val="subscript"/>
        </w:rPr>
        <w:t>тр</w:t>
      </w:r>
      <w:r>
        <w:rPr>
          <w:sz w:val="20"/>
          <w:szCs w:val="20"/>
          <w:vertAlign w:val="superscript"/>
        </w:rPr>
        <w:t>т</w:t>
      </w:r>
      <w:r>
        <w:rPr>
          <w:sz w:val="20"/>
          <w:szCs w:val="20"/>
        </w:rPr>
        <w:t>,</w:t>
      </w:r>
      <w:r>
        <w:rPr>
          <w:sz w:val="20"/>
          <w:szCs w:val="20"/>
          <w:lang w:val="en-US"/>
        </w:rPr>
        <w:t>Q</w:t>
      </w:r>
      <w:r>
        <w:rPr>
          <w:sz w:val="20"/>
          <w:szCs w:val="20"/>
          <w:vertAlign w:val="subscript"/>
        </w:rPr>
        <w:t>тр</w:t>
      </w:r>
      <w:r>
        <w:rPr>
          <w:sz w:val="20"/>
          <w:szCs w:val="20"/>
          <w:vertAlign w:val="superscript"/>
        </w:rPr>
        <w:t xml:space="preserve">з </w:t>
      </w:r>
      <w:r>
        <w:rPr>
          <w:sz w:val="20"/>
          <w:szCs w:val="20"/>
        </w:rPr>
        <w:t>- соответственно требуемый расход огнету</w:t>
      </w:r>
      <w:r>
        <w:rPr>
          <w:sz w:val="20"/>
          <w:szCs w:val="20"/>
        </w:rPr>
        <w:softHyphen/>
        <w:t>шащего средства (воды, раствора, пены и др. ) на тушение пожара и для защиты, л/с, кг/с, м</w:t>
      </w:r>
      <w:r>
        <w:rPr>
          <w:sz w:val="20"/>
          <w:szCs w:val="20"/>
          <w:vertAlign w:val="superscript"/>
        </w:rPr>
        <w:t>3</w:t>
      </w:r>
      <w:r>
        <w:rPr>
          <w:sz w:val="20"/>
          <w:szCs w:val="20"/>
        </w:rPr>
        <w:t xml:space="preserve">/с; </w:t>
      </w:r>
      <w:r>
        <w:rPr>
          <w:sz w:val="20"/>
          <w:szCs w:val="20"/>
          <w:lang w:val="en-US"/>
        </w:rPr>
        <w:t>Q</w:t>
      </w:r>
      <w:r>
        <w:rPr>
          <w:sz w:val="20"/>
          <w:szCs w:val="20"/>
          <w:vertAlign w:val="subscript"/>
        </w:rPr>
        <w:t>приб</w:t>
      </w:r>
      <w:r>
        <w:rPr>
          <w:sz w:val="20"/>
          <w:szCs w:val="20"/>
        </w:rPr>
        <w:t xml:space="preserve"> - (расход) определяемого огнетуша</w:t>
      </w:r>
      <w:r>
        <w:rPr>
          <w:sz w:val="20"/>
          <w:szCs w:val="20"/>
        </w:rPr>
        <w:softHyphen/>
        <w:t>щего средства (воды, раствора, пены, порошка и т. д.) из технического при</w:t>
      </w:r>
      <w:r>
        <w:rPr>
          <w:sz w:val="20"/>
          <w:szCs w:val="20"/>
        </w:rPr>
        <w:softHyphen/>
        <w:t>бора подачи, л/с.</w:t>
      </w:r>
    </w:p>
    <w:p w:rsidR="00112F8A" w:rsidRDefault="00112F8A" w:rsidP="00112F8A">
      <w:pPr>
        <w:pStyle w:val="Iacaaiea"/>
        <w:ind w:left="0"/>
        <w:jc w:val="both"/>
        <w:rPr>
          <w:sz w:val="16"/>
          <w:szCs w:val="16"/>
        </w:rPr>
      </w:pPr>
    </w:p>
    <w:p w:rsidR="00112F8A" w:rsidRDefault="00112F8A" w:rsidP="00112F8A">
      <w:pPr>
        <w:pStyle w:val="Iacaaiea"/>
        <w:ind w:left="0" w:firstLine="720"/>
        <w:jc w:val="both"/>
        <w:rPr>
          <w:sz w:val="20"/>
          <w:szCs w:val="20"/>
        </w:rPr>
      </w:pPr>
      <w:r>
        <w:rPr>
          <w:sz w:val="20"/>
          <w:szCs w:val="20"/>
        </w:rPr>
        <w:t>На практике при защите объектов водяными струями необходи</w:t>
      </w:r>
      <w:r>
        <w:rPr>
          <w:sz w:val="20"/>
          <w:szCs w:val="20"/>
        </w:rPr>
        <w:softHyphen/>
        <w:t>мое количество стволов чаще всего определяют по числу мест за</w:t>
      </w:r>
      <w:r>
        <w:rPr>
          <w:sz w:val="20"/>
          <w:szCs w:val="20"/>
        </w:rPr>
        <w:softHyphen/>
        <w:t>щиты. При этом всесторонне учитывают условия обстановки на по</w:t>
      </w:r>
      <w:r>
        <w:rPr>
          <w:sz w:val="20"/>
          <w:szCs w:val="20"/>
        </w:rPr>
        <w:softHyphen/>
        <w:t>жаре, оперативно-тактические факторы и требования Боевого уста</w:t>
      </w:r>
      <w:r>
        <w:rPr>
          <w:sz w:val="20"/>
          <w:szCs w:val="20"/>
        </w:rPr>
        <w:softHyphen/>
        <w:t>ва пожарной охраны (БУПО). Например, при пожаре в одном или нескольких этажах здания с ограниченными условиями распростра</w:t>
      </w:r>
      <w:r>
        <w:rPr>
          <w:sz w:val="20"/>
          <w:szCs w:val="20"/>
        </w:rPr>
        <w:softHyphen/>
        <w:t>нения огня стволы для защиты подают в смежные с горящими по</w:t>
      </w:r>
      <w:r>
        <w:rPr>
          <w:sz w:val="20"/>
          <w:szCs w:val="20"/>
        </w:rPr>
        <w:softHyphen/>
        <w:t>мещениями, нижний и верхний от горящего этажи, исходя из числа мест защиты и обстановки на пожаре.</w:t>
      </w:r>
    </w:p>
    <w:p w:rsidR="00112F8A" w:rsidRDefault="00112F8A" w:rsidP="00112F8A">
      <w:pPr>
        <w:pStyle w:val="Iacaaiea"/>
        <w:ind w:left="0" w:firstLine="720"/>
        <w:jc w:val="both"/>
        <w:rPr>
          <w:sz w:val="20"/>
          <w:szCs w:val="20"/>
        </w:rPr>
      </w:pPr>
      <w:r>
        <w:rPr>
          <w:sz w:val="20"/>
          <w:szCs w:val="20"/>
        </w:rPr>
        <w:t>Если имеются условия для распространения огня по пустотелым конструкциям, вентиляционным каналам и шахтам, то стволы для защиты подают в смежные с горящим помещения, в верхние этажи вплоть до чердака, нижний от горящего этаж и последующие ниж</w:t>
      </w:r>
      <w:r>
        <w:rPr>
          <w:sz w:val="20"/>
          <w:szCs w:val="20"/>
        </w:rPr>
        <w:softHyphen/>
        <w:t>ние этажи, исходя из обстановки на пожаре. Число стволов в смеж</w:t>
      </w:r>
      <w:r>
        <w:rPr>
          <w:sz w:val="20"/>
          <w:szCs w:val="20"/>
        </w:rPr>
        <w:softHyphen/>
        <w:t>ных помещениях на горящем этаже, в нижнем и верхнем от горя</w:t>
      </w:r>
      <w:r>
        <w:rPr>
          <w:sz w:val="20"/>
          <w:szCs w:val="20"/>
        </w:rPr>
        <w:softHyphen/>
        <w:t>щего этажах должно соответствовать числу мест защиты по такти</w:t>
      </w:r>
      <w:r>
        <w:rPr>
          <w:sz w:val="20"/>
          <w:szCs w:val="20"/>
        </w:rPr>
        <w:softHyphen/>
        <w:t>ческим условиям, а на остальных этажах и чердаке их должно быть не менее одного. Учитывая изложенный принцип, можно определить необходимое число стволов для защиты при пожаре на любом объ</w:t>
      </w:r>
      <w:r>
        <w:rPr>
          <w:sz w:val="20"/>
          <w:szCs w:val="20"/>
        </w:rPr>
        <w:softHyphen/>
        <w:t>екте.</w:t>
      </w:r>
    </w:p>
    <w:p w:rsidR="00112F8A" w:rsidRDefault="00112F8A" w:rsidP="00112F8A">
      <w:pPr>
        <w:pStyle w:val="Iacaaiea"/>
        <w:ind w:left="0" w:firstLine="720"/>
        <w:jc w:val="both"/>
        <w:rPr>
          <w:sz w:val="20"/>
          <w:szCs w:val="20"/>
        </w:rPr>
      </w:pPr>
      <w:r>
        <w:rPr>
          <w:b/>
          <w:bCs/>
          <w:sz w:val="20"/>
          <w:szCs w:val="20"/>
        </w:rPr>
        <w:t>Фактический расход</w:t>
      </w:r>
      <w:r>
        <w:rPr>
          <w:sz w:val="20"/>
          <w:szCs w:val="20"/>
        </w:rPr>
        <w:t xml:space="preserve">  - это весовое или объемное количество ог</w:t>
      </w:r>
      <w:r>
        <w:rPr>
          <w:sz w:val="20"/>
          <w:szCs w:val="20"/>
        </w:rPr>
        <w:softHyphen/>
        <w:t>нетушащего средства, фактически подаваемого в единицу времени на величину соответствующего параметра тушения пожара или за</w:t>
      </w:r>
      <w:r>
        <w:rPr>
          <w:sz w:val="20"/>
          <w:szCs w:val="20"/>
        </w:rPr>
        <w:softHyphen/>
        <w:t>щиты объекта, которому угрожает опасность. Эту величину измеряют теми же единицами, что и требуемый расход. В общем виде фактический расход определяют по формуле:</w:t>
      </w:r>
    </w:p>
    <w:p w:rsidR="00112F8A" w:rsidRDefault="00112F8A" w:rsidP="00112F8A">
      <w:pPr>
        <w:pStyle w:val="Iacaaiea"/>
        <w:ind w:left="0"/>
        <w:rPr>
          <w:sz w:val="20"/>
          <w:szCs w:val="20"/>
        </w:rPr>
      </w:pPr>
      <w:r>
        <w:rPr>
          <w:sz w:val="20"/>
          <w:szCs w:val="20"/>
        </w:rPr>
        <w:t>Q</w:t>
      </w:r>
      <w:r>
        <w:rPr>
          <w:sz w:val="20"/>
          <w:szCs w:val="20"/>
          <w:vertAlign w:val="subscript"/>
        </w:rPr>
        <w:t>ф</w:t>
      </w:r>
      <w:r>
        <w:rPr>
          <w:sz w:val="20"/>
          <w:szCs w:val="20"/>
        </w:rPr>
        <w:t xml:space="preserve"> = Q</w:t>
      </w:r>
      <w:r>
        <w:rPr>
          <w:sz w:val="20"/>
          <w:szCs w:val="20"/>
          <w:vertAlign w:val="subscript"/>
        </w:rPr>
        <w:t>ф</w:t>
      </w:r>
      <w:r>
        <w:rPr>
          <w:sz w:val="20"/>
          <w:szCs w:val="20"/>
        </w:rPr>
        <w:t xml:space="preserve"> </w:t>
      </w:r>
      <w:r>
        <w:rPr>
          <w:sz w:val="20"/>
          <w:szCs w:val="20"/>
          <w:vertAlign w:val="superscript"/>
        </w:rPr>
        <w:t>т</w:t>
      </w:r>
      <w:r>
        <w:rPr>
          <w:sz w:val="20"/>
          <w:szCs w:val="20"/>
        </w:rPr>
        <w:t xml:space="preserve">  + Q</w:t>
      </w:r>
      <w:r>
        <w:rPr>
          <w:sz w:val="20"/>
          <w:szCs w:val="20"/>
          <w:vertAlign w:val="subscript"/>
        </w:rPr>
        <w:t>ф</w:t>
      </w:r>
      <w:r>
        <w:rPr>
          <w:sz w:val="20"/>
          <w:szCs w:val="20"/>
        </w:rPr>
        <w:t xml:space="preserve"> </w:t>
      </w:r>
      <w:r>
        <w:rPr>
          <w:sz w:val="20"/>
          <w:szCs w:val="20"/>
          <w:vertAlign w:val="superscript"/>
        </w:rPr>
        <w:t>з</w:t>
      </w:r>
      <w:r>
        <w:rPr>
          <w:sz w:val="20"/>
          <w:szCs w:val="20"/>
        </w:rPr>
        <w:t xml:space="preserve"> (2.14)</w:t>
      </w:r>
    </w:p>
    <w:p w:rsidR="00112F8A" w:rsidRDefault="00112F8A" w:rsidP="00112F8A">
      <w:pPr>
        <w:pStyle w:val="Iacaaiea"/>
        <w:ind w:left="0" w:firstLine="720"/>
        <w:jc w:val="both"/>
        <w:rPr>
          <w:sz w:val="20"/>
          <w:szCs w:val="20"/>
        </w:rPr>
      </w:pPr>
      <w:r>
        <w:rPr>
          <w:sz w:val="20"/>
          <w:szCs w:val="20"/>
        </w:rPr>
        <w:lastRenderedPageBreak/>
        <w:t>где Q</w:t>
      </w:r>
      <w:r>
        <w:rPr>
          <w:sz w:val="20"/>
          <w:szCs w:val="20"/>
          <w:vertAlign w:val="subscript"/>
        </w:rPr>
        <w:t>ф</w:t>
      </w:r>
      <w:r>
        <w:rPr>
          <w:sz w:val="20"/>
          <w:szCs w:val="20"/>
        </w:rPr>
        <w:t xml:space="preserve"> </w:t>
      </w:r>
      <w:r>
        <w:rPr>
          <w:sz w:val="20"/>
          <w:szCs w:val="20"/>
          <w:vertAlign w:val="superscript"/>
        </w:rPr>
        <w:t>т</w:t>
      </w:r>
      <w:r>
        <w:rPr>
          <w:sz w:val="20"/>
          <w:szCs w:val="20"/>
        </w:rPr>
        <w:t>и Q</w:t>
      </w:r>
      <w:r>
        <w:rPr>
          <w:sz w:val="20"/>
          <w:szCs w:val="20"/>
          <w:vertAlign w:val="subscript"/>
        </w:rPr>
        <w:t>ф</w:t>
      </w:r>
      <w:r>
        <w:rPr>
          <w:sz w:val="20"/>
          <w:szCs w:val="20"/>
        </w:rPr>
        <w:t xml:space="preserve"> </w:t>
      </w:r>
      <w:r>
        <w:rPr>
          <w:sz w:val="20"/>
          <w:szCs w:val="20"/>
          <w:vertAlign w:val="superscript"/>
        </w:rPr>
        <w:t>з</w:t>
      </w:r>
      <w:r>
        <w:rPr>
          <w:sz w:val="20"/>
          <w:szCs w:val="20"/>
        </w:rPr>
        <w:t xml:space="preserve"> - соответственно фактические расходы огнетушащего средства на тушение пожара и защиту, л/с, кг/с, м</w:t>
      </w:r>
      <w:r>
        <w:rPr>
          <w:sz w:val="20"/>
          <w:szCs w:val="20"/>
          <w:vertAlign w:val="superscript"/>
        </w:rPr>
        <w:t>3</w:t>
      </w:r>
      <w:r>
        <w:rPr>
          <w:sz w:val="20"/>
          <w:szCs w:val="20"/>
        </w:rPr>
        <w:t>/с.</w:t>
      </w:r>
    </w:p>
    <w:p w:rsidR="00112F8A" w:rsidRDefault="00112F8A" w:rsidP="00112F8A">
      <w:pPr>
        <w:pStyle w:val="Iacaaiea"/>
        <w:ind w:left="0" w:firstLine="720"/>
        <w:jc w:val="both"/>
        <w:rPr>
          <w:sz w:val="20"/>
          <w:szCs w:val="20"/>
        </w:rPr>
      </w:pPr>
      <w:r>
        <w:rPr>
          <w:sz w:val="20"/>
          <w:szCs w:val="20"/>
        </w:rPr>
        <w:t>Фактический расход зависит от числа и тактико-технической ха</w:t>
      </w:r>
      <w:r>
        <w:rPr>
          <w:sz w:val="20"/>
          <w:szCs w:val="20"/>
        </w:rPr>
        <w:softHyphen/>
        <w:t>рактеристики приборов подачи огнетушащего средства (водяных стволов, СВП, ГПС и других). С учетом этого фактические расходы на тушение пожара и для защиты определяют по формулам:</w:t>
      </w:r>
    </w:p>
    <w:p w:rsidR="00112F8A" w:rsidRPr="00112F8A" w:rsidRDefault="00112F8A" w:rsidP="00112F8A">
      <w:pPr>
        <w:pStyle w:val="Iacaaiea"/>
        <w:ind w:left="0"/>
        <w:rPr>
          <w:sz w:val="20"/>
          <w:szCs w:val="20"/>
        </w:rPr>
      </w:pPr>
      <w:r>
        <w:rPr>
          <w:sz w:val="20"/>
          <w:szCs w:val="20"/>
          <w:lang w:val="en-US"/>
        </w:rPr>
        <w:t>N</w:t>
      </w:r>
      <w:r>
        <w:rPr>
          <w:sz w:val="20"/>
          <w:szCs w:val="20"/>
          <w:vertAlign w:val="subscript"/>
        </w:rPr>
        <w:t>ф.</w:t>
      </w:r>
      <w:r>
        <w:rPr>
          <w:sz w:val="20"/>
          <w:szCs w:val="20"/>
          <w:vertAlign w:val="superscript"/>
        </w:rPr>
        <w:t xml:space="preserve">т </w:t>
      </w:r>
      <w:r>
        <w:rPr>
          <w:sz w:val="20"/>
          <w:szCs w:val="20"/>
        </w:rPr>
        <w:t xml:space="preserve">= </w:t>
      </w:r>
      <w:r>
        <w:rPr>
          <w:sz w:val="20"/>
          <w:szCs w:val="20"/>
          <w:lang w:val="en-US"/>
        </w:rPr>
        <w:t>N</w:t>
      </w:r>
      <w:r>
        <w:rPr>
          <w:sz w:val="20"/>
          <w:szCs w:val="20"/>
          <w:vertAlign w:val="subscript"/>
        </w:rPr>
        <w:t>приб.</w:t>
      </w:r>
      <w:r>
        <w:rPr>
          <w:sz w:val="20"/>
          <w:szCs w:val="20"/>
          <w:vertAlign w:val="superscript"/>
        </w:rPr>
        <w:t xml:space="preserve">т </w:t>
      </w:r>
      <w:r>
        <w:rPr>
          <w:sz w:val="20"/>
          <w:szCs w:val="20"/>
          <w:lang w:val="en-US"/>
        </w:rPr>
        <w:sym w:font="Symbol" w:char="F0B4"/>
      </w:r>
      <w:r w:rsidRPr="00112F8A">
        <w:rPr>
          <w:sz w:val="20"/>
          <w:szCs w:val="20"/>
        </w:rPr>
        <w:t xml:space="preserve"> </w:t>
      </w:r>
      <w:r>
        <w:rPr>
          <w:sz w:val="20"/>
          <w:szCs w:val="20"/>
          <w:lang w:val="en-US"/>
        </w:rPr>
        <w:t>Q</w:t>
      </w:r>
      <w:r>
        <w:rPr>
          <w:sz w:val="20"/>
          <w:szCs w:val="20"/>
          <w:vertAlign w:val="subscript"/>
        </w:rPr>
        <w:t xml:space="preserve">приб. </w:t>
      </w:r>
      <w:r w:rsidRPr="00112F8A">
        <w:rPr>
          <w:sz w:val="20"/>
          <w:szCs w:val="20"/>
        </w:rPr>
        <w:t>(2.15)</w:t>
      </w:r>
    </w:p>
    <w:p w:rsidR="00112F8A" w:rsidRDefault="00112F8A" w:rsidP="00112F8A">
      <w:pPr>
        <w:pStyle w:val="Iacaaiea"/>
        <w:ind w:left="0"/>
        <w:rPr>
          <w:sz w:val="20"/>
          <w:szCs w:val="20"/>
        </w:rPr>
      </w:pPr>
      <w:r>
        <w:rPr>
          <w:sz w:val="20"/>
          <w:szCs w:val="20"/>
          <w:lang w:val="en-US"/>
        </w:rPr>
        <w:t>N</w:t>
      </w:r>
      <w:r w:rsidRPr="00112F8A">
        <w:rPr>
          <w:sz w:val="20"/>
          <w:szCs w:val="20"/>
          <w:vertAlign w:val="subscript"/>
        </w:rPr>
        <w:t>ф.</w:t>
      </w:r>
      <w:r w:rsidRPr="00112F8A">
        <w:rPr>
          <w:sz w:val="20"/>
          <w:szCs w:val="20"/>
          <w:vertAlign w:val="superscript"/>
        </w:rPr>
        <w:t xml:space="preserve">з </w:t>
      </w:r>
      <w:r w:rsidRPr="00112F8A">
        <w:rPr>
          <w:sz w:val="20"/>
          <w:szCs w:val="20"/>
        </w:rPr>
        <w:t xml:space="preserve">= </w:t>
      </w:r>
      <w:r>
        <w:rPr>
          <w:sz w:val="20"/>
          <w:szCs w:val="20"/>
          <w:lang w:val="en-US"/>
        </w:rPr>
        <w:t>N</w:t>
      </w:r>
      <w:r w:rsidRPr="00112F8A">
        <w:rPr>
          <w:sz w:val="20"/>
          <w:szCs w:val="20"/>
          <w:vertAlign w:val="subscript"/>
        </w:rPr>
        <w:t>приб.</w:t>
      </w:r>
      <w:r w:rsidRPr="00112F8A">
        <w:rPr>
          <w:sz w:val="20"/>
          <w:szCs w:val="20"/>
          <w:vertAlign w:val="superscript"/>
        </w:rPr>
        <w:t xml:space="preserve">з </w:t>
      </w:r>
      <w:r>
        <w:rPr>
          <w:sz w:val="20"/>
          <w:szCs w:val="20"/>
          <w:lang w:val="en-US"/>
        </w:rPr>
        <w:sym w:font="Symbol" w:char="F0B4"/>
      </w:r>
      <w:r w:rsidRPr="00112F8A">
        <w:rPr>
          <w:sz w:val="20"/>
          <w:szCs w:val="20"/>
        </w:rPr>
        <w:t xml:space="preserve"> </w:t>
      </w:r>
      <w:r>
        <w:rPr>
          <w:sz w:val="20"/>
          <w:szCs w:val="20"/>
          <w:lang w:val="en-US"/>
        </w:rPr>
        <w:t>Q</w:t>
      </w:r>
      <w:r w:rsidRPr="00112F8A">
        <w:rPr>
          <w:sz w:val="20"/>
          <w:szCs w:val="20"/>
          <w:vertAlign w:val="subscript"/>
        </w:rPr>
        <w:t xml:space="preserve">приб. </w:t>
      </w:r>
      <w:r>
        <w:rPr>
          <w:sz w:val="20"/>
          <w:szCs w:val="20"/>
        </w:rPr>
        <w:t>(2.16)</w:t>
      </w:r>
    </w:p>
    <w:p w:rsidR="00112F8A" w:rsidRDefault="00112F8A" w:rsidP="00112F8A">
      <w:pPr>
        <w:pStyle w:val="Iacaaiea"/>
        <w:ind w:left="0" w:firstLine="720"/>
        <w:jc w:val="both"/>
        <w:rPr>
          <w:sz w:val="20"/>
          <w:szCs w:val="20"/>
        </w:rPr>
      </w:pPr>
      <w:r>
        <w:rPr>
          <w:sz w:val="20"/>
          <w:szCs w:val="20"/>
        </w:rPr>
        <w:t>По фактическому расходу оценивают действительную скорость сосредоточения огнетушащего средства и условия локализации по</w:t>
      </w:r>
      <w:r>
        <w:rPr>
          <w:sz w:val="20"/>
          <w:szCs w:val="20"/>
        </w:rPr>
        <w:softHyphen/>
        <w:t>жара по сравнению с требуемым расходом, определяют необходимое число пожарных машин основного назначения с учетом использова</w:t>
      </w:r>
      <w:r>
        <w:rPr>
          <w:sz w:val="20"/>
          <w:szCs w:val="20"/>
        </w:rPr>
        <w:softHyphen/>
        <w:t>ния насосов на полную тактическую возможность, обеспеченность объекта водой  при  наличии  противопожарного  водопровода и другие показатели. По величине фактический расход не может быть меньше требуемого, что является необходимым фактором в создании условия локализации пожара.</w:t>
      </w:r>
    </w:p>
    <w:p w:rsidR="00112F8A" w:rsidRDefault="00112F8A" w:rsidP="00112F8A">
      <w:pPr>
        <w:pStyle w:val="Iacaaiea"/>
        <w:ind w:left="0" w:firstLine="720"/>
        <w:jc w:val="both"/>
        <w:rPr>
          <w:sz w:val="20"/>
          <w:szCs w:val="20"/>
        </w:rPr>
      </w:pPr>
      <w:r>
        <w:rPr>
          <w:b/>
          <w:bCs/>
          <w:sz w:val="20"/>
          <w:szCs w:val="20"/>
        </w:rPr>
        <w:t>Общий расход</w:t>
      </w:r>
      <w:r>
        <w:rPr>
          <w:sz w:val="20"/>
          <w:szCs w:val="20"/>
        </w:rPr>
        <w:t xml:space="preserve"> - это весовое или объемное количество огнетушащего средства, необходимого на весь период прекращения горения и защиты негорящих объектов с учетом запаса (резерва). По общему расходу определяют необходимое количество огнетушащих средств на ликвидацию пожара, проверяют обеспеченность объекта водой при наличии пожарных водоемов, разрабатывают соответствующие мероприятия по организации тушения пожара.</w:t>
      </w:r>
    </w:p>
    <w:p w:rsidR="00112F8A" w:rsidRDefault="00112F8A" w:rsidP="00112F8A">
      <w:pPr>
        <w:pStyle w:val="Iacaaiea"/>
        <w:ind w:left="0" w:firstLine="720"/>
        <w:jc w:val="both"/>
        <w:rPr>
          <w:sz w:val="20"/>
          <w:szCs w:val="20"/>
        </w:rPr>
      </w:pPr>
      <w:r>
        <w:rPr>
          <w:sz w:val="20"/>
          <w:szCs w:val="20"/>
        </w:rPr>
        <w:t>Общий расход воды при ликвидации пожаров и защите негорящих объектов (аппаратов, конструкций) рассчитывают по формуле:</w:t>
      </w:r>
    </w:p>
    <w:p w:rsidR="00112F8A" w:rsidRDefault="00112F8A" w:rsidP="00112F8A">
      <w:pPr>
        <w:pStyle w:val="Iacaaiea"/>
        <w:ind w:left="0"/>
        <w:rPr>
          <w:sz w:val="20"/>
          <w:szCs w:val="20"/>
        </w:rPr>
      </w:pPr>
      <w:r>
        <w:rPr>
          <w:sz w:val="20"/>
          <w:szCs w:val="20"/>
        </w:rPr>
        <w:t>Q</w:t>
      </w:r>
      <w:r>
        <w:rPr>
          <w:sz w:val="20"/>
          <w:szCs w:val="20"/>
          <w:vertAlign w:val="subscript"/>
        </w:rPr>
        <w:t>общ</w:t>
      </w:r>
      <w:r>
        <w:rPr>
          <w:sz w:val="20"/>
          <w:szCs w:val="20"/>
          <w:vertAlign w:val="superscript"/>
        </w:rPr>
        <w:t>в</w:t>
      </w:r>
      <w:r>
        <w:rPr>
          <w:sz w:val="20"/>
          <w:szCs w:val="20"/>
        </w:rPr>
        <w:t xml:space="preserve"> = Q</w:t>
      </w:r>
      <w:r>
        <w:rPr>
          <w:sz w:val="20"/>
          <w:szCs w:val="20"/>
          <w:vertAlign w:val="subscript"/>
        </w:rPr>
        <w:t>ф</w:t>
      </w:r>
      <w:r>
        <w:rPr>
          <w:sz w:val="20"/>
          <w:szCs w:val="20"/>
        </w:rPr>
        <w:t xml:space="preserve"> </w:t>
      </w:r>
      <w:r>
        <w:rPr>
          <w:sz w:val="20"/>
          <w:szCs w:val="20"/>
          <w:vertAlign w:val="superscript"/>
        </w:rPr>
        <w:t>т</w:t>
      </w:r>
      <w:r>
        <w:rPr>
          <w:sz w:val="20"/>
          <w:szCs w:val="20"/>
        </w:rPr>
        <w:t xml:space="preserve"> 60</w:t>
      </w:r>
      <w:r>
        <w:rPr>
          <w:sz w:val="20"/>
          <w:szCs w:val="20"/>
        </w:rPr>
        <w:sym w:font="Symbol" w:char="F074"/>
      </w:r>
      <w:r>
        <w:rPr>
          <w:sz w:val="20"/>
          <w:szCs w:val="20"/>
          <w:vertAlign w:val="subscript"/>
        </w:rPr>
        <w:t xml:space="preserve">р </w:t>
      </w:r>
      <w:r>
        <w:rPr>
          <w:sz w:val="20"/>
          <w:szCs w:val="20"/>
        </w:rPr>
        <w:t>К</w:t>
      </w:r>
      <w:r>
        <w:rPr>
          <w:sz w:val="20"/>
          <w:szCs w:val="20"/>
          <w:vertAlign w:val="subscript"/>
        </w:rPr>
        <w:t>з</w:t>
      </w:r>
      <w:r>
        <w:rPr>
          <w:sz w:val="20"/>
          <w:szCs w:val="20"/>
        </w:rPr>
        <w:t xml:space="preserve"> + Q</w:t>
      </w:r>
      <w:r>
        <w:rPr>
          <w:sz w:val="20"/>
          <w:szCs w:val="20"/>
          <w:vertAlign w:val="subscript"/>
        </w:rPr>
        <w:t>ф</w:t>
      </w:r>
      <w:r>
        <w:rPr>
          <w:sz w:val="20"/>
          <w:szCs w:val="20"/>
        </w:rPr>
        <w:t xml:space="preserve"> </w:t>
      </w:r>
      <w:r>
        <w:rPr>
          <w:sz w:val="20"/>
          <w:szCs w:val="20"/>
          <w:vertAlign w:val="superscript"/>
        </w:rPr>
        <w:t>з</w:t>
      </w:r>
      <w:r>
        <w:rPr>
          <w:sz w:val="20"/>
          <w:szCs w:val="20"/>
        </w:rPr>
        <w:t xml:space="preserve"> 3600</w:t>
      </w:r>
      <w:r>
        <w:rPr>
          <w:sz w:val="20"/>
          <w:szCs w:val="20"/>
        </w:rPr>
        <w:sym w:font="Symbol" w:char="F074"/>
      </w:r>
      <w:r>
        <w:rPr>
          <w:sz w:val="20"/>
          <w:szCs w:val="20"/>
          <w:vertAlign w:val="subscript"/>
        </w:rPr>
        <w:t xml:space="preserve">з </w:t>
      </w:r>
      <w:r>
        <w:rPr>
          <w:sz w:val="20"/>
          <w:szCs w:val="20"/>
        </w:rPr>
        <w:t>(2.17)</w:t>
      </w:r>
    </w:p>
    <w:p w:rsidR="00112F8A" w:rsidRDefault="00112F8A" w:rsidP="00112F8A">
      <w:pPr>
        <w:pStyle w:val="Iacaaiea"/>
        <w:ind w:left="0" w:firstLine="720"/>
        <w:jc w:val="both"/>
        <w:rPr>
          <w:sz w:val="20"/>
          <w:szCs w:val="20"/>
        </w:rPr>
      </w:pPr>
      <w:r>
        <w:rPr>
          <w:sz w:val="20"/>
          <w:szCs w:val="20"/>
        </w:rPr>
        <w:t>где Q</w:t>
      </w:r>
      <w:r>
        <w:rPr>
          <w:sz w:val="20"/>
          <w:szCs w:val="20"/>
          <w:vertAlign w:val="subscript"/>
        </w:rPr>
        <w:t>общ</w:t>
      </w:r>
      <w:r>
        <w:rPr>
          <w:sz w:val="20"/>
          <w:szCs w:val="20"/>
          <w:vertAlign w:val="superscript"/>
        </w:rPr>
        <w:t>в</w:t>
      </w:r>
      <w:r>
        <w:rPr>
          <w:sz w:val="20"/>
          <w:szCs w:val="20"/>
        </w:rPr>
        <w:t xml:space="preserve">  - общий расход огнетушащего средства (в данном случае воды),л, м</w:t>
      </w:r>
      <w:r>
        <w:rPr>
          <w:sz w:val="20"/>
          <w:szCs w:val="20"/>
          <w:vertAlign w:val="superscript"/>
        </w:rPr>
        <w:t>3</w:t>
      </w:r>
      <w:r>
        <w:rPr>
          <w:sz w:val="20"/>
          <w:szCs w:val="20"/>
        </w:rPr>
        <w:t xml:space="preserve">; </w:t>
      </w:r>
      <w:r>
        <w:rPr>
          <w:sz w:val="20"/>
          <w:szCs w:val="20"/>
        </w:rPr>
        <w:sym w:font="Symbol" w:char="F074"/>
      </w:r>
      <w:r>
        <w:rPr>
          <w:sz w:val="20"/>
          <w:szCs w:val="20"/>
          <w:vertAlign w:val="subscript"/>
        </w:rPr>
        <w:t xml:space="preserve">р  - </w:t>
      </w:r>
      <w:r>
        <w:rPr>
          <w:sz w:val="20"/>
          <w:szCs w:val="20"/>
        </w:rPr>
        <w:t>расчетное время тушения пожара, мин (см.  ниже); К</w:t>
      </w:r>
      <w:r>
        <w:rPr>
          <w:sz w:val="20"/>
          <w:szCs w:val="20"/>
          <w:vertAlign w:val="subscript"/>
        </w:rPr>
        <w:t>з</w:t>
      </w:r>
      <w:r>
        <w:rPr>
          <w:sz w:val="20"/>
          <w:szCs w:val="20"/>
        </w:rPr>
        <w:t xml:space="preserve">  - коэффинт запаса огнетушащего средства (табл. 2.11); </w:t>
      </w:r>
      <w:r>
        <w:rPr>
          <w:sz w:val="20"/>
          <w:szCs w:val="20"/>
        </w:rPr>
        <w:sym w:font="Symbol" w:char="F074"/>
      </w:r>
      <w:r>
        <w:rPr>
          <w:sz w:val="20"/>
          <w:szCs w:val="20"/>
          <w:vertAlign w:val="subscript"/>
        </w:rPr>
        <w:t xml:space="preserve">з </w:t>
      </w:r>
      <w:r>
        <w:rPr>
          <w:sz w:val="20"/>
          <w:szCs w:val="20"/>
        </w:rPr>
        <w:t>- время, на которое рассчитан запас огнетушащего средства (см. табл. 2.11).</w:t>
      </w:r>
    </w:p>
    <w:p w:rsidR="00112F8A" w:rsidRDefault="00112F8A" w:rsidP="00112F8A">
      <w:pPr>
        <w:pStyle w:val="Iacaaiea"/>
        <w:ind w:left="0" w:firstLine="720"/>
        <w:jc w:val="both"/>
        <w:rPr>
          <w:sz w:val="20"/>
          <w:szCs w:val="20"/>
        </w:rPr>
      </w:pPr>
    </w:p>
    <w:p w:rsidR="00112F8A" w:rsidRDefault="00112F8A" w:rsidP="00112F8A">
      <w:pPr>
        <w:pStyle w:val="Iacaaiea"/>
        <w:ind w:left="0" w:firstLine="720"/>
        <w:jc w:val="both"/>
        <w:rPr>
          <w:sz w:val="20"/>
          <w:szCs w:val="20"/>
        </w:rPr>
      </w:pPr>
      <w:r>
        <w:rPr>
          <w:sz w:val="20"/>
          <w:szCs w:val="20"/>
        </w:rPr>
        <w:t>При ликвидации пожаров другими огнетушащими средствами и защите водой их общий расход определяют раздельно. Так пря тушении пожаров пенами, негорючими газами, порошками, галоидоуглеводородами общий расход воды на тушение (например, пенообразование) и для защиты объектов рассчитывают по форму</w:t>
      </w:r>
      <w:r>
        <w:rPr>
          <w:sz w:val="20"/>
          <w:szCs w:val="20"/>
        </w:rPr>
        <w:softHyphen/>
        <w:t>ле (2.17), а специальных средств по уравнению:</w:t>
      </w:r>
    </w:p>
    <w:p w:rsidR="00112F8A" w:rsidRDefault="00112F8A" w:rsidP="00112F8A">
      <w:pPr>
        <w:pStyle w:val="Iacaaiea"/>
        <w:ind w:left="0" w:firstLine="142"/>
        <w:rPr>
          <w:sz w:val="20"/>
          <w:szCs w:val="20"/>
        </w:rPr>
      </w:pPr>
      <w:r>
        <w:rPr>
          <w:sz w:val="20"/>
          <w:szCs w:val="20"/>
        </w:rPr>
        <w:t>Q</w:t>
      </w:r>
      <w:r>
        <w:rPr>
          <w:sz w:val="20"/>
          <w:szCs w:val="20"/>
          <w:vertAlign w:val="subscript"/>
        </w:rPr>
        <w:t>общ</w:t>
      </w:r>
      <w:r>
        <w:rPr>
          <w:sz w:val="20"/>
          <w:szCs w:val="20"/>
          <w:vertAlign w:val="superscript"/>
        </w:rPr>
        <w:t xml:space="preserve">о.с </w:t>
      </w:r>
      <w:r>
        <w:rPr>
          <w:sz w:val="20"/>
          <w:szCs w:val="20"/>
        </w:rPr>
        <w:t xml:space="preserve">= </w:t>
      </w:r>
      <w:r>
        <w:rPr>
          <w:sz w:val="20"/>
          <w:szCs w:val="20"/>
          <w:lang w:val="en-US"/>
        </w:rPr>
        <w:t>N</w:t>
      </w:r>
      <w:r>
        <w:rPr>
          <w:sz w:val="20"/>
          <w:szCs w:val="20"/>
          <w:vertAlign w:val="subscript"/>
        </w:rPr>
        <w:t>приб.</w:t>
      </w:r>
      <w:r>
        <w:rPr>
          <w:sz w:val="20"/>
          <w:szCs w:val="20"/>
          <w:vertAlign w:val="superscript"/>
        </w:rPr>
        <w:t xml:space="preserve">т  </w:t>
      </w:r>
      <w:r>
        <w:rPr>
          <w:sz w:val="20"/>
          <w:szCs w:val="20"/>
        </w:rPr>
        <w:t>Q</w:t>
      </w:r>
      <w:r>
        <w:rPr>
          <w:sz w:val="20"/>
          <w:szCs w:val="20"/>
          <w:vertAlign w:val="subscript"/>
        </w:rPr>
        <w:t>приб.</w:t>
      </w:r>
      <w:r>
        <w:rPr>
          <w:sz w:val="20"/>
          <w:szCs w:val="20"/>
        </w:rPr>
        <w:t xml:space="preserve"> 60</w:t>
      </w:r>
      <w:r>
        <w:rPr>
          <w:sz w:val="20"/>
          <w:szCs w:val="20"/>
        </w:rPr>
        <w:sym w:font="Symbol" w:char="F074"/>
      </w:r>
      <w:r>
        <w:rPr>
          <w:sz w:val="20"/>
          <w:szCs w:val="20"/>
          <w:vertAlign w:val="subscript"/>
        </w:rPr>
        <w:t xml:space="preserve">р </w:t>
      </w:r>
      <w:r>
        <w:rPr>
          <w:sz w:val="20"/>
          <w:szCs w:val="20"/>
        </w:rPr>
        <w:t>К</w:t>
      </w:r>
      <w:r>
        <w:rPr>
          <w:sz w:val="20"/>
          <w:szCs w:val="20"/>
          <w:vertAlign w:val="subscript"/>
        </w:rPr>
        <w:t>з</w:t>
      </w:r>
      <w:r>
        <w:rPr>
          <w:sz w:val="20"/>
          <w:szCs w:val="20"/>
        </w:rPr>
        <w:t xml:space="preserve">  (2.18)</w:t>
      </w:r>
    </w:p>
    <w:p w:rsidR="00112F8A" w:rsidRDefault="00112F8A" w:rsidP="00112F8A">
      <w:pPr>
        <w:pStyle w:val="Iacaaiea"/>
        <w:ind w:left="0" w:firstLine="720"/>
        <w:jc w:val="both"/>
        <w:rPr>
          <w:sz w:val="20"/>
          <w:szCs w:val="20"/>
        </w:rPr>
      </w:pPr>
      <w:r>
        <w:rPr>
          <w:sz w:val="20"/>
          <w:szCs w:val="20"/>
        </w:rPr>
        <w:t>где Q</w:t>
      </w:r>
      <w:r>
        <w:rPr>
          <w:sz w:val="20"/>
          <w:szCs w:val="20"/>
          <w:vertAlign w:val="subscript"/>
        </w:rPr>
        <w:t>общ</w:t>
      </w:r>
      <w:r>
        <w:rPr>
          <w:sz w:val="20"/>
          <w:szCs w:val="20"/>
          <w:vertAlign w:val="superscript"/>
        </w:rPr>
        <w:t xml:space="preserve">о.с  </w:t>
      </w:r>
      <w:r>
        <w:rPr>
          <w:sz w:val="20"/>
          <w:szCs w:val="20"/>
        </w:rPr>
        <w:t>-</w:t>
      </w:r>
      <w:r>
        <w:rPr>
          <w:sz w:val="20"/>
          <w:szCs w:val="20"/>
          <w:vertAlign w:val="superscript"/>
        </w:rPr>
        <w:t xml:space="preserve"> </w:t>
      </w:r>
      <w:r>
        <w:rPr>
          <w:sz w:val="20"/>
          <w:szCs w:val="20"/>
        </w:rPr>
        <w:t>общий расход огнетушащего средства: пенообразователя, порошка, негорючего газа и т. д., л (кг, т, м</w:t>
      </w:r>
      <w:r>
        <w:rPr>
          <w:sz w:val="20"/>
          <w:szCs w:val="20"/>
          <w:vertAlign w:val="superscript"/>
        </w:rPr>
        <w:t>3</w:t>
      </w:r>
      <w:r>
        <w:rPr>
          <w:sz w:val="20"/>
          <w:szCs w:val="20"/>
        </w:rPr>
        <w:t>); Q</w:t>
      </w:r>
      <w:r>
        <w:rPr>
          <w:sz w:val="20"/>
          <w:szCs w:val="20"/>
          <w:vertAlign w:val="subscript"/>
        </w:rPr>
        <w:t>приб.</w:t>
      </w:r>
      <w:r>
        <w:rPr>
          <w:sz w:val="20"/>
          <w:szCs w:val="20"/>
        </w:rPr>
        <w:t xml:space="preserve">  - подача (расход) определяемого огнетушащего средства из прибора подача, л/с, кг/с, м</w:t>
      </w:r>
      <w:r>
        <w:rPr>
          <w:sz w:val="20"/>
          <w:szCs w:val="20"/>
          <w:vertAlign w:val="superscript"/>
        </w:rPr>
        <w:t>3</w:t>
      </w:r>
      <w:r>
        <w:rPr>
          <w:sz w:val="20"/>
          <w:szCs w:val="20"/>
        </w:rPr>
        <w:t>/с.</w:t>
      </w:r>
    </w:p>
    <w:p w:rsidR="00112F8A" w:rsidRDefault="00112F8A" w:rsidP="00112F8A">
      <w:pPr>
        <w:pStyle w:val="Iacaaiea"/>
        <w:ind w:left="0" w:firstLine="720"/>
        <w:jc w:val="both"/>
        <w:rPr>
          <w:sz w:val="20"/>
          <w:szCs w:val="20"/>
        </w:rPr>
      </w:pPr>
    </w:p>
    <w:p w:rsidR="00112F8A" w:rsidRDefault="00112F8A" w:rsidP="00112F8A">
      <w:pPr>
        <w:pStyle w:val="Iacaaiea"/>
        <w:ind w:left="0" w:firstLine="720"/>
        <w:jc w:val="both"/>
        <w:rPr>
          <w:sz w:val="20"/>
          <w:szCs w:val="20"/>
        </w:rPr>
      </w:pPr>
      <w:r>
        <w:rPr>
          <w:sz w:val="20"/>
          <w:szCs w:val="20"/>
        </w:rPr>
        <w:t>При известном удельном расходе требуемое количество диоксида углерода и ингибиторов для объемного тушения пожаров в по</w:t>
      </w:r>
      <w:r>
        <w:rPr>
          <w:sz w:val="20"/>
          <w:szCs w:val="20"/>
        </w:rPr>
        <w:softHyphen/>
        <w:t>мещениях определяют по формуле:</w:t>
      </w:r>
    </w:p>
    <w:p w:rsidR="00112F8A" w:rsidRDefault="00112F8A" w:rsidP="00112F8A">
      <w:pPr>
        <w:pStyle w:val="Iacaaiea"/>
        <w:ind w:left="0"/>
        <w:rPr>
          <w:sz w:val="20"/>
          <w:szCs w:val="20"/>
        </w:rPr>
      </w:pPr>
      <w:r>
        <w:rPr>
          <w:sz w:val="20"/>
          <w:szCs w:val="20"/>
        </w:rPr>
        <w:t>Q</w:t>
      </w:r>
      <w:r>
        <w:rPr>
          <w:sz w:val="20"/>
          <w:szCs w:val="20"/>
          <w:vertAlign w:val="subscript"/>
        </w:rPr>
        <w:t>общ</w:t>
      </w:r>
      <w:r>
        <w:rPr>
          <w:sz w:val="20"/>
          <w:szCs w:val="20"/>
          <w:vertAlign w:val="superscript"/>
        </w:rPr>
        <w:t xml:space="preserve">г </w:t>
      </w:r>
      <w:r>
        <w:rPr>
          <w:sz w:val="20"/>
          <w:szCs w:val="20"/>
        </w:rPr>
        <w:t xml:space="preserve">= </w:t>
      </w:r>
      <w:r>
        <w:rPr>
          <w:sz w:val="20"/>
          <w:szCs w:val="20"/>
          <w:lang w:val="en-US"/>
        </w:rPr>
        <w:t>N</w:t>
      </w:r>
      <w:r>
        <w:rPr>
          <w:sz w:val="20"/>
          <w:szCs w:val="20"/>
          <w:vertAlign w:val="subscript"/>
        </w:rPr>
        <w:t>приб.</w:t>
      </w:r>
      <w:r>
        <w:rPr>
          <w:sz w:val="20"/>
          <w:szCs w:val="20"/>
          <w:vertAlign w:val="superscript"/>
        </w:rPr>
        <w:t xml:space="preserve">т </w:t>
      </w:r>
      <w:r>
        <w:rPr>
          <w:sz w:val="20"/>
          <w:szCs w:val="20"/>
        </w:rPr>
        <w:t>Q</w:t>
      </w:r>
      <w:r>
        <w:rPr>
          <w:sz w:val="20"/>
          <w:szCs w:val="20"/>
          <w:vertAlign w:val="subscript"/>
        </w:rPr>
        <w:t>общ</w:t>
      </w:r>
      <w:r>
        <w:rPr>
          <w:sz w:val="20"/>
          <w:szCs w:val="20"/>
          <w:vertAlign w:val="superscript"/>
        </w:rPr>
        <w:t>г</w:t>
      </w:r>
      <w:r>
        <w:rPr>
          <w:sz w:val="20"/>
          <w:szCs w:val="20"/>
        </w:rPr>
        <w:t xml:space="preserve"> </w:t>
      </w:r>
      <w:r>
        <w:rPr>
          <w:sz w:val="20"/>
          <w:szCs w:val="20"/>
          <w:lang w:val="en-US"/>
        </w:rPr>
        <w:t>V</w:t>
      </w:r>
      <w:r>
        <w:rPr>
          <w:sz w:val="20"/>
          <w:szCs w:val="20"/>
          <w:vertAlign w:val="subscript"/>
        </w:rPr>
        <w:t xml:space="preserve">п </w:t>
      </w:r>
      <w:r>
        <w:rPr>
          <w:sz w:val="20"/>
          <w:szCs w:val="20"/>
        </w:rPr>
        <w:t>К</w:t>
      </w:r>
      <w:r>
        <w:rPr>
          <w:sz w:val="20"/>
          <w:szCs w:val="20"/>
          <w:vertAlign w:val="subscript"/>
        </w:rPr>
        <w:t>з</w:t>
      </w:r>
      <w:r>
        <w:rPr>
          <w:sz w:val="20"/>
          <w:szCs w:val="20"/>
        </w:rPr>
        <w:t xml:space="preserve"> (2.19)</w:t>
      </w:r>
    </w:p>
    <w:p w:rsidR="00112F8A" w:rsidRDefault="00112F8A" w:rsidP="00112F8A">
      <w:pPr>
        <w:pStyle w:val="Iacaaiea"/>
        <w:ind w:left="0" w:firstLine="720"/>
        <w:jc w:val="both"/>
        <w:rPr>
          <w:sz w:val="20"/>
          <w:szCs w:val="20"/>
        </w:rPr>
      </w:pPr>
      <w:r>
        <w:rPr>
          <w:sz w:val="20"/>
          <w:szCs w:val="20"/>
        </w:rPr>
        <w:t>где Q</w:t>
      </w:r>
      <w:r>
        <w:rPr>
          <w:sz w:val="20"/>
          <w:szCs w:val="20"/>
          <w:vertAlign w:val="subscript"/>
        </w:rPr>
        <w:t>общ</w:t>
      </w:r>
      <w:r>
        <w:rPr>
          <w:sz w:val="20"/>
          <w:szCs w:val="20"/>
          <w:vertAlign w:val="superscript"/>
        </w:rPr>
        <w:t>г</w:t>
      </w:r>
      <w:r>
        <w:rPr>
          <w:sz w:val="20"/>
          <w:szCs w:val="20"/>
        </w:rPr>
        <w:t xml:space="preserve"> - требуемое количество диоксида углерода (ингибитора) для ту</w:t>
      </w:r>
      <w:r>
        <w:rPr>
          <w:sz w:val="20"/>
          <w:szCs w:val="20"/>
        </w:rPr>
        <w:softHyphen/>
        <w:t>шения пожара, кг; Q</w:t>
      </w:r>
      <w:r>
        <w:rPr>
          <w:sz w:val="20"/>
          <w:szCs w:val="20"/>
          <w:vertAlign w:val="subscript"/>
        </w:rPr>
        <w:t>общ</w:t>
      </w:r>
      <w:r>
        <w:rPr>
          <w:sz w:val="20"/>
          <w:szCs w:val="20"/>
          <w:vertAlign w:val="superscript"/>
        </w:rPr>
        <w:t>г</w:t>
      </w:r>
      <w:r>
        <w:rPr>
          <w:sz w:val="20"/>
          <w:szCs w:val="20"/>
        </w:rPr>
        <w:t xml:space="preserve"> - удельный расход газа, кг/м</w:t>
      </w:r>
      <w:r>
        <w:rPr>
          <w:sz w:val="20"/>
          <w:szCs w:val="20"/>
          <w:vertAlign w:val="superscript"/>
        </w:rPr>
        <w:t>3</w:t>
      </w:r>
      <w:r>
        <w:rPr>
          <w:sz w:val="20"/>
          <w:szCs w:val="20"/>
        </w:rPr>
        <w:t xml:space="preserve"> (см. табл. 2.7), </w:t>
      </w:r>
      <w:r>
        <w:rPr>
          <w:sz w:val="20"/>
          <w:szCs w:val="20"/>
          <w:lang w:val="en-US"/>
        </w:rPr>
        <w:t>V</w:t>
      </w:r>
      <w:r>
        <w:rPr>
          <w:sz w:val="20"/>
          <w:szCs w:val="20"/>
          <w:vertAlign w:val="subscript"/>
        </w:rPr>
        <w:t>п</w:t>
      </w:r>
      <w:r>
        <w:rPr>
          <w:sz w:val="20"/>
          <w:szCs w:val="20"/>
        </w:rPr>
        <w:t xml:space="preserve">  - заполняемый объем помещения, м</w:t>
      </w:r>
      <w:r>
        <w:rPr>
          <w:sz w:val="20"/>
          <w:szCs w:val="20"/>
          <w:vertAlign w:val="superscript"/>
        </w:rPr>
        <w:t>3</w:t>
      </w:r>
      <w:r>
        <w:rPr>
          <w:sz w:val="20"/>
          <w:szCs w:val="20"/>
        </w:rPr>
        <w:t>; К</w:t>
      </w:r>
      <w:r>
        <w:rPr>
          <w:sz w:val="20"/>
          <w:szCs w:val="20"/>
          <w:vertAlign w:val="subscript"/>
        </w:rPr>
        <w:t>з</w:t>
      </w:r>
      <w:r>
        <w:rPr>
          <w:sz w:val="20"/>
          <w:szCs w:val="20"/>
        </w:rPr>
        <w:t xml:space="preserve">  - коэффициент запаса диоксида уг</w:t>
      </w:r>
      <w:r>
        <w:rPr>
          <w:sz w:val="20"/>
          <w:szCs w:val="20"/>
        </w:rPr>
        <w:softHyphen/>
        <w:t>лерода или ингибитора (см. табл. 2.11).</w:t>
      </w:r>
    </w:p>
    <w:p w:rsidR="00112F8A" w:rsidRDefault="00112F8A" w:rsidP="00112F8A">
      <w:pPr>
        <w:pStyle w:val="Iacaaiea"/>
        <w:jc w:val="both"/>
        <w:rPr>
          <w:sz w:val="20"/>
          <w:szCs w:val="20"/>
        </w:rPr>
      </w:pPr>
    </w:p>
    <w:p w:rsidR="00112F8A" w:rsidRDefault="00112F8A" w:rsidP="00112F8A">
      <w:pPr>
        <w:pStyle w:val="Iacaaiea"/>
        <w:ind w:left="0"/>
        <w:rPr>
          <w:b/>
          <w:bCs/>
          <w:sz w:val="20"/>
          <w:szCs w:val="20"/>
        </w:rPr>
      </w:pPr>
      <w:r>
        <w:rPr>
          <w:b/>
          <w:bCs/>
          <w:sz w:val="20"/>
          <w:szCs w:val="20"/>
        </w:rPr>
        <w:t xml:space="preserve">ТАБЛИЦА 2.11. ЗАПАС ОГНЕТУШАЩИХ СРЕДСТВ, УЧИТЫВАЕМЫЙ ПРИ РАСЧЕТЕ СИЛ И </w:t>
      </w:r>
    </w:p>
    <w:p w:rsidR="00112F8A" w:rsidRDefault="00112F8A" w:rsidP="00112F8A">
      <w:pPr>
        <w:pStyle w:val="Iacaaiea"/>
        <w:ind w:left="0"/>
        <w:rPr>
          <w:b/>
          <w:bCs/>
          <w:sz w:val="20"/>
          <w:szCs w:val="20"/>
        </w:rPr>
      </w:pPr>
      <w:r>
        <w:rPr>
          <w:b/>
          <w:bCs/>
          <w:sz w:val="20"/>
          <w:szCs w:val="20"/>
        </w:rPr>
        <w:t>СРЕДСТВ ДЛЯ ТУШЕНИЯ ПОЖАРОВ</w:t>
      </w:r>
    </w:p>
    <w:p w:rsidR="00112F8A" w:rsidRDefault="00112F8A" w:rsidP="00112F8A">
      <w:pPr>
        <w:pStyle w:val="Iacaaiea"/>
        <w:ind w:left="0" w:firstLine="720"/>
        <w:rPr>
          <w:b/>
          <w:bCs/>
          <w:sz w:val="20"/>
          <w:szCs w:val="20"/>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5387"/>
        <w:gridCol w:w="1276"/>
        <w:gridCol w:w="1701"/>
      </w:tblGrid>
      <w:tr w:rsidR="00112F8A" w:rsidTr="00112F8A">
        <w:trPr>
          <w:trHeight w:val="1207"/>
        </w:trPr>
        <w:tc>
          <w:tcPr>
            <w:tcW w:w="5387" w:type="dxa"/>
            <w:tcBorders>
              <w:top w:val="single" w:sz="6" w:space="0" w:color="auto"/>
              <w:left w:val="single" w:sz="6" w:space="0" w:color="auto"/>
              <w:bottom w:val="single" w:sz="6" w:space="0" w:color="auto"/>
              <w:right w:val="single" w:sz="6" w:space="0" w:color="auto"/>
            </w:tcBorders>
          </w:tcPr>
          <w:p w:rsidR="00112F8A" w:rsidRDefault="00112F8A">
            <w:pPr>
              <w:pStyle w:val="Iacaaiea"/>
              <w:spacing w:line="276" w:lineRule="auto"/>
              <w:ind w:left="0"/>
              <w:rPr>
                <w:sz w:val="20"/>
                <w:szCs w:val="20"/>
              </w:rPr>
            </w:pPr>
          </w:p>
          <w:p w:rsidR="00112F8A" w:rsidRDefault="00112F8A">
            <w:pPr>
              <w:pStyle w:val="Iacaaiea"/>
              <w:spacing w:line="276" w:lineRule="auto"/>
              <w:ind w:left="0"/>
              <w:rPr>
                <w:sz w:val="20"/>
                <w:szCs w:val="20"/>
              </w:rPr>
            </w:pPr>
            <w:r>
              <w:rPr>
                <w:sz w:val="20"/>
                <w:szCs w:val="20"/>
              </w:rPr>
              <w:t xml:space="preserve">Вид  пожара, </w:t>
            </w:r>
          </w:p>
          <w:p w:rsidR="00112F8A" w:rsidRDefault="00112F8A">
            <w:pPr>
              <w:pStyle w:val="Iacaaiea"/>
              <w:spacing w:line="276" w:lineRule="auto"/>
              <w:ind w:left="0"/>
              <w:rPr>
                <w:sz w:val="20"/>
                <w:szCs w:val="20"/>
              </w:rPr>
            </w:pPr>
            <w:r>
              <w:rPr>
                <w:sz w:val="20"/>
                <w:szCs w:val="20"/>
              </w:rPr>
              <w:t>огнетушащее средство</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rPr>
                <w:sz w:val="20"/>
                <w:szCs w:val="20"/>
                <w:vertAlign w:val="subscript"/>
              </w:rPr>
            </w:pPr>
            <w:r>
              <w:rPr>
                <w:sz w:val="20"/>
                <w:szCs w:val="20"/>
              </w:rPr>
              <w:t>Коэффициент запаса К</w:t>
            </w:r>
            <w:r>
              <w:rPr>
                <w:sz w:val="20"/>
                <w:szCs w:val="20"/>
                <w:vertAlign w:val="subscript"/>
              </w:rPr>
              <w:t>з</w:t>
            </w:r>
          </w:p>
          <w:p w:rsidR="00112F8A" w:rsidRDefault="00112F8A">
            <w:pPr>
              <w:pStyle w:val="Iacaaiea"/>
              <w:spacing w:line="276" w:lineRule="auto"/>
              <w:ind w:left="0"/>
              <w:rPr>
                <w:sz w:val="20"/>
                <w:szCs w:val="20"/>
              </w:rPr>
            </w:pPr>
            <w:r>
              <w:rPr>
                <w:sz w:val="20"/>
                <w:szCs w:val="20"/>
              </w:rPr>
              <w:t>от расчетного количества на тушение</w:t>
            </w:r>
          </w:p>
        </w:tc>
        <w:tc>
          <w:tcPr>
            <w:tcW w:w="1701"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rPr>
                <w:sz w:val="20"/>
                <w:szCs w:val="20"/>
              </w:rPr>
            </w:pPr>
            <w:r>
              <w:rPr>
                <w:sz w:val="20"/>
                <w:szCs w:val="20"/>
              </w:rPr>
              <w:t>Расчетное время запаса</w:t>
            </w:r>
          </w:p>
          <w:p w:rsidR="00112F8A" w:rsidRDefault="00112F8A">
            <w:pPr>
              <w:pStyle w:val="Iacaaiea"/>
              <w:spacing w:line="276" w:lineRule="auto"/>
              <w:ind w:left="0"/>
              <w:rPr>
                <w:sz w:val="20"/>
                <w:szCs w:val="20"/>
              </w:rPr>
            </w:pPr>
            <w:r>
              <w:rPr>
                <w:sz w:val="20"/>
                <w:szCs w:val="20"/>
              </w:rPr>
              <w:sym w:font="Symbol" w:char="F074"/>
            </w:r>
            <w:r>
              <w:rPr>
                <w:sz w:val="20"/>
                <w:szCs w:val="20"/>
                <w:vertAlign w:val="subscript"/>
              </w:rPr>
              <w:t xml:space="preserve">з </w:t>
            </w:r>
            <w:r>
              <w:rPr>
                <w:sz w:val="20"/>
                <w:szCs w:val="20"/>
              </w:rPr>
              <w:t>, ч</w:t>
            </w:r>
          </w:p>
        </w:tc>
      </w:tr>
      <w:tr w:rsidR="00112F8A" w:rsidTr="00112F8A">
        <w:trPr>
          <w:cantSplit/>
          <w:trHeight w:val="289"/>
        </w:trPr>
        <w:tc>
          <w:tcPr>
            <w:tcW w:w="5387"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jc w:val="left"/>
              <w:rPr>
                <w:b/>
                <w:bCs/>
                <w:sz w:val="20"/>
                <w:szCs w:val="20"/>
              </w:rPr>
            </w:pPr>
            <w:r>
              <w:rPr>
                <w:b/>
                <w:bCs/>
                <w:sz w:val="20"/>
                <w:szCs w:val="20"/>
              </w:rPr>
              <w:t>Большинство пожаров:</w:t>
            </w:r>
          </w:p>
        </w:tc>
        <w:tc>
          <w:tcPr>
            <w:tcW w:w="2977" w:type="dxa"/>
            <w:gridSpan w:val="2"/>
            <w:tcBorders>
              <w:top w:val="single" w:sz="6" w:space="0" w:color="auto"/>
              <w:left w:val="single" w:sz="6" w:space="0" w:color="auto"/>
              <w:bottom w:val="single" w:sz="6" w:space="0" w:color="auto"/>
              <w:right w:val="single" w:sz="6" w:space="0" w:color="auto"/>
            </w:tcBorders>
          </w:tcPr>
          <w:p w:rsidR="00112F8A" w:rsidRDefault="00112F8A">
            <w:pPr>
              <w:pStyle w:val="Iacaaiea"/>
              <w:spacing w:line="276" w:lineRule="auto"/>
              <w:ind w:left="0"/>
              <w:rPr>
                <w:sz w:val="20"/>
                <w:szCs w:val="20"/>
              </w:rPr>
            </w:pPr>
          </w:p>
        </w:tc>
      </w:tr>
      <w:tr w:rsidR="00112F8A" w:rsidTr="00112F8A">
        <w:trPr>
          <w:trHeight w:val="279"/>
        </w:trPr>
        <w:tc>
          <w:tcPr>
            <w:tcW w:w="5387"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jc w:val="left"/>
              <w:rPr>
                <w:sz w:val="20"/>
                <w:szCs w:val="20"/>
              </w:rPr>
            </w:pPr>
            <w:r>
              <w:rPr>
                <w:sz w:val="20"/>
                <w:szCs w:val="20"/>
              </w:rPr>
              <w:t>вода на период тушения</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rPr>
                <w:sz w:val="20"/>
                <w:szCs w:val="20"/>
              </w:rPr>
            </w:pPr>
            <w:r>
              <w:rPr>
                <w:sz w:val="20"/>
                <w:szCs w:val="20"/>
              </w:rPr>
              <w:t>5</w:t>
            </w:r>
          </w:p>
        </w:tc>
        <w:tc>
          <w:tcPr>
            <w:tcW w:w="1701"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rPr>
                <w:sz w:val="20"/>
                <w:szCs w:val="20"/>
              </w:rPr>
            </w:pPr>
            <w:r>
              <w:rPr>
                <w:sz w:val="20"/>
                <w:szCs w:val="20"/>
              </w:rPr>
              <w:t>-</w:t>
            </w:r>
          </w:p>
        </w:tc>
      </w:tr>
      <w:tr w:rsidR="00112F8A" w:rsidTr="00112F8A">
        <w:trPr>
          <w:trHeight w:val="269"/>
        </w:trPr>
        <w:tc>
          <w:tcPr>
            <w:tcW w:w="5387"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jc w:val="left"/>
              <w:rPr>
                <w:sz w:val="20"/>
                <w:szCs w:val="20"/>
              </w:rPr>
            </w:pPr>
            <w:r>
              <w:rPr>
                <w:sz w:val="20"/>
                <w:szCs w:val="20"/>
              </w:rPr>
              <w:t>вода на период дотушивания (разборка конструкций, проливка мест горения и т. д.)</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rPr>
                <w:sz w:val="20"/>
                <w:szCs w:val="20"/>
              </w:rPr>
            </w:pPr>
            <w:r>
              <w:rPr>
                <w:sz w:val="20"/>
                <w:szCs w:val="20"/>
              </w:rPr>
              <w:t>-</w:t>
            </w:r>
          </w:p>
        </w:tc>
        <w:tc>
          <w:tcPr>
            <w:tcW w:w="1701"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rPr>
                <w:sz w:val="20"/>
                <w:szCs w:val="20"/>
              </w:rPr>
            </w:pPr>
            <w:r>
              <w:rPr>
                <w:sz w:val="20"/>
                <w:szCs w:val="20"/>
              </w:rPr>
              <w:t>3</w:t>
            </w:r>
          </w:p>
        </w:tc>
      </w:tr>
      <w:tr w:rsidR="00112F8A" w:rsidTr="00112F8A">
        <w:trPr>
          <w:cantSplit/>
          <w:trHeight w:val="277"/>
        </w:trPr>
        <w:tc>
          <w:tcPr>
            <w:tcW w:w="5387"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jc w:val="left"/>
              <w:rPr>
                <w:b/>
                <w:bCs/>
                <w:sz w:val="20"/>
                <w:szCs w:val="20"/>
              </w:rPr>
            </w:pPr>
            <w:r>
              <w:rPr>
                <w:b/>
                <w:bCs/>
                <w:sz w:val="20"/>
                <w:szCs w:val="20"/>
              </w:rPr>
              <w:t>Пожары, для объемного тушения которых применяют:</w:t>
            </w:r>
          </w:p>
        </w:tc>
        <w:tc>
          <w:tcPr>
            <w:tcW w:w="2977" w:type="dxa"/>
            <w:gridSpan w:val="2"/>
            <w:tcBorders>
              <w:top w:val="single" w:sz="6" w:space="0" w:color="auto"/>
              <w:left w:val="single" w:sz="6" w:space="0" w:color="auto"/>
              <w:bottom w:val="single" w:sz="6" w:space="0" w:color="auto"/>
              <w:right w:val="single" w:sz="6" w:space="0" w:color="auto"/>
            </w:tcBorders>
          </w:tcPr>
          <w:p w:rsidR="00112F8A" w:rsidRDefault="00112F8A">
            <w:pPr>
              <w:pStyle w:val="Iacaaiea"/>
              <w:spacing w:line="276" w:lineRule="auto"/>
              <w:ind w:left="0"/>
              <w:rPr>
                <w:sz w:val="20"/>
                <w:szCs w:val="20"/>
              </w:rPr>
            </w:pPr>
          </w:p>
        </w:tc>
      </w:tr>
      <w:tr w:rsidR="00112F8A" w:rsidTr="00112F8A">
        <w:trPr>
          <w:trHeight w:val="237"/>
        </w:trPr>
        <w:tc>
          <w:tcPr>
            <w:tcW w:w="5387"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jc w:val="left"/>
              <w:rPr>
                <w:sz w:val="20"/>
                <w:szCs w:val="20"/>
              </w:rPr>
            </w:pPr>
            <w:r>
              <w:rPr>
                <w:sz w:val="20"/>
                <w:szCs w:val="20"/>
              </w:rPr>
              <w:t>Диоксид углерода</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rPr>
                <w:sz w:val="20"/>
                <w:szCs w:val="20"/>
              </w:rPr>
            </w:pPr>
            <w:r>
              <w:rPr>
                <w:sz w:val="20"/>
                <w:szCs w:val="20"/>
              </w:rPr>
              <w:t>1,25</w:t>
            </w:r>
          </w:p>
        </w:tc>
        <w:tc>
          <w:tcPr>
            <w:tcW w:w="1701"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rPr>
                <w:sz w:val="20"/>
                <w:szCs w:val="20"/>
              </w:rPr>
            </w:pPr>
            <w:r>
              <w:rPr>
                <w:sz w:val="20"/>
                <w:szCs w:val="20"/>
              </w:rPr>
              <w:t>-</w:t>
            </w:r>
          </w:p>
        </w:tc>
      </w:tr>
      <w:tr w:rsidR="00112F8A" w:rsidTr="00112F8A">
        <w:trPr>
          <w:trHeight w:val="277"/>
        </w:trPr>
        <w:tc>
          <w:tcPr>
            <w:tcW w:w="5387"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jc w:val="left"/>
              <w:rPr>
                <w:sz w:val="20"/>
                <w:szCs w:val="20"/>
              </w:rPr>
            </w:pPr>
            <w:r>
              <w:rPr>
                <w:sz w:val="20"/>
                <w:szCs w:val="20"/>
              </w:rPr>
              <w:t>Галоидоуглеводороды</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rPr>
                <w:sz w:val="20"/>
                <w:szCs w:val="20"/>
              </w:rPr>
            </w:pPr>
            <w:r>
              <w:rPr>
                <w:sz w:val="20"/>
                <w:szCs w:val="20"/>
              </w:rPr>
              <w:t>1,3</w:t>
            </w:r>
          </w:p>
        </w:tc>
        <w:tc>
          <w:tcPr>
            <w:tcW w:w="1701"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rPr>
                <w:sz w:val="20"/>
                <w:szCs w:val="20"/>
              </w:rPr>
            </w:pPr>
            <w:r>
              <w:rPr>
                <w:sz w:val="20"/>
                <w:szCs w:val="20"/>
              </w:rPr>
              <w:t>-</w:t>
            </w:r>
          </w:p>
        </w:tc>
      </w:tr>
      <w:tr w:rsidR="00112F8A" w:rsidTr="00112F8A">
        <w:trPr>
          <w:trHeight w:val="436"/>
        </w:trPr>
        <w:tc>
          <w:tcPr>
            <w:tcW w:w="5387"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jc w:val="left"/>
              <w:rPr>
                <w:sz w:val="20"/>
                <w:szCs w:val="20"/>
              </w:rPr>
            </w:pPr>
            <w:r>
              <w:rPr>
                <w:sz w:val="20"/>
                <w:szCs w:val="20"/>
              </w:rPr>
              <w:t>Пожары на судах (пенообразователь для ту</w:t>
            </w:r>
            <w:r>
              <w:rPr>
                <w:sz w:val="20"/>
                <w:szCs w:val="20"/>
              </w:rPr>
              <w:softHyphen/>
              <w:t xml:space="preserve">шения в МКО,  </w:t>
            </w:r>
            <w:r>
              <w:rPr>
                <w:sz w:val="20"/>
                <w:szCs w:val="20"/>
              </w:rPr>
              <w:lastRenderedPageBreak/>
              <w:t>трюмах и надстройках)</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rPr>
                <w:sz w:val="20"/>
                <w:szCs w:val="20"/>
              </w:rPr>
            </w:pPr>
            <w:r>
              <w:rPr>
                <w:sz w:val="20"/>
                <w:szCs w:val="20"/>
              </w:rPr>
              <w:lastRenderedPageBreak/>
              <w:t>3</w:t>
            </w:r>
          </w:p>
        </w:tc>
        <w:tc>
          <w:tcPr>
            <w:tcW w:w="1701"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rPr>
                <w:sz w:val="20"/>
                <w:szCs w:val="20"/>
              </w:rPr>
            </w:pPr>
            <w:r>
              <w:rPr>
                <w:sz w:val="20"/>
                <w:szCs w:val="20"/>
              </w:rPr>
              <w:t>-</w:t>
            </w:r>
          </w:p>
        </w:tc>
      </w:tr>
      <w:tr w:rsidR="00112F8A" w:rsidTr="00112F8A">
        <w:trPr>
          <w:cantSplit/>
          <w:trHeight w:val="244"/>
        </w:trPr>
        <w:tc>
          <w:tcPr>
            <w:tcW w:w="5387"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jc w:val="left"/>
              <w:rPr>
                <w:b/>
                <w:bCs/>
                <w:sz w:val="20"/>
                <w:szCs w:val="20"/>
              </w:rPr>
            </w:pPr>
            <w:r>
              <w:rPr>
                <w:b/>
                <w:bCs/>
                <w:sz w:val="20"/>
                <w:szCs w:val="20"/>
              </w:rPr>
              <w:lastRenderedPageBreak/>
              <w:t>Пожары нефтей и нефтепродуктов в резерву</w:t>
            </w:r>
            <w:r>
              <w:rPr>
                <w:b/>
                <w:bCs/>
                <w:sz w:val="20"/>
                <w:szCs w:val="20"/>
              </w:rPr>
              <w:softHyphen/>
              <w:t>арах:</w:t>
            </w:r>
          </w:p>
        </w:tc>
        <w:tc>
          <w:tcPr>
            <w:tcW w:w="2977" w:type="dxa"/>
            <w:gridSpan w:val="2"/>
            <w:tcBorders>
              <w:top w:val="single" w:sz="6" w:space="0" w:color="auto"/>
              <w:left w:val="single" w:sz="6" w:space="0" w:color="auto"/>
              <w:bottom w:val="single" w:sz="6" w:space="0" w:color="auto"/>
              <w:right w:val="single" w:sz="6" w:space="0" w:color="auto"/>
            </w:tcBorders>
          </w:tcPr>
          <w:p w:rsidR="00112F8A" w:rsidRDefault="00112F8A">
            <w:pPr>
              <w:pStyle w:val="Iacaaiea"/>
              <w:spacing w:line="276" w:lineRule="auto"/>
              <w:ind w:left="0"/>
              <w:rPr>
                <w:sz w:val="20"/>
                <w:szCs w:val="20"/>
              </w:rPr>
            </w:pPr>
          </w:p>
        </w:tc>
      </w:tr>
      <w:tr w:rsidR="00112F8A" w:rsidTr="00112F8A">
        <w:trPr>
          <w:trHeight w:val="289"/>
        </w:trPr>
        <w:tc>
          <w:tcPr>
            <w:tcW w:w="5387"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jc w:val="left"/>
              <w:rPr>
                <w:sz w:val="20"/>
                <w:szCs w:val="20"/>
              </w:rPr>
            </w:pPr>
            <w:r>
              <w:rPr>
                <w:sz w:val="20"/>
                <w:szCs w:val="20"/>
              </w:rPr>
              <w:t>пенообразователь</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rPr>
                <w:sz w:val="20"/>
                <w:szCs w:val="20"/>
              </w:rPr>
            </w:pPr>
            <w:r>
              <w:rPr>
                <w:sz w:val="20"/>
                <w:szCs w:val="20"/>
              </w:rPr>
              <w:t>3</w:t>
            </w:r>
          </w:p>
        </w:tc>
        <w:tc>
          <w:tcPr>
            <w:tcW w:w="1701"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rPr>
                <w:sz w:val="20"/>
                <w:szCs w:val="20"/>
              </w:rPr>
            </w:pPr>
            <w:r>
              <w:rPr>
                <w:sz w:val="20"/>
                <w:szCs w:val="20"/>
              </w:rPr>
              <w:t>-</w:t>
            </w:r>
          </w:p>
        </w:tc>
      </w:tr>
      <w:tr w:rsidR="00112F8A" w:rsidTr="00112F8A">
        <w:trPr>
          <w:trHeight w:val="280"/>
        </w:trPr>
        <w:tc>
          <w:tcPr>
            <w:tcW w:w="5387"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jc w:val="left"/>
              <w:rPr>
                <w:sz w:val="20"/>
                <w:szCs w:val="20"/>
              </w:rPr>
            </w:pPr>
            <w:r>
              <w:rPr>
                <w:sz w:val="20"/>
                <w:szCs w:val="20"/>
              </w:rPr>
              <w:t>вода для тушения пеной</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rPr>
                <w:sz w:val="20"/>
                <w:szCs w:val="20"/>
              </w:rPr>
            </w:pPr>
            <w:r>
              <w:rPr>
                <w:sz w:val="20"/>
                <w:szCs w:val="20"/>
              </w:rPr>
              <w:t>5</w:t>
            </w:r>
          </w:p>
        </w:tc>
        <w:tc>
          <w:tcPr>
            <w:tcW w:w="1701"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rPr>
                <w:sz w:val="20"/>
                <w:szCs w:val="20"/>
              </w:rPr>
            </w:pPr>
            <w:r>
              <w:rPr>
                <w:sz w:val="20"/>
                <w:szCs w:val="20"/>
              </w:rPr>
              <w:t>-</w:t>
            </w:r>
          </w:p>
        </w:tc>
      </w:tr>
      <w:tr w:rsidR="00112F8A" w:rsidTr="00112F8A">
        <w:trPr>
          <w:cantSplit/>
          <w:trHeight w:val="269"/>
        </w:trPr>
        <w:tc>
          <w:tcPr>
            <w:tcW w:w="5387"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jc w:val="left"/>
              <w:rPr>
                <w:b/>
                <w:bCs/>
                <w:sz w:val="20"/>
                <w:szCs w:val="20"/>
              </w:rPr>
            </w:pPr>
            <w:r>
              <w:rPr>
                <w:b/>
                <w:bCs/>
                <w:sz w:val="20"/>
                <w:szCs w:val="20"/>
              </w:rPr>
              <w:t>вода на охлаждение наземных резервуаров:</w:t>
            </w:r>
          </w:p>
        </w:tc>
        <w:tc>
          <w:tcPr>
            <w:tcW w:w="2977" w:type="dxa"/>
            <w:gridSpan w:val="2"/>
            <w:tcBorders>
              <w:top w:val="single" w:sz="6" w:space="0" w:color="auto"/>
              <w:left w:val="single" w:sz="6" w:space="0" w:color="auto"/>
              <w:bottom w:val="single" w:sz="6" w:space="0" w:color="auto"/>
              <w:right w:val="single" w:sz="6" w:space="0" w:color="auto"/>
            </w:tcBorders>
          </w:tcPr>
          <w:p w:rsidR="00112F8A" w:rsidRDefault="00112F8A">
            <w:pPr>
              <w:pStyle w:val="Iacaaiea"/>
              <w:spacing w:line="276" w:lineRule="auto"/>
              <w:ind w:left="0"/>
              <w:jc w:val="left"/>
              <w:rPr>
                <w:sz w:val="20"/>
                <w:szCs w:val="20"/>
              </w:rPr>
            </w:pPr>
          </w:p>
        </w:tc>
      </w:tr>
      <w:tr w:rsidR="00112F8A" w:rsidTr="00112F8A">
        <w:trPr>
          <w:trHeight w:val="146"/>
        </w:trPr>
        <w:tc>
          <w:tcPr>
            <w:tcW w:w="5387"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jc w:val="left"/>
              <w:rPr>
                <w:sz w:val="20"/>
                <w:szCs w:val="20"/>
              </w:rPr>
            </w:pPr>
            <w:r>
              <w:rPr>
                <w:sz w:val="20"/>
                <w:szCs w:val="20"/>
              </w:rPr>
              <w:t>передвижными средствами</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rPr>
                <w:sz w:val="20"/>
                <w:szCs w:val="20"/>
              </w:rPr>
            </w:pPr>
            <w:r>
              <w:rPr>
                <w:sz w:val="20"/>
                <w:szCs w:val="20"/>
              </w:rPr>
              <w:t>-</w:t>
            </w:r>
          </w:p>
        </w:tc>
        <w:tc>
          <w:tcPr>
            <w:tcW w:w="1701"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rPr>
                <w:sz w:val="20"/>
                <w:szCs w:val="20"/>
              </w:rPr>
            </w:pPr>
            <w:r>
              <w:rPr>
                <w:sz w:val="20"/>
                <w:szCs w:val="20"/>
              </w:rPr>
              <w:t>6</w:t>
            </w:r>
          </w:p>
        </w:tc>
      </w:tr>
      <w:tr w:rsidR="00112F8A" w:rsidTr="00112F8A">
        <w:trPr>
          <w:trHeight w:val="191"/>
        </w:trPr>
        <w:tc>
          <w:tcPr>
            <w:tcW w:w="5387"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jc w:val="left"/>
              <w:rPr>
                <w:sz w:val="20"/>
                <w:szCs w:val="20"/>
              </w:rPr>
            </w:pPr>
            <w:r>
              <w:rPr>
                <w:sz w:val="20"/>
                <w:szCs w:val="20"/>
              </w:rPr>
              <w:t>стационарными средствами</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rPr>
                <w:sz w:val="20"/>
                <w:szCs w:val="20"/>
              </w:rPr>
            </w:pPr>
            <w:r>
              <w:rPr>
                <w:sz w:val="20"/>
                <w:szCs w:val="20"/>
              </w:rPr>
              <w:t>-</w:t>
            </w:r>
          </w:p>
        </w:tc>
        <w:tc>
          <w:tcPr>
            <w:tcW w:w="1701"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rPr>
                <w:sz w:val="20"/>
                <w:szCs w:val="20"/>
              </w:rPr>
            </w:pPr>
            <w:r>
              <w:rPr>
                <w:sz w:val="20"/>
                <w:szCs w:val="20"/>
              </w:rPr>
              <w:t>3</w:t>
            </w:r>
          </w:p>
        </w:tc>
      </w:tr>
      <w:tr w:rsidR="00112F8A" w:rsidTr="00112F8A">
        <w:trPr>
          <w:trHeight w:val="238"/>
        </w:trPr>
        <w:tc>
          <w:tcPr>
            <w:tcW w:w="5387"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jc w:val="left"/>
              <w:rPr>
                <w:sz w:val="20"/>
                <w:szCs w:val="20"/>
              </w:rPr>
            </w:pPr>
            <w:r>
              <w:rPr>
                <w:sz w:val="20"/>
                <w:szCs w:val="20"/>
              </w:rPr>
              <w:t>вода на охлаждение подземных резервуа</w:t>
            </w:r>
            <w:r>
              <w:rPr>
                <w:sz w:val="20"/>
                <w:szCs w:val="20"/>
              </w:rPr>
              <w:softHyphen/>
              <w:t>ров</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rPr>
                <w:sz w:val="20"/>
                <w:szCs w:val="20"/>
              </w:rPr>
            </w:pPr>
            <w:r>
              <w:rPr>
                <w:sz w:val="20"/>
                <w:szCs w:val="20"/>
              </w:rPr>
              <w:t>-</w:t>
            </w:r>
          </w:p>
        </w:tc>
        <w:tc>
          <w:tcPr>
            <w:tcW w:w="1701"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rPr>
                <w:sz w:val="20"/>
                <w:szCs w:val="20"/>
              </w:rPr>
            </w:pPr>
            <w:r>
              <w:rPr>
                <w:sz w:val="20"/>
                <w:szCs w:val="20"/>
              </w:rPr>
              <w:t>3</w:t>
            </w:r>
          </w:p>
        </w:tc>
      </w:tr>
      <w:tr w:rsidR="00112F8A" w:rsidTr="00112F8A">
        <w:trPr>
          <w:trHeight w:val="415"/>
        </w:trPr>
        <w:tc>
          <w:tcPr>
            <w:tcW w:w="5387"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jc w:val="left"/>
              <w:rPr>
                <w:sz w:val="20"/>
                <w:szCs w:val="20"/>
              </w:rPr>
            </w:pPr>
            <w:r>
              <w:rPr>
                <w:sz w:val="20"/>
                <w:szCs w:val="20"/>
              </w:rPr>
              <w:t>Пожары на технических установках по переработке нефти и нефтепродуктов (пенообразователь)</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rPr>
                <w:sz w:val="20"/>
                <w:szCs w:val="20"/>
              </w:rPr>
            </w:pPr>
            <w:r>
              <w:rPr>
                <w:sz w:val="20"/>
                <w:szCs w:val="20"/>
              </w:rPr>
              <w:t>3</w:t>
            </w:r>
          </w:p>
        </w:tc>
        <w:tc>
          <w:tcPr>
            <w:tcW w:w="1701"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rPr>
                <w:sz w:val="20"/>
                <w:szCs w:val="20"/>
              </w:rPr>
            </w:pPr>
            <w:r>
              <w:rPr>
                <w:sz w:val="20"/>
                <w:szCs w:val="20"/>
              </w:rPr>
              <w:t>-</w:t>
            </w:r>
          </w:p>
        </w:tc>
      </w:tr>
      <w:tr w:rsidR="00112F8A" w:rsidTr="00112F8A">
        <w:trPr>
          <w:trHeight w:val="547"/>
        </w:trPr>
        <w:tc>
          <w:tcPr>
            <w:tcW w:w="5387" w:type="dxa"/>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ind w:left="0"/>
              <w:jc w:val="left"/>
              <w:rPr>
                <w:sz w:val="20"/>
                <w:szCs w:val="20"/>
              </w:rPr>
            </w:pPr>
            <w:r>
              <w:rPr>
                <w:sz w:val="20"/>
                <w:szCs w:val="20"/>
              </w:rPr>
              <w:t>Пожары в подвалах и других заглубленных помещениях при объемном тушении пеной средней и высокой кратности (пенообразова</w:t>
            </w:r>
            <w:r>
              <w:rPr>
                <w:sz w:val="20"/>
                <w:szCs w:val="20"/>
              </w:rPr>
              <w:softHyphen/>
              <w:t>тель)</w:t>
            </w:r>
          </w:p>
        </w:tc>
        <w:tc>
          <w:tcPr>
            <w:tcW w:w="1276" w:type="dxa"/>
            <w:tcBorders>
              <w:top w:val="single" w:sz="6" w:space="0" w:color="auto"/>
              <w:left w:val="single" w:sz="6" w:space="0" w:color="auto"/>
              <w:bottom w:val="single" w:sz="6" w:space="0" w:color="auto"/>
              <w:right w:val="single" w:sz="6" w:space="0" w:color="auto"/>
            </w:tcBorders>
          </w:tcPr>
          <w:p w:rsidR="00112F8A" w:rsidRDefault="00112F8A">
            <w:pPr>
              <w:pStyle w:val="Iacaaiea"/>
              <w:spacing w:line="276" w:lineRule="auto"/>
              <w:ind w:left="0"/>
              <w:rPr>
                <w:sz w:val="20"/>
                <w:szCs w:val="20"/>
              </w:rPr>
            </w:pPr>
            <w:r>
              <w:rPr>
                <w:sz w:val="20"/>
                <w:szCs w:val="20"/>
              </w:rPr>
              <w:t>2 - 3</w:t>
            </w:r>
          </w:p>
          <w:p w:rsidR="00112F8A" w:rsidRDefault="00112F8A">
            <w:pPr>
              <w:pStyle w:val="Iacaaiea"/>
              <w:spacing w:line="276" w:lineRule="auto"/>
              <w:ind w:left="0"/>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112F8A" w:rsidRDefault="00112F8A">
            <w:pPr>
              <w:pStyle w:val="Iacaaiea"/>
              <w:spacing w:line="276" w:lineRule="auto"/>
              <w:ind w:left="0"/>
              <w:rPr>
                <w:sz w:val="20"/>
                <w:szCs w:val="20"/>
              </w:rPr>
            </w:pPr>
            <w:r>
              <w:rPr>
                <w:sz w:val="20"/>
                <w:szCs w:val="20"/>
              </w:rPr>
              <w:t>-</w:t>
            </w:r>
          </w:p>
          <w:p w:rsidR="00112F8A" w:rsidRDefault="00112F8A">
            <w:pPr>
              <w:pStyle w:val="Iacaaiea"/>
              <w:spacing w:line="276" w:lineRule="auto"/>
              <w:ind w:left="0"/>
              <w:rPr>
                <w:sz w:val="20"/>
                <w:szCs w:val="20"/>
              </w:rPr>
            </w:pPr>
          </w:p>
        </w:tc>
      </w:tr>
    </w:tbl>
    <w:p w:rsidR="00112F8A" w:rsidRDefault="00112F8A" w:rsidP="00112F8A">
      <w:pPr>
        <w:pStyle w:val="Iacaaiea"/>
        <w:ind w:left="0"/>
        <w:jc w:val="both"/>
        <w:rPr>
          <w:sz w:val="20"/>
          <w:szCs w:val="20"/>
        </w:rPr>
      </w:pPr>
    </w:p>
    <w:p w:rsidR="00112F8A" w:rsidRDefault="00112F8A" w:rsidP="00112F8A">
      <w:pPr>
        <w:pStyle w:val="Iacaaiea"/>
        <w:ind w:left="0" w:firstLine="720"/>
        <w:jc w:val="both"/>
        <w:rPr>
          <w:sz w:val="20"/>
          <w:szCs w:val="20"/>
        </w:rPr>
      </w:pPr>
      <w:r>
        <w:rPr>
          <w:sz w:val="20"/>
          <w:szCs w:val="20"/>
        </w:rPr>
        <w:t>Примечание. Запас воды в водоемах (резервуарах) при тушении пожа</w:t>
      </w:r>
      <w:r>
        <w:rPr>
          <w:sz w:val="20"/>
          <w:szCs w:val="20"/>
        </w:rPr>
        <w:softHyphen/>
        <w:t>ров газовых и нефтяных фонтанов должен обеспечивать бесперебойную работу пожарных подразделений в течение дневного времени. При этом учитыва</w:t>
      </w:r>
      <w:r>
        <w:rPr>
          <w:sz w:val="20"/>
          <w:szCs w:val="20"/>
        </w:rPr>
        <w:softHyphen/>
        <w:t>ется пополнение воды в течение суток насосными установками. Как показы</w:t>
      </w:r>
      <w:r>
        <w:rPr>
          <w:sz w:val="20"/>
          <w:szCs w:val="20"/>
        </w:rPr>
        <w:softHyphen/>
        <w:t>вает практика тушения пожаров, общий объем водоемов обычно составляет 2,5 - 5,0 тыс. м</w:t>
      </w:r>
      <w:r>
        <w:rPr>
          <w:sz w:val="20"/>
          <w:szCs w:val="20"/>
          <w:vertAlign w:val="superscript"/>
        </w:rPr>
        <w:t>8</w:t>
      </w:r>
      <w:r>
        <w:rPr>
          <w:sz w:val="20"/>
          <w:szCs w:val="20"/>
        </w:rPr>
        <w:t>.</w:t>
      </w:r>
    </w:p>
    <w:p w:rsidR="00112F8A" w:rsidRDefault="00112F8A" w:rsidP="00112F8A">
      <w:pPr>
        <w:pStyle w:val="Iacaaiea"/>
        <w:ind w:left="0" w:firstLine="720"/>
        <w:jc w:val="both"/>
        <w:rPr>
          <w:sz w:val="20"/>
          <w:szCs w:val="20"/>
        </w:rPr>
      </w:pPr>
      <w:r>
        <w:rPr>
          <w:sz w:val="20"/>
          <w:szCs w:val="20"/>
        </w:rPr>
        <w:t>В практических расчетах необходимым показателем является расчетное (нормативное) время тушения пожара - оптимально уста</w:t>
      </w:r>
      <w:r>
        <w:rPr>
          <w:sz w:val="20"/>
          <w:szCs w:val="20"/>
        </w:rPr>
        <w:softHyphen/>
        <w:t>новленный период непосредственного тушения при заданной интен</w:t>
      </w:r>
      <w:r>
        <w:rPr>
          <w:sz w:val="20"/>
          <w:szCs w:val="20"/>
        </w:rPr>
        <w:softHyphen/>
        <w:t>сивности подачи огнетушащего средства без учета времени дотуши</w:t>
      </w:r>
      <w:r>
        <w:rPr>
          <w:sz w:val="20"/>
          <w:szCs w:val="20"/>
        </w:rPr>
        <w:softHyphen/>
        <w:t>вания. Если при заданной интенсивности подачи огнетушащего средства пожар за расчетное время не ликвидируется, то интенсивность подачи повышается (за счет введения дополнительного количества технических приборов подачи), и попытка тушения пожара повторяется. В необходимом случае применяют другое огнетушащее сред</w:t>
      </w:r>
      <w:r>
        <w:rPr>
          <w:sz w:val="20"/>
          <w:szCs w:val="20"/>
        </w:rPr>
        <w:softHyphen/>
        <w:t>ство и соответственно иные способы прекращения горения.</w:t>
      </w:r>
    </w:p>
    <w:p w:rsidR="00112F8A" w:rsidRDefault="00112F8A" w:rsidP="00112F8A">
      <w:pPr>
        <w:pStyle w:val="Iacaaiea"/>
        <w:ind w:left="0" w:firstLine="720"/>
        <w:jc w:val="both"/>
        <w:rPr>
          <w:b/>
          <w:bCs/>
          <w:sz w:val="20"/>
          <w:szCs w:val="20"/>
        </w:rPr>
      </w:pPr>
      <w:r>
        <w:rPr>
          <w:sz w:val="20"/>
          <w:szCs w:val="20"/>
        </w:rPr>
        <w:t>Расчетное время тушения определяют опытным путем с учетом анализа потушенных пожаров. Это время указывают в соответству</w:t>
      </w:r>
      <w:r>
        <w:rPr>
          <w:sz w:val="20"/>
          <w:szCs w:val="20"/>
        </w:rPr>
        <w:softHyphen/>
        <w:t>ющих документах по тушению пожаров. Некоторые значения рас</w:t>
      </w:r>
      <w:r>
        <w:rPr>
          <w:sz w:val="20"/>
          <w:szCs w:val="20"/>
        </w:rPr>
        <w:softHyphen/>
        <w:t>четного времени приведены ниже. В случаях, когда для тушения од</w:t>
      </w:r>
      <w:r>
        <w:rPr>
          <w:sz w:val="20"/>
          <w:szCs w:val="20"/>
        </w:rPr>
        <w:softHyphen/>
        <w:t>ного и того же пожара имеется предел времени, для расчета сил и средств принимают наибольшее значение из этого предела (т. е. наихудшие условия).</w:t>
      </w:r>
    </w:p>
    <w:p w:rsidR="00112F8A" w:rsidRDefault="00112F8A" w:rsidP="00112F8A">
      <w:pPr>
        <w:pStyle w:val="Iacaaiea"/>
        <w:ind w:left="0"/>
        <w:rPr>
          <w:b/>
          <w:bCs/>
          <w:sz w:val="20"/>
          <w:szCs w:val="20"/>
        </w:rPr>
      </w:pPr>
      <w:r>
        <w:rPr>
          <w:b/>
          <w:bCs/>
          <w:sz w:val="20"/>
          <w:szCs w:val="20"/>
        </w:rPr>
        <w:t>Расчетное время тушения пожаров на различных объектах, мин</w:t>
      </w:r>
    </w:p>
    <w:tbl>
      <w:tblPr>
        <w:tblW w:w="0" w:type="auto"/>
        <w:tblInd w:w="40" w:type="dxa"/>
        <w:tblLayout w:type="fixed"/>
        <w:tblCellMar>
          <w:left w:w="40" w:type="dxa"/>
          <w:right w:w="40" w:type="dxa"/>
        </w:tblCellMar>
        <w:tblLook w:val="04A0" w:firstRow="1" w:lastRow="0" w:firstColumn="1" w:lastColumn="0" w:noHBand="0" w:noVBand="1"/>
      </w:tblPr>
      <w:tblGrid>
        <w:gridCol w:w="7088"/>
        <w:gridCol w:w="1276"/>
      </w:tblGrid>
      <w:tr w:rsidR="00112F8A" w:rsidTr="00112F8A">
        <w:trPr>
          <w:trHeight w:val="244"/>
        </w:trPr>
        <w:tc>
          <w:tcPr>
            <w:tcW w:w="7088" w:type="dxa"/>
            <w:hideMark/>
          </w:tcPr>
          <w:p w:rsidR="00112F8A" w:rsidRDefault="00112F8A">
            <w:pPr>
              <w:pStyle w:val="Iacaaiea"/>
              <w:spacing w:line="276" w:lineRule="auto"/>
              <w:ind w:left="0"/>
              <w:jc w:val="both"/>
              <w:rPr>
                <w:sz w:val="20"/>
                <w:szCs w:val="20"/>
              </w:rPr>
            </w:pPr>
            <w:r>
              <w:rPr>
                <w:sz w:val="20"/>
                <w:szCs w:val="20"/>
              </w:rPr>
              <w:t>Газовые и нефтяные фонтаны:</w:t>
            </w:r>
          </w:p>
        </w:tc>
        <w:tc>
          <w:tcPr>
            <w:tcW w:w="1276" w:type="dxa"/>
          </w:tcPr>
          <w:p w:rsidR="00112F8A" w:rsidRDefault="00112F8A">
            <w:pPr>
              <w:pStyle w:val="Iacaaiea"/>
              <w:spacing w:line="276" w:lineRule="auto"/>
              <w:ind w:left="0"/>
              <w:rPr>
                <w:b/>
                <w:bCs/>
                <w:sz w:val="20"/>
                <w:szCs w:val="20"/>
              </w:rPr>
            </w:pPr>
          </w:p>
        </w:tc>
      </w:tr>
      <w:tr w:rsidR="00112F8A" w:rsidTr="00112F8A">
        <w:trPr>
          <w:trHeight w:val="314"/>
        </w:trPr>
        <w:tc>
          <w:tcPr>
            <w:tcW w:w="7088" w:type="dxa"/>
            <w:hideMark/>
          </w:tcPr>
          <w:p w:rsidR="00112F8A" w:rsidRDefault="00112F8A">
            <w:pPr>
              <w:pStyle w:val="Iacaaiea"/>
              <w:spacing w:line="276" w:lineRule="auto"/>
              <w:ind w:left="244"/>
              <w:jc w:val="both"/>
              <w:rPr>
                <w:sz w:val="20"/>
                <w:szCs w:val="20"/>
              </w:rPr>
            </w:pPr>
            <w:r>
              <w:rPr>
                <w:sz w:val="20"/>
                <w:szCs w:val="20"/>
              </w:rPr>
              <w:t>действия на первом этапе (подготовка к тушению):</w:t>
            </w:r>
          </w:p>
        </w:tc>
        <w:tc>
          <w:tcPr>
            <w:tcW w:w="1276" w:type="dxa"/>
          </w:tcPr>
          <w:p w:rsidR="00112F8A" w:rsidRDefault="00112F8A">
            <w:pPr>
              <w:pStyle w:val="Iacaaiea"/>
              <w:spacing w:line="276" w:lineRule="auto"/>
              <w:ind w:left="0"/>
              <w:rPr>
                <w:b/>
                <w:bCs/>
                <w:sz w:val="20"/>
                <w:szCs w:val="20"/>
              </w:rPr>
            </w:pPr>
          </w:p>
        </w:tc>
      </w:tr>
      <w:tr w:rsidR="00112F8A" w:rsidTr="00112F8A">
        <w:trPr>
          <w:trHeight w:val="244"/>
        </w:trPr>
        <w:tc>
          <w:tcPr>
            <w:tcW w:w="7088" w:type="dxa"/>
            <w:hideMark/>
          </w:tcPr>
          <w:p w:rsidR="00112F8A" w:rsidRDefault="00112F8A">
            <w:pPr>
              <w:pStyle w:val="Iacaaiea"/>
              <w:spacing w:line="276" w:lineRule="auto"/>
              <w:ind w:left="244"/>
              <w:jc w:val="both"/>
              <w:rPr>
                <w:sz w:val="20"/>
                <w:szCs w:val="20"/>
              </w:rPr>
            </w:pPr>
            <w:r>
              <w:rPr>
                <w:sz w:val="20"/>
                <w:szCs w:val="20"/>
              </w:rPr>
              <w:t>охлаждение оборудования, металлоконструкций вокруг скважины, прилегающей территории, орошение фонтана, тушение очагов горения вокруг скважин</w:t>
            </w:r>
          </w:p>
        </w:tc>
        <w:tc>
          <w:tcPr>
            <w:tcW w:w="1276" w:type="dxa"/>
          </w:tcPr>
          <w:p w:rsidR="00112F8A" w:rsidRDefault="00112F8A">
            <w:pPr>
              <w:pStyle w:val="Iacaaiea"/>
              <w:spacing w:line="276" w:lineRule="auto"/>
              <w:ind w:left="0"/>
              <w:rPr>
                <w:b/>
                <w:bCs/>
                <w:sz w:val="20"/>
                <w:szCs w:val="20"/>
              </w:rPr>
            </w:pPr>
            <w:r>
              <w:rPr>
                <w:b/>
                <w:bCs/>
                <w:sz w:val="20"/>
                <w:szCs w:val="20"/>
              </w:rPr>
              <w:t>60</w:t>
            </w:r>
          </w:p>
          <w:p w:rsidR="00112F8A" w:rsidRDefault="00112F8A">
            <w:pPr>
              <w:pStyle w:val="Iacaaiea"/>
              <w:spacing w:line="276" w:lineRule="auto"/>
              <w:ind w:left="0"/>
              <w:rPr>
                <w:b/>
                <w:bCs/>
                <w:sz w:val="20"/>
                <w:szCs w:val="20"/>
              </w:rPr>
            </w:pPr>
          </w:p>
        </w:tc>
      </w:tr>
      <w:tr w:rsidR="00112F8A" w:rsidTr="00112F8A">
        <w:trPr>
          <w:trHeight w:val="244"/>
        </w:trPr>
        <w:tc>
          <w:tcPr>
            <w:tcW w:w="7088" w:type="dxa"/>
            <w:tcBorders>
              <w:top w:val="single" w:sz="6" w:space="0" w:color="auto"/>
              <w:left w:val="nil"/>
              <w:bottom w:val="nil"/>
              <w:right w:val="nil"/>
            </w:tcBorders>
            <w:hideMark/>
          </w:tcPr>
          <w:p w:rsidR="00112F8A" w:rsidRDefault="00112F8A">
            <w:pPr>
              <w:pStyle w:val="Iacaaiea"/>
              <w:spacing w:line="276" w:lineRule="auto"/>
              <w:ind w:left="244"/>
              <w:jc w:val="both"/>
              <w:rPr>
                <w:sz w:val="20"/>
                <w:szCs w:val="20"/>
              </w:rPr>
            </w:pPr>
            <w:r>
              <w:rPr>
                <w:sz w:val="20"/>
                <w:szCs w:val="20"/>
              </w:rPr>
              <w:t>действия на втором этапе (непосредственное тушение принятым способом с продолжением операций первого этапа):</w:t>
            </w:r>
          </w:p>
        </w:tc>
        <w:tc>
          <w:tcPr>
            <w:tcW w:w="1276" w:type="dxa"/>
          </w:tcPr>
          <w:p w:rsidR="00112F8A" w:rsidRDefault="00112F8A">
            <w:pPr>
              <w:pStyle w:val="Iacaaiea"/>
              <w:spacing w:line="276" w:lineRule="auto"/>
              <w:ind w:left="0"/>
              <w:rPr>
                <w:b/>
                <w:bCs/>
                <w:sz w:val="20"/>
                <w:szCs w:val="20"/>
              </w:rPr>
            </w:pPr>
          </w:p>
          <w:p w:rsidR="00112F8A" w:rsidRDefault="00112F8A">
            <w:pPr>
              <w:pStyle w:val="Iacaaiea"/>
              <w:spacing w:line="276" w:lineRule="auto"/>
              <w:ind w:left="0"/>
              <w:rPr>
                <w:b/>
                <w:bCs/>
                <w:sz w:val="20"/>
                <w:szCs w:val="20"/>
              </w:rPr>
            </w:pPr>
          </w:p>
        </w:tc>
      </w:tr>
      <w:tr w:rsidR="00112F8A" w:rsidTr="00112F8A">
        <w:trPr>
          <w:trHeight w:val="244"/>
        </w:trPr>
        <w:tc>
          <w:tcPr>
            <w:tcW w:w="7088" w:type="dxa"/>
            <w:tcBorders>
              <w:top w:val="single" w:sz="6" w:space="0" w:color="auto"/>
              <w:left w:val="nil"/>
              <w:bottom w:val="single" w:sz="6" w:space="0" w:color="auto"/>
              <w:right w:val="nil"/>
            </w:tcBorders>
            <w:hideMark/>
          </w:tcPr>
          <w:p w:rsidR="00112F8A" w:rsidRDefault="00112F8A">
            <w:pPr>
              <w:pStyle w:val="Iacaaiea"/>
              <w:spacing w:line="276" w:lineRule="auto"/>
              <w:ind w:left="527"/>
              <w:jc w:val="both"/>
              <w:rPr>
                <w:sz w:val="20"/>
                <w:szCs w:val="20"/>
              </w:rPr>
            </w:pPr>
            <w:r>
              <w:rPr>
                <w:sz w:val="20"/>
                <w:szCs w:val="20"/>
              </w:rPr>
              <w:t>тушение закачкой воды в скважину</w:t>
            </w:r>
          </w:p>
        </w:tc>
        <w:tc>
          <w:tcPr>
            <w:tcW w:w="1276" w:type="dxa"/>
            <w:hideMark/>
          </w:tcPr>
          <w:p w:rsidR="00112F8A" w:rsidRDefault="00112F8A">
            <w:pPr>
              <w:pStyle w:val="Iacaaiea"/>
              <w:spacing w:line="276" w:lineRule="auto"/>
              <w:ind w:left="0"/>
              <w:rPr>
                <w:b/>
                <w:bCs/>
                <w:sz w:val="20"/>
                <w:szCs w:val="20"/>
              </w:rPr>
            </w:pPr>
            <w:r>
              <w:rPr>
                <w:b/>
                <w:bCs/>
                <w:sz w:val="20"/>
                <w:szCs w:val="20"/>
              </w:rPr>
              <w:t>5</w:t>
            </w:r>
          </w:p>
        </w:tc>
      </w:tr>
      <w:tr w:rsidR="00112F8A" w:rsidTr="00112F8A">
        <w:trPr>
          <w:trHeight w:val="244"/>
        </w:trPr>
        <w:tc>
          <w:tcPr>
            <w:tcW w:w="7088" w:type="dxa"/>
            <w:tcBorders>
              <w:top w:val="single" w:sz="6" w:space="0" w:color="auto"/>
              <w:left w:val="nil"/>
              <w:bottom w:val="single" w:sz="6" w:space="0" w:color="auto"/>
              <w:right w:val="nil"/>
            </w:tcBorders>
            <w:hideMark/>
          </w:tcPr>
          <w:p w:rsidR="00112F8A" w:rsidRDefault="00112F8A">
            <w:pPr>
              <w:pStyle w:val="Iacaaiea"/>
              <w:spacing w:line="276" w:lineRule="auto"/>
              <w:ind w:left="527"/>
              <w:jc w:val="both"/>
              <w:rPr>
                <w:sz w:val="20"/>
                <w:szCs w:val="20"/>
              </w:rPr>
            </w:pPr>
            <w:r>
              <w:rPr>
                <w:sz w:val="20"/>
                <w:szCs w:val="20"/>
              </w:rPr>
              <w:t>тушение водяными струями</w:t>
            </w:r>
          </w:p>
        </w:tc>
        <w:tc>
          <w:tcPr>
            <w:tcW w:w="1276" w:type="dxa"/>
            <w:hideMark/>
          </w:tcPr>
          <w:p w:rsidR="00112F8A" w:rsidRDefault="00112F8A">
            <w:pPr>
              <w:pStyle w:val="Iacaaiea"/>
              <w:spacing w:line="276" w:lineRule="auto"/>
              <w:ind w:left="0"/>
              <w:rPr>
                <w:b/>
                <w:bCs/>
                <w:sz w:val="20"/>
                <w:szCs w:val="20"/>
              </w:rPr>
            </w:pPr>
            <w:r>
              <w:rPr>
                <w:b/>
                <w:bCs/>
                <w:sz w:val="20"/>
                <w:szCs w:val="20"/>
              </w:rPr>
              <w:t>60</w:t>
            </w:r>
          </w:p>
        </w:tc>
      </w:tr>
      <w:tr w:rsidR="00112F8A" w:rsidTr="00112F8A">
        <w:trPr>
          <w:trHeight w:val="244"/>
        </w:trPr>
        <w:tc>
          <w:tcPr>
            <w:tcW w:w="7088" w:type="dxa"/>
            <w:tcBorders>
              <w:top w:val="single" w:sz="6" w:space="0" w:color="auto"/>
              <w:left w:val="nil"/>
              <w:bottom w:val="single" w:sz="6" w:space="0" w:color="auto"/>
              <w:right w:val="nil"/>
            </w:tcBorders>
            <w:hideMark/>
          </w:tcPr>
          <w:p w:rsidR="00112F8A" w:rsidRDefault="00112F8A">
            <w:pPr>
              <w:pStyle w:val="Iacaaiea"/>
              <w:spacing w:line="276" w:lineRule="auto"/>
              <w:ind w:left="527"/>
              <w:jc w:val="both"/>
              <w:rPr>
                <w:sz w:val="20"/>
                <w:szCs w:val="20"/>
              </w:rPr>
            </w:pPr>
            <w:r>
              <w:rPr>
                <w:sz w:val="20"/>
                <w:szCs w:val="20"/>
              </w:rPr>
              <w:t>тушение газоводяными струями</w:t>
            </w:r>
          </w:p>
        </w:tc>
        <w:tc>
          <w:tcPr>
            <w:tcW w:w="1276" w:type="dxa"/>
            <w:hideMark/>
          </w:tcPr>
          <w:p w:rsidR="00112F8A" w:rsidRDefault="00112F8A">
            <w:pPr>
              <w:pStyle w:val="Iacaaiea"/>
              <w:spacing w:line="276" w:lineRule="auto"/>
              <w:ind w:left="0"/>
              <w:rPr>
                <w:b/>
                <w:bCs/>
                <w:sz w:val="20"/>
                <w:szCs w:val="20"/>
              </w:rPr>
            </w:pPr>
            <w:r>
              <w:rPr>
                <w:b/>
                <w:bCs/>
                <w:sz w:val="20"/>
                <w:szCs w:val="20"/>
              </w:rPr>
              <w:t>15</w:t>
            </w:r>
          </w:p>
        </w:tc>
      </w:tr>
      <w:tr w:rsidR="00112F8A" w:rsidTr="00112F8A">
        <w:trPr>
          <w:trHeight w:val="244"/>
        </w:trPr>
        <w:tc>
          <w:tcPr>
            <w:tcW w:w="7088" w:type="dxa"/>
            <w:tcBorders>
              <w:top w:val="single" w:sz="6" w:space="0" w:color="auto"/>
              <w:left w:val="nil"/>
              <w:bottom w:val="nil"/>
              <w:right w:val="nil"/>
            </w:tcBorders>
            <w:hideMark/>
          </w:tcPr>
          <w:p w:rsidR="00112F8A" w:rsidRDefault="00112F8A">
            <w:pPr>
              <w:pStyle w:val="Iacaaiea"/>
              <w:spacing w:line="276" w:lineRule="auto"/>
              <w:ind w:left="244"/>
              <w:jc w:val="both"/>
              <w:rPr>
                <w:sz w:val="20"/>
                <w:szCs w:val="20"/>
              </w:rPr>
            </w:pPr>
            <w:r>
              <w:rPr>
                <w:sz w:val="20"/>
                <w:szCs w:val="20"/>
              </w:rPr>
              <w:t>действия на третьем этапе:</w:t>
            </w:r>
          </w:p>
        </w:tc>
        <w:tc>
          <w:tcPr>
            <w:tcW w:w="1276" w:type="dxa"/>
          </w:tcPr>
          <w:p w:rsidR="00112F8A" w:rsidRDefault="00112F8A">
            <w:pPr>
              <w:pStyle w:val="Iacaaiea"/>
              <w:spacing w:line="276" w:lineRule="auto"/>
              <w:ind w:left="0"/>
              <w:rPr>
                <w:b/>
                <w:bCs/>
                <w:sz w:val="20"/>
                <w:szCs w:val="20"/>
              </w:rPr>
            </w:pPr>
          </w:p>
        </w:tc>
      </w:tr>
      <w:tr w:rsidR="00112F8A" w:rsidTr="00112F8A">
        <w:trPr>
          <w:trHeight w:val="244"/>
        </w:trPr>
        <w:tc>
          <w:tcPr>
            <w:tcW w:w="7088" w:type="dxa"/>
            <w:hideMark/>
          </w:tcPr>
          <w:p w:rsidR="00112F8A" w:rsidRDefault="00112F8A">
            <w:pPr>
              <w:pStyle w:val="Iacaaiea"/>
              <w:spacing w:line="276" w:lineRule="auto"/>
              <w:ind w:left="527"/>
              <w:jc w:val="both"/>
              <w:rPr>
                <w:sz w:val="20"/>
                <w:szCs w:val="20"/>
              </w:rPr>
            </w:pPr>
            <w:r>
              <w:rPr>
                <w:sz w:val="20"/>
                <w:szCs w:val="20"/>
              </w:rPr>
              <w:t xml:space="preserve">охлаждение устья скважины и орошения фонтана </w:t>
            </w:r>
          </w:p>
        </w:tc>
        <w:tc>
          <w:tcPr>
            <w:tcW w:w="1276" w:type="dxa"/>
            <w:hideMark/>
          </w:tcPr>
          <w:p w:rsidR="00112F8A" w:rsidRDefault="00112F8A">
            <w:pPr>
              <w:pStyle w:val="Iacaaiea"/>
              <w:spacing w:line="276" w:lineRule="auto"/>
              <w:ind w:left="0"/>
              <w:rPr>
                <w:b/>
                <w:bCs/>
                <w:sz w:val="20"/>
                <w:szCs w:val="20"/>
              </w:rPr>
            </w:pPr>
            <w:r>
              <w:rPr>
                <w:b/>
                <w:bCs/>
                <w:sz w:val="20"/>
                <w:szCs w:val="20"/>
              </w:rPr>
              <w:t>60</w:t>
            </w:r>
          </w:p>
        </w:tc>
      </w:tr>
      <w:tr w:rsidR="00112F8A" w:rsidTr="00112F8A">
        <w:trPr>
          <w:trHeight w:val="244"/>
        </w:trPr>
        <w:tc>
          <w:tcPr>
            <w:tcW w:w="7088" w:type="dxa"/>
            <w:hideMark/>
          </w:tcPr>
          <w:p w:rsidR="00112F8A" w:rsidRDefault="00112F8A">
            <w:pPr>
              <w:pStyle w:val="Iacaaiea"/>
              <w:spacing w:line="276" w:lineRule="auto"/>
              <w:ind w:left="0"/>
              <w:jc w:val="both"/>
              <w:rPr>
                <w:sz w:val="20"/>
                <w:szCs w:val="20"/>
              </w:rPr>
            </w:pPr>
            <w:r>
              <w:rPr>
                <w:sz w:val="20"/>
                <w:szCs w:val="20"/>
              </w:rPr>
              <w:t>Жилые, административные и другие здания (тушение водой)</w:t>
            </w:r>
          </w:p>
        </w:tc>
        <w:tc>
          <w:tcPr>
            <w:tcW w:w="1276" w:type="dxa"/>
            <w:hideMark/>
          </w:tcPr>
          <w:p w:rsidR="00112F8A" w:rsidRDefault="00112F8A">
            <w:pPr>
              <w:pStyle w:val="Iacaaiea"/>
              <w:spacing w:line="276" w:lineRule="auto"/>
              <w:ind w:left="0"/>
              <w:rPr>
                <w:b/>
                <w:bCs/>
                <w:sz w:val="20"/>
                <w:szCs w:val="20"/>
              </w:rPr>
            </w:pPr>
            <w:r>
              <w:rPr>
                <w:b/>
                <w:bCs/>
                <w:sz w:val="20"/>
                <w:szCs w:val="20"/>
              </w:rPr>
              <w:t>10 - 20</w:t>
            </w:r>
          </w:p>
        </w:tc>
      </w:tr>
      <w:tr w:rsidR="00112F8A" w:rsidTr="00112F8A">
        <w:trPr>
          <w:trHeight w:val="245"/>
        </w:trPr>
        <w:tc>
          <w:tcPr>
            <w:tcW w:w="7088" w:type="dxa"/>
            <w:hideMark/>
          </w:tcPr>
          <w:p w:rsidR="00112F8A" w:rsidRDefault="00112F8A">
            <w:pPr>
              <w:pStyle w:val="Iacaaiea"/>
              <w:spacing w:line="276" w:lineRule="auto"/>
              <w:ind w:left="0"/>
              <w:jc w:val="both"/>
              <w:rPr>
                <w:sz w:val="20"/>
                <w:szCs w:val="20"/>
              </w:rPr>
            </w:pPr>
            <w:r>
              <w:rPr>
                <w:sz w:val="20"/>
                <w:szCs w:val="20"/>
              </w:rPr>
              <w:t>Кабельные туннели электростанций и подстанций, подвалы и другие заглубленные помещения (объемное тушение пеной)</w:t>
            </w:r>
          </w:p>
        </w:tc>
        <w:tc>
          <w:tcPr>
            <w:tcW w:w="1276" w:type="dxa"/>
          </w:tcPr>
          <w:p w:rsidR="00112F8A" w:rsidRDefault="00112F8A">
            <w:pPr>
              <w:pStyle w:val="Iacaaiea"/>
              <w:spacing w:line="276" w:lineRule="auto"/>
              <w:ind w:left="0"/>
              <w:rPr>
                <w:b/>
                <w:bCs/>
                <w:sz w:val="20"/>
                <w:szCs w:val="20"/>
              </w:rPr>
            </w:pPr>
            <w:r>
              <w:rPr>
                <w:b/>
                <w:bCs/>
                <w:sz w:val="20"/>
                <w:szCs w:val="20"/>
              </w:rPr>
              <w:t>10 -15</w:t>
            </w:r>
          </w:p>
          <w:p w:rsidR="00112F8A" w:rsidRDefault="00112F8A">
            <w:pPr>
              <w:pStyle w:val="Iacaaiea"/>
              <w:spacing w:line="276" w:lineRule="auto"/>
              <w:ind w:left="0"/>
              <w:rPr>
                <w:b/>
                <w:bCs/>
                <w:sz w:val="20"/>
                <w:szCs w:val="20"/>
              </w:rPr>
            </w:pPr>
          </w:p>
        </w:tc>
      </w:tr>
      <w:tr w:rsidR="00112F8A" w:rsidTr="00112F8A">
        <w:trPr>
          <w:trHeight w:val="244"/>
        </w:trPr>
        <w:tc>
          <w:tcPr>
            <w:tcW w:w="7088" w:type="dxa"/>
            <w:tcBorders>
              <w:top w:val="nil"/>
              <w:left w:val="nil"/>
              <w:bottom w:val="single" w:sz="6" w:space="0" w:color="auto"/>
              <w:right w:val="nil"/>
            </w:tcBorders>
            <w:hideMark/>
          </w:tcPr>
          <w:p w:rsidR="00112F8A" w:rsidRDefault="00112F8A">
            <w:pPr>
              <w:pStyle w:val="Iacaaiea"/>
              <w:spacing w:line="276" w:lineRule="auto"/>
              <w:ind w:left="0"/>
              <w:jc w:val="both"/>
              <w:rPr>
                <w:sz w:val="20"/>
                <w:szCs w:val="20"/>
              </w:rPr>
            </w:pPr>
            <w:r>
              <w:rPr>
                <w:sz w:val="20"/>
                <w:szCs w:val="20"/>
              </w:rPr>
              <w:t>Нефтеналивные танки, МКО, трюмы и надстройки судов (тушение пеной)</w:t>
            </w:r>
          </w:p>
        </w:tc>
        <w:tc>
          <w:tcPr>
            <w:tcW w:w="1276" w:type="dxa"/>
            <w:hideMark/>
          </w:tcPr>
          <w:p w:rsidR="00112F8A" w:rsidRDefault="00112F8A">
            <w:pPr>
              <w:pStyle w:val="Iacaaiea"/>
              <w:spacing w:line="276" w:lineRule="auto"/>
              <w:ind w:left="0"/>
              <w:rPr>
                <w:b/>
                <w:bCs/>
                <w:sz w:val="20"/>
                <w:szCs w:val="20"/>
              </w:rPr>
            </w:pPr>
            <w:r>
              <w:rPr>
                <w:b/>
                <w:bCs/>
                <w:sz w:val="20"/>
                <w:szCs w:val="20"/>
              </w:rPr>
              <w:t>15</w:t>
            </w:r>
          </w:p>
        </w:tc>
      </w:tr>
      <w:tr w:rsidR="00112F8A" w:rsidTr="00112F8A">
        <w:trPr>
          <w:trHeight w:val="244"/>
        </w:trPr>
        <w:tc>
          <w:tcPr>
            <w:tcW w:w="7088" w:type="dxa"/>
            <w:tcBorders>
              <w:top w:val="single" w:sz="6" w:space="0" w:color="auto"/>
              <w:left w:val="nil"/>
              <w:bottom w:val="single" w:sz="6" w:space="0" w:color="auto"/>
              <w:right w:val="nil"/>
            </w:tcBorders>
            <w:hideMark/>
          </w:tcPr>
          <w:p w:rsidR="00112F8A" w:rsidRDefault="00112F8A">
            <w:pPr>
              <w:pStyle w:val="Iacaaiea"/>
              <w:spacing w:line="276" w:lineRule="auto"/>
              <w:ind w:left="0"/>
              <w:jc w:val="both"/>
              <w:rPr>
                <w:sz w:val="20"/>
                <w:szCs w:val="20"/>
              </w:rPr>
            </w:pPr>
            <w:r>
              <w:rPr>
                <w:sz w:val="20"/>
                <w:szCs w:val="20"/>
              </w:rPr>
              <w:t>Объекты с наличием каучука, резины и изделий из них(тушение водой)</w:t>
            </w:r>
          </w:p>
        </w:tc>
        <w:tc>
          <w:tcPr>
            <w:tcW w:w="1276" w:type="dxa"/>
            <w:hideMark/>
          </w:tcPr>
          <w:p w:rsidR="00112F8A" w:rsidRDefault="00112F8A">
            <w:pPr>
              <w:pStyle w:val="Iacaaiea"/>
              <w:spacing w:line="276" w:lineRule="auto"/>
              <w:ind w:left="0"/>
              <w:rPr>
                <w:b/>
                <w:bCs/>
                <w:sz w:val="20"/>
                <w:szCs w:val="20"/>
              </w:rPr>
            </w:pPr>
            <w:r>
              <w:rPr>
                <w:b/>
                <w:bCs/>
                <w:sz w:val="20"/>
                <w:szCs w:val="20"/>
              </w:rPr>
              <w:t>50 - 60</w:t>
            </w:r>
          </w:p>
        </w:tc>
      </w:tr>
      <w:tr w:rsidR="00112F8A" w:rsidTr="00112F8A">
        <w:trPr>
          <w:trHeight w:val="244"/>
        </w:trPr>
        <w:tc>
          <w:tcPr>
            <w:tcW w:w="7088" w:type="dxa"/>
            <w:tcBorders>
              <w:top w:val="single" w:sz="6" w:space="0" w:color="auto"/>
              <w:left w:val="nil"/>
              <w:bottom w:val="nil"/>
              <w:right w:val="nil"/>
            </w:tcBorders>
            <w:hideMark/>
          </w:tcPr>
          <w:p w:rsidR="00112F8A" w:rsidRDefault="00112F8A">
            <w:pPr>
              <w:pStyle w:val="Iacaaiea"/>
              <w:spacing w:line="276" w:lineRule="auto"/>
              <w:ind w:left="0"/>
              <w:jc w:val="both"/>
              <w:rPr>
                <w:sz w:val="20"/>
                <w:szCs w:val="20"/>
              </w:rPr>
            </w:pPr>
            <w:r>
              <w:rPr>
                <w:sz w:val="20"/>
                <w:szCs w:val="20"/>
              </w:rPr>
              <w:t>Объекты с наличием пластмасс и изделий из них (тушение водой)</w:t>
            </w:r>
          </w:p>
        </w:tc>
        <w:tc>
          <w:tcPr>
            <w:tcW w:w="1276" w:type="dxa"/>
            <w:hideMark/>
          </w:tcPr>
          <w:p w:rsidR="00112F8A" w:rsidRDefault="00112F8A">
            <w:pPr>
              <w:pStyle w:val="Iacaaiea"/>
              <w:spacing w:line="276" w:lineRule="auto"/>
              <w:ind w:left="0"/>
              <w:rPr>
                <w:b/>
                <w:bCs/>
                <w:sz w:val="20"/>
                <w:szCs w:val="20"/>
              </w:rPr>
            </w:pPr>
            <w:r>
              <w:rPr>
                <w:b/>
                <w:bCs/>
                <w:sz w:val="20"/>
                <w:szCs w:val="20"/>
              </w:rPr>
              <w:t>20 - 30</w:t>
            </w:r>
          </w:p>
        </w:tc>
      </w:tr>
      <w:tr w:rsidR="00112F8A" w:rsidTr="00112F8A">
        <w:trPr>
          <w:trHeight w:val="244"/>
        </w:trPr>
        <w:tc>
          <w:tcPr>
            <w:tcW w:w="7088" w:type="dxa"/>
            <w:hideMark/>
          </w:tcPr>
          <w:p w:rsidR="00112F8A" w:rsidRDefault="00112F8A">
            <w:pPr>
              <w:pStyle w:val="Iacaaiea"/>
              <w:spacing w:line="276" w:lineRule="auto"/>
              <w:ind w:left="0"/>
              <w:jc w:val="both"/>
              <w:rPr>
                <w:sz w:val="20"/>
                <w:szCs w:val="20"/>
              </w:rPr>
            </w:pPr>
            <w:r>
              <w:rPr>
                <w:sz w:val="20"/>
                <w:szCs w:val="20"/>
              </w:rPr>
              <w:t xml:space="preserve">Подвалы, насосные станции, помещения повышенной герметичности и пожарной опасности (объемное тушение инертными газами </w:t>
            </w:r>
            <w:r>
              <w:rPr>
                <w:sz w:val="20"/>
                <w:szCs w:val="20"/>
              </w:rPr>
              <w:softHyphen/>
              <w:t>водяным паром, огнетушащими составами)</w:t>
            </w:r>
          </w:p>
        </w:tc>
        <w:tc>
          <w:tcPr>
            <w:tcW w:w="1276" w:type="dxa"/>
            <w:hideMark/>
          </w:tcPr>
          <w:p w:rsidR="00112F8A" w:rsidRDefault="00112F8A">
            <w:pPr>
              <w:pStyle w:val="Iacaaiea"/>
              <w:spacing w:line="276" w:lineRule="auto"/>
              <w:ind w:left="0"/>
              <w:rPr>
                <w:b/>
                <w:bCs/>
                <w:sz w:val="20"/>
                <w:szCs w:val="20"/>
              </w:rPr>
            </w:pPr>
            <w:r>
              <w:rPr>
                <w:b/>
                <w:bCs/>
                <w:sz w:val="20"/>
                <w:szCs w:val="20"/>
              </w:rPr>
              <w:t>2 - 3</w:t>
            </w:r>
          </w:p>
        </w:tc>
      </w:tr>
      <w:tr w:rsidR="00112F8A" w:rsidTr="00112F8A">
        <w:trPr>
          <w:trHeight w:val="244"/>
        </w:trPr>
        <w:tc>
          <w:tcPr>
            <w:tcW w:w="7088" w:type="dxa"/>
            <w:tcBorders>
              <w:top w:val="single" w:sz="6" w:space="0" w:color="auto"/>
              <w:left w:val="nil"/>
              <w:bottom w:val="single" w:sz="6" w:space="0" w:color="auto"/>
              <w:right w:val="nil"/>
            </w:tcBorders>
            <w:hideMark/>
          </w:tcPr>
          <w:p w:rsidR="00112F8A" w:rsidRDefault="00112F8A">
            <w:pPr>
              <w:pStyle w:val="Iacaaiea"/>
              <w:spacing w:line="276" w:lineRule="auto"/>
              <w:ind w:left="0"/>
              <w:jc w:val="both"/>
              <w:rPr>
                <w:sz w:val="20"/>
                <w:szCs w:val="20"/>
              </w:rPr>
            </w:pPr>
            <w:r>
              <w:rPr>
                <w:sz w:val="20"/>
                <w:szCs w:val="20"/>
              </w:rPr>
              <w:t>Резервуарные парки с ЛВЖ и ГЖ при тушении:</w:t>
            </w:r>
          </w:p>
        </w:tc>
        <w:tc>
          <w:tcPr>
            <w:tcW w:w="1276" w:type="dxa"/>
            <w:tcBorders>
              <w:top w:val="single" w:sz="6" w:space="0" w:color="auto"/>
              <w:left w:val="nil"/>
              <w:bottom w:val="nil"/>
              <w:right w:val="nil"/>
            </w:tcBorders>
          </w:tcPr>
          <w:p w:rsidR="00112F8A" w:rsidRDefault="00112F8A">
            <w:pPr>
              <w:pStyle w:val="Iacaaiea"/>
              <w:spacing w:line="276" w:lineRule="auto"/>
              <w:ind w:left="0"/>
              <w:rPr>
                <w:b/>
                <w:bCs/>
                <w:sz w:val="20"/>
                <w:szCs w:val="20"/>
              </w:rPr>
            </w:pPr>
          </w:p>
        </w:tc>
      </w:tr>
      <w:tr w:rsidR="00112F8A" w:rsidTr="00112F8A">
        <w:trPr>
          <w:trHeight w:val="244"/>
        </w:trPr>
        <w:tc>
          <w:tcPr>
            <w:tcW w:w="7088" w:type="dxa"/>
            <w:tcBorders>
              <w:top w:val="single" w:sz="6" w:space="0" w:color="auto"/>
              <w:left w:val="nil"/>
              <w:bottom w:val="single" w:sz="6" w:space="0" w:color="auto"/>
              <w:right w:val="nil"/>
            </w:tcBorders>
            <w:hideMark/>
          </w:tcPr>
          <w:p w:rsidR="00112F8A" w:rsidRDefault="00112F8A">
            <w:pPr>
              <w:pStyle w:val="Iacaaiea"/>
              <w:spacing w:line="276" w:lineRule="auto"/>
              <w:ind w:left="527"/>
              <w:jc w:val="both"/>
              <w:rPr>
                <w:sz w:val="20"/>
                <w:szCs w:val="20"/>
              </w:rPr>
            </w:pPr>
            <w:r>
              <w:rPr>
                <w:sz w:val="20"/>
                <w:szCs w:val="20"/>
              </w:rPr>
              <w:t>воздушно-механической пеной</w:t>
            </w:r>
          </w:p>
        </w:tc>
        <w:tc>
          <w:tcPr>
            <w:tcW w:w="1276" w:type="dxa"/>
            <w:hideMark/>
          </w:tcPr>
          <w:p w:rsidR="00112F8A" w:rsidRDefault="00112F8A">
            <w:pPr>
              <w:pStyle w:val="Iacaaiea"/>
              <w:spacing w:line="276" w:lineRule="auto"/>
              <w:ind w:left="0"/>
              <w:rPr>
                <w:b/>
                <w:bCs/>
                <w:sz w:val="20"/>
                <w:szCs w:val="20"/>
              </w:rPr>
            </w:pPr>
            <w:r>
              <w:rPr>
                <w:b/>
                <w:bCs/>
                <w:sz w:val="20"/>
                <w:szCs w:val="20"/>
              </w:rPr>
              <w:t>10</w:t>
            </w:r>
          </w:p>
        </w:tc>
      </w:tr>
      <w:tr w:rsidR="00112F8A" w:rsidTr="00112F8A">
        <w:trPr>
          <w:trHeight w:val="244"/>
        </w:trPr>
        <w:tc>
          <w:tcPr>
            <w:tcW w:w="7088" w:type="dxa"/>
            <w:tcBorders>
              <w:top w:val="single" w:sz="6" w:space="0" w:color="auto"/>
              <w:left w:val="nil"/>
              <w:bottom w:val="single" w:sz="6" w:space="0" w:color="auto"/>
              <w:right w:val="nil"/>
            </w:tcBorders>
            <w:hideMark/>
          </w:tcPr>
          <w:p w:rsidR="00112F8A" w:rsidRDefault="00112F8A">
            <w:pPr>
              <w:pStyle w:val="Iacaaiea"/>
              <w:spacing w:line="276" w:lineRule="auto"/>
              <w:ind w:left="527"/>
              <w:jc w:val="both"/>
              <w:rPr>
                <w:sz w:val="20"/>
                <w:szCs w:val="20"/>
              </w:rPr>
            </w:pPr>
            <w:r>
              <w:rPr>
                <w:sz w:val="20"/>
                <w:szCs w:val="20"/>
              </w:rPr>
              <w:lastRenderedPageBreak/>
              <w:t>огнетушащим порошковым составом</w:t>
            </w:r>
          </w:p>
        </w:tc>
        <w:tc>
          <w:tcPr>
            <w:tcW w:w="1276" w:type="dxa"/>
            <w:hideMark/>
          </w:tcPr>
          <w:p w:rsidR="00112F8A" w:rsidRDefault="00112F8A">
            <w:pPr>
              <w:pStyle w:val="Iacaaiea"/>
              <w:spacing w:line="276" w:lineRule="auto"/>
              <w:ind w:left="0"/>
              <w:rPr>
                <w:b/>
                <w:bCs/>
                <w:sz w:val="20"/>
                <w:szCs w:val="20"/>
              </w:rPr>
            </w:pPr>
            <w:r>
              <w:rPr>
                <w:b/>
                <w:bCs/>
                <w:sz w:val="20"/>
                <w:szCs w:val="20"/>
              </w:rPr>
              <w:t>0,5</w:t>
            </w:r>
          </w:p>
        </w:tc>
      </w:tr>
      <w:tr w:rsidR="00112F8A" w:rsidTr="00112F8A">
        <w:trPr>
          <w:trHeight w:val="244"/>
        </w:trPr>
        <w:tc>
          <w:tcPr>
            <w:tcW w:w="7088" w:type="dxa"/>
            <w:tcBorders>
              <w:top w:val="single" w:sz="6" w:space="0" w:color="auto"/>
              <w:left w:val="nil"/>
              <w:bottom w:val="single" w:sz="6" w:space="0" w:color="auto"/>
              <w:right w:val="nil"/>
            </w:tcBorders>
            <w:hideMark/>
          </w:tcPr>
          <w:p w:rsidR="00112F8A" w:rsidRDefault="00112F8A">
            <w:pPr>
              <w:pStyle w:val="Iacaaiea"/>
              <w:spacing w:line="276" w:lineRule="auto"/>
              <w:ind w:left="527"/>
              <w:jc w:val="both"/>
              <w:rPr>
                <w:sz w:val="20"/>
                <w:szCs w:val="20"/>
              </w:rPr>
            </w:pPr>
            <w:r>
              <w:rPr>
                <w:sz w:val="20"/>
                <w:szCs w:val="20"/>
              </w:rPr>
              <w:t>распыленной водой</w:t>
            </w:r>
          </w:p>
        </w:tc>
        <w:tc>
          <w:tcPr>
            <w:tcW w:w="1276" w:type="dxa"/>
            <w:hideMark/>
          </w:tcPr>
          <w:p w:rsidR="00112F8A" w:rsidRDefault="00112F8A">
            <w:pPr>
              <w:pStyle w:val="Iacaaiea"/>
              <w:spacing w:line="276" w:lineRule="auto"/>
              <w:ind w:left="0"/>
              <w:rPr>
                <w:b/>
                <w:bCs/>
                <w:sz w:val="20"/>
                <w:szCs w:val="20"/>
              </w:rPr>
            </w:pPr>
            <w:r>
              <w:rPr>
                <w:b/>
                <w:bCs/>
                <w:sz w:val="20"/>
                <w:szCs w:val="20"/>
              </w:rPr>
              <w:t>1</w:t>
            </w:r>
          </w:p>
        </w:tc>
      </w:tr>
      <w:tr w:rsidR="00112F8A" w:rsidTr="00112F8A">
        <w:trPr>
          <w:trHeight w:val="244"/>
        </w:trPr>
        <w:tc>
          <w:tcPr>
            <w:tcW w:w="7088" w:type="dxa"/>
            <w:tcBorders>
              <w:top w:val="single" w:sz="6" w:space="0" w:color="auto"/>
              <w:left w:val="nil"/>
              <w:bottom w:val="single" w:sz="6" w:space="0" w:color="auto"/>
              <w:right w:val="nil"/>
            </w:tcBorders>
            <w:hideMark/>
          </w:tcPr>
          <w:p w:rsidR="00112F8A" w:rsidRDefault="00112F8A">
            <w:pPr>
              <w:pStyle w:val="Iacaaiea"/>
              <w:spacing w:line="276" w:lineRule="auto"/>
              <w:ind w:left="0"/>
              <w:jc w:val="both"/>
              <w:rPr>
                <w:sz w:val="20"/>
                <w:szCs w:val="20"/>
              </w:rPr>
            </w:pPr>
            <w:r>
              <w:rPr>
                <w:sz w:val="20"/>
                <w:szCs w:val="20"/>
              </w:rPr>
              <w:t>Технологические установки по переработке нефти и нефтепродуктов (тушение воздушно-механической пеной)</w:t>
            </w:r>
          </w:p>
        </w:tc>
        <w:tc>
          <w:tcPr>
            <w:tcW w:w="1276" w:type="dxa"/>
            <w:hideMark/>
          </w:tcPr>
          <w:p w:rsidR="00112F8A" w:rsidRDefault="00112F8A">
            <w:pPr>
              <w:pStyle w:val="Iacaaiea"/>
              <w:spacing w:line="276" w:lineRule="auto"/>
              <w:ind w:left="0"/>
              <w:rPr>
                <w:b/>
                <w:bCs/>
                <w:sz w:val="20"/>
                <w:szCs w:val="20"/>
              </w:rPr>
            </w:pPr>
            <w:r>
              <w:rPr>
                <w:b/>
                <w:bCs/>
                <w:sz w:val="20"/>
                <w:szCs w:val="20"/>
              </w:rPr>
              <w:t>30</w:t>
            </w:r>
          </w:p>
        </w:tc>
      </w:tr>
    </w:tbl>
    <w:p w:rsidR="00112F8A" w:rsidRDefault="00112F8A" w:rsidP="00112F8A">
      <w:pPr>
        <w:pStyle w:val="Iacaaiea"/>
        <w:ind w:left="0" w:firstLine="720"/>
        <w:jc w:val="both"/>
        <w:rPr>
          <w:sz w:val="20"/>
          <w:szCs w:val="20"/>
        </w:rPr>
      </w:pPr>
    </w:p>
    <w:p w:rsidR="00112F8A" w:rsidRDefault="00112F8A" w:rsidP="00112F8A">
      <w:pPr>
        <w:pStyle w:val="Iacaaiea"/>
        <w:tabs>
          <w:tab w:val="right" w:pos="9639"/>
        </w:tabs>
        <w:ind w:left="0" w:firstLine="720"/>
        <w:jc w:val="both"/>
        <w:rPr>
          <w:sz w:val="20"/>
          <w:szCs w:val="20"/>
        </w:rPr>
      </w:pPr>
      <w:r>
        <w:rPr>
          <w:b/>
          <w:bCs/>
          <w:sz w:val="20"/>
          <w:szCs w:val="20"/>
        </w:rPr>
        <w:t>Пример 1.</w:t>
      </w:r>
      <w:r>
        <w:rPr>
          <w:sz w:val="20"/>
          <w:szCs w:val="20"/>
        </w:rPr>
        <w:t xml:space="preserve"> Здание коровника размером 12</w:t>
      </w:r>
      <w:r>
        <w:rPr>
          <w:sz w:val="20"/>
          <w:szCs w:val="20"/>
        </w:rPr>
        <w:sym w:font="Symbol" w:char="F0B4"/>
      </w:r>
      <w:r>
        <w:rPr>
          <w:sz w:val="20"/>
          <w:szCs w:val="20"/>
        </w:rPr>
        <w:t>80 м кирпичное, бес</w:t>
      </w:r>
      <w:r>
        <w:rPr>
          <w:sz w:val="20"/>
          <w:szCs w:val="20"/>
        </w:rPr>
        <w:softHyphen/>
        <w:t>чердачное с шиферной кровлей. Пожар возник в центре коровника и распространился в течение 30 мин со средней линейной скоростью 0,9 м/мкн (рис. 2.3).</w:t>
      </w:r>
    </w:p>
    <w:p w:rsidR="00112F8A" w:rsidRDefault="00112F8A" w:rsidP="00112F8A">
      <w:pPr>
        <w:pStyle w:val="Iacaaiea"/>
        <w:tabs>
          <w:tab w:val="right" w:pos="9639"/>
        </w:tabs>
        <w:ind w:left="0" w:firstLine="720"/>
        <w:jc w:val="both"/>
        <w:rPr>
          <w:sz w:val="20"/>
          <w:szCs w:val="20"/>
        </w:rPr>
      </w:pPr>
      <w:r>
        <w:rPr>
          <w:sz w:val="20"/>
          <w:szCs w:val="20"/>
        </w:rPr>
        <w:t>Рассчитать необходимое число стволов Б на тушение пожара н для защиты, а также фактический расход воды на момент локали</w:t>
      </w:r>
      <w:r>
        <w:rPr>
          <w:sz w:val="20"/>
          <w:szCs w:val="20"/>
        </w:rPr>
        <w:softHyphen/>
        <w:t>зации пожара, при интенсивности подачи воды 0,1 л/(м</w:t>
      </w:r>
      <w:r>
        <w:rPr>
          <w:sz w:val="20"/>
          <w:szCs w:val="20"/>
          <w:vertAlign w:val="superscript"/>
        </w:rPr>
        <w:t>2</w:t>
      </w:r>
      <w:r>
        <w:rPr>
          <w:sz w:val="20"/>
          <w:szCs w:val="20"/>
        </w:rPr>
        <w:sym w:font="Symbol" w:char="F0B7"/>
      </w:r>
      <w:r>
        <w:rPr>
          <w:sz w:val="20"/>
          <w:szCs w:val="20"/>
        </w:rPr>
        <w:t>с).</w:t>
      </w:r>
    </w:p>
    <w:p w:rsidR="00112F8A" w:rsidRDefault="00112F8A" w:rsidP="00112F8A">
      <w:pPr>
        <w:pStyle w:val="Iacaaiea"/>
        <w:tabs>
          <w:tab w:val="right" w:pos="9639"/>
        </w:tabs>
        <w:ind w:left="0" w:firstLine="720"/>
        <w:jc w:val="both"/>
        <w:rPr>
          <w:b/>
          <w:bCs/>
          <w:sz w:val="20"/>
          <w:szCs w:val="20"/>
        </w:rPr>
      </w:pPr>
      <w:r>
        <w:rPr>
          <w:b/>
          <w:bCs/>
          <w:sz w:val="20"/>
          <w:szCs w:val="20"/>
        </w:rPr>
        <w:t>Решение:</w:t>
      </w:r>
    </w:p>
    <w:p w:rsidR="00112F8A" w:rsidRDefault="00112F8A" w:rsidP="00112F8A">
      <w:pPr>
        <w:pStyle w:val="Iacaaiea"/>
        <w:tabs>
          <w:tab w:val="right" w:pos="9639"/>
        </w:tabs>
        <w:ind w:left="0"/>
        <w:rPr>
          <w:sz w:val="20"/>
          <w:szCs w:val="20"/>
        </w:rPr>
      </w:pPr>
      <w:r>
        <w:rPr>
          <w:sz w:val="20"/>
          <w:szCs w:val="20"/>
          <w:lang w:val="en-US"/>
        </w:rPr>
        <w:t>b</w:t>
      </w:r>
      <w:r w:rsidRPr="00112F8A">
        <w:rPr>
          <w:sz w:val="20"/>
          <w:szCs w:val="20"/>
        </w:rPr>
        <w:t xml:space="preserve"> </w:t>
      </w:r>
      <w:r>
        <w:rPr>
          <w:sz w:val="20"/>
          <w:szCs w:val="20"/>
        </w:rPr>
        <w:t>=</w:t>
      </w:r>
      <w:r>
        <w:rPr>
          <w:sz w:val="20"/>
          <w:szCs w:val="20"/>
          <w:lang w:val="en-US"/>
        </w:rPr>
        <w:t>V</w:t>
      </w:r>
      <w:r>
        <w:rPr>
          <w:sz w:val="20"/>
          <w:szCs w:val="20"/>
          <w:vertAlign w:val="subscript"/>
        </w:rPr>
        <w:t>п</w:t>
      </w:r>
      <w:r>
        <w:rPr>
          <w:sz w:val="20"/>
          <w:szCs w:val="20"/>
          <w:lang w:val="en-US"/>
        </w:rPr>
        <w:sym w:font="Symbol" w:char="F074"/>
      </w:r>
      <w:r>
        <w:rPr>
          <w:sz w:val="20"/>
          <w:szCs w:val="20"/>
          <w:lang w:val="en-US"/>
        </w:rPr>
        <w:t>n</w:t>
      </w:r>
      <w:r>
        <w:rPr>
          <w:sz w:val="20"/>
          <w:szCs w:val="20"/>
        </w:rPr>
        <w:t xml:space="preserve"> = 0,9 </w:t>
      </w:r>
      <w:r>
        <w:rPr>
          <w:sz w:val="20"/>
          <w:szCs w:val="20"/>
        </w:rPr>
        <w:sym w:font="Symbol" w:char="F0B4"/>
      </w:r>
      <w:r>
        <w:rPr>
          <w:sz w:val="20"/>
          <w:szCs w:val="20"/>
        </w:rPr>
        <w:t xml:space="preserve"> 30 </w:t>
      </w:r>
      <w:r>
        <w:rPr>
          <w:sz w:val="20"/>
          <w:szCs w:val="20"/>
        </w:rPr>
        <w:sym w:font="Symbol" w:char="F0B4"/>
      </w:r>
      <w:r>
        <w:rPr>
          <w:sz w:val="20"/>
          <w:szCs w:val="20"/>
        </w:rPr>
        <w:t xml:space="preserve"> 2 = 54 м.</w:t>
      </w:r>
    </w:p>
    <w:p w:rsidR="00112F8A" w:rsidRDefault="00112F8A" w:rsidP="00112F8A">
      <w:pPr>
        <w:pStyle w:val="Iacaaiea"/>
        <w:tabs>
          <w:tab w:val="right" w:pos="9639"/>
        </w:tabs>
        <w:ind w:left="0" w:firstLine="720"/>
        <w:jc w:val="both"/>
        <w:rPr>
          <w:sz w:val="20"/>
          <w:szCs w:val="20"/>
        </w:rPr>
      </w:pPr>
      <w:r>
        <w:rPr>
          <w:sz w:val="20"/>
          <w:szCs w:val="20"/>
        </w:rPr>
        <w:t xml:space="preserve">В этом случае длина площади пожара </w:t>
      </w:r>
      <w:r>
        <w:rPr>
          <w:sz w:val="20"/>
          <w:szCs w:val="20"/>
          <w:lang w:val="en-US"/>
        </w:rPr>
        <w:t>b</w:t>
      </w:r>
      <w:r w:rsidRPr="00112F8A">
        <w:rPr>
          <w:sz w:val="20"/>
          <w:szCs w:val="20"/>
        </w:rPr>
        <w:t xml:space="preserve"> </w:t>
      </w:r>
      <w:r>
        <w:rPr>
          <w:sz w:val="20"/>
          <w:szCs w:val="20"/>
          <w:lang w:val="en-US"/>
        </w:rPr>
        <w:sym w:font="Symbol" w:char="F03E"/>
      </w:r>
      <w:r w:rsidRPr="00112F8A">
        <w:rPr>
          <w:sz w:val="20"/>
          <w:szCs w:val="20"/>
        </w:rPr>
        <w:t xml:space="preserve"> </w:t>
      </w:r>
      <w:r>
        <w:rPr>
          <w:sz w:val="20"/>
          <w:szCs w:val="20"/>
        </w:rPr>
        <w:t>2</w:t>
      </w:r>
      <w:r>
        <w:rPr>
          <w:sz w:val="20"/>
          <w:szCs w:val="20"/>
          <w:lang w:val="en-US"/>
        </w:rPr>
        <w:t>h</w:t>
      </w:r>
      <w:r>
        <w:rPr>
          <w:sz w:val="20"/>
          <w:szCs w:val="20"/>
        </w:rPr>
        <w:t xml:space="preserve"> (глубины тушения водяными струями). Следовательно, процесс локализации необходимо осуществлять с двух сторон фронта распространения горения на глубину 5 м. При этом</w:t>
      </w:r>
    </w:p>
    <w:p w:rsidR="00112F8A" w:rsidRDefault="00112F8A" w:rsidP="00112F8A">
      <w:pPr>
        <w:pStyle w:val="Iacaaiea"/>
        <w:tabs>
          <w:tab w:val="right" w:pos="9639"/>
        </w:tabs>
        <w:ind w:left="0"/>
        <w:rPr>
          <w:sz w:val="20"/>
          <w:szCs w:val="20"/>
        </w:rPr>
      </w:pPr>
      <w:r>
        <w:rPr>
          <w:sz w:val="20"/>
          <w:szCs w:val="20"/>
          <w:lang w:val="en-US"/>
        </w:rPr>
        <w:t>S</w:t>
      </w:r>
      <w:r>
        <w:rPr>
          <w:sz w:val="20"/>
          <w:szCs w:val="20"/>
          <w:vertAlign w:val="subscript"/>
        </w:rPr>
        <w:t xml:space="preserve">т </w:t>
      </w:r>
      <w:r>
        <w:rPr>
          <w:sz w:val="20"/>
          <w:szCs w:val="20"/>
        </w:rPr>
        <w:t xml:space="preserve">= </w:t>
      </w:r>
      <w:r>
        <w:rPr>
          <w:sz w:val="20"/>
          <w:szCs w:val="20"/>
          <w:lang w:val="en-US"/>
        </w:rPr>
        <w:t>nah</w:t>
      </w:r>
      <w:r>
        <w:rPr>
          <w:sz w:val="20"/>
          <w:szCs w:val="20"/>
        </w:rPr>
        <w:t xml:space="preserve"> = 2 </w:t>
      </w:r>
      <w:r>
        <w:rPr>
          <w:sz w:val="20"/>
          <w:szCs w:val="20"/>
        </w:rPr>
        <w:sym w:font="Symbol" w:char="F0B4"/>
      </w:r>
      <w:r>
        <w:rPr>
          <w:sz w:val="20"/>
          <w:szCs w:val="20"/>
        </w:rPr>
        <w:t xml:space="preserve"> 12 </w:t>
      </w:r>
      <w:r>
        <w:rPr>
          <w:sz w:val="20"/>
          <w:szCs w:val="20"/>
        </w:rPr>
        <w:sym w:font="Symbol" w:char="F0B4"/>
      </w:r>
      <w:r>
        <w:rPr>
          <w:sz w:val="20"/>
          <w:szCs w:val="20"/>
        </w:rPr>
        <w:t xml:space="preserve"> 5 = 20 м</w:t>
      </w:r>
      <w:r>
        <w:rPr>
          <w:sz w:val="20"/>
          <w:szCs w:val="20"/>
          <w:vertAlign w:val="superscript"/>
        </w:rPr>
        <w:t>2</w:t>
      </w:r>
      <w:r>
        <w:rPr>
          <w:sz w:val="20"/>
          <w:szCs w:val="20"/>
        </w:rPr>
        <w:t>;</w:t>
      </w:r>
    </w:p>
    <w:p w:rsidR="00112F8A" w:rsidRDefault="00112F8A" w:rsidP="00112F8A">
      <w:pPr>
        <w:pStyle w:val="Iacaaiea"/>
        <w:tabs>
          <w:tab w:val="right" w:pos="9639"/>
        </w:tabs>
        <w:ind w:left="0"/>
        <w:rPr>
          <w:sz w:val="20"/>
          <w:szCs w:val="20"/>
        </w:rPr>
      </w:pPr>
      <w:r>
        <w:rPr>
          <w:sz w:val="20"/>
          <w:szCs w:val="20"/>
          <w:lang w:val="en-US"/>
        </w:rPr>
        <w:t>N</w:t>
      </w:r>
      <w:r>
        <w:rPr>
          <w:sz w:val="20"/>
          <w:szCs w:val="20"/>
          <w:vertAlign w:val="subscript"/>
        </w:rPr>
        <w:t>ст.Б</w:t>
      </w:r>
      <w:r>
        <w:rPr>
          <w:sz w:val="20"/>
          <w:szCs w:val="20"/>
          <w:vertAlign w:val="superscript"/>
        </w:rPr>
        <w:t xml:space="preserve">т </w:t>
      </w:r>
      <w:r>
        <w:rPr>
          <w:sz w:val="20"/>
          <w:szCs w:val="20"/>
        </w:rPr>
        <w:t xml:space="preserve">= </w:t>
      </w:r>
      <w:r>
        <w:rPr>
          <w:sz w:val="20"/>
          <w:szCs w:val="20"/>
          <w:lang w:val="en-US"/>
        </w:rPr>
        <w:t>S</w:t>
      </w:r>
      <w:r>
        <w:rPr>
          <w:sz w:val="20"/>
          <w:szCs w:val="20"/>
          <w:vertAlign w:val="subscript"/>
        </w:rPr>
        <w:t>т</w:t>
      </w:r>
      <w:r>
        <w:rPr>
          <w:sz w:val="20"/>
          <w:szCs w:val="20"/>
        </w:rPr>
        <w:t xml:space="preserve"> </w:t>
      </w:r>
      <w:r>
        <w:rPr>
          <w:sz w:val="20"/>
          <w:szCs w:val="20"/>
          <w:lang w:val="en-US"/>
        </w:rPr>
        <w:t>I</w:t>
      </w:r>
      <w:r>
        <w:rPr>
          <w:sz w:val="20"/>
          <w:szCs w:val="20"/>
          <w:vertAlign w:val="subscript"/>
          <w:lang w:val="en-US"/>
        </w:rPr>
        <w:t>s</w:t>
      </w:r>
      <w:r w:rsidRPr="00112F8A">
        <w:rPr>
          <w:sz w:val="20"/>
          <w:szCs w:val="20"/>
          <w:vertAlign w:val="subscript"/>
        </w:rPr>
        <w:t xml:space="preserve"> </w:t>
      </w:r>
      <w:r>
        <w:rPr>
          <w:sz w:val="20"/>
          <w:szCs w:val="20"/>
        </w:rPr>
        <w:t>/</w:t>
      </w:r>
      <w:r>
        <w:rPr>
          <w:sz w:val="20"/>
          <w:szCs w:val="20"/>
          <w:lang w:val="en-US"/>
        </w:rPr>
        <w:t>Q</w:t>
      </w:r>
      <w:r>
        <w:rPr>
          <w:sz w:val="20"/>
          <w:szCs w:val="20"/>
          <w:vertAlign w:val="subscript"/>
        </w:rPr>
        <w:t>ст.Б</w:t>
      </w:r>
      <w:r>
        <w:rPr>
          <w:sz w:val="20"/>
          <w:szCs w:val="20"/>
        </w:rPr>
        <w:t xml:space="preserve"> =120 </w:t>
      </w:r>
      <w:r>
        <w:rPr>
          <w:sz w:val="20"/>
          <w:szCs w:val="20"/>
        </w:rPr>
        <w:sym w:font="Symbol" w:char="F0B4"/>
      </w:r>
      <w:r>
        <w:rPr>
          <w:sz w:val="20"/>
          <w:szCs w:val="20"/>
        </w:rPr>
        <w:t xml:space="preserve"> 0,1 /3,7 =4 ствола</w:t>
      </w:r>
    </w:p>
    <w:p w:rsidR="00112F8A" w:rsidRDefault="00112F8A" w:rsidP="00112F8A">
      <w:pPr>
        <w:pStyle w:val="Iacaaiea"/>
        <w:ind w:left="0"/>
        <w:jc w:val="both"/>
        <w:rPr>
          <w:sz w:val="20"/>
          <w:szCs w:val="20"/>
        </w:rPr>
      </w:pPr>
    </w:p>
    <w:p w:rsidR="00112F8A" w:rsidRDefault="00112F8A" w:rsidP="00112F8A">
      <w:pPr>
        <w:widowControl w:val="0"/>
        <w:adjustRightInd w:val="0"/>
        <w:jc w:val="center"/>
      </w:pPr>
      <w:r>
        <w:rPr>
          <w:noProof/>
        </w:rPr>
        <w:drawing>
          <wp:inline distT="0" distB="0" distL="0" distR="0">
            <wp:extent cx="3657600" cy="1371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b="13573"/>
                    <a:stretch>
                      <a:fillRect/>
                    </a:stretch>
                  </pic:blipFill>
                  <pic:spPr bwMode="auto">
                    <a:xfrm>
                      <a:off x="0" y="0"/>
                      <a:ext cx="3657600" cy="1371600"/>
                    </a:xfrm>
                    <a:prstGeom prst="rect">
                      <a:avLst/>
                    </a:prstGeom>
                    <a:noFill/>
                    <a:ln>
                      <a:noFill/>
                    </a:ln>
                  </pic:spPr>
                </pic:pic>
              </a:graphicData>
            </a:graphic>
          </wp:inline>
        </w:drawing>
      </w:r>
    </w:p>
    <w:p w:rsidR="00112F8A" w:rsidRDefault="00112F8A" w:rsidP="00112F8A">
      <w:pPr>
        <w:pStyle w:val="Iacaaiea"/>
        <w:ind w:left="0" w:right="-58"/>
        <w:rPr>
          <w:b/>
          <w:bCs/>
          <w:sz w:val="20"/>
          <w:szCs w:val="20"/>
        </w:rPr>
      </w:pPr>
      <w:r>
        <w:rPr>
          <w:b/>
          <w:bCs/>
          <w:sz w:val="20"/>
          <w:szCs w:val="20"/>
        </w:rPr>
        <w:t>Рис. 2.3. Обстановка пожара в коровнике</w:t>
      </w:r>
    </w:p>
    <w:p w:rsidR="00112F8A" w:rsidRDefault="00112F8A" w:rsidP="00112F8A">
      <w:pPr>
        <w:pStyle w:val="Iacaaiea"/>
        <w:ind w:left="0" w:right="-1333" w:firstLine="720"/>
        <w:jc w:val="both"/>
        <w:rPr>
          <w:sz w:val="20"/>
          <w:szCs w:val="20"/>
        </w:rPr>
      </w:pPr>
    </w:p>
    <w:p w:rsidR="00112F8A" w:rsidRDefault="00112F8A" w:rsidP="00112F8A">
      <w:pPr>
        <w:pStyle w:val="Iacaaiea"/>
        <w:ind w:left="0" w:firstLine="720"/>
        <w:jc w:val="both"/>
        <w:rPr>
          <w:sz w:val="20"/>
          <w:szCs w:val="20"/>
        </w:rPr>
      </w:pPr>
      <w:r>
        <w:rPr>
          <w:sz w:val="20"/>
          <w:szCs w:val="20"/>
        </w:rPr>
        <w:t>Расход воды из стволов принят при напоре у ствола 40 м. Для защиты со стороны крыши принимаем два ствола Б по тактическим условиям осуществления боевых действий (см. рис. 2.3)</w:t>
      </w:r>
    </w:p>
    <w:p w:rsidR="00112F8A" w:rsidRDefault="00112F8A" w:rsidP="00112F8A">
      <w:pPr>
        <w:pStyle w:val="Iacaaiea"/>
        <w:ind w:left="0"/>
        <w:rPr>
          <w:sz w:val="20"/>
          <w:szCs w:val="20"/>
        </w:rPr>
      </w:pPr>
      <w:r>
        <w:rPr>
          <w:sz w:val="20"/>
          <w:szCs w:val="20"/>
          <w:lang w:val="en-US"/>
        </w:rPr>
        <w:t>Q</w:t>
      </w:r>
      <w:r>
        <w:rPr>
          <w:sz w:val="20"/>
          <w:szCs w:val="20"/>
          <w:vertAlign w:val="subscript"/>
        </w:rPr>
        <w:t xml:space="preserve">ф </w:t>
      </w:r>
      <w:r>
        <w:rPr>
          <w:sz w:val="20"/>
          <w:szCs w:val="20"/>
        </w:rPr>
        <w:t xml:space="preserve">= </w:t>
      </w:r>
      <w:r>
        <w:rPr>
          <w:sz w:val="20"/>
          <w:szCs w:val="20"/>
          <w:lang w:val="en-US"/>
        </w:rPr>
        <w:t>Q</w:t>
      </w:r>
      <w:r>
        <w:rPr>
          <w:sz w:val="20"/>
          <w:szCs w:val="20"/>
          <w:vertAlign w:val="subscript"/>
        </w:rPr>
        <w:t>ф</w:t>
      </w:r>
      <w:r>
        <w:rPr>
          <w:sz w:val="20"/>
          <w:szCs w:val="20"/>
          <w:vertAlign w:val="superscript"/>
        </w:rPr>
        <w:t>т</w:t>
      </w:r>
      <w:r>
        <w:rPr>
          <w:sz w:val="20"/>
          <w:szCs w:val="20"/>
        </w:rPr>
        <w:t xml:space="preserve"> + </w:t>
      </w:r>
      <w:r>
        <w:rPr>
          <w:sz w:val="20"/>
          <w:szCs w:val="20"/>
          <w:lang w:val="en-US"/>
        </w:rPr>
        <w:t>Q</w:t>
      </w:r>
      <w:r>
        <w:rPr>
          <w:sz w:val="20"/>
          <w:szCs w:val="20"/>
          <w:vertAlign w:val="subscript"/>
        </w:rPr>
        <w:t>ф</w:t>
      </w:r>
      <w:r>
        <w:rPr>
          <w:sz w:val="20"/>
          <w:szCs w:val="20"/>
          <w:vertAlign w:val="superscript"/>
        </w:rPr>
        <w:t>з</w:t>
      </w:r>
      <w:r>
        <w:rPr>
          <w:sz w:val="20"/>
          <w:szCs w:val="20"/>
        </w:rPr>
        <w:t xml:space="preserve"> = </w:t>
      </w:r>
      <w:r>
        <w:rPr>
          <w:sz w:val="20"/>
          <w:szCs w:val="20"/>
          <w:lang w:val="en-US"/>
        </w:rPr>
        <w:t>N</w:t>
      </w:r>
      <w:r>
        <w:rPr>
          <w:sz w:val="20"/>
          <w:szCs w:val="20"/>
          <w:vertAlign w:val="subscript"/>
        </w:rPr>
        <w:t xml:space="preserve">ст.Б </w:t>
      </w:r>
      <w:r>
        <w:rPr>
          <w:sz w:val="20"/>
          <w:szCs w:val="20"/>
          <w:vertAlign w:val="superscript"/>
        </w:rPr>
        <w:t>т</w:t>
      </w:r>
      <w:r>
        <w:rPr>
          <w:sz w:val="20"/>
          <w:szCs w:val="20"/>
        </w:rPr>
        <w:t xml:space="preserve"> </w:t>
      </w:r>
      <w:r>
        <w:rPr>
          <w:sz w:val="20"/>
          <w:szCs w:val="20"/>
          <w:lang w:val="en-US"/>
        </w:rPr>
        <w:t>Q</w:t>
      </w:r>
      <w:r>
        <w:rPr>
          <w:sz w:val="20"/>
          <w:szCs w:val="20"/>
          <w:vertAlign w:val="subscript"/>
        </w:rPr>
        <w:t>ст.Б</w:t>
      </w:r>
      <w:r>
        <w:rPr>
          <w:sz w:val="20"/>
          <w:szCs w:val="20"/>
        </w:rPr>
        <w:t xml:space="preserve"> + </w:t>
      </w:r>
      <w:r>
        <w:rPr>
          <w:sz w:val="20"/>
          <w:szCs w:val="20"/>
          <w:lang w:val="en-US"/>
        </w:rPr>
        <w:t>N</w:t>
      </w:r>
      <w:r>
        <w:rPr>
          <w:sz w:val="20"/>
          <w:szCs w:val="20"/>
          <w:vertAlign w:val="subscript"/>
        </w:rPr>
        <w:t xml:space="preserve">ст.Б </w:t>
      </w:r>
      <w:r>
        <w:rPr>
          <w:sz w:val="20"/>
          <w:szCs w:val="20"/>
          <w:vertAlign w:val="superscript"/>
        </w:rPr>
        <w:t>з</w:t>
      </w:r>
      <w:r>
        <w:rPr>
          <w:sz w:val="20"/>
          <w:szCs w:val="20"/>
        </w:rPr>
        <w:t xml:space="preserve"> </w:t>
      </w:r>
      <w:r>
        <w:rPr>
          <w:sz w:val="20"/>
          <w:szCs w:val="20"/>
          <w:lang w:val="en-US"/>
        </w:rPr>
        <w:t>Q</w:t>
      </w:r>
      <w:r>
        <w:rPr>
          <w:sz w:val="20"/>
          <w:szCs w:val="20"/>
          <w:vertAlign w:val="subscript"/>
        </w:rPr>
        <w:t>ст.Б</w:t>
      </w:r>
      <w:r>
        <w:rPr>
          <w:sz w:val="20"/>
          <w:szCs w:val="20"/>
        </w:rPr>
        <w:t xml:space="preserve"> = 4</w:t>
      </w:r>
      <w:r>
        <w:rPr>
          <w:sz w:val="20"/>
          <w:szCs w:val="20"/>
        </w:rPr>
        <w:sym w:font="Symbol" w:char="F0B4"/>
      </w:r>
      <w:r>
        <w:rPr>
          <w:sz w:val="20"/>
          <w:szCs w:val="20"/>
        </w:rPr>
        <w:t>3,7+2</w:t>
      </w:r>
      <w:r>
        <w:rPr>
          <w:sz w:val="20"/>
          <w:szCs w:val="20"/>
        </w:rPr>
        <w:sym w:font="Symbol" w:char="F0B4"/>
      </w:r>
      <w:r>
        <w:rPr>
          <w:sz w:val="20"/>
          <w:szCs w:val="20"/>
        </w:rPr>
        <w:t>3.7=22,2 л/с.</w:t>
      </w:r>
    </w:p>
    <w:p w:rsidR="00112F8A" w:rsidRDefault="00112F8A" w:rsidP="00112F8A">
      <w:pPr>
        <w:pStyle w:val="Iacaaiea"/>
        <w:tabs>
          <w:tab w:val="left" w:pos="142"/>
          <w:tab w:val="left" w:pos="9639"/>
        </w:tabs>
        <w:ind w:left="0" w:firstLine="720"/>
        <w:jc w:val="both"/>
        <w:rPr>
          <w:sz w:val="20"/>
          <w:szCs w:val="20"/>
        </w:rPr>
      </w:pPr>
      <w:r>
        <w:rPr>
          <w:b/>
          <w:bCs/>
          <w:sz w:val="20"/>
          <w:szCs w:val="20"/>
        </w:rPr>
        <w:t>Пример 2.</w:t>
      </w:r>
      <w:r>
        <w:rPr>
          <w:sz w:val="20"/>
          <w:szCs w:val="20"/>
        </w:rPr>
        <w:t xml:space="preserve"> Для тушения бензина в резервуаре, расположенном в группе из трех РВС, требуются четыре ГПС-600 и восемь стволов А с насадком 19 мм для охлаждения резервуаров. Водоисточниками являются шесть пожарных водоемов емкостью по 400 м</w:t>
      </w:r>
      <w:r>
        <w:rPr>
          <w:sz w:val="20"/>
          <w:szCs w:val="20"/>
          <w:vertAlign w:val="superscript"/>
        </w:rPr>
        <w:t>3</w:t>
      </w:r>
      <w:r>
        <w:rPr>
          <w:sz w:val="20"/>
          <w:szCs w:val="20"/>
        </w:rPr>
        <w:t xml:space="preserve"> каждый. </w:t>
      </w:r>
    </w:p>
    <w:p w:rsidR="00112F8A" w:rsidRDefault="00112F8A" w:rsidP="00112F8A">
      <w:pPr>
        <w:pStyle w:val="Iacaaiea"/>
        <w:tabs>
          <w:tab w:val="left" w:pos="142"/>
          <w:tab w:val="left" w:pos="9639"/>
        </w:tabs>
        <w:ind w:left="0" w:firstLine="720"/>
        <w:jc w:val="both"/>
        <w:rPr>
          <w:sz w:val="20"/>
          <w:szCs w:val="20"/>
        </w:rPr>
      </w:pPr>
      <w:r>
        <w:rPr>
          <w:sz w:val="20"/>
          <w:szCs w:val="20"/>
        </w:rPr>
        <w:t>Определить общее количество пенообразователя, требуемого для тушения пожара с учетом резерва и обеспеченность объекта водой.</w:t>
      </w:r>
    </w:p>
    <w:p w:rsidR="00112F8A" w:rsidRDefault="00112F8A" w:rsidP="00112F8A">
      <w:pPr>
        <w:pStyle w:val="Iacaaiea"/>
        <w:ind w:left="0" w:firstLine="720"/>
        <w:jc w:val="both"/>
        <w:rPr>
          <w:b/>
          <w:bCs/>
          <w:sz w:val="20"/>
          <w:szCs w:val="20"/>
        </w:rPr>
      </w:pPr>
      <w:r>
        <w:rPr>
          <w:b/>
          <w:bCs/>
          <w:sz w:val="20"/>
          <w:szCs w:val="20"/>
        </w:rPr>
        <w:t>Решение.</w:t>
      </w:r>
    </w:p>
    <w:p w:rsidR="00112F8A" w:rsidRDefault="00112F8A" w:rsidP="00112F8A">
      <w:pPr>
        <w:pStyle w:val="Iacaaiea"/>
        <w:ind w:left="0"/>
        <w:rPr>
          <w:sz w:val="20"/>
          <w:szCs w:val="20"/>
        </w:rPr>
      </w:pPr>
      <w:r>
        <w:rPr>
          <w:sz w:val="20"/>
          <w:szCs w:val="20"/>
          <w:lang w:val="en-US"/>
        </w:rPr>
        <w:t>Q</w:t>
      </w:r>
      <w:r>
        <w:rPr>
          <w:sz w:val="20"/>
          <w:szCs w:val="20"/>
          <w:vertAlign w:val="subscript"/>
        </w:rPr>
        <w:t>общ</w:t>
      </w:r>
      <w:r>
        <w:rPr>
          <w:sz w:val="20"/>
          <w:szCs w:val="20"/>
          <w:vertAlign w:val="superscript"/>
        </w:rPr>
        <w:t xml:space="preserve">ПО </w:t>
      </w:r>
      <w:r>
        <w:rPr>
          <w:sz w:val="20"/>
          <w:szCs w:val="20"/>
        </w:rPr>
        <w:t xml:space="preserve">= </w:t>
      </w:r>
      <w:r>
        <w:rPr>
          <w:sz w:val="20"/>
          <w:szCs w:val="20"/>
          <w:lang w:val="en-US"/>
        </w:rPr>
        <w:t>N</w:t>
      </w:r>
      <w:r>
        <w:rPr>
          <w:sz w:val="20"/>
          <w:szCs w:val="20"/>
          <w:vertAlign w:val="subscript"/>
        </w:rPr>
        <w:t xml:space="preserve">ГПС </w:t>
      </w:r>
      <w:r>
        <w:rPr>
          <w:sz w:val="20"/>
          <w:szCs w:val="20"/>
          <w:lang w:val="en-US"/>
        </w:rPr>
        <w:t>Q</w:t>
      </w:r>
      <w:r>
        <w:rPr>
          <w:sz w:val="20"/>
          <w:szCs w:val="20"/>
          <w:vertAlign w:val="subscript"/>
        </w:rPr>
        <w:t>ГПС</w:t>
      </w:r>
      <w:r>
        <w:rPr>
          <w:sz w:val="20"/>
          <w:szCs w:val="20"/>
          <w:vertAlign w:val="superscript"/>
        </w:rPr>
        <w:t>ПО</w:t>
      </w:r>
      <w:r>
        <w:rPr>
          <w:sz w:val="20"/>
          <w:szCs w:val="20"/>
        </w:rPr>
        <w:t xml:space="preserve"> 60</w:t>
      </w:r>
      <w:r>
        <w:rPr>
          <w:sz w:val="20"/>
          <w:szCs w:val="20"/>
          <w:lang w:val="en-US"/>
        </w:rPr>
        <w:sym w:font="Symbol" w:char="F074"/>
      </w:r>
      <w:r>
        <w:rPr>
          <w:sz w:val="20"/>
          <w:szCs w:val="20"/>
          <w:vertAlign w:val="subscript"/>
        </w:rPr>
        <w:t>р</w:t>
      </w:r>
      <w:r>
        <w:rPr>
          <w:sz w:val="20"/>
          <w:szCs w:val="20"/>
        </w:rPr>
        <w:t xml:space="preserve"> </w:t>
      </w:r>
      <w:r>
        <w:rPr>
          <w:sz w:val="20"/>
          <w:szCs w:val="20"/>
          <w:lang w:val="en-US"/>
        </w:rPr>
        <w:t>K</w:t>
      </w:r>
      <w:r>
        <w:rPr>
          <w:sz w:val="20"/>
          <w:szCs w:val="20"/>
          <w:vertAlign w:val="subscript"/>
        </w:rPr>
        <w:t xml:space="preserve">з </w:t>
      </w:r>
      <w:r>
        <w:rPr>
          <w:sz w:val="20"/>
          <w:szCs w:val="20"/>
        </w:rPr>
        <w:t xml:space="preserve">= 4 </w:t>
      </w:r>
      <w:r>
        <w:rPr>
          <w:sz w:val="20"/>
          <w:szCs w:val="20"/>
        </w:rPr>
        <w:sym w:font="Symbol" w:char="F0B4"/>
      </w:r>
      <w:r>
        <w:rPr>
          <w:sz w:val="20"/>
          <w:szCs w:val="20"/>
        </w:rPr>
        <w:t xml:space="preserve"> 0,36 </w:t>
      </w:r>
      <w:r>
        <w:rPr>
          <w:sz w:val="20"/>
          <w:szCs w:val="20"/>
        </w:rPr>
        <w:sym w:font="Symbol" w:char="F0B4"/>
      </w:r>
      <w:r>
        <w:rPr>
          <w:sz w:val="20"/>
          <w:szCs w:val="20"/>
        </w:rPr>
        <w:t xml:space="preserve"> 60 </w:t>
      </w:r>
      <w:r>
        <w:rPr>
          <w:sz w:val="20"/>
          <w:szCs w:val="20"/>
        </w:rPr>
        <w:sym w:font="Symbol" w:char="F0B4"/>
      </w:r>
      <w:r>
        <w:rPr>
          <w:sz w:val="20"/>
          <w:szCs w:val="20"/>
        </w:rPr>
        <w:t xml:space="preserve"> 10 </w:t>
      </w:r>
      <w:r>
        <w:rPr>
          <w:sz w:val="20"/>
          <w:szCs w:val="20"/>
        </w:rPr>
        <w:sym w:font="Symbol" w:char="F0B4"/>
      </w:r>
      <w:r>
        <w:rPr>
          <w:sz w:val="20"/>
          <w:szCs w:val="20"/>
        </w:rPr>
        <w:t xml:space="preserve"> 3 = 2592л;</w:t>
      </w:r>
    </w:p>
    <w:p w:rsidR="00112F8A" w:rsidRDefault="00112F8A" w:rsidP="00112F8A">
      <w:pPr>
        <w:pStyle w:val="Iacaaiea"/>
        <w:ind w:left="0"/>
        <w:rPr>
          <w:sz w:val="20"/>
          <w:szCs w:val="20"/>
        </w:rPr>
      </w:pPr>
      <w:r>
        <w:rPr>
          <w:sz w:val="20"/>
          <w:szCs w:val="20"/>
          <w:lang w:val="en-US"/>
        </w:rPr>
        <w:t>Q</w:t>
      </w:r>
      <w:r>
        <w:rPr>
          <w:sz w:val="20"/>
          <w:szCs w:val="20"/>
          <w:vertAlign w:val="subscript"/>
        </w:rPr>
        <w:t>общ</w:t>
      </w:r>
      <w:r>
        <w:rPr>
          <w:sz w:val="20"/>
          <w:szCs w:val="20"/>
          <w:vertAlign w:val="superscript"/>
        </w:rPr>
        <w:t xml:space="preserve">в </w:t>
      </w:r>
      <w:r>
        <w:rPr>
          <w:sz w:val="20"/>
          <w:szCs w:val="20"/>
        </w:rPr>
        <w:t xml:space="preserve">= </w:t>
      </w:r>
      <w:r>
        <w:rPr>
          <w:sz w:val="20"/>
          <w:szCs w:val="20"/>
          <w:lang w:val="en-US"/>
        </w:rPr>
        <w:t>N</w:t>
      </w:r>
      <w:r>
        <w:rPr>
          <w:sz w:val="20"/>
          <w:szCs w:val="20"/>
          <w:vertAlign w:val="subscript"/>
        </w:rPr>
        <w:t xml:space="preserve">ГПС </w:t>
      </w:r>
      <w:r>
        <w:rPr>
          <w:sz w:val="20"/>
          <w:szCs w:val="20"/>
          <w:lang w:val="en-US"/>
        </w:rPr>
        <w:t>Q</w:t>
      </w:r>
      <w:r>
        <w:rPr>
          <w:sz w:val="20"/>
          <w:szCs w:val="20"/>
          <w:vertAlign w:val="subscript"/>
        </w:rPr>
        <w:t>ГПС</w:t>
      </w:r>
      <w:r>
        <w:rPr>
          <w:sz w:val="20"/>
          <w:szCs w:val="20"/>
          <w:vertAlign w:val="superscript"/>
        </w:rPr>
        <w:t>в</w:t>
      </w:r>
      <w:r>
        <w:rPr>
          <w:sz w:val="20"/>
          <w:szCs w:val="20"/>
        </w:rPr>
        <w:t xml:space="preserve"> 60</w:t>
      </w:r>
      <w:r>
        <w:rPr>
          <w:sz w:val="20"/>
          <w:szCs w:val="20"/>
          <w:lang w:val="en-US"/>
        </w:rPr>
        <w:sym w:font="Symbol" w:char="F074"/>
      </w:r>
      <w:r>
        <w:rPr>
          <w:sz w:val="20"/>
          <w:szCs w:val="20"/>
          <w:vertAlign w:val="subscript"/>
        </w:rPr>
        <w:t>р</w:t>
      </w:r>
      <w:r>
        <w:rPr>
          <w:sz w:val="20"/>
          <w:szCs w:val="20"/>
        </w:rPr>
        <w:t xml:space="preserve"> </w:t>
      </w:r>
      <w:r>
        <w:rPr>
          <w:sz w:val="20"/>
          <w:szCs w:val="20"/>
          <w:lang w:val="en-US"/>
        </w:rPr>
        <w:t>K</w:t>
      </w:r>
      <w:r>
        <w:rPr>
          <w:sz w:val="20"/>
          <w:szCs w:val="20"/>
          <w:vertAlign w:val="subscript"/>
        </w:rPr>
        <w:t xml:space="preserve">з </w:t>
      </w:r>
      <w:r>
        <w:rPr>
          <w:sz w:val="20"/>
          <w:szCs w:val="20"/>
        </w:rPr>
        <w:t xml:space="preserve">+ </w:t>
      </w:r>
      <w:r>
        <w:rPr>
          <w:sz w:val="20"/>
          <w:szCs w:val="20"/>
          <w:lang w:val="en-US"/>
        </w:rPr>
        <w:t>N</w:t>
      </w:r>
      <w:r>
        <w:rPr>
          <w:sz w:val="20"/>
          <w:szCs w:val="20"/>
          <w:vertAlign w:val="subscript"/>
        </w:rPr>
        <w:t>ст.А</w:t>
      </w:r>
      <w:r>
        <w:rPr>
          <w:sz w:val="20"/>
          <w:szCs w:val="20"/>
          <w:vertAlign w:val="superscript"/>
        </w:rPr>
        <w:t>з</w:t>
      </w:r>
      <w:r>
        <w:rPr>
          <w:sz w:val="20"/>
          <w:szCs w:val="20"/>
          <w:vertAlign w:val="subscript"/>
        </w:rPr>
        <w:t xml:space="preserve"> </w:t>
      </w:r>
      <w:r>
        <w:rPr>
          <w:sz w:val="20"/>
          <w:szCs w:val="20"/>
          <w:lang w:val="en-US"/>
        </w:rPr>
        <w:t>Q</w:t>
      </w:r>
      <w:r>
        <w:rPr>
          <w:sz w:val="20"/>
          <w:szCs w:val="20"/>
          <w:vertAlign w:val="subscript"/>
        </w:rPr>
        <w:t>ст.А</w:t>
      </w:r>
      <w:r>
        <w:rPr>
          <w:sz w:val="20"/>
          <w:szCs w:val="20"/>
        </w:rPr>
        <w:t xml:space="preserve"> 3600</w:t>
      </w:r>
      <w:r>
        <w:rPr>
          <w:sz w:val="20"/>
          <w:szCs w:val="20"/>
          <w:lang w:val="en-US"/>
        </w:rPr>
        <w:sym w:font="Symbol" w:char="F074"/>
      </w:r>
      <w:r>
        <w:rPr>
          <w:sz w:val="20"/>
          <w:szCs w:val="20"/>
          <w:vertAlign w:val="subscript"/>
        </w:rPr>
        <w:t xml:space="preserve">з </w:t>
      </w:r>
      <w:r>
        <w:rPr>
          <w:sz w:val="20"/>
          <w:szCs w:val="20"/>
        </w:rPr>
        <w:t xml:space="preserve">= 4 </w:t>
      </w:r>
      <w:r>
        <w:rPr>
          <w:sz w:val="20"/>
          <w:szCs w:val="20"/>
        </w:rPr>
        <w:sym w:font="Symbol" w:char="F0B4"/>
      </w:r>
      <w:r>
        <w:rPr>
          <w:sz w:val="20"/>
          <w:szCs w:val="20"/>
        </w:rPr>
        <w:t xml:space="preserve"> 5,64 </w:t>
      </w:r>
      <w:r>
        <w:rPr>
          <w:sz w:val="20"/>
          <w:szCs w:val="20"/>
        </w:rPr>
        <w:sym w:font="Symbol" w:char="F0B4"/>
      </w:r>
      <w:r>
        <w:rPr>
          <w:sz w:val="20"/>
          <w:szCs w:val="20"/>
        </w:rPr>
        <w:t xml:space="preserve"> 60 </w:t>
      </w:r>
      <w:r>
        <w:rPr>
          <w:sz w:val="20"/>
          <w:szCs w:val="20"/>
        </w:rPr>
        <w:sym w:font="Symbol" w:char="F0B4"/>
      </w:r>
      <w:r>
        <w:rPr>
          <w:sz w:val="20"/>
          <w:szCs w:val="20"/>
        </w:rPr>
        <w:t xml:space="preserve"> 10 </w:t>
      </w:r>
      <w:r>
        <w:rPr>
          <w:sz w:val="20"/>
          <w:szCs w:val="20"/>
        </w:rPr>
        <w:sym w:font="Symbol" w:char="F0B4"/>
      </w:r>
      <w:r>
        <w:rPr>
          <w:sz w:val="20"/>
          <w:szCs w:val="20"/>
        </w:rPr>
        <w:t xml:space="preserve"> 5+8 </w:t>
      </w:r>
      <w:r>
        <w:rPr>
          <w:sz w:val="20"/>
          <w:szCs w:val="20"/>
        </w:rPr>
        <w:sym w:font="Symbol" w:char="F0B4"/>
      </w:r>
      <w:r>
        <w:rPr>
          <w:sz w:val="20"/>
          <w:szCs w:val="20"/>
        </w:rPr>
        <w:t xml:space="preserve"> 7,4 </w:t>
      </w:r>
      <w:r>
        <w:rPr>
          <w:sz w:val="20"/>
          <w:szCs w:val="20"/>
        </w:rPr>
        <w:sym w:font="Symbol" w:char="F0B4"/>
      </w:r>
      <w:r>
        <w:rPr>
          <w:sz w:val="20"/>
          <w:szCs w:val="20"/>
        </w:rPr>
        <w:t xml:space="preserve"> 3600 </w:t>
      </w:r>
      <w:r>
        <w:rPr>
          <w:sz w:val="20"/>
          <w:szCs w:val="20"/>
        </w:rPr>
        <w:sym w:font="Symbol" w:char="F0B4"/>
      </w:r>
      <w:r>
        <w:rPr>
          <w:sz w:val="20"/>
          <w:szCs w:val="20"/>
        </w:rPr>
        <w:t xml:space="preserve">6 = 1343400 л </w:t>
      </w:r>
      <w:r>
        <w:rPr>
          <w:sz w:val="20"/>
          <w:szCs w:val="20"/>
        </w:rPr>
        <w:sym w:font="Symbol" w:char="F0BB"/>
      </w:r>
      <w:r>
        <w:rPr>
          <w:sz w:val="20"/>
          <w:szCs w:val="20"/>
        </w:rPr>
        <w:t xml:space="preserve"> 1343 м</w:t>
      </w:r>
      <w:r>
        <w:rPr>
          <w:sz w:val="20"/>
          <w:szCs w:val="20"/>
          <w:vertAlign w:val="superscript"/>
        </w:rPr>
        <w:t>3</w:t>
      </w:r>
      <w:r>
        <w:rPr>
          <w:sz w:val="20"/>
          <w:szCs w:val="20"/>
        </w:rPr>
        <w:t>;</w:t>
      </w:r>
    </w:p>
    <w:p w:rsidR="00112F8A" w:rsidRDefault="00112F8A" w:rsidP="00112F8A">
      <w:r>
        <w:t xml:space="preserve">Следовательно, объект водой обеспечен, так как ее количество в водоемах (6 </w:t>
      </w:r>
      <w:r>
        <w:sym w:font="Symbol" w:char="F0B4"/>
      </w:r>
      <w:r>
        <w:t xml:space="preserve"> 400 = 2400 м</w:t>
      </w:r>
      <w:r>
        <w:rPr>
          <w:vertAlign w:val="superscript"/>
        </w:rPr>
        <w:t>3</w:t>
      </w:r>
      <w:r>
        <w:t>) значительно превышает общий расход на тушение и охлаждение</w:t>
      </w:r>
    </w:p>
    <w:p w:rsidR="00112F8A" w:rsidRDefault="00112F8A">
      <w:pPr>
        <w:autoSpaceDE/>
        <w:autoSpaceDN/>
        <w:spacing w:after="200" w:line="276" w:lineRule="auto"/>
      </w:pPr>
      <w:r>
        <w:br w:type="page"/>
      </w:r>
    </w:p>
    <w:p w:rsidR="00112F8A" w:rsidRPr="00FE0B48" w:rsidRDefault="00112F8A" w:rsidP="00112F8A">
      <w:pPr>
        <w:pStyle w:val="Iauiue"/>
        <w:ind w:firstLine="720"/>
        <w:jc w:val="center"/>
        <w:rPr>
          <w:b/>
          <w:bCs/>
          <w:lang w:val="ru-RU"/>
        </w:rPr>
      </w:pPr>
      <w:r w:rsidRPr="00FE0B48">
        <w:rPr>
          <w:b/>
          <w:bCs/>
          <w:lang w:val="ru-RU"/>
        </w:rPr>
        <w:lastRenderedPageBreak/>
        <w:t>ГЛАВА 3. ТАКТИКО-ТЕХНИЧЕСКИЕ ПОКАЗАТЕЛИПОЖАРНЫХ МАШИН И ТАКТИЧЕСКИЕ ВОЗМОЖНОСТИ ПОЖАРНЫХ ПОДРАЗДЕЛЕНИЙ</w:t>
      </w:r>
    </w:p>
    <w:p w:rsidR="00112F8A" w:rsidRPr="00FE0B48" w:rsidRDefault="00112F8A" w:rsidP="00112F8A">
      <w:pPr>
        <w:pStyle w:val="Iauiue"/>
        <w:ind w:firstLine="720"/>
        <w:jc w:val="center"/>
        <w:rPr>
          <w:b/>
          <w:bCs/>
          <w:lang w:val="ru-RU"/>
        </w:rPr>
      </w:pPr>
    </w:p>
    <w:p w:rsidR="00112F8A" w:rsidRPr="00FE0B48" w:rsidRDefault="00112F8A" w:rsidP="00112F8A">
      <w:pPr>
        <w:pStyle w:val="Iauiue"/>
        <w:ind w:firstLine="720"/>
        <w:jc w:val="center"/>
        <w:rPr>
          <w:lang w:val="ru-RU"/>
        </w:rPr>
      </w:pPr>
      <w:r w:rsidRPr="00FE0B48">
        <w:rPr>
          <w:b/>
          <w:bCs/>
          <w:lang w:val="ru-RU"/>
        </w:rPr>
        <w:t>3.1. Понятие о тактических возможностях пожарных подразделений</w:t>
      </w:r>
    </w:p>
    <w:p w:rsidR="00112F8A" w:rsidRPr="00FE0B48" w:rsidRDefault="00112F8A" w:rsidP="00112F8A">
      <w:pPr>
        <w:pStyle w:val="Iauiue"/>
        <w:ind w:firstLine="720"/>
        <w:jc w:val="both"/>
        <w:rPr>
          <w:lang w:val="ru-RU"/>
        </w:rPr>
      </w:pPr>
    </w:p>
    <w:p w:rsidR="00112F8A" w:rsidRDefault="00112F8A" w:rsidP="00112F8A">
      <w:pPr>
        <w:pStyle w:val="Iniiaiieoaeno2"/>
      </w:pPr>
      <w:r>
        <w:t>По назначению пожарные машины подразделяются н</w:t>
      </w:r>
      <w:r w:rsidRPr="00FE0B48">
        <w:t>а</w:t>
      </w:r>
      <w:r>
        <w:t xml:space="preserve"> основные, специальные и вспомогательные. </w:t>
      </w:r>
      <w:r>
        <w:rPr>
          <w:b/>
          <w:bCs/>
        </w:rPr>
        <w:t>К основным пожарным машинам</w:t>
      </w:r>
      <w:r>
        <w:t xml:space="preserve"> относятся машины, которые предназначены для подачи огнетушащих средств (воды, пены, углекислоты, порошком, газоводяных и других составов) на пожар. Эта группа включает пожарные автоцистерны, автонасосы, насосно-рукавные автомобили, пожарные насосные стан</w:t>
      </w:r>
      <w:r>
        <w:softHyphen/>
        <w:t>ции, пожарные аэродромные автомобили, пожарные автомобили воз</w:t>
      </w:r>
      <w:r>
        <w:softHyphen/>
        <w:t>душно-пенного тушения, порошкового, углекислотного, комбиниро</w:t>
      </w:r>
      <w:r>
        <w:softHyphen/>
        <w:t>ванного и газозодяного тушения, пожарные самолеты и вертолеты, суда, поезда, дрезины и мотопомпы.</w:t>
      </w:r>
    </w:p>
    <w:p w:rsidR="00112F8A" w:rsidRPr="00FE0B48" w:rsidRDefault="00112F8A" w:rsidP="00112F8A">
      <w:pPr>
        <w:pStyle w:val="Iauiue"/>
        <w:ind w:firstLine="720"/>
        <w:jc w:val="both"/>
        <w:rPr>
          <w:lang w:val="ru-RU"/>
        </w:rPr>
      </w:pPr>
      <w:r w:rsidRPr="00FE0B48">
        <w:rPr>
          <w:b/>
          <w:bCs/>
          <w:lang w:val="ru-RU"/>
        </w:rPr>
        <w:t>Специальные пожарные машины</w:t>
      </w:r>
      <w:r w:rsidRPr="00FE0B48">
        <w:rPr>
          <w:lang w:val="ru-RU"/>
        </w:rPr>
        <w:t xml:space="preserve"> предназначены для выполнения специальных работ при тушении пожаров. Они служат для доставки к месту пожара боевого расчета, специального пожарно-технического вооружения и аппаратов, необходимых для обеспечения работ по тушению пожаров в различных условиях. К ним относятся автолестницы и коленчатые автоподъемники, автопеноподъемники, автомобили связи и освещения, технические и рукавные автомобили, пожар</w:t>
      </w:r>
      <w:r w:rsidRPr="00FE0B48">
        <w:rPr>
          <w:lang w:val="ru-RU"/>
        </w:rPr>
        <w:softHyphen/>
        <w:t>ные газодымозащитные и водозащитные автомобили, автомобили-дымососы, штабные и оперативные автомобили, оборудованные сигналом сирены и радиостанцией. Пожарные подразделения, вооруженные специальными пожарными машинами, работают на пожарах во взаимодействии с основными пожарными подразделениями.</w:t>
      </w:r>
    </w:p>
    <w:p w:rsidR="00112F8A" w:rsidRPr="00FE0B48" w:rsidRDefault="00112F8A" w:rsidP="00112F8A">
      <w:pPr>
        <w:pStyle w:val="Iauiue"/>
        <w:ind w:firstLine="720"/>
        <w:jc w:val="both"/>
        <w:rPr>
          <w:lang w:val="ru-RU"/>
        </w:rPr>
      </w:pPr>
      <w:r w:rsidRPr="00FE0B48">
        <w:rPr>
          <w:lang w:val="ru-RU"/>
        </w:rPr>
        <w:t>Вспомогательные пожарные машины используют для выполнения второстепенных работ на пожаре. К таким машинам относятся: пе</w:t>
      </w:r>
      <w:r w:rsidRPr="00FE0B48">
        <w:rPr>
          <w:lang w:val="ru-RU"/>
        </w:rPr>
        <w:softHyphen/>
        <w:t>редвижные авторемонтные мастерские, автотопливозаправщики, гру</w:t>
      </w:r>
      <w:r w:rsidRPr="00FE0B48">
        <w:rPr>
          <w:lang w:val="ru-RU"/>
        </w:rPr>
        <w:softHyphen/>
        <w:t>зовые, легковые и агитационные автомобили, автобусы, тракторы и другая автотехника. На каждую пожарную машину назначают бое</w:t>
      </w:r>
      <w:r w:rsidRPr="00FE0B48">
        <w:rPr>
          <w:lang w:val="ru-RU"/>
        </w:rPr>
        <w:softHyphen/>
        <w:t xml:space="preserve">вой расчет, состоящий из командира, водителя и пожарных. Боевые расчеты на основных и специальных пожарных машинах называют </w:t>
      </w:r>
      <w:r w:rsidRPr="00FE0B48">
        <w:rPr>
          <w:b/>
          <w:bCs/>
          <w:i/>
          <w:iCs/>
          <w:lang w:val="ru-RU"/>
        </w:rPr>
        <w:t>отделениями</w:t>
      </w:r>
      <w:r w:rsidRPr="00FE0B48">
        <w:rPr>
          <w:lang w:val="ru-RU"/>
        </w:rPr>
        <w:t>.</w:t>
      </w:r>
    </w:p>
    <w:p w:rsidR="00112F8A" w:rsidRPr="00FE0B48" w:rsidRDefault="00112F8A" w:rsidP="00112F8A">
      <w:pPr>
        <w:pStyle w:val="Iauiue"/>
        <w:ind w:firstLine="720"/>
        <w:jc w:val="both"/>
        <w:rPr>
          <w:lang w:val="ru-RU"/>
        </w:rPr>
      </w:pPr>
      <w:r w:rsidRPr="00FE0B48">
        <w:rPr>
          <w:b/>
          <w:bCs/>
          <w:lang w:val="ru-RU"/>
        </w:rPr>
        <w:t>Отделение</w:t>
      </w:r>
      <w:r w:rsidRPr="00FE0B48">
        <w:rPr>
          <w:lang w:val="ru-RU"/>
        </w:rPr>
        <w:t xml:space="preserve">, вооруженное автоцистерной, автонасосом или насосно-рукавным автомобилем, является </w:t>
      </w:r>
      <w:r w:rsidRPr="00FE0B48">
        <w:rPr>
          <w:b/>
          <w:bCs/>
          <w:lang w:val="ru-RU"/>
        </w:rPr>
        <w:t>первичным тактическим под</w:t>
      </w:r>
      <w:r w:rsidRPr="00FE0B48">
        <w:rPr>
          <w:b/>
          <w:bCs/>
          <w:lang w:val="ru-RU"/>
        </w:rPr>
        <w:softHyphen/>
        <w:t>разделением пожарной охраны</w:t>
      </w:r>
      <w:r w:rsidRPr="00FE0B48">
        <w:rPr>
          <w:lang w:val="ru-RU"/>
        </w:rPr>
        <w:t>. Последнее способно самостоятельно вып9лнять отдельные задачи по тушению пожара, спасанию людей, защите и эвакуации материальных ценностей.</w:t>
      </w:r>
    </w:p>
    <w:p w:rsidR="00112F8A" w:rsidRPr="00FE0B48" w:rsidRDefault="00112F8A" w:rsidP="00112F8A">
      <w:pPr>
        <w:pStyle w:val="Iauiue"/>
        <w:ind w:firstLine="720"/>
        <w:jc w:val="both"/>
        <w:rPr>
          <w:lang w:val="ru-RU"/>
        </w:rPr>
      </w:pPr>
      <w:r w:rsidRPr="00FE0B48">
        <w:rPr>
          <w:b/>
          <w:bCs/>
          <w:lang w:val="ru-RU"/>
        </w:rPr>
        <w:t>Основным тактическим подразделением пожарной охраны</w:t>
      </w:r>
      <w:r w:rsidRPr="00FE0B48">
        <w:rPr>
          <w:lang w:val="ru-RU"/>
        </w:rPr>
        <w:t xml:space="preserve"> явля</w:t>
      </w:r>
      <w:r w:rsidRPr="00FE0B48">
        <w:rPr>
          <w:lang w:val="ru-RU"/>
        </w:rPr>
        <w:softHyphen/>
        <w:t>ется караул, состоящий из двух или более отделений на основных пожарных автомобилях. В зависимости от специфики охраняемого района или объекта караулы могут быть усилены одним или несколькими отделениями на специальных или вспомогательных пожарных машинах.</w:t>
      </w:r>
    </w:p>
    <w:p w:rsidR="00112F8A" w:rsidRDefault="00112F8A" w:rsidP="00112F8A">
      <w:pPr>
        <w:pStyle w:val="Iniiaiieoaeno2"/>
      </w:pPr>
      <w:r>
        <w:t>Для того чтобы правильно использовать пожарные подразделе</w:t>
      </w:r>
      <w:r>
        <w:softHyphen/>
        <w:t>ния на пожарах, каждый командир должен твердо знать их такти</w:t>
      </w:r>
      <w:r>
        <w:softHyphen/>
        <w:t>ческие возможности.</w:t>
      </w:r>
    </w:p>
    <w:p w:rsidR="00112F8A" w:rsidRPr="00FE0B48" w:rsidRDefault="00112F8A" w:rsidP="00112F8A">
      <w:pPr>
        <w:pStyle w:val="Iauiue"/>
        <w:ind w:firstLine="720"/>
        <w:jc w:val="both"/>
        <w:rPr>
          <w:lang w:val="ru-RU"/>
        </w:rPr>
      </w:pPr>
      <w:r w:rsidRPr="00FE0B48">
        <w:rPr>
          <w:b/>
          <w:bCs/>
          <w:lang w:val="ru-RU"/>
        </w:rPr>
        <w:t>Тактические возможности пожарного подразделения</w:t>
      </w:r>
      <w:r w:rsidRPr="00FE0B48">
        <w:rPr>
          <w:lang w:val="ru-RU"/>
        </w:rPr>
        <w:t xml:space="preserve"> - это спо</w:t>
      </w:r>
      <w:r w:rsidRPr="00FE0B48">
        <w:rPr>
          <w:lang w:val="ru-RU"/>
        </w:rPr>
        <w:softHyphen/>
        <w:t>собность его выполнить максимальный объем (количество) работ на пожаре по спасанию людей, эвакуации имущества и тушению по</w:t>
      </w:r>
      <w:r w:rsidRPr="00FE0B48">
        <w:rPr>
          <w:lang w:val="ru-RU"/>
        </w:rPr>
        <w:softHyphen/>
        <w:t>жара за определенный промежуток времени. Эти возможности зависят от тактико-технической характеристики, укомплектованности техническим вооружением и характеристики пожарной машины, численности и тактической подготовки боевого расчета, от взаимодействия между подразделениями, оперативно-тактических особенностей объекта (района выезда) и других факторов. Тактико-технические возможности пожарных машин во пожарных частях можно повышать и расширять за счет их совершенствования, внедрения рационализаторских предложений, укомплектования дополнительным пожарно-техническим вооружен нем.</w:t>
      </w:r>
    </w:p>
    <w:p w:rsidR="00112F8A" w:rsidRPr="00FE0B48" w:rsidRDefault="00112F8A" w:rsidP="00112F8A">
      <w:pPr>
        <w:pStyle w:val="Iauiue"/>
        <w:ind w:firstLine="720"/>
        <w:jc w:val="both"/>
        <w:rPr>
          <w:lang w:val="ru-RU"/>
        </w:rPr>
      </w:pPr>
      <w:r w:rsidRPr="00FE0B48">
        <w:rPr>
          <w:lang w:val="ru-RU"/>
        </w:rPr>
        <w:t>В системе боевой и политической подготовки личный состав бо</w:t>
      </w:r>
      <w:r w:rsidRPr="00FE0B48">
        <w:rPr>
          <w:lang w:val="ru-RU"/>
        </w:rPr>
        <w:softHyphen/>
        <w:t>евых расчетов отделений совершенствует свои знания и навыки в работе с пожарно-техническим вооружением, отрабатывает и совер</w:t>
      </w:r>
      <w:r w:rsidRPr="00FE0B48">
        <w:rPr>
          <w:lang w:val="ru-RU"/>
        </w:rPr>
        <w:softHyphen/>
        <w:t>шенствует взаимодействие между номерами боевого расчета. Это позволяет повышать тактические возможности пожарных подразде</w:t>
      </w:r>
      <w:r w:rsidRPr="00FE0B48">
        <w:rPr>
          <w:lang w:val="ru-RU"/>
        </w:rPr>
        <w:softHyphen/>
        <w:t>лений, дает возможность быстро и эффективно использовать их при тушении любых пожаров.</w:t>
      </w:r>
    </w:p>
    <w:p w:rsidR="00112F8A" w:rsidRPr="00FE0B48" w:rsidRDefault="00112F8A" w:rsidP="00112F8A">
      <w:pPr>
        <w:pStyle w:val="Iauiue"/>
        <w:ind w:firstLine="720"/>
        <w:jc w:val="both"/>
        <w:rPr>
          <w:lang w:val="ru-RU"/>
        </w:rPr>
      </w:pPr>
      <w:r w:rsidRPr="00FE0B48">
        <w:rPr>
          <w:lang w:val="ru-RU"/>
        </w:rPr>
        <w:t>Отделения на автоцистернах, имея запас воды и пенообразова</w:t>
      </w:r>
      <w:r w:rsidRPr="00FE0B48">
        <w:rPr>
          <w:lang w:val="ru-RU"/>
        </w:rPr>
        <w:softHyphen/>
        <w:t>теля, не устанавливая автоцистерну на водоисточник, могут подъ</w:t>
      </w:r>
      <w:r w:rsidRPr="00FE0B48">
        <w:rPr>
          <w:lang w:val="ru-RU"/>
        </w:rPr>
        <w:softHyphen/>
        <w:t>ехать непосредственно к месту пожара и ввести водяные или пенные стволы для тушения, а также принять меры по обеспечению спа</w:t>
      </w:r>
      <w:r w:rsidRPr="00FE0B48">
        <w:rPr>
          <w:lang w:val="ru-RU"/>
        </w:rPr>
        <w:softHyphen/>
        <w:t>сательных работ, предотвращению взрывов или обрушений конст</w:t>
      </w:r>
      <w:r w:rsidRPr="00FE0B48">
        <w:rPr>
          <w:lang w:val="ru-RU"/>
        </w:rPr>
        <w:softHyphen/>
        <w:t>рукций и аппаратов или сдерживать распространение огня на ре</w:t>
      </w:r>
      <w:r w:rsidRPr="00FE0B48">
        <w:rPr>
          <w:lang w:val="ru-RU"/>
        </w:rPr>
        <w:softHyphen/>
        <w:t>шающем направлении до введения сил и средств других подразделений. Время, в течение которого отделение обеспечит подачу огнетушащих средств, зависит от объема воды и пенообразователя в заправочных емкостях автоцистерны, а также от числа и типа по</w:t>
      </w:r>
      <w:r w:rsidRPr="00FE0B48">
        <w:rPr>
          <w:lang w:val="ru-RU"/>
        </w:rPr>
        <w:softHyphen/>
        <w:t>даваемых водяных и пенных стволов и пеногенераторов.</w:t>
      </w:r>
    </w:p>
    <w:p w:rsidR="00112F8A" w:rsidRPr="00FE0B48" w:rsidRDefault="00112F8A" w:rsidP="00112F8A">
      <w:pPr>
        <w:pStyle w:val="Iauiue"/>
        <w:ind w:firstLine="720"/>
        <w:jc w:val="both"/>
        <w:rPr>
          <w:lang w:val="ru-RU"/>
        </w:rPr>
      </w:pPr>
      <w:r w:rsidRPr="00FE0B48">
        <w:rPr>
          <w:lang w:val="ru-RU"/>
        </w:rPr>
        <w:t>При установке автоцистерн на водоисточники тактические воз</w:t>
      </w:r>
      <w:r w:rsidRPr="00FE0B48">
        <w:rPr>
          <w:lang w:val="ru-RU"/>
        </w:rPr>
        <w:softHyphen/>
        <w:t>можности отделений увеличиваются. Тактические возможности отделений на автоцистернах возрастают при наличии кислородно-изолирующих противогазов для работы в задымленной и отравленной среде.</w:t>
      </w:r>
    </w:p>
    <w:p w:rsidR="00112F8A" w:rsidRPr="00FE0B48" w:rsidRDefault="00112F8A" w:rsidP="00112F8A">
      <w:pPr>
        <w:pStyle w:val="Iauiue"/>
        <w:ind w:firstLine="720"/>
        <w:jc w:val="both"/>
        <w:rPr>
          <w:lang w:val="ru-RU"/>
        </w:rPr>
      </w:pPr>
      <w:r w:rsidRPr="00FE0B48">
        <w:rPr>
          <w:lang w:val="ru-RU"/>
        </w:rPr>
        <w:lastRenderedPageBreak/>
        <w:t xml:space="preserve"> Отделения, вооруженные автонасосами или насосно-рукавными автомобилями, в основном выполняют на пожарах те же боевые действия, что и отделения на автоцистернах. Однако объем работ, выполняемых отделением на автонасосе или насосно-рукавном автомобиле, значительно больше. Это обусловлено тем, что численность боевого расчета на автонасосе или насосно-рукавном автомобиле выше, чем на автоцистерне, у них больше пенообразователя, пожарных рукавов и другого пожарно-технического вооружения, необходимого для выполнения работ на пожарах.</w:t>
      </w:r>
    </w:p>
    <w:p w:rsidR="00112F8A" w:rsidRPr="00FE0B48" w:rsidRDefault="00112F8A" w:rsidP="00112F8A">
      <w:pPr>
        <w:pStyle w:val="Iauiue"/>
        <w:ind w:firstLine="720"/>
        <w:jc w:val="both"/>
        <w:rPr>
          <w:lang w:val="ru-RU"/>
        </w:rPr>
      </w:pPr>
      <w:r w:rsidRPr="00FE0B48">
        <w:rPr>
          <w:lang w:val="ru-RU"/>
        </w:rPr>
        <w:t>Объем работ, выполняемых караулом, складывается из тактических возможностей отделений, входящих в его состав. При этом каждое отделение решает свою задачу, которая является частью общей задачи, стоящей перед караулом. Основные схемы взаимодействия отделений в карауле при подаче огнетушащих средств для тушения пожаров приведены на рис. 3.1.</w:t>
      </w:r>
    </w:p>
    <w:p w:rsidR="00112F8A" w:rsidRPr="00FE0B48" w:rsidRDefault="00112F8A" w:rsidP="00112F8A">
      <w:pPr>
        <w:pStyle w:val="Iauiue"/>
        <w:ind w:firstLine="720"/>
        <w:jc w:val="both"/>
        <w:rPr>
          <w:lang w:val="ru-RU"/>
        </w:rPr>
      </w:pPr>
    </w:p>
    <w:p w:rsidR="00112F8A" w:rsidRPr="00FE0B48" w:rsidRDefault="00112F8A" w:rsidP="00112F8A">
      <w:pPr>
        <w:pStyle w:val="Iauiue"/>
        <w:ind w:firstLine="720"/>
        <w:jc w:val="both"/>
        <w:rPr>
          <w:lang w:val="ru-RU"/>
        </w:rPr>
      </w:pPr>
    </w:p>
    <w:p w:rsidR="00112F8A" w:rsidRDefault="00112F8A" w:rsidP="00112F8A">
      <w:pPr>
        <w:widowControl w:val="0"/>
        <w:adjustRightInd w:val="0"/>
        <w:jc w:val="center"/>
      </w:pPr>
      <w:r>
        <w:rPr>
          <w:noProof/>
        </w:rPr>
        <w:drawing>
          <wp:inline distT="0" distB="0" distL="0" distR="0" wp14:anchorId="7A4A8769" wp14:editId="1839B5F7">
            <wp:extent cx="3638550" cy="14382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b="19957"/>
                    <a:stretch>
                      <a:fillRect/>
                    </a:stretch>
                  </pic:blipFill>
                  <pic:spPr bwMode="auto">
                    <a:xfrm>
                      <a:off x="0" y="0"/>
                      <a:ext cx="3638550" cy="1438275"/>
                    </a:xfrm>
                    <a:prstGeom prst="rect">
                      <a:avLst/>
                    </a:prstGeom>
                    <a:noFill/>
                    <a:ln>
                      <a:noFill/>
                    </a:ln>
                  </pic:spPr>
                </pic:pic>
              </a:graphicData>
            </a:graphic>
          </wp:inline>
        </w:drawing>
      </w:r>
    </w:p>
    <w:p w:rsidR="00112F8A" w:rsidRDefault="00112F8A" w:rsidP="00112F8A">
      <w:pPr>
        <w:pStyle w:val="Iacaaiea"/>
        <w:ind w:left="0" w:firstLine="720"/>
        <w:jc w:val="both"/>
        <w:rPr>
          <w:sz w:val="20"/>
          <w:szCs w:val="20"/>
        </w:rPr>
      </w:pPr>
    </w:p>
    <w:p w:rsidR="00112F8A" w:rsidRDefault="00112F8A" w:rsidP="00112F8A">
      <w:pPr>
        <w:pStyle w:val="Iacaaiea"/>
        <w:ind w:left="0" w:firstLine="720"/>
        <w:rPr>
          <w:b/>
          <w:bCs/>
          <w:sz w:val="20"/>
          <w:szCs w:val="20"/>
        </w:rPr>
      </w:pPr>
      <w:r>
        <w:rPr>
          <w:b/>
          <w:bCs/>
          <w:sz w:val="20"/>
          <w:szCs w:val="20"/>
        </w:rPr>
        <w:t>Рис. 3.1. Схемы взаимодействия отделений в составе караула</w:t>
      </w:r>
    </w:p>
    <w:p w:rsidR="00112F8A" w:rsidRPr="00FE0B48" w:rsidRDefault="00112F8A" w:rsidP="00112F8A">
      <w:pPr>
        <w:pStyle w:val="Iauiue"/>
        <w:ind w:firstLine="720"/>
        <w:jc w:val="both"/>
        <w:rPr>
          <w:lang w:val="ru-RU"/>
        </w:rPr>
      </w:pPr>
    </w:p>
    <w:p w:rsidR="00112F8A" w:rsidRDefault="00112F8A">
      <w:pPr>
        <w:autoSpaceDE/>
        <w:autoSpaceDN/>
        <w:spacing w:after="200" w:line="276" w:lineRule="auto"/>
      </w:pPr>
      <w:r>
        <w:br w:type="page"/>
      </w:r>
    </w:p>
    <w:p w:rsidR="00112F8A" w:rsidRPr="00DC609B" w:rsidRDefault="00112F8A" w:rsidP="00112F8A">
      <w:pPr>
        <w:pStyle w:val="Iauiue"/>
        <w:ind w:firstLine="720"/>
        <w:jc w:val="both"/>
        <w:rPr>
          <w:b/>
          <w:bCs/>
          <w:lang w:val="ru-RU"/>
        </w:rPr>
      </w:pPr>
      <w:r w:rsidRPr="00DC609B">
        <w:rPr>
          <w:b/>
          <w:bCs/>
          <w:lang w:val="ru-RU"/>
        </w:rPr>
        <w:lastRenderedPageBreak/>
        <w:t xml:space="preserve">3.2. </w:t>
      </w:r>
      <w:r>
        <w:rPr>
          <w:b/>
          <w:bCs/>
          <w:lang w:val="ru-RU"/>
        </w:rPr>
        <w:t>Определение</w:t>
      </w:r>
      <w:r w:rsidRPr="00DC609B">
        <w:rPr>
          <w:b/>
          <w:bCs/>
          <w:lang w:val="ru-RU"/>
        </w:rPr>
        <w:t xml:space="preserve"> тактических возможностей подразделений на основных пожарных машинах</w:t>
      </w:r>
    </w:p>
    <w:p w:rsidR="00112F8A" w:rsidRPr="00DC609B" w:rsidRDefault="00112F8A" w:rsidP="00112F8A">
      <w:pPr>
        <w:pStyle w:val="Iauiue"/>
        <w:ind w:firstLine="720"/>
        <w:jc w:val="both"/>
        <w:rPr>
          <w:b/>
          <w:bCs/>
          <w:lang w:val="ru-RU"/>
        </w:rPr>
      </w:pPr>
    </w:p>
    <w:p w:rsidR="00112F8A" w:rsidRPr="00DC609B" w:rsidRDefault="00112F8A" w:rsidP="00112F8A">
      <w:pPr>
        <w:pStyle w:val="Iauiue"/>
        <w:ind w:firstLine="720"/>
        <w:jc w:val="both"/>
        <w:rPr>
          <w:lang w:val="ru-RU"/>
        </w:rPr>
      </w:pPr>
      <w:r w:rsidRPr="00112F8A">
        <w:rPr>
          <w:b/>
          <w:bCs/>
          <w:lang w:val="ru-RU"/>
        </w:rPr>
        <w:t>3.2.1. Определение тактических возможностей подразделений без установки машин на водоисточники</w:t>
      </w:r>
      <w:r w:rsidRPr="00112F8A">
        <w:rPr>
          <w:lang w:val="ru-RU"/>
        </w:rPr>
        <w:t xml:space="preserve">. </w:t>
      </w:r>
      <w:r w:rsidRPr="00DC609B">
        <w:rPr>
          <w:lang w:val="ru-RU"/>
        </w:rPr>
        <w:t>Без установки на водоисточни</w:t>
      </w:r>
      <w:r w:rsidRPr="00DC609B">
        <w:rPr>
          <w:lang w:val="ru-RU"/>
        </w:rPr>
        <w:softHyphen/>
        <w:t>ки используются пожарные машины, которые вывозят на пожары запас воды, пенообразователя и других огнетушащих средств. К ним относятся пожарные автоцистерны, пожарные автомобили аэро</w:t>
      </w:r>
      <w:r w:rsidRPr="00DC609B">
        <w:rPr>
          <w:lang w:val="ru-RU"/>
        </w:rPr>
        <w:softHyphen/>
        <w:t>дромной службы, пожарные поезда и др.</w:t>
      </w:r>
    </w:p>
    <w:p w:rsidR="00112F8A" w:rsidRPr="00DC609B" w:rsidRDefault="00112F8A" w:rsidP="00112F8A">
      <w:pPr>
        <w:pStyle w:val="Iauiue"/>
        <w:ind w:firstLine="720"/>
        <w:jc w:val="both"/>
        <w:rPr>
          <w:lang w:val="ru-RU"/>
        </w:rPr>
      </w:pPr>
      <w:r w:rsidRPr="00DC609B">
        <w:rPr>
          <w:lang w:val="ru-RU"/>
        </w:rPr>
        <w:t>Руководитель тушения пожара должен не только знать возмож</w:t>
      </w:r>
      <w:r w:rsidRPr="00DC609B">
        <w:rPr>
          <w:lang w:val="ru-RU"/>
        </w:rPr>
        <w:softHyphen/>
        <w:t>ности подразделений, но и уметь определять основные тактические показатели:</w:t>
      </w:r>
    </w:p>
    <w:p w:rsidR="00112F8A" w:rsidRPr="00DC609B" w:rsidRDefault="00112F8A" w:rsidP="00112F8A">
      <w:pPr>
        <w:pStyle w:val="Iauiue"/>
        <w:numPr>
          <w:ilvl w:val="0"/>
          <w:numId w:val="1"/>
        </w:numPr>
        <w:tabs>
          <w:tab w:val="left" w:pos="360"/>
        </w:tabs>
        <w:ind w:left="0" w:firstLine="720"/>
        <w:jc w:val="both"/>
        <w:rPr>
          <w:lang w:val="ru-RU"/>
        </w:rPr>
      </w:pPr>
      <w:r w:rsidRPr="00DC609B">
        <w:rPr>
          <w:lang w:val="ru-RU"/>
        </w:rPr>
        <w:t>время работы стволов и пеногенераторов;</w:t>
      </w:r>
    </w:p>
    <w:p w:rsidR="00112F8A" w:rsidRPr="00DC609B" w:rsidRDefault="00112F8A" w:rsidP="00112F8A">
      <w:pPr>
        <w:pStyle w:val="Iauiue"/>
        <w:numPr>
          <w:ilvl w:val="0"/>
          <w:numId w:val="1"/>
        </w:numPr>
        <w:tabs>
          <w:tab w:val="left" w:pos="360"/>
        </w:tabs>
        <w:ind w:left="0" w:firstLine="720"/>
        <w:jc w:val="both"/>
        <w:rPr>
          <w:lang w:val="ru-RU"/>
        </w:rPr>
      </w:pPr>
      <w:r w:rsidRPr="00DC609B">
        <w:rPr>
          <w:lang w:val="ru-RU"/>
        </w:rPr>
        <w:t>возможную площадь тушения воздушно-механической пеной;</w:t>
      </w:r>
    </w:p>
    <w:p w:rsidR="00112F8A" w:rsidRPr="00DC609B" w:rsidRDefault="00112F8A" w:rsidP="00112F8A">
      <w:pPr>
        <w:pStyle w:val="Iauiue"/>
        <w:numPr>
          <w:ilvl w:val="0"/>
          <w:numId w:val="1"/>
        </w:numPr>
        <w:tabs>
          <w:tab w:val="left" w:pos="360"/>
        </w:tabs>
        <w:ind w:left="0" w:firstLine="720"/>
        <w:jc w:val="both"/>
        <w:rPr>
          <w:lang w:val="ru-RU"/>
        </w:rPr>
      </w:pPr>
      <w:r w:rsidRPr="00DC609B">
        <w:rPr>
          <w:lang w:val="ru-RU"/>
        </w:rPr>
        <w:t>возможный объем тушения пеной средней кратности при имею</w:t>
      </w:r>
      <w:r w:rsidRPr="00DC609B">
        <w:rPr>
          <w:lang w:val="ru-RU"/>
        </w:rPr>
        <w:softHyphen/>
        <w:t>щемся на машине пенообразователе или растворе.</w:t>
      </w:r>
    </w:p>
    <w:p w:rsidR="00112F8A" w:rsidRPr="00DC609B" w:rsidRDefault="00112F8A" w:rsidP="00112F8A">
      <w:pPr>
        <w:pStyle w:val="Iauiue"/>
        <w:ind w:firstLine="720"/>
        <w:jc w:val="both"/>
        <w:rPr>
          <w:lang w:val="ru-RU"/>
        </w:rPr>
      </w:pPr>
      <w:r w:rsidRPr="00DC609B">
        <w:rPr>
          <w:b/>
          <w:bCs/>
          <w:lang w:val="ru-RU"/>
        </w:rPr>
        <w:t xml:space="preserve">Время работы водяных стволов </w:t>
      </w:r>
      <w:r w:rsidRPr="00DC609B">
        <w:rPr>
          <w:lang w:val="ru-RU"/>
        </w:rPr>
        <w:t>от пожарных машин без установки их на водоисточники определяют по формуле:</w:t>
      </w:r>
    </w:p>
    <w:p w:rsidR="00112F8A" w:rsidRPr="00DC609B" w:rsidRDefault="00112F8A" w:rsidP="00112F8A">
      <w:pPr>
        <w:pStyle w:val="Iauiue"/>
        <w:ind w:firstLine="720"/>
        <w:jc w:val="both"/>
        <w:rPr>
          <w:lang w:val="ru-RU"/>
        </w:rPr>
      </w:pPr>
      <w:r>
        <w:sym w:font="Symbol" w:char="F074"/>
      </w:r>
      <w:r w:rsidRPr="00DC609B">
        <w:rPr>
          <w:lang w:val="ru-RU"/>
        </w:rPr>
        <w:t xml:space="preserve"> = (</w:t>
      </w:r>
      <w:r>
        <w:t>V</w:t>
      </w:r>
      <w:r w:rsidRPr="00DC609B">
        <w:rPr>
          <w:vertAlign w:val="subscript"/>
          <w:lang w:val="ru-RU"/>
        </w:rPr>
        <w:t>ц</w:t>
      </w:r>
      <w:r w:rsidRPr="00DC609B">
        <w:rPr>
          <w:lang w:val="ru-RU"/>
        </w:rPr>
        <w:t xml:space="preserve"> - </w:t>
      </w:r>
      <w:r>
        <w:t>N</w:t>
      </w:r>
      <w:r w:rsidRPr="00DC609B">
        <w:rPr>
          <w:vertAlign w:val="subscript"/>
          <w:lang w:val="ru-RU"/>
        </w:rPr>
        <w:t xml:space="preserve">р </w:t>
      </w:r>
      <w:r>
        <w:t>V</w:t>
      </w:r>
      <w:r w:rsidRPr="00DC609B">
        <w:rPr>
          <w:vertAlign w:val="subscript"/>
          <w:lang w:val="ru-RU"/>
        </w:rPr>
        <w:t>р</w:t>
      </w:r>
      <w:r w:rsidRPr="00DC609B">
        <w:rPr>
          <w:lang w:val="ru-RU"/>
        </w:rPr>
        <w:t>)/</w:t>
      </w:r>
      <w:r>
        <w:t>N</w:t>
      </w:r>
      <w:r w:rsidRPr="00DC609B">
        <w:rPr>
          <w:vertAlign w:val="subscript"/>
          <w:lang w:val="ru-RU"/>
        </w:rPr>
        <w:t>ст</w:t>
      </w:r>
      <w:r w:rsidRPr="00DC609B">
        <w:rPr>
          <w:lang w:val="ru-RU"/>
        </w:rPr>
        <w:t xml:space="preserve"> </w:t>
      </w:r>
      <w:r>
        <w:t>Q</w:t>
      </w:r>
      <w:r w:rsidRPr="00DC609B">
        <w:rPr>
          <w:vertAlign w:val="subscript"/>
          <w:lang w:val="ru-RU"/>
        </w:rPr>
        <w:t>ст</w:t>
      </w:r>
      <w:r w:rsidRPr="00DC609B">
        <w:rPr>
          <w:lang w:val="ru-RU"/>
        </w:rPr>
        <w:t xml:space="preserve"> 60,   (3.1)</w:t>
      </w:r>
    </w:p>
    <w:p w:rsidR="00112F8A" w:rsidRPr="00112F8A" w:rsidRDefault="00112F8A" w:rsidP="00112F8A">
      <w:pPr>
        <w:pStyle w:val="Iauiue"/>
        <w:ind w:firstLine="720"/>
        <w:jc w:val="both"/>
        <w:rPr>
          <w:lang w:val="ru-RU"/>
        </w:rPr>
      </w:pPr>
      <w:r w:rsidRPr="00DC609B">
        <w:rPr>
          <w:lang w:val="ru-RU"/>
        </w:rPr>
        <w:t xml:space="preserve">где </w:t>
      </w:r>
      <w:r>
        <w:sym w:font="Symbol" w:char="F074"/>
      </w:r>
      <w:r w:rsidRPr="00DC609B">
        <w:rPr>
          <w:lang w:val="ru-RU"/>
        </w:rPr>
        <w:t xml:space="preserve"> - время работы стволов, мин; </w:t>
      </w:r>
      <w:r>
        <w:t>V</w:t>
      </w:r>
      <w:r w:rsidRPr="00DC609B">
        <w:rPr>
          <w:vertAlign w:val="subscript"/>
          <w:lang w:val="ru-RU"/>
        </w:rPr>
        <w:t>ц</w:t>
      </w:r>
      <w:r w:rsidRPr="00DC609B">
        <w:rPr>
          <w:lang w:val="ru-RU"/>
        </w:rPr>
        <w:t xml:space="preserve"> - объем воды в цистерне пожарной машины, л; </w:t>
      </w:r>
      <w:r>
        <w:t>N</w:t>
      </w:r>
      <w:r w:rsidRPr="00DC609B">
        <w:rPr>
          <w:vertAlign w:val="subscript"/>
          <w:lang w:val="ru-RU"/>
        </w:rPr>
        <w:t>р</w:t>
      </w:r>
      <w:r w:rsidRPr="00DC609B">
        <w:rPr>
          <w:lang w:val="ru-RU"/>
        </w:rPr>
        <w:t xml:space="preserve">  - число рукавов в магистральной и рабочих линиях, шт.; </w:t>
      </w:r>
      <w:r>
        <w:t>V</w:t>
      </w:r>
      <w:r w:rsidRPr="00DC609B">
        <w:rPr>
          <w:vertAlign w:val="subscript"/>
          <w:lang w:val="ru-RU"/>
        </w:rPr>
        <w:t xml:space="preserve">р </w:t>
      </w:r>
      <w:r w:rsidRPr="00DC609B">
        <w:rPr>
          <w:lang w:val="ru-RU"/>
        </w:rPr>
        <w:t xml:space="preserve">– объем воды в одном рукаве, л (см. п. 4.2); </w:t>
      </w:r>
      <w:r>
        <w:t>N</w:t>
      </w:r>
      <w:r w:rsidRPr="00DC609B">
        <w:rPr>
          <w:vertAlign w:val="subscript"/>
          <w:lang w:val="ru-RU"/>
        </w:rPr>
        <w:t>ст</w:t>
      </w:r>
      <w:r w:rsidRPr="00DC609B">
        <w:rPr>
          <w:lang w:val="ru-RU"/>
        </w:rPr>
        <w:t xml:space="preserve"> - число водяных ство</w:t>
      </w:r>
      <w:r w:rsidRPr="00DC609B">
        <w:rPr>
          <w:lang w:val="ru-RU"/>
        </w:rPr>
        <w:softHyphen/>
        <w:t xml:space="preserve">лов, работающих от данной пожарной машины, шт; </w:t>
      </w:r>
      <w:r>
        <w:t>Q</w:t>
      </w:r>
      <w:r w:rsidRPr="00DC609B">
        <w:rPr>
          <w:vertAlign w:val="subscript"/>
          <w:lang w:val="ru-RU"/>
        </w:rPr>
        <w:t>ст</w:t>
      </w:r>
      <w:r w:rsidRPr="00DC609B">
        <w:rPr>
          <w:lang w:val="ru-RU"/>
        </w:rPr>
        <w:t xml:space="preserve"> - расход воды из стволов, л/с (см. табл. </w:t>
      </w:r>
      <w:r w:rsidRPr="00112F8A">
        <w:rPr>
          <w:lang w:val="ru-RU"/>
        </w:rPr>
        <w:t>3.25 - 3.27).</w:t>
      </w:r>
    </w:p>
    <w:p w:rsidR="00112F8A" w:rsidRPr="00DC609B" w:rsidRDefault="00112F8A" w:rsidP="00112F8A">
      <w:pPr>
        <w:pStyle w:val="Iauiue"/>
        <w:ind w:firstLine="720"/>
        <w:jc w:val="both"/>
        <w:rPr>
          <w:lang w:val="ru-RU"/>
        </w:rPr>
      </w:pPr>
      <w:r w:rsidRPr="00DC609B">
        <w:rPr>
          <w:lang w:val="ru-RU"/>
        </w:rPr>
        <w:t>Время работы пенных стволов и генераторов пены средней крат</w:t>
      </w:r>
      <w:r w:rsidRPr="00DC609B">
        <w:rPr>
          <w:lang w:val="ru-RU"/>
        </w:rPr>
        <w:softHyphen/>
        <w:t>ности определяют:</w:t>
      </w:r>
    </w:p>
    <w:p w:rsidR="00112F8A" w:rsidRPr="00DC609B" w:rsidRDefault="00112F8A" w:rsidP="00112F8A">
      <w:pPr>
        <w:pStyle w:val="Iauiue"/>
        <w:ind w:firstLine="720"/>
        <w:jc w:val="both"/>
        <w:rPr>
          <w:lang w:val="ru-RU"/>
        </w:rPr>
      </w:pPr>
      <w:r>
        <w:sym w:font="Symbol" w:char="F074"/>
      </w:r>
      <w:r w:rsidRPr="00DC609B">
        <w:rPr>
          <w:lang w:val="ru-RU"/>
        </w:rPr>
        <w:t xml:space="preserve"> = (</w:t>
      </w:r>
      <w:r>
        <w:t>V</w:t>
      </w:r>
      <w:r w:rsidRPr="00DC609B">
        <w:rPr>
          <w:vertAlign w:val="subscript"/>
          <w:lang w:val="ru-RU"/>
        </w:rPr>
        <w:t>р-ра</w:t>
      </w:r>
      <w:r w:rsidRPr="00DC609B">
        <w:rPr>
          <w:lang w:val="ru-RU"/>
        </w:rPr>
        <w:t xml:space="preserve"> - </w:t>
      </w:r>
      <w:r>
        <w:t>N</w:t>
      </w:r>
      <w:r w:rsidRPr="00DC609B">
        <w:rPr>
          <w:vertAlign w:val="subscript"/>
          <w:lang w:val="ru-RU"/>
        </w:rPr>
        <w:t xml:space="preserve">р </w:t>
      </w:r>
      <w:r>
        <w:t>V</w:t>
      </w:r>
      <w:r w:rsidRPr="00DC609B">
        <w:rPr>
          <w:vertAlign w:val="subscript"/>
          <w:lang w:val="ru-RU"/>
        </w:rPr>
        <w:t>р</w:t>
      </w:r>
      <w:r w:rsidRPr="00DC609B">
        <w:rPr>
          <w:lang w:val="ru-RU"/>
        </w:rPr>
        <w:t>)/</w:t>
      </w:r>
      <w:r>
        <w:t>N</w:t>
      </w:r>
      <w:r w:rsidRPr="00DC609B">
        <w:rPr>
          <w:vertAlign w:val="subscript"/>
          <w:lang w:val="ru-RU"/>
        </w:rPr>
        <w:t>СВП(ГПС)</w:t>
      </w:r>
      <w:r w:rsidRPr="00DC609B">
        <w:rPr>
          <w:lang w:val="ru-RU"/>
        </w:rPr>
        <w:t xml:space="preserve"> </w:t>
      </w:r>
      <w:r>
        <w:t>Q</w:t>
      </w:r>
      <w:r w:rsidRPr="00DC609B">
        <w:rPr>
          <w:vertAlign w:val="subscript"/>
          <w:lang w:val="ru-RU"/>
        </w:rPr>
        <w:t>СВП(ГПС)</w:t>
      </w:r>
      <w:r w:rsidRPr="00DC609B">
        <w:rPr>
          <w:lang w:val="ru-RU"/>
        </w:rPr>
        <w:t xml:space="preserve"> 60, (3.2)</w:t>
      </w:r>
    </w:p>
    <w:p w:rsidR="00112F8A" w:rsidRDefault="00112F8A" w:rsidP="00112F8A">
      <w:pPr>
        <w:pStyle w:val="Iniiaiieoaenonionooiii2"/>
        <w:rPr>
          <w:sz w:val="20"/>
          <w:szCs w:val="20"/>
        </w:rPr>
      </w:pPr>
      <w:r>
        <w:rPr>
          <w:sz w:val="20"/>
          <w:szCs w:val="20"/>
        </w:rPr>
        <w:t xml:space="preserve">где </w:t>
      </w:r>
      <w:r>
        <w:rPr>
          <w:sz w:val="20"/>
          <w:szCs w:val="20"/>
          <w:lang w:val="en-US"/>
        </w:rPr>
        <w:t>V</w:t>
      </w:r>
      <w:r>
        <w:rPr>
          <w:sz w:val="20"/>
          <w:szCs w:val="20"/>
          <w:vertAlign w:val="subscript"/>
        </w:rPr>
        <w:t>р-ра</w:t>
      </w:r>
      <w:r w:rsidRPr="00DC609B">
        <w:rPr>
          <w:sz w:val="20"/>
          <w:szCs w:val="20"/>
        </w:rPr>
        <w:t xml:space="preserve"> - </w:t>
      </w:r>
      <w:r>
        <w:rPr>
          <w:sz w:val="20"/>
          <w:szCs w:val="20"/>
        </w:rPr>
        <w:t>объем 4 или 6 %-ного раствора пенообразователя в воде, полу</w:t>
      </w:r>
      <w:r>
        <w:rPr>
          <w:sz w:val="20"/>
          <w:szCs w:val="20"/>
        </w:rPr>
        <w:softHyphen/>
        <w:t xml:space="preserve">чаемый от заправочных емкостей пожарной машины, л; </w:t>
      </w:r>
      <w:r>
        <w:rPr>
          <w:sz w:val="20"/>
          <w:szCs w:val="20"/>
          <w:lang w:val="en-US"/>
        </w:rPr>
        <w:t>N</w:t>
      </w:r>
      <w:r w:rsidRPr="00DC609B">
        <w:rPr>
          <w:sz w:val="20"/>
          <w:szCs w:val="20"/>
          <w:vertAlign w:val="subscript"/>
        </w:rPr>
        <w:t>СВП(ГПС)</w:t>
      </w:r>
      <w:r w:rsidRPr="00DC609B">
        <w:rPr>
          <w:sz w:val="20"/>
          <w:szCs w:val="20"/>
        </w:rPr>
        <w:t xml:space="preserve"> - </w:t>
      </w:r>
      <w:r>
        <w:rPr>
          <w:sz w:val="20"/>
          <w:szCs w:val="20"/>
        </w:rPr>
        <w:t>число воздушно-пенных стволов (СВП) или генераторов пены средней крат</w:t>
      </w:r>
      <w:r>
        <w:rPr>
          <w:sz w:val="20"/>
          <w:szCs w:val="20"/>
        </w:rPr>
        <w:softHyphen/>
        <w:t xml:space="preserve">ности (ГПС), шт.; </w:t>
      </w:r>
      <w:r>
        <w:rPr>
          <w:sz w:val="20"/>
          <w:szCs w:val="20"/>
          <w:lang w:val="en-US"/>
        </w:rPr>
        <w:t>Q</w:t>
      </w:r>
      <w:r>
        <w:rPr>
          <w:sz w:val="20"/>
          <w:szCs w:val="20"/>
          <w:vertAlign w:val="subscript"/>
        </w:rPr>
        <w:t>СВП(ГПС)</w:t>
      </w:r>
      <w:r>
        <w:rPr>
          <w:sz w:val="20"/>
          <w:szCs w:val="20"/>
        </w:rPr>
        <w:t xml:space="preserve"> - расход водного раствора пенообразовате</w:t>
      </w:r>
      <w:r>
        <w:rPr>
          <w:sz w:val="20"/>
          <w:szCs w:val="20"/>
        </w:rPr>
        <w:softHyphen/>
        <w:t>ля из одного ствола (СВП) или генератора (ГПС), л/с (см. табл. 3.32).</w:t>
      </w:r>
    </w:p>
    <w:p w:rsidR="00112F8A" w:rsidRPr="00DC609B" w:rsidRDefault="00112F8A" w:rsidP="00112F8A">
      <w:pPr>
        <w:pStyle w:val="Iauiue"/>
        <w:ind w:firstLine="720"/>
        <w:jc w:val="both"/>
        <w:rPr>
          <w:lang w:val="ru-RU"/>
        </w:rPr>
      </w:pPr>
      <w:r w:rsidRPr="00DC609B">
        <w:rPr>
          <w:lang w:val="ru-RU"/>
        </w:rPr>
        <w:t>Объем раствора зависит от количества пенообразователя и воды в заправочных емкостях пожарной машины. Для получения 4 %-ного раствора необходимы 4 л пенообразователя и 96 л воды (на 1 л пенообразователя 24 л воды), а для 6 %-1ного раствора 6 л пенооб</w:t>
      </w:r>
      <w:r w:rsidRPr="00DC609B">
        <w:rPr>
          <w:lang w:val="ru-RU"/>
        </w:rPr>
        <w:softHyphen/>
        <w:t>разователя и 94л воды (на 1л пенообразователя 15,7л воды). Со</w:t>
      </w:r>
      <w:r w:rsidRPr="00DC609B">
        <w:rPr>
          <w:lang w:val="ru-RU"/>
        </w:rPr>
        <w:softHyphen/>
        <w:t>поставляя эти данные, можно сделать вывод, что в одних пожарных машинах без установки на водоисточники расходуется весь пенообразователь, а часть воды остается в заправочной емкости, в дру</w:t>
      </w:r>
      <w:r w:rsidRPr="00DC609B">
        <w:rPr>
          <w:lang w:val="ru-RU"/>
        </w:rPr>
        <w:softHyphen/>
        <w:t>гих вода полностью расходуется, а часть пенообразователя остается.</w:t>
      </w:r>
    </w:p>
    <w:p w:rsidR="00112F8A" w:rsidRPr="00DC609B" w:rsidRDefault="00112F8A" w:rsidP="00112F8A">
      <w:pPr>
        <w:pStyle w:val="Iauiue"/>
        <w:ind w:firstLine="720"/>
        <w:jc w:val="both"/>
        <w:rPr>
          <w:lang w:val="ru-RU"/>
        </w:rPr>
      </w:pPr>
      <w:r w:rsidRPr="00DC609B">
        <w:rPr>
          <w:lang w:val="ru-RU"/>
        </w:rPr>
        <w:t>Чтобы определить объем водного раствора пенообразователя, надо знать, насколько будут израсходованы вода и пенообразова</w:t>
      </w:r>
      <w:r w:rsidRPr="00DC609B">
        <w:rPr>
          <w:lang w:val="ru-RU"/>
        </w:rPr>
        <w:softHyphen/>
        <w:t>тель. Для этой цели количество воды. приходящееся на 1 л пено</w:t>
      </w:r>
      <w:r w:rsidRPr="00DC609B">
        <w:rPr>
          <w:lang w:val="ru-RU"/>
        </w:rPr>
        <w:softHyphen/>
        <w:t>образователя в растворе, обозначим К</w:t>
      </w:r>
      <w:r w:rsidRPr="00DC609B">
        <w:rPr>
          <w:vertAlign w:val="subscript"/>
          <w:lang w:val="ru-RU"/>
        </w:rPr>
        <w:t>в</w:t>
      </w:r>
      <w:r w:rsidRPr="00DC609B">
        <w:rPr>
          <w:lang w:val="ru-RU"/>
        </w:rPr>
        <w:t xml:space="preserve"> (для 4 %-ного раствора ра</w:t>
      </w:r>
      <w:r w:rsidRPr="00DC609B">
        <w:rPr>
          <w:lang w:val="ru-RU"/>
        </w:rPr>
        <w:softHyphen/>
        <w:t>нен 24 л, для 6 %-ного - 15,7). Тогда фактическое количество воды,</w:t>
      </w:r>
    </w:p>
    <w:p w:rsidR="00112F8A" w:rsidRPr="00DC609B" w:rsidRDefault="00112F8A" w:rsidP="00112F8A">
      <w:pPr>
        <w:pStyle w:val="Iauiue"/>
        <w:ind w:firstLine="720"/>
        <w:jc w:val="both"/>
        <w:rPr>
          <w:lang w:val="ru-RU"/>
        </w:rPr>
      </w:pPr>
      <w:r w:rsidRPr="00DC609B">
        <w:rPr>
          <w:lang w:val="ru-RU"/>
        </w:rPr>
        <w:t>приходящееся на 1 л пенообразователя, определяют по формуле:</w:t>
      </w:r>
    </w:p>
    <w:p w:rsidR="00112F8A" w:rsidRPr="00DC609B" w:rsidRDefault="00112F8A" w:rsidP="00112F8A">
      <w:pPr>
        <w:pStyle w:val="Iauiue"/>
        <w:ind w:firstLine="720"/>
        <w:jc w:val="both"/>
        <w:rPr>
          <w:lang w:val="ru-RU"/>
        </w:rPr>
      </w:pPr>
      <w:r w:rsidRPr="00DC609B">
        <w:rPr>
          <w:lang w:val="ru-RU"/>
        </w:rPr>
        <w:t>К</w:t>
      </w:r>
      <w:r w:rsidRPr="00DC609B">
        <w:rPr>
          <w:vertAlign w:val="subscript"/>
          <w:lang w:val="ru-RU"/>
        </w:rPr>
        <w:t>ф</w:t>
      </w:r>
      <w:r w:rsidRPr="00DC609B">
        <w:rPr>
          <w:lang w:val="ru-RU"/>
        </w:rPr>
        <w:t xml:space="preserve">= </w:t>
      </w:r>
      <w:r>
        <w:t>V</w:t>
      </w:r>
      <w:r w:rsidRPr="00DC609B">
        <w:rPr>
          <w:vertAlign w:val="subscript"/>
          <w:lang w:val="ru-RU"/>
        </w:rPr>
        <w:t xml:space="preserve">ц </w:t>
      </w:r>
      <w:r w:rsidRPr="00DC609B">
        <w:rPr>
          <w:lang w:val="ru-RU"/>
        </w:rPr>
        <w:t>/</w:t>
      </w:r>
      <w:r>
        <w:t>V</w:t>
      </w:r>
      <w:r w:rsidRPr="00DC609B">
        <w:rPr>
          <w:vertAlign w:val="subscript"/>
          <w:lang w:val="ru-RU"/>
        </w:rPr>
        <w:t>по</w:t>
      </w:r>
      <w:r w:rsidRPr="00DC609B">
        <w:rPr>
          <w:lang w:val="ru-RU"/>
        </w:rPr>
        <w:t xml:space="preserve">       (3.3)</w:t>
      </w:r>
    </w:p>
    <w:p w:rsidR="00112F8A" w:rsidRPr="00DC609B" w:rsidRDefault="00112F8A" w:rsidP="00112F8A">
      <w:pPr>
        <w:pStyle w:val="Iauiue"/>
        <w:ind w:firstLine="720"/>
        <w:jc w:val="both"/>
        <w:rPr>
          <w:lang w:val="ru-RU"/>
        </w:rPr>
      </w:pPr>
      <w:r w:rsidRPr="00DC609B">
        <w:rPr>
          <w:lang w:val="ru-RU"/>
        </w:rPr>
        <w:t xml:space="preserve">где </w:t>
      </w:r>
      <w:r>
        <w:t>V</w:t>
      </w:r>
      <w:r w:rsidRPr="00DC609B">
        <w:rPr>
          <w:vertAlign w:val="subscript"/>
          <w:lang w:val="ru-RU"/>
        </w:rPr>
        <w:t xml:space="preserve">ц </w:t>
      </w:r>
      <w:r w:rsidRPr="00DC609B">
        <w:rPr>
          <w:lang w:val="ru-RU"/>
        </w:rPr>
        <w:t xml:space="preserve">- объем воды в цистерне пожарной машины, л; </w:t>
      </w:r>
      <w:r>
        <w:t>V</w:t>
      </w:r>
      <w:r w:rsidRPr="00DC609B">
        <w:rPr>
          <w:vertAlign w:val="subscript"/>
          <w:lang w:val="ru-RU"/>
        </w:rPr>
        <w:t xml:space="preserve">по </w:t>
      </w:r>
      <w:r w:rsidRPr="00DC609B">
        <w:rPr>
          <w:lang w:val="ru-RU"/>
        </w:rPr>
        <w:t>- объем пено</w:t>
      </w:r>
      <w:r w:rsidRPr="00DC609B">
        <w:rPr>
          <w:lang w:val="ru-RU"/>
        </w:rPr>
        <w:softHyphen/>
        <w:t>образователя в баке пожарной машины, л.</w:t>
      </w:r>
    </w:p>
    <w:p w:rsidR="00112F8A" w:rsidRPr="00DC609B" w:rsidRDefault="00112F8A" w:rsidP="00112F8A">
      <w:pPr>
        <w:pStyle w:val="Iauiue"/>
        <w:ind w:firstLine="720"/>
        <w:jc w:val="both"/>
        <w:rPr>
          <w:lang w:val="ru-RU"/>
        </w:rPr>
      </w:pPr>
    </w:p>
    <w:p w:rsidR="00112F8A" w:rsidRPr="00DC609B" w:rsidRDefault="00112F8A" w:rsidP="00112F8A">
      <w:pPr>
        <w:pStyle w:val="Iauiue"/>
        <w:ind w:firstLine="720"/>
        <w:jc w:val="both"/>
        <w:rPr>
          <w:lang w:val="ru-RU"/>
        </w:rPr>
      </w:pPr>
      <w:r w:rsidRPr="00DC609B">
        <w:rPr>
          <w:lang w:val="ru-RU"/>
        </w:rPr>
        <w:t>Фактическое количество воды К</w:t>
      </w:r>
      <w:r w:rsidRPr="00DC609B">
        <w:rPr>
          <w:vertAlign w:val="subscript"/>
          <w:lang w:val="ru-RU"/>
        </w:rPr>
        <w:t>ф</w:t>
      </w:r>
      <w:r w:rsidRPr="00DC609B">
        <w:rPr>
          <w:lang w:val="ru-RU"/>
        </w:rPr>
        <w:t>, приходящееся на 1 л пено</w:t>
      </w:r>
      <w:r w:rsidRPr="00DC609B">
        <w:rPr>
          <w:lang w:val="ru-RU"/>
        </w:rPr>
        <w:softHyphen/>
        <w:t>образователя, сравниваем с требуемым К</w:t>
      </w:r>
      <w:r w:rsidRPr="00DC609B">
        <w:rPr>
          <w:vertAlign w:val="subscript"/>
          <w:lang w:val="ru-RU"/>
        </w:rPr>
        <w:t>в</w:t>
      </w:r>
      <w:r w:rsidRPr="00DC609B">
        <w:rPr>
          <w:lang w:val="ru-RU"/>
        </w:rPr>
        <w:t xml:space="preserve">. </w:t>
      </w:r>
      <w:r w:rsidRPr="00112F8A">
        <w:rPr>
          <w:lang w:val="ru-RU"/>
        </w:rPr>
        <w:t>Если К</w:t>
      </w:r>
      <w:r w:rsidRPr="00112F8A">
        <w:rPr>
          <w:vertAlign w:val="subscript"/>
          <w:lang w:val="ru-RU"/>
        </w:rPr>
        <w:t>ф</w:t>
      </w:r>
      <w:r>
        <w:sym w:font="Symbol" w:char="F03E"/>
      </w:r>
      <w:r w:rsidRPr="00112F8A">
        <w:rPr>
          <w:lang w:val="ru-RU"/>
        </w:rPr>
        <w:t>К</w:t>
      </w:r>
      <w:r w:rsidRPr="00112F8A">
        <w:rPr>
          <w:vertAlign w:val="subscript"/>
          <w:lang w:val="ru-RU"/>
        </w:rPr>
        <w:t>в</w:t>
      </w:r>
      <w:r w:rsidRPr="00112F8A">
        <w:rPr>
          <w:lang w:val="ru-RU"/>
        </w:rPr>
        <w:t>, то пено</w:t>
      </w:r>
      <w:r w:rsidRPr="00112F8A">
        <w:rPr>
          <w:lang w:val="ru-RU"/>
        </w:rPr>
        <w:softHyphen/>
        <w:t xml:space="preserve">образователь, находящийся на одной машине, расходуется полностью, а часть воды остается. </w:t>
      </w:r>
      <w:r w:rsidRPr="00DC609B">
        <w:rPr>
          <w:lang w:val="ru-RU"/>
        </w:rPr>
        <w:t>Если К</w:t>
      </w:r>
      <w:r w:rsidRPr="00DC609B">
        <w:rPr>
          <w:vertAlign w:val="subscript"/>
          <w:lang w:val="ru-RU"/>
        </w:rPr>
        <w:t>ф</w:t>
      </w:r>
      <w:r w:rsidRPr="00DC609B">
        <w:rPr>
          <w:lang w:val="ru-RU"/>
        </w:rPr>
        <w:t>&lt;К</w:t>
      </w:r>
      <w:r w:rsidRPr="00DC609B">
        <w:rPr>
          <w:vertAlign w:val="subscript"/>
          <w:lang w:val="ru-RU"/>
        </w:rPr>
        <w:t>в</w:t>
      </w:r>
      <w:r w:rsidRPr="00DC609B">
        <w:rPr>
          <w:lang w:val="ru-RU"/>
        </w:rPr>
        <w:t xml:space="preserve">, тогда вода в емкости машины расходуется полностью, а часть пенообразователя остается. </w:t>
      </w:r>
    </w:p>
    <w:p w:rsidR="00112F8A" w:rsidRPr="00DC609B" w:rsidRDefault="00112F8A" w:rsidP="00112F8A">
      <w:pPr>
        <w:pStyle w:val="Iauiue"/>
        <w:ind w:firstLine="720"/>
        <w:jc w:val="both"/>
        <w:rPr>
          <w:lang w:val="ru-RU"/>
        </w:rPr>
      </w:pPr>
      <w:r w:rsidRPr="00DC609B">
        <w:rPr>
          <w:b/>
          <w:bCs/>
          <w:lang w:val="ru-RU"/>
        </w:rPr>
        <w:t>Количество водного раствора</w:t>
      </w:r>
      <w:r w:rsidRPr="00DC609B">
        <w:rPr>
          <w:lang w:val="ru-RU"/>
        </w:rPr>
        <w:t xml:space="preserve"> пенообразователя при полном расходе воды, находящейся на пожарной машина определяют по фор</w:t>
      </w:r>
      <w:r w:rsidRPr="00DC609B">
        <w:rPr>
          <w:lang w:val="ru-RU"/>
        </w:rPr>
        <w:softHyphen/>
        <w:t>муле:</w:t>
      </w:r>
    </w:p>
    <w:p w:rsidR="00112F8A" w:rsidRPr="00DC609B" w:rsidRDefault="00112F8A" w:rsidP="00112F8A">
      <w:pPr>
        <w:pStyle w:val="Iauiue"/>
        <w:ind w:firstLine="720"/>
        <w:jc w:val="both"/>
        <w:rPr>
          <w:lang w:val="ru-RU"/>
        </w:rPr>
      </w:pPr>
      <w:r>
        <w:t>V</w:t>
      </w:r>
      <w:r w:rsidRPr="00DC609B">
        <w:rPr>
          <w:vertAlign w:val="subscript"/>
          <w:lang w:val="ru-RU"/>
        </w:rPr>
        <w:t>р-ра</w:t>
      </w:r>
      <w:r w:rsidRPr="00DC609B">
        <w:rPr>
          <w:lang w:val="ru-RU"/>
        </w:rPr>
        <w:t xml:space="preserve"> = </w:t>
      </w:r>
      <w:r>
        <w:t>V</w:t>
      </w:r>
      <w:r w:rsidRPr="00DC609B">
        <w:rPr>
          <w:vertAlign w:val="subscript"/>
          <w:lang w:val="ru-RU"/>
        </w:rPr>
        <w:t xml:space="preserve">ц </w:t>
      </w:r>
      <w:r w:rsidRPr="00DC609B">
        <w:rPr>
          <w:lang w:val="ru-RU"/>
        </w:rPr>
        <w:t>/ К</w:t>
      </w:r>
      <w:r w:rsidRPr="00DC609B">
        <w:rPr>
          <w:vertAlign w:val="subscript"/>
          <w:lang w:val="ru-RU"/>
        </w:rPr>
        <w:t>в</w:t>
      </w:r>
      <w:r w:rsidRPr="00DC609B">
        <w:rPr>
          <w:lang w:val="ru-RU"/>
        </w:rPr>
        <w:t xml:space="preserve"> +</w:t>
      </w:r>
      <w:r>
        <w:t>V</w:t>
      </w:r>
      <w:r w:rsidRPr="00DC609B">
        <w:rPr>
          <w:vertAlign w:val="subscript"/>
          <w:lang w:val="ru-RU"/>
        </w:rPr>
        <w:t>ц</w:t>
      </w:r>
      <w:r w:rsidRPr="00DC609B">
        <w:rPr>
          <w:lang w:val="ru-RU"/>
        </w:rPr>
        <w:t xml:space="preserve"> (3.4)</w:t>
      </w:r>
    </w:p>
    <w:p w:rsidR="00112F8A" w:rsidRDefault="00112F8A" w:rsidP="00112F8A">
      <w:pPr>
        <w:pStyle w:val="Iauiue"/>
        <w:ind w:firstLine="720"/>
        <w:jc w:val="both"/>
        <w:rPr>
          <w:sz w:val="16"/>
          <w:szCs w:val="16"/>
          <w:lang w:val="ru-RU"/>
        </w:rPr>
      </w:pPr>
      <w:r w:rsidRPr="00DC609B">
        <w:rPr>
          <w:sz w:val="16"/>
          <w:szCs w:val="16"/>
          <w:lang w:val="ru-RU"/>
        </w:rPr>
        <w:t xml:space="preserve">где </w:t>
      </w:r>
      <w:r>
        <w:t>V</w:t>
      </w:r>
      <w:r w:rsidRPr="00DC609B">
        <w:rPr>
          <w:vertAlign w:val="subscript"/>
          <w:lang w:val="ru-RU"/>
        </w:rPr>
        <w:t>р-ра</w:t>
      </w:r>
      <w:r w:rsidRPr="00DC609B">
        <w:rPr>
          <w:lang w:val="ru-RU"/>
        </w:rPr>
        <w:t xml:space="preserve">  - </w:t>
      </w:r>
      <w:r w:rsidRPr="00DC609B">
        <w:rPr>
          <w:sz w:val="16"/>
          <w:szCs w:val="16"/>
          <w:lang w:val="ru-RU"/>
        </w:rPr>
        <w:t>количество водного раствора пенообразователя, л.</w:t>
      </w:r>
    </w:p>
    <w:p w:rsidR="00112F8A" w:rsidRDefault="00112F8A" w:rsidP="00112F8A">
      <w:pPr>
        <w:pStyle w:val="Iauiue"/>
        <w:ind w:firstLine="720"/>
        <w:jc w:val="both"/>
        <w:rPr>
          <w:sz w:val="16"/>
          <w:szCs w:val="16"/>
          <w:lang w:val="ru-RU"/>
        </w:rPr>
      </w:pPr>
    </w:p>
    <w:p w:rsidR="00112F8A" w:rsidRPr="00DC609B" w:rsidRDefault="00112F8A" w:rsidP="00112F8A">
      <w:pPr>
        <w:pStyle w:val="Iauiue"/>
        <w:ind w:firstLine="720"/>
        <w:jc w:val="both"/>
        <w:rPr>
          <w:lang w:val="ru-RU"/>
        </w:rPr>
      </w:pPr>
      <w:r w:rsidRPr="00DC609B">
        <w:rPr>
          <w:lang w:val="ru-RU"/>
        </w:rPr>
        <w:t>При полном израсходовании пенообразователя данной пожарной машины количество раствора определяют по формуле:</w:t>
      </w:r>
    </w:p>
    <w:p w:rsidR="00112F8A" w:rsidRPr="00DC609B" w:rsidRDefault="00112F8A" w:rsidP="00112F8A">
      <w:pPr>
        <w:pStyle w:val="Iauiue"/>
        <w:ind w:firstLine="720"/>
        <w:jc w:val="both"/>
        <w:rPr>
          <w:lang w:val="ru-RU"/>
        </w:rPr>
      </w:pPr>
      <w:r>
        <w:t>V</w:t>
      </w:r>
      <w:r w:rsidRPr="00DC609B">
        <w:rPr>
          <w:vertAlign w:val="subscript"/>
          <w:lang w:val="ru-RU"/>
        </w:rPr>
        <w:t>р-ра</w:t>
      </w:r>
      <w:r w:rsidRPr="00DC609B">
        <w:rPr>
          <w:lang w:val="ru-RU"/>
        </w:rPr>
        <w:t xml:space="preserve"> = </w:t>
      </w:r>
      <w:r>
        <w:t>V</w:t>
      </w:r>
      <w:r w:rsidRPr="00DC609B">
        <w:rPr>
          <w:vertAlign w:val="subscript"/>
          <w:lang w:val="ru-RU"/>
        </w:rPr>
        <w:t>по</w:t>
      </w:r>
      <w:r w:rsidRPr="00DC609B">
        <w:rPr>
          <w:lang w:val="ru-RU"/>
        </w:rPr>
        <w:t>К</w:t>
      </w:r>
      <w:r w:rsidRPr="00DC609B">
        <w:rPr>
          <w:vertAlign w:val="subscript"/>
          <w:lang w:val="ru-RU"/>
        </w:rPr>
        <w:t>в</w:t>
      </w:r>
      <w:r w:rsidRPr="00DC609B">
        <w:rPr>
          <w:lang w:val="ru-RU"/>
        </w:rPr>
        <w:t xml:space="preserve"> +</w:t>
      </w:r>
      <w:r>
        <w:t>V</w:t>
      </w:r>
      <w:r w:rsidRPr="00DC609B">
        <w:rPr>
          <w:vertAlign w:val="subscript"/>
          <w:lang w:val="ru-RU"/>
        </w:rPr>
        <w:t>по</w:t>
      </w:r>
      <w:r w:rsidRPr="00DC609B">
        <w:rPr>
          <w:lang w:val="ru-RU"/>
        </w:rPr>
        <w:t xml:space="preserve">       (3.5) </w:t>
      </w:r>
    </w:p>
    <w:p w:rsidR="00112F8A" w:rsidRPr="00DC609B" w:rsidRDefault="00112F8A" w:rsidP="00112F8A">
      <w:pPr>
        <w:pStyle w:val="Iauiue"/>
        <w:ind w:firstLine="720"/>
        <w:jc w:val="both"/>
        <w:rPr>
          <w:lang w:val="ru-RU"/>
        </w:rPr>
      </w:pPr>
      <w:r w:rsidRPr="00DC609B">
        <w:rPr>
          <w:lang w:val="ru-RU"/>
        </w:rPr>
        <w:t xml:space="preserve">где </w:t>
      </w:r>
      <w:r>
        <w:t>V</w:t>
      </w:r>
      <w:r w:rsidRPr="00DC609B">
        <w:rPr>
          <w:vertAlign w:val="subscript"/>
          <w:lang w:val="ru-RU"/>
        </w:rPr>
        <w:t xml:space="preserve">по </w:t>
      </w:r>
      <w:r w:rsidRPr="00DC609B">
        <w:rPr>
          <w:lang w:val="ru-RU"/>
        </w:rPr>
        <w:t>- количество пенообразователя на машине, л.</w:t>
      </w:r>
    </w:p>
    <w:p w:rsidR="00112F8A" w:rsidRPr="00DC609B" w:rsidRDefault="00112F8A" w:rsidP="00112F8A">
      <w:pPr>
        <w:pStyle w:val="Iauiue"/>
        <w:ind w:firstLine="720"/>
        <w:jc w:val="both"/>
        <w:rPr>
          <w:lang w:val="ru-RU"/>
        </w:rPr>
      </w:pPr>
      <w:r w:rsidRPr="00DC609B">
        <w:rPr>
          <w:b/>
          <w:bCs/>
          <w:lang w:val="ru-RU"/>
        </w:rPr>
        <w:t>Возможную площадь тушения</w:t>
      </w:r>
      <w:r w:rsidRPr="00DC609B">
        <w:rPr>
          <w:lang w:val="ru-RU"/>
        </w:rPr>
        <w:t xml:space="preserve"> легковоспламеняющихся и горючих жидкостей определяют по формуле:</w:t>
      </w:r>
    </w:p>
    <w:p w:rsidR="00112F8A" w:rsidRPr="00DC609B" w:rsidRDefault="00112F8A" w:rsidP="00112F8A">
      <w:pPr>
        <w:pStyle w:val="Iauiue"/>
        <w:ind w:firstLine="720"/>
        <w:jc w:val="both"/>
        <w:rPr>
          <w:lang w:val="ru-RU"/>
        </w:rPr>
      </w:pPr>
      <w:r>
        <w:t>S</w:t>
      </w:r>
      <w:r w:rsidRPr="00DC609B">
        <w:rPr>
          <w:vertAlign w:val="subscript"/>
          <w:lang w:val="ru-RU"/>
        </w:rPr>
        <w:t>т</w:t>
      </w:r>
      <w:r w:rsidRPr="00DC609B">
        <w:rPr>
          <w:lang w:val="ru-RU"/>
        </w:rPr>
        <w:t xml:space="preserve"> = </w:t>
      </w:r>
      <w:r>
        <w:t>V</w:t>
      </w:r>
      <w:r w:rsidRPr="00DC609B">
        <w:rPr>
          <w:vertAlign w:val="subscript"/>
          <w:lang w:val="ru-RU"/>
        </w:rPr>
        <w:t>р-ра</w:t>
      </w:r>
      <w:r w:rsidRPr="00DC609B">
        <w:rPr>
          <w:lang w:val="ru-RU"/>
        </w:rPr>
        <w:t xml:space="preserve"> /</w:t>
      </w:r>
      <w:r>
        <w:t>I</w:t>
      </w:r>
      <w:r>
        <w:rPr>
          <w:vertAlign w:val="subscript"/>
        </w:rPr>
        <w:t>s</w:t>
      </w:r>
      <w:r w:rsidRPr="00DC609B">
        <w:rPr>
          <w:vertAlign w:val="superscript"/>
          <w:lang w:val="ru-RU"/>
        </w:rPr>
        <w:t>т</w:t>
      </w:r>
      <w:r>
        <w:sym w:font="Symbol" w:char="F074"/>
      </w:r>
      <w:r w:rsidRPr="00DC609B">
        <w:rPr>
          <w:vertAlign w:val="subscript"/>
          <w:lang w:val="ru-RU"/>
        </w:rPr>
        <w:t>р</w:t>
      </w:r>
      <w:r w:rsidRPr="00DC609B">
        <w:rPr>
          <w:lang w:val="ru-RU"/>
        </w:rPr>
        <w:t>60              (3.6)</w:t>
      </w:r>
    </w:p>
    <w:p w:rsidR="00112F8A" w:rsidRPr="00112F8A" w:rsidRDefault="00112F8A" w:rsidP="00112F8A">
      <w:pPr>
        <w:pStyle w:val="Iauiue"/>
        <w:ind w:firstLine="720"/>
        <w:jc w:val="both"/>
        <w:rPr>
          <w:lang w:val="ru-RU"/>
        </w:rPr>
      </w:pPr>
      <w:r w:rsidRPr="00DC609B">
        <w:rPr>
          <w:lang w:val="ru-RU"/>
        </w:rPr>
        <w:t xml:space="preserve">где </w:t>
      </w:r>
      <w:r>
        <w:t>S</w:t>
      </w:r>
      <w:r w:rsidRPr="00DC609B">
        <w:rPr>
          <w:vertAlign w:val="subscript"/>
          <w:lang w:val="ru-RU"/>
        </w:rPr>
        <w:t>т</w:t>
      </w:r>
      <w:r w:rsidRPr="00DC609B">
        <w:rPr>
          <w:lang w:val="ru-RU"/>
        </w:rPr>
        <w:t xml:space="preserve"> - возможная площадь тушения, м</w:t>
      </w:r>
      <w:r w:rsidRPr="00DC609B">
        <w:rPr>
          <w:vertAlign w:val="superscript"/>
          <w:lang w:val="ru-RU"/>
        </w:rPr>
        <w:t>2</w:t>
      </w:r>
      <w:r w:rsidRPr="00DC609B">
        <w:rPr>
          <w:lang w:val="ru-RU"/>
        </w:rPr>
        <w:t xml:space="preserve">; </w:t>
      </w:r>
      <w:r>
        <w:t>I</w:t>
      </w:r>
      <w:r>
        <w:rPr>
          <w:vertAlign w:val="subscript"/>
        </w:rPr>
        <w:t>s</w:t>
      </w:r>
      <w:r w:rsidRPr="00DC609B">
        <w:rPr>
          <w:vertAlign w:val="superscript"/>
          <w:lang w:val="ru-RU"/>
        </w:rPr>
        <w:t>т</w:t>
      </w:r>
      <w:r w:rsidRPr="00DC609B">
        <w:rPr>
          <w:lang w:val="ru-RU"/>
        </w:rPr>
        <w:t xml:space="preserve"> - нормативная интенсивность подачи раствора на тушение пожара, л/(м</w:t>
      </w:r>
      <w:r w:rsidRPr="00DC609B">
        <w:rPr>
          <w:vertAlign w:val="superscript"/>
          <w:lang w:val="ru-RU"/>
        </w:rPr>
        <w:t>2</w:t>
      </w:r>
      <w:r>
        <w:sym w:font="Symbol" w:char="F0B7"/>
      </w:r>
      <w:r w:rsidRPr="00DC609B">
        <w:rPr>
          <w:lang w:val="ru-RU"/>
        </w:rPr>
        <w:t xml:space="preserve">с) (см. табл. </w:t>
      </w:r>
      <w:r w:rsidRPr="00112F8A">
        <w:rPr>
          <w:lang w:val="ru-RU"/>
        </w:rPr>
        <w:t xml:space="preserve">2.11); </w:t>
      </w:r>
      <w:r>
        <w:sym w:font="Symbol" w:char="F074"/>
      </w:r>
      <w:r w:rsidRPr="00112F8A">
        <w:rPr>
          <w:vertAlign w:val="subscript"/>
          <w:lang w:val="ru-RU"/>
        </w:rPr>
        <w:t>р</w:t>
      </w:r>
      <w:r w:rsidRPr="00112F8A">
        <w:rPr>
          <w:lang w:val="ru-RU"/>
        </w:rPr>
        <w:t xml:space="preserve"> - расчетное время тушения, мин (см. п. 2.4).</w:t>
      </w:r>
    </w:p>
    <w:p w:rsidR="00112F8A" w:rsidRPr="00112F8A" w:rsidRDefault="00112F8A" w:rsidP="00112F8A">
      <w:pPr>
        <w:pStyle w:val="Iauiue"/>
        <w:ind w:firstLine="720"/>
        <w:jc w:val="both"/>
        <w:rPr>
          <w:lang w:val="ru-RU"/>
        </w:rPr>
      </w:pPr>
    </w:p>
    <w:p w:rsidR="00112F8A" w:rsidRPr="00DC609B" w:rsidRDefault="00112F8A" w:rsidP="00112F8A">
      <w:pPr>
        <w:pStyle w:val="Iauiue"/>
        <w:ind w:firstLine="720"/>
        <w:jc w:val="both"/>
        <w:rPr>
          <w:lang w:val="ru-RU"/>
        </w:rPr>
      </w:pPr>
      <w:r w:rsidRPr="00DC609B">
        <w:rPr>
          <w:b/>
          <w:bCs/>
          <w:lang w:val="ru-RU"/>
        </w:rPr>
        <w:t>Объем воздушно-механической пены</w:t>
      </w:r>
      <w:r w:rsidRPr="00DC609B">
        <w:rPr>
          <w:lang w:val="ru-RU"/>
        </w:rPr>
        <w:t xml:space="preserve"> низкой и средней кратности определяют по формулам:</w:t>
      </w:r>
    </w:p>
    <w:p w:rsidR="00112F8A" w:rsidRPr="00DC609B" w:rsidRDefault="00112F8A" w:rsidP="00112F8A">
      <w:pPr>
        <w:pStyle w:val="Iauiue"/>
        <w:ind w:firstLine="720"/>
        <w:jc w:val="both"/>
        <w:rPr>
          <w:lang w:val="ru-RU"/>
        </w:rPr>
      </w:pPr>
      <w:r>
        <w:lastRenderedPageBreak/>
        <w:t>V</w:t>
      </w:r>
      <w:r w:rsidRPr="00DC609B">
        <w:rPr>
          <w:vertAlign w:val="subscript"/>
          <w:lang w:val="ru-RU"/>
        </w:rPr>
        <w:t>п</w:t>
      </w:r>
      <w:r w:rsidRPr="00DC609B">
        <w:rPr>
          <w:lang w:val="ru-RU"/>
        </w:rPr>
        <w:t xml:space="preserve"> = </w:t>
      </w:r>
      <w:r>
        <w:t>V</w:t>
      </w:r>
      <w:r w:rsidRPr="00DC609B">
        <w:rPr>
          <w:vertAlign w:val="subscript"/>
          <w:lang w:val="ru-RU"/>
        </w:rPr>
        <w:t>р-ра</w:t>
      </w:r>
      <w:r w:rsidRPr="00DC609B">
        <w:rPr>
          <w:lang w:val="ru-RU"/>
        </w:rPr>
        <w:t xml:space="preserve"> К; </w:t>
      </w:r>
      <w:r>
        <w:t>V</w:t>
      </w:r>
      <w:r w:rsidRPr="00DC609B">
        <w:rPr>
          <w:vertAlign w:val="subscript"/>
          <w:lang w:val="ru-RU"/>
        </w:rPr>
        <w:t>п</w:t>
      </w:r>
      <w:r w:rsidRPr="00DC609B">
        <w:rPr>
          <w:lang w:val="ru-RU"/>
        </w:rPr>
        <w:t xml:space="preserve"> = </w:t>
      </w:r>
      <w:r>
        <w:t>V</w:t>
      </w:r>
      <w:r w:rsidRPr="00DC609B">
        <w:rPr>
          <w:vertAlign w:val="subscript"/>
          <w:lang w:val="ru-RU"/>
        </w:rPr>
        <w:t>п</w:t>
      </w:r>
      <w:r w:rsidRPr="00DC609B">
        <w:rPr>
          <w:lang w:val="ru-RU"/>
        </w:rPr>
        <w:t xml:space="preserve"> К</w:t>
      </w:r>
      <w:r w:rsidRPr="00DC609B">
        <w:rPr>
          <w:vertAlign w:val="subscript"/>
          <w:lang w:val="ru-RU"/>
        </w:rPr>
        <w:t>п</w:t>
      </w:r>
      <w:r w:rsidRPr="00DC609B">
        <w:rPr>
          <w:lang w:val="ru-RU"/>
        </w:rPr>
        <w:t xml:space="preserve">   (3.7)</w:t>
      </w:r>
    </w:p>
    <w:p w:rsidR="00112F8A" w:rsidRPr="00DC609B" w:rsidRDefault="00112F8A" w:rsidP="00112F8A">
      <w:pPr>
        <w:pStyle w:val="Iauiue"/>
        <w:ind w:firstLine="720"/>
        <w:jc w:val="both"/>
        <w:rPr>
          <w:lang w:val="ru-RU"/>
        </w:rPr>
      </w:pPr>
      <w:r w:rsidRPr="00DC609B">
        <w:rPr>
          <w:lang w:val="ru-RU"/>
        </w:rPr>
        <w:t xml:space="preserve">Где </w:t>
      </w:r>
      <w:r>
        <w:t>V</w:t>
      </w:r>
      <w:r w:rsidRPr="00DC609B">
        <w:rPr>
          <w:vertAlign w:val="subscript"/>
          <w:lang w:val="ru-RU"/>
        </w:rPr>
        <w:t>п</w:t>
      </w:r>
      <w:r w:rsidRPr="00DC609B">
        <w:rPr>
          <w:lang w:val="ru-RU"/>
        </w:rPr>
        <w:t xml:space="preserve"> - объем пены, л; К - кратность пены; </w:t>
      </w:r>
      <w:r>
        <w:t>V</w:t>
      </w:r>
      <w:r w:rsidRPr="00DC609B">
        <w:rPr>
          <w:vertAlign w:val="subscript"/>
          <w:lang w:val="ru-RU"/>
        </w:rPr>
        <w:t>п</w:t>
      </w:r>
      <w:r w:rsidRPr="00DC609B">
        <w:rPr>
          <w:lang w:val="ru-RU"/>
        </w:rPr>
        <w:t xml:space="preserve">  - количество пенообразо</w:t>
      </w:r>
      <w:r w:rsidRPr="00DC609B">
        <w:rPr>
          <w:lang w:val="ru-RU"/>
        </w:rPr>
        <w:softHyphen/>
        <w:t>вателя на машине или расходуемая часть его, л; К</w:t>
      </w:r>
      <w:r w:rsidRPr="00DC609B">
        <w:rPr>
          <w:vertAlign w:val="subscript"/>
          <w:lang w:val="ru-RU"/>
        </w:rPr>
        <w:t>п</w:t>
      </w:r>
      <w:r w:rsidRPr="00DC609B">
        <w:rPr>
          <w:lang w:val="ru-RU"/>
        </w:rPr>
        <w:t xml:space="preserve">  - количество пены, полу</w:t>
      </w:r>
      <w:r w:rsidRPr="00DC609B">
        <w:rPr>
          <w:lang w:val="ru-RU"/>
        </w:rPr>
        <w:softHyphen/>
        <w:t>чаемой из 1 л пенообразователя, л (для 4 %-ного раствора составляет 250 л, для 6 %-ного—170 л при кратности 10 и соответственно 2500 и 1700 при крат</w:t>
      </w:r>
      <w:r w:rsidRPr="00DC609B">
        <w:rPr>
          <w:lang w:val="ru-RU"/>
        </w:rPr>
        <w:softHyphen/>
        <w:t>ности 100).</w:t>
      </w:r>
    </w:p>
    <w:p w:rsidR="00112F8A" w:rsidRPr="00DC609B" w:rsidRDefault="00112F8A" w:rsidP="00112F8A">
      <w:pPr>
        <w:pStyle w:val="Iauiue"/>
        <w:ind w:firstLine="720"/>
        <w:jc w:val="both"/>
        <w:rPr>
          <w:lang w:val="ru-RU"/>
        </w:rPr>
      </w:pPr>
      <w:r w:rsidRPr="00DC609B">
        <w:rPr>
          <w:b/>
          <w:bCs/>
          <w:lang w:val="ru-RU"/>
        </w:rPr>
        <w:t>Объем тушения</w:t>
      </w:r>
      <w:r w:rsidRPr="00DC609B">
        <w:rPr>
          <w:lang w:val="ru-RU"/>
        </w:rPr>
        <w:t xml:space="preserve"> (локализации) воздушно-механической пеной средней кратности определяют по формуле</w:t>
      </w:r>
    </w:p>
    <w:p w:rsidR="00112F8A" w:rsidRPr="00DC609B" w:rsidRDefault="00112F8A" w:rsidP="00112F8A">
      <w:pPr>
        <w:pStyle w:val="Iauiue"/>
        <w:ind w:firstLine="720"/>
        <w:jc w:val="both"/>
        <w:rPr>
          <w:lang w:val="ru-RU"/>
        </w:rPr>
      </w:pPr>
      <w:r>
        <w:t>V</w:t>
      </w:r>
      <w:r w:rsidRPr="00DC609B">
        <w:rPr>
          <w:vertAlign w:val="subscript"/>
          <w:lang w:val="ru-RU"/>
        </w:rPr>
        <w:t>т</w:t>
      </w:r>
      <w:r w:rsidRPr="00DC609B">
        <w:rPr>
          <w:lang w:val="ru-RU"/>
        </w:rPr>
        <w:t xml:space="preserve"> = </w:t>
      </w:r>
      <w:r>
        <w:t>V</w:t>
      </w:r>
      <w:r w:rsidRPr="00DC609B">
        <w:rPr>
          <w:vertAlign w:val="subscript"/>
          <w:lang w:val="ru-RU"/>
        </w:rPr>
        <w:t>п</w:t>
      </w:r>
      <w:r w:rsidRPr="00DC609B">
        <w:rPr>
          <w:lang w:val="ru-RU"/>
        </w:rPr>
        <w:t xml:space="preserve"> /К</w:t>
      </w:r>
      <w:r w:rsidRPr="00DC609B">
        <w:rPr>
          <w:vertAlign w:val="subscript"/>
          <w:lang w:val="ru-RU"/>
        </w:rPr>
        <w:t>з</w:t>
      </w:r>
      <w:r w:rsidRPr="00DC609B">
        <w:rPr>
          <w:lang w:val="ru-RU"/>
        </w:rPr>
        <w:t xml:space="preserve"> (3.8)</w:t>
      </w:r>
    </w:p>
    <w:p w:rsidR="00112F8A" w:rsidRPr="00DC609B" w:rsidRDefault="00112F8A" w:rsidP="00112F8A">
      <w:pPr>
        <w:pStyle w:val="Iauiue"/>
        <w:ind w:firstLine="720"/>
        <w:jc w:val="both"/>
        <w:rPr>
          <w:lang w:val="ru-RU"/>
        </w:rPr>
      </w:pPr>
      <w:r w:rsidRPr="00DC609B">
        <w:rPr>
          <w:lang w:val="ru-RU"/>
        </w:rPr>
        <w:t xml:space="preserve">где </w:t>
      </w:r>
      <w:r>
        <w:t>V</w:t>
      </w:r>
      <w:r w:rsidRPr="00DC609B">
        <w:rPr>
          <w:vertAlign w:val="subscript"/>
          <w:lang w:val="ru-RU"/>
        </w:rPr>
        <w:t>т</w:t>
      </w:r>
      <w:r w:rsidRPr="00DC609B">
        <w:rPr>
          <w:lang w:val="ru-RU"/>
        </w:rPr>
        <w:t xml:space="preserve">  - объем тушения пожара; </w:t>
      </w:r>
      <w:r>
        <w:t>V</w:t>
      </w:r>
      <w:r w:rsidRPr="00DC609B">
        <w:rPr>
          <w:vertAlign w:val="subscript"/>
          <w:lang w:val="ru-RU"/>
        </w:rPr>
        <w:t>п</w:t>
      </w:r>
      <w:r w:rsidRPr="00DC609B">
        <w:rPr>
          <w:lang w:val="ru-RU"/>
        </w:rPr>
        <w:t xml:space="preserve">  - объем пены, м</w:t>
      </w:r>
      <w:r w:rsidRPr="00DC609B">
        <w:rPr>
          <w:vertAlign w:val="superscript"/>
          <w:lang w:val="ru-RU"/>
        </w:rPr>
        <w:t>3</w:t>
      </w:r>
      <w:r w:rsidRPr="00DC609B">
        <w:rPr>
          <w:lang w:val="ru-RU"/>
        </w:rPr>
        <w:t>; К</w:t>
      </w:r>
      <w:r w:rsidRPr="00DC609B">
        <w:rPr>
          <w:vertAlign w:val="subscript"/>
          <w:lang w:val="ru-RU"/>
        </w:rPr>
        <w:t>з</w:t>
      </w:r>
      <w:r w:rsidRPr="00DC609B">
        <w:rPr>
          <w:lang w:val="ru-RU"/>
        </w:rPr>
        <w:t xml:space="preserve"> - коэффициент запаса пены, учитывающий ее разрушение и потери.  Он показывает, во сколько раз больше необходимо взять пены средней кратности по отношению к объему тушения; К</w:t>
      </w:r>
      <w:r w:rsidRPr="00DC609B">
        <w:rPr>
          <w:vertAlign w:val="subscript"/>
          <w:lang w:val="ru-RU"/>
        </w:rPr>
        <w:t>з</w:t>
      </w:r>
      <w:r w:rsidRPr="00DC609B">
        <w:rPr>
          <w:lang w:val="ru-RU"/>
        </w:rPr>
        <w:t xml:space="preserve"> =2,5 - 3,5.</w:t>
      </w:r>
    </w:p>
    <w:p w:rsidR="00112F8A" w:rsidRPr="00DC609B" w:rsidRDefault="00112F8A" w:rsidP="00112F8A">
      <w:pPr>
        <w:pStyle w:val="Iauiue"/>
        <w:ind w:firstLine="720"/>
        <w:jc w:val="both"/>
        <w:rPr>
          <w:sz w:val="16"/>
          <w:szCs w:val="16"/>
          <w:lang w:val="ru-RU"/>
        </w:rPr>
      </w:pPr>
    </w:p>
    <w:p w:rsidR="00112F8A" w:rsidRPr="00112F8A" w:rsidRDefault="00112F8A" w:rsidP="00112F8A">
      <w:pPr>
        <w:pStyle w:val="Iauiue"/>
        <w:ind w:firstLine="720"/>
        <w:jc w:val="both"/>
        <w:rPr>
          <w:lang w:val="ru-RU"/>
        </w:rPr>
      </w:pPr>
      <w:r w:rsidRPr="00112F8A">
        <w:rPr>
          <w:b/>
          <w:bCs/>
          <w:lang w:val="ru-RU"/>
        </w:rPr>
        <w:t>Примеры.</w:t>
      </w:r>
      <w:r w:rsidRPr="00112F8A">
        <w:rPr>
          <w:lang w:val="ru-RU"/>
        </w:rPr>
        <w:t xml:space="preserve"> Обосновать тактические возможности отделения воо</w:t>
      </w:r>
      <w:r w:rsidRPr="00112F8A">
        <w:rPr>
          <w:lang w:val="ru-RU"/>
        </w:rPr>
        <w:softHyphen/>
        <w:t>руженного АЦ-40(131)137 без установки ее на водоисточник.</w:t>
      </w:r>
    </w:p>
    <w:p w:rsidR="00112F8A" w:rsidRPr="00DC609B" w:rsidRDefault="00112F8A" w:rsidP="00112F8A">
      <w:pPr>
        <w:pStyle w:val="Iauiue"/>
        <w:ind w:firstLine="720"/>
        <w:jc w:val="both"/>
        <w:rPr>
          <w:lang w:val="ru-RU"/>
        </w:rPr>
      </w:pPr>
      <w:r w:rsidRPr="00DC609B">
        <w:rPr>
          <w:lang w:val="ru-RU"/>
        </w:rPr>
        <w:t>1. Определяем время работы двух водяных стволов с диаметром насадка 13 мм при напоре 40 м, если до разветвления проложен один рукав диаметром 77 мм, а рабочие линии состоят из двух ру</w:t>
      </w:r>
      <w:r w:rsidRPr="00DC609B">
        <w:rPr>
          <w:lang w:val="ru-RU"/>
        </w:rPr>
        <w:softHyphen/>
        <w:t>кавов диаметром 51 мм к каждому стволу:</w:t>
      </w:r>
    </w:p>
    <w:p w:rsidR="00112F8A" w:rsidRPr="00DC609B" w:rsidRDefault="00112F8A" w:rsidP="00112F8A">
      <w:pPr>
        <w:pStyle w:val="Iauiue"/>
        <w:ind w:firstLine="720"/>
        <w:jc w:val="both"/>
        <w:rPr>
          <w:lang w:val="ru-RU"/>
        </w:rPr>
      </w:pPr>
      <w:r>
        <w:sym w:font="Symbol" w:char="F074"/>
      </w:r>
      <w:r w:rsidRPr="00DC609B">
        <w:rPr>
          <w:lang w:val="ru-RU"/>
        </w:rPr>
        <w:t xml:space="preserve"> = (</w:t>
      </w:r>
      <w:r>
        <w:t>V</w:t>
      </w:r>
      <w:r w:rsidRPr="00DC609B">
        <w:rPr>
          <w:vertAlign w:val="subscript"/>
          <w:lang w:val="ru-RU"/>
        </w:rPr>
        <w:t>ц</w:t>
      </w:r>
      <w:r w:rsidRPr="00DC609B">
        <w:rPr>
          <w:lang w:val="ru-RU"/>
        </w:rPr>
        <w:t xml:space="preserve"> - </w:t>
      </w:r>
      <w:r>
        <w:t>N</w:t>
      </w:r>
      <w:r w:rsidRPr="00DC609B">
        <w:rPr>
          <w:vertAlign w:val="subscript"/>
          <w:lang w:val="ru-RU"/>
        </w:rPr>
        <w:t>р</w:t>
      </w:r>
      <w:r w:rsidRPr="00DC609B">
        <w:rPr>
          <w:lang w:val="ru-RU"/>
        </w:rPr>
        <w:t xml:space="preserve"> </w:t>
      </w:r>
      <w:r>
        <w:t>V</w:t>
      </w:r>
      <w:r w:rsidRPr="00DC609B">
        <w:rPr>
          <w:vertAlign w:val="subscript"/>
          <w:lang w:val="ru-RU"/>
        </w:rPr>
        <w:t>р</w:t>
      </w:r>
      <w:r w:rsidRPr="00DC609B">
        <w:rPr>
          <w:lang w:val="ru-RU"/>
        </w:rPr>
        <w:t>)/</w:t>
      </w:r>
      <w:r>
        <w:t>N</w:t>
      </w:r>
      <w:r w:rsidRPr="00DC609B">
        <w:rPr>
          <w:vertAlign w:val="subscript"/>
          <w:lang w:val="ru-RU"/>
        </w:rPr>
        <w:t>ст</w:t>
      </w:r>
      <w:r w:rsidRPr="00DC609B">
        <w:rPr>
          <w:lang w:val="ru-RU"/>
        </w:rPr>
        <w:t xml:space="preserve"> </w:t>
      </w:r>
      <w:r>
        <w:t>Q</w:t>
      </w:r>
      <w:r w:rsidRPr="00DC609B">
        <w:rPr>
          <w:vertAlign w:val="subscript"/>
          <w:lang w:val="ru-RU"/>
        </w:rPr>
        <w:t>ст</w:t>
      </w:r>
      <w:r w:rsidRPr="00DC609B">
        <w:rPr>
          <w:lang w:val="ru-RU"/>
        </w:rPr>
        <w:t xml:space="preserve"> 60 = 2400 - (1</w:t>
      </w:r>
      <w:r>
        <w:sym w:font="Symbol" w:char="F0B4"/>
      </w:r>
      <w:r w:rsidRPr="00DC609B">
        <w:rPr>
          <w:lang w:val="ru-RU"/>
        </w:rPr>
        <w:t>90 + 4</w:t>
      </w:r>
      <w:r>
        <w:sym w:font="Symbol" w:char="F0B4"/>
      </w:r>
      <w:r w:rsidRPr="00DC609B">
        <w:rPr>
          <w:lang w:val="ru-RU"/>
        </w:rPr>
        <w:t>40)/(2</w:t>
      </w:r>
      <w:r>
        <w:sym w:font="Symbol" w:char="F0B4"/>
      </w:r>
      <w:r w:rsidRPr="00DC609B">
        <w:rPr>
          <w:lang w:val="ru-RU"/>
        </w:rPr>
        <w:t>3,7</w:t>
      </w:r>
      <w:r>
        <w:sym w:font="Symbol" w:char="F0B4"/>
      </w:r>
      <w:r w:rsidRPr="00DC609B">
        <w:rPr>
          <w:lang w:val="ru-RU"/>
        </w:rPr>
        <w:t>60) = 4,8 мин.</w:t>
      </w:r>
    </w:p>
    <w:p w:rsidR="00112F8A" w:rsidRPr="00DC609B" w:rsidRDefault="00112F8A" w:rsidP="00112F8A">
      <w:pPr>
        <w:pStyle w:val="Iauiue"/>
        <w:ind w:firstLine="720"/>
        <w:jc w:val="both"/>
        <w:rPr>
          <w:lang w:val="ru-RU"/>
        </w:rPr>
      </w:pPr>
      <w:r w:rsidRPr="00DC609B">
        <w:rPr>
          <w:lang w:val="ru-RU"/>
        </w:rPr>
        <w:t>2. Определяем время работы ценных стволов и генераторов. Для этой цели необходимо паГгги объем водного раствора пенообразова</w:t>
      </w:r>
      <w:r w:rsidRPr="00DC609B">
        <w:rPr>
          <w:lang w:val="ru-RU"/>
        </w:rPr>
        <w:softHyphen/>
        <w:t>теля, который можно получить от АЦ-40(131) 137</w:t>
      </w:r>
    </w:p>
    <w:p w:rsidR="00112F8A" w:rsidRPr="00DC609B" w:rsidRDefault="00112F8A" w:rsidP="00112F8A">
      <w:pPr>
        <w:pStyle w:val="Iauiue"/>
        <w:ind w:firstLine="720"/>
        <w:jc w:val="both"/>
        <w:rPr>
          <w:lang w:val="ru-RU"/>
        </w:rPr>
      </w:pPr>
      <w:r w:rsidRPr="00DC609B">
        <w:rPr>
          <w:lang w:val="ru-RU"/>
        </w:rPr>
        <w:t>К</w:t>
      </w:r>
      <w:r w:rsidRPr="00DC609B">
        <w:rPr>
          <w:vertAlign w:val="subscript"/>
          <w:lang w:val="ru-RU"/>
        </w:rPr>
        <w:t>ф</w:t>
      </w:r>
      <w:r w:rsidRPr="00DC609B">
        <w:rPr>
          <w:lang w:val="ru-RU"/>
        </w:rPr>
        <w:t xml:space="preserve">= </w:t>
      </w:r>
      <w:r>
        <w:t>V</w:t>
      </w:r>
      <w:r w:rsidRPr="00DC609B">
        <w:rPr>
          <w:vertAlign w:val="subscript"/>
          <w:lang w:val="ru-RU"/>
        </w:rPr>
        <w:t xml:space="preserve">ц </w:t>
      </w:r>
      <w:r w:rsidRPr="00DC609B">
        <w:rPr>
          <w:lang w:val="ru-RU"/>
        </w:rPr>
        <w:t>/</w:t>
      </w:r>
      <w:r>
        <w:t>V</w:t>
      </w:r>
      <w:r w:rsidRPr="00DC609B">
        <w:rPr>
          <w:vertAlign w:val="subscript"/>
          <w:lang w:val="ru-RU"/>
        </w:rPr>
        <w:t>по</w:t>
      </w:r>
      <w:r w:rsidRPr="00DC609B">
        <w:rPr>
          <w:lang w:val="ru-RU"/>
        </w:rPr>
        <w:t xml:space="preserve"> = 2400/150 = 16 л.</w:t>
      </w:r>
    </w:p>
    <w:p w:rsidR="00112F8A" w:rsidRPr="00DC609B" w:rsidRDefault="00112F8A" w:rsidP="00112F8A">
      <w:pPr>
        <w:pStyle w:val="Iauiue"/>
        <w:ind w:firstLine="720"/>
        <w:jc w:val="both"/>
        <w:rPr>
          <w:lang w:val="ru-RU"/>
        </w:rPr>
      </w:pPr>
      <w:r w:rsidRPr="00DC609B">
        <w:rPr>
          <w:lang w:val="ru-RU"/>
        </w:rPr>
        <w:t>Следовательно, К</w:t>
      </w:r>
      <w:r w:rsidRPr="00DC609B">
        <w:rPr>
          <w:vertAlign w:val="subscript"/>
          <w:lang w:val="ru-RU"/>
        </w:rPr>
        <w:t>ф</w:t>
      </w:r>
      <w:r w:rsidRPr="00DC609B">
        <w:rPr>
          <w:lang w:val="ru-RU"/>
        </w:rPr>
        <w:t xml:space="preserve"> = 16 &gt;К</w:t>
      </w:r>
      <w:r w:rsidRPr="00DC609B">
        <w:rPr>
          <w:vertAlign w:val="subscript"/>
          <w:lang w:val="ru-RU"/>
        </w:rPr>
        <w:t>в</w:t>
      </w:r>
      <w:r w:rsidRPr="00DC609B">
        <w:rPr>
          <w:lang w:val="ru-RU"/>
        </w:rPr>
        <w:t xml:space="preserve"> = 15,7 при 6 %-ном растворе. По</w:t>
      </w:r>
      <w:r w:rsidRPr="00DC609B">
        <w:rPr>
          <w:lang w:val="ru-RU"/>
        </w:rPr>
        <w:softHyphen/>
        <w:t>этому объем раствора определим по формуле:</w:t>
      </w:r>
    </w:p>
    <w:p w:rsidR="00112F8A" w:rsidRPr="00DC609B" w:rsidRDefault="00112F8A" w:rsidP="00112F8A">
      <w:pPr>
        <w:pStyle w:val="Iauiue"/>
        <w:ind w:firstLine="720"/>
        <w:jc w:val="both"/>
        <w:rPr>
          <w:lang w:val="ru-RU"/>
        </w:rPr>
      </w:pPr>
      <w:r>
        <w:t>V</w:t>
      </w:r>
      <w:r w:rsidRPr="00DC609B">
        <w:rPr>
          <w:vertAlign w:val="subscript"/>
          <w:lang w:val="ru-RU"/>
        </w:rPr>
        <w:t>р-ра</w:t>
      </w:r>
      <w:r w:rsidRPr="00DC609B">
        <w:rPr>
          <w:lang w:val="ru-RU"/>
        </w:rPr>
        <w:t xml:space="preserve"> = </w:t>
      </w:r>
      <w:r>
        <w:t>V</w:t>
      </w:r>
      <w:r w:rsidRPr="00DC609B">
        <w:rPr>
          <w:vertAlign w:val="subscript"/>
          <w:lang w:val="ru-RU"/>
        </w:rPr>
        <w:t>по</w:t>
      </w:r>
      <w:r w:rsidRPr="00DC609B">
        <w:rPr>
          <w:lang w:val="ru-RU"/>
        </w:rPr>
        <w:t>К</w:t>
      </w:r>
      <w:r w:rsidRPr="00DC609B">
        <w:rPr>
          <w:vertAlign w:val="subscript"/>
          <w:lang w:val="ru-RU"/>
        </w:rPr>
        <w:t>в</w:t>
      </w:r>
      <w:r w:rsidRPr="00DC609B">
        <w:rPr>
          <w:lang w:val="ru-RU"/>
        </w:rPr>
        <w:t xml:space="preserve"> +</w:t>
      </w:r>
      <w:r>
        <w:t>V</w:t>
      </w:r>
      <w:r w:rsidRPr="00DC609B">
        <w:rPr>
          <w:vertAlign w:val="subscript"/>
          <w:lang w:val="ru-RU"/>
        </w:rPr>
        <w:t>по</w:t>
      </w:r>
      <w:r w:rsidRPr="00DC609B">
        <w:rPr>
          <w:lang w:val="ru-RU"/>
        </w:rPr>
        <w:t xml:space="preserve"> =150 </w:t>
      </w:r>
      <w:r>
        <w:sym w:font="Symbol" w:char="F0B4"/>
      </w:r>
      <w:r w:rsidRPr="00DC609B">
        <w:rPr>
          <w:lang w:val="ru-RU"/>
        </w:rPr>
        <w:t xml:space="preserve"> 15,7 +150 = 2500 л</w:t>
      </w:r>
    </w:p>
    <w:p w:rsidR="00112F8A" w:rsidRPr="00DC609B" w:rsidRDefault="00112F8A" w:rsidP="00112F8A">
      <w:pPr>
        <w:pStyle w:val="Iauiue"/>
        <w:ind w:firstLine="720"/>
        <w:jc w:val="both"/>
        <w:rPr>
          <w:lang w:val="ru-RU"/>
        </w:rPr>
      </w:pPr>
      <w:r w:rsidRPr="00DC609B">
        <w:rPr>
          <w:lang w:val="ru-RU"/>
        </w:rPr>
        <w:t>Определяем время работы одного пенного ствола СВП-4, если напор у ствола 40 м, а рабочая линия состоит из двух рукавов диа</w:t>
      </w:r>
      <w:r w:rsidRPr="00DC609B">
        <w:rPr>
          <w:lang w:val="ru-RU"/>
        </w:rPr>
        <w:softHyphen/>
        <w:t>метром 77 мм:</w:t>
      </w:r>
    </w:p>
    <w:p w:rsidR="00112F8A" w:rsidRPr="00DC609B" w:rsidRDefault="00112F8A" w:rsidP="00112F8A">
      <w:pPr>
        <w:pStyle w:val="Iauiue"/>
        <w:ind w:firstLine="720"/>
        <w:jc w:val="both"/>
        <w:rPr>
          <w:lang w:val="ru-RU"/>
        </w:rPr>
      </w:pPr>
      <w:r>
        <w:sym w:font="Symbol" w:char="F074"/>
      </w:r>
      <w:r w:rsidRPr="00DC609B">
        <w:rPr>
          <w:lang w:val="ru-RU"/>
        </w:rPr>
        <w:t xml:space="preserve"> = (</w:t>
      </w:r>
      <w:r>
        <w:t>V</w:t>
      </w:r>
      <w:r w:rsidRPr="00DC609B">
        <w:rPr>
          <w:vertAlign w:val="subscript"/>
          <w:lang w:val="ru-RU"/>
        </w:rPr>
        <w:t>р-ра</w:t>
      </w:r>
      <w:r w:rsidRPr="00DC609B">
        <w:rPr>
          <w:lang w:val="ru-RU"/>
        </w:rPr>
        <w:t xml:space="preserve"> - </w:t>
      </w:r>
      <w:r>
        <w:t>N</w:t>
      </w:r>
      <w:r w:rsidRPr="00DC609B">
        <w:rPr>
          <w:vertAlign w:val="subscript"/>
          <w:lang w:val="ru-RU"/>
        </w:rPr>
        <w:t xml:space="preserve">р </w:t>
      </w:r>
      <w:r>
        <w:t>V</w:t>
      </w:r>
      <w:r w:rsidRPr="00DC609B">
        <w:rPr>
          <w:vertAlign w:val="subscript"/>
          <w:lang w:val="ru-RU"/>
        </w:rPr>
        <w:t>р</w:t>
      </w:r>
      <w:r w:rsidRPr="00DC609B">
        <w:rPr>
          <w:lang w:val="ru-RU"/>
        </w:rPr>
        <w:t>)/</w:t>
      </w:r>
      <w:r>
        <w:t>N</w:t>
      </w:r>
      <w:r w:rsidRPr="00DC609B">
        <w:rPr>
          <w:vertAlign w:val="subscript"/>
          <w:lang w:val="ru-RU"/>
        </w:rPr>
        <w:t>СВП</w:t>
      </w:r>
      <w:r w:rsidRPr="00DC609B">
        <w:rPr>
          <w:lang w:val="ru-RU"/>
        </w:rPr>
        <w:t xml:space="preserve"> </w:t>
      </w:r>
      <w:r>
        <w:t>Q</w:t>
      </w:r>
      <w:r w:rsidRPr="00DC609B">
        <w:rPr>
          <w:vertAlign w:val="subscript"/>
          <w:lang w:val="ru-RU"/>
        </w:rPr>
        <w:t>СВП</w:t>
      </w:r>
      <w:r w:rsidRPr="00DC609B">
        <w:rPr>
          <w:lang w:val="ru-RU"/>
        </w:rPr>
        <w:t xml:space="preserve"> 60 = (2500 - 2</w:t>
      </w:r>
      <w:r>
        <w:sym w:font="Symbol" w:char="F0B4"/>
      </w:r>
      <w:r w:rsidRPr="00DC609B">
        <w:rPr>
          <w:lang w:val="ru-RU"/>
        </w:rPr>
        <w:t>90)/1</w:t>
      </w:r>
      <w:r>
        <w:sym w:font="Symbol" w:char="F0B4"/>
      </w:r>
      <w:r w:rsidRPr="00DC609B">
        <w:rPr>
          <w:lang w:val="ru-RU"/>
        </w:rPr>
        <w:t>8</w:t>
      </w:r>
      <w:r>
        <w:sym w:font="Symbol" w:char="F0B4"/>
      </w:r>
      <w:r w:rsidRPr="00DC609B">
        <w:rPr>
          <w:lang w:val="ru-RU"/>
        </w:rPr>
        <w:t>60 = 4,8 мин.</w:t>
      </w:r>
    </w:p>
    <w:p w:rsidR="00112F8A" w:rsidRPr="00DC609B" w:rsidRDefault="00112F8A" w:rsidP="00112F8A">
      <w:pPr>
        <w:pStyle w:val="Iauiue"/>
        <w:ind w:firstLine="720"/>
        <w:jc w:val="both"/>
        <w:rPr>
          <w:lang w:val="ru-RU"/>
        </w:rPr>
      </w:pPr>
      <w:r w:rsidRPr="00DC609B">
        <w:rPr>
          <w:lang w:val="ru-RU"/>
        </w:rPr>
        <w:t>Определяем время работы одного ГПС-600, если напор у гене</w:t>
      </w:r>
      <w:r w:rsidRPr="00DC609B">
        <w:rPr>
          <w:lang w:val="ru-RU"/>
        </w:rPr>
        <w:softHyphen/>
        <w:t>ратора 60 м, а рабочая линия состоит из двух рукавов диаметром 66 мм:</w:t>
      </w:r>
    </w:p>
    <w:p w:rsidR="00112F8A" w:rsidRPr="00DC609B" w:rsidRDefault="00112F8A" w:rsidP="00112F8A">
      <w:pPr>
        <w:pStyle w:val="Iauiue"/>
        <w:ind w:firstLine="720"/>
        <w:jc w:val="both"/>
        <w:rPr>
          <w:lang w:val="ru-RU"/>
        </w:rPr>
      </w:pPr>
      <w:r>
        <w:sym w:font="Symbol" w:char="F074"/>
      </w:r>
      <w:r w:rsidRPr="00DC609B">
        <w:rPr>
          <w:lang w:val="ru-RU"/>
        </w:rPr>
        <w:t xml:space="preserve"> = (</w:t>
      </w:r>
      <w:r>
        <w:t>V</w:t>
      </w:r>
      <w:r w:rsidRPr="00DC609B">
        <w:rPr>
          <w:vertAlign w:val="subscript"/>
          <w:lang w:val="ru-RU"/>
        </w:rPr>
        <w:t>р-ра</w:t>
      </w:r>
      <w:r w:rsidRPr="00DC609B">
        <w:rPr>
          <w:lang w:val="ru-RU"/>
        </w:rPr>
        <w:t xml:space="preserve"> - </w:t>
      </w:r>
      <w:r>
        <w:t>N</w:t>
      </w:r>
      <w:r w:rsidRPr="00DC609B">
        <w:rPr>
          <w:vertAlign w:val="subscript"/>
          <w:lang w:val="ru-RU"/>
        </w:rPr>
        <w:t xml:space="preserve">р </w:t>
      </w:r>
      <w:r>
        <w:t>V</w:t>
      </w:r>
      <w:r w:rsidRPr="00DC609B">
        <w:rPr>
          <w:vertAlign w:val="subscript"/>
          <w:lang w:val="ru-RU"/>
        </w:rPr>
        <w:t>р</w:t>
      </w:r>
      <w:r w:rsidRPr="00DC609B">
        <w:rPr>
          <w:lang w:val="ru-RU"/>
        </w:rPr>
        <w:t>)/</w:t>
      </w:r>
      <w:r>
        <w:t>N</w:t>
      </w:r>
      <w:r w:rsidRPr="00DC609B">
        <w:rPr>
          <w:vertAlign w:val="subscript"/>
          <w:lang w:val="ru-RU"/>
        </w:rPr>
        <w:t>ГПС</w:t>
      </w:r>
      <w:r w:rsidRPr="00DC609B">
        <w:rPr>
          <w:lang w:val="ru-RU"/>
        </w:rPr>
        <w:t xml:space="preserve"> </w:t>
      </w:r>
      <w:r>
        <w:t>Q</w:t>
      </w:r>
      <w:r w:rsidRPr="00DC609B">
        <w:rPr>
          <w:vertAlign w:val="subscript"/>
          <w:lang w:val="ru-RU"/>
        </w:rPr>
        <w:t>ГПС</w:t>
      </w:r>
      <w:r w:rsidRPr="00DC609B">
        <w:rPr>
          <w:lang w:val="ru-RU"/>
        </w:rPr>
        <w:t xml:space="preserve"> 60т = (2500 - 2</w:t>
      </w:r>
      <w:r>
        <w:sym w:font="Symbol" w:char="F0B4"/>
      </w:r>
      <w:r w:rsidRPr="00DC609B">
        <w:rPr>
          <w:lang w:val="ru-RU"/>
        </w:rPr>
        <w:t>7)/1</w:t>
      </w:r>
      <w:r>
        <w:sym w:font="Symbol" w:char="F0B4"/>
      </w:r>
      <w:r w:rsidRPr="00DC609B">
        <w:rPr>
          <w:lang w:val="ru-RU"/>
        </w:rPr>
        <w:t>6</w:t>
      </w:r>
      <w:r>
        <w:sym w:font="Symbol" w:char="F0B4"/>
      </w:r>
      <w:r w:rsidRPr="00DC609B">
        <w:rPr>
          <w:lang w:val="ru-RU"/>
        </w:rPr>
        <w:t>60 = 6,5 мин.</w:t>
      </w:r>
    </w:p>
    <w:p w:rsidR="00112F8A" w:rsidRPr="00DC609B" w:rsidRDefault="00112F8A" w:rsidP="00112F8A">
      <w:pPr>
        <w:pStyle w:val="Iauiue"/>
        <w:ind w:firstLine="720"/>
        <w:jc w:val="both"/>
        <w:rPr>
          <w:lang w:val="ru-RU"/>
        </w:rPr>
      </w:pPr>
      <w:r w:rsidRPr="00DC609B">
        <w:rPr>
          <w:lang w:val="ru-RU"/>
        </w:rPr>
        <w:t>3. Определяем возможную площадь тушения легковопламеняю</w:t>
      </w:r>
      <w:r w:rsidRPr="00DC609B">
        <w:rPr>
          <w:lang w:val="ru-RU"/>
        </w:rPr>
        <w:softHyphen/>
        <w:t>щихся и горючих жидкостей при следующих условиях:</w:t>
      </w:r>
    </w:p>
    <w:p w:rsidR="00112F8A" w:rsidRPr="00DC609B" w:rsidRDefault="00112F8A" w:rsidP="00112F8A">
      <w:pPr>
        <w:pStyle w:val="Iauiue"/>
        <w:ind w:firstLine="720"/>
        <w:jc w:val="both"/>
        <w:rPr>
          <w:lang w:val="ru-RU"/>
        </w:rPr>
      </w:pPr>
      <w:r w:rsidRPr="00DC609B">
        <w:rPr>
          <w:lang w:val="ru-RU"/>
        </w:rPr>
        <w:t xml:space="preserve">при тушении бензина воздушно-механической пеной средней кратности </w:t>
      </w:r>
      <w:r>
        <w:t>I</w:t>
      </w:r>
      <w:r>
        <w:rPr>
          <w:vertAlign w:val="subscript"/>
        </w:rPr>
        <w:t>s</w:t>
      </w:r>
      <w:r w:rsidRPr="00DC609B">
        <w:rPr>
          <w:lang w:val="ru-RU"/>
        </w:rPr>
        <w:t>= 0,08 л/(м</w:t>
      </w:r>
      <w:r w:rsidRPr="00DC609B">
        <w:rPr>
          <w:vertAlign w:val="superscript"/>
          <w:lang w:val="ru-RU"/>
        </w:rPr>
        <w:t>2</w:t>
      </w:r>
      <w:r>
        <w:sym w:font="Symbol" w:char="F0B7"/>
      </w:r>
      <w:r w:rsidRPr="00DC609B">
        <w:rPr>
          <w:lang w:val="ru-RU"/>
        </w:rPr>
        <w:t xml:space="preserve">с) и </w:t>
      </w:r>
      <w:r>
        <w:sym w:font="Symbol" w:char="F074"/>
      </w:r>
      <w:r w:rsidRPr="00DC609B">
        <w:rPr>
          <w:vertAlign w:val="subscript"/>
          <w:lang w:val="ru-RU"/>
        </w:rPr>
        <w:t>р</w:t>
      </w:r>
      <w:r w:rsidRPr="00DC609B">
        <w:rPr>
          <w:lang w:val="ru-RU"/>
        </w:rPr>
        <w:t xml:space="preserve"> = 10 мин (см. пп. 2.3 и 2.4):</w:t>
      </w:r>
    </w:p>
    <w:p w:rsidR="00112F8A" w:rsidRDefault="00112F8A" w:rsidP="00112F8A">
      <w:pPr>
        <w:pStyle w:val="Iauiue"/>
        <w:ind w:firstLine="720"/>
        <w:jc w:val="both"/>
      </w:pPr>
      <w:r>
        <w:t>S</w:t>
      </w:r>
      <w:r>
        <w:rPr>
          <w:vertAlign w:val="subscript"/>
        </w:rPr>
        <w:t>т</w:t>
      </w:r>
      <w:r>
        <w:t xml:space="preserve"> = V</w:t>
      </w:r>
      <w:r>
        <w:rPr>
          <w:vertAlign w:val="subscript"/>
        </w:rPr>
        <w:t>р-ра</w:t>
      </w:r>
      <w:r>
        <w:t xml:space="preserve"> /I</w:t>
      </w:r>
      <w:r>
        <w:rPr>
          <w:vertAlign w:val="subscript"/>
        </w:rPr>
        <w:t>s</w:t>
      </w:r>
      <w:r>
        <w:sym w:font="Symbol" w:char="F074"/>
      </w:r>
      <w:r>
        <w:rPr>
          <w:vertAlign w:val="subscript"/>
        </w:rPr>
        <w:t>р</w:t>
      </w:r>
      <w:r>
        <w:t>60 = 2500/0,08</w:t>
      </w:r>
      <w:r>
        <w:sym w:font="Symbol" w:char="F0B4"/>
      </w:r>
      <w:r>
        <w:t>10</w:t>
      </w:r>
      <w:r>
        <w:sym w:font="Symbol" w:char="F0B4"/>
      </w:r>
      <w:r>
        <w:t>60 = 52 м</w:t>
      </w:r>
      <w:r>
        <w:rPr>
          <w:vertAlign w:val="superscript"/>
        </w:rPr>
        <w:t>2</w:t>
      </w:r>
      <w:r>
        <w:t>;</w:t>
      </w:r>
    </w:p>
    <w:p w:rsidR="00112F8A" w:rsidRPr="00112F8A" w:rsidRDefault="00112F8A" w:rsidP="00112F8A">
      <w:pPr>
        <w:pStyle w:val="Iauiue"/>
        <w:ind w:firstLine="720"/>
        <w:jc w:val="both"/>
        <w:rPr>
          <w:lang w:val="ru-RU"/>
        </w:rPr>
      </w:pPr>
      <w:r w:rsidRPr="00DC609B">
        <w:rPr>
          <w:lang w:val="ru-RU"/>
        </w:rPr>
        <w:t>при тушении керосина воздушно-механической пеной средней кратности (</w:t>
      </w:r>
      <w:r>
        <w:t>I</w:t>
      </w:r>
      <w:r>
        <w:rPr>
          <w:vertAlign w:val="subscript"/>
        </w:rPr>
        <w:t>s</w:t>
      </w:r>
      <w:r w:rsidRPr="00DC609B">
        <w:rPr>
          <w:lang w:val="ru-RU"/>
        </w:rPr>
        <w:t xml:space="preserve"> = 0,05 л/( м</w:t>
      </w:r>
      <w:r w:rsidRPr="00DC609B">
        <w:rPr>
          <w:vertAlign w:val="superscript"/>
          <w:lang w:val="ru-RU"/>
        </w:rPr>
        <w:t>2</w:t>
      </w:r>
      <w:r>
        <w:sym w:font="Symbol" w:char="F0B7"/>
      </w:r>
      <w:r w:rsidRPr="00DC609B">
        <w:rPr>
          <w:lang w:val="ru-RU"/>
        </w:rPr>
        <w:t xml:space="preserve">с) и </w:t>
      </w:r>
      <w:r>
        <w:sym w:font="Symbol" w:char="F074"/>
      </w:r>
      <w:r w:rsidRPr="00DC609B">
        <w:rPr>
          <w:vertAlign w:val="subscript"/>
          <w:lang w:val="ru-RU"/>
        </w:rPr>
        <w:t>р</w:t>
      </w:r>
      <w:r w:rsidRPr="00DC609B">
        <w:rPr>
          <w:lang w:val="ru-RU"/>
        </w:rPr>
        <w:t xml:space="preserve"> = 10 мин, см. табл. </w:t>
      </w:r>
      <w:r w:rsidRPr="00112F8A">
        <w:rPr>
          <w:lang w:val="ru-RU"/>
        </w:rPr>
        <w:t>2.10 и п. 2.4)</w:t>
      </w:r>
    </w:p>
    <w:p w:rsidR="00112F8A" w:rsidRPr="00112F8A" w:rsidRDefault="00112F8A" w:rsidP="00112F8A">
      <w:pPr>
        <w:pStyle w:val="Iauiue"/>
        <w:ind w:firstLine="720"/>
        <w:jc w:val="both"/>
        <w:rPr>
          <w:lang w:val="ru-RU"/>
        </w:rPr>
      </w:pPr>
      <w:r>
        <w:t>S</w:t>
      </w:r>
      <w:r w:rsidRPr="00112F8A">
        <w:rPr>
          <w:vertAlign w:val="subscript"/>
          <w:lang w:val="ru-RU"/>
        </w:rPr>
        <w:t>т</w:t>
      </w:r>
      <w:r w:rsidRPr="00112F8A">
        <w:rPr>
          <w:lang w:val="ru-RU"/>
        </w:rPr>
        <w:t xml:space="preserve"> = </w:t>
      </w:r>
      <w:r>
        <w:t>V</w:t>
      </w:r>
      <w:r w:rsidRPr="00112F8A">
        <w:rPr>
          <w:vertAlign w:val="subscript"/>
          <w:lang w:val="ru-RU"/>
        </w:rPr>
        <w:t>р-ра</w:t>
      </w:r>
      <w:r w:rsidRPr="00112F8A">
        <w:rPr>
          <w:lang w:val="ru-RU"/>
        </w:rPr>
        <w:t xml:space="preserve"> /</w:t>
      </w:r>
      <w:r>
        <w:t>I</w:t>
      </w:r>
      <w:r>
        <w:rPr>
          <w:vertAlign w:val="subscript"/>
        </w:rPr>
        <w:t>s</w:t>
      </w:r>
      <w:r>
        <w:sym w:font="Symbol" w:char="F074"/>
      </w:r>
      <w:r w:rsidRPr="00112F8A">
        <w:rPr>
          <w:vertAlign w:val="subscript"/>
          <w:lang w:val="ru-RU"/>
        </w:rPr>
        <w:t>р</w:t>
      </w:r>
      <w:r w:rsidRPr="00112F8A">
        <w:rPr>
          <w:lang w:val="ru-RU"/>
        </w:rPr>
        <w:t>60  = 2500/0,05</w:t>
      </w:r>
      <w:r>
        <w:sym w:font="Symbol" w:char="F0B4"/>
      </w:r>
      <w:r w:rsidRPr="00112F8A">
        <w:rPr>
          <w:lang w:val="ru-RU"/>
        </w:rPr>
        <w:t>10</w:t>
      </w:r>
      <w:r>
        <w:sym w:font="Symbol" w:char="F0B4"/>
      </w:r>
      <w:r w:rsidRPr="00112F8A">
        <w:rPr>
          <w:lang w:val="ru-RU"/>
        </w:rPr>
        <w:t>60 = 83 м</w:t>
      </w:r>
      <w:r w:rsidRPr="00112F8A">
        <w:rPr>
          <w:vertAlign w:val="superscript"/>
          <w:lang w:val="ru-RU"/>
        </w:rPr>
        <w:t>2</w:t>
      </w:r>
      <w:r w:rsidRPr="00112F8A">
        <w:rPr>
          <w:lang w:val="ru-RU"/>
        </w:rPr>
        <w:t>;</w:t>
      </w:r>
    </w:p>
    <w:p w:rsidR="00112F8A" w:rsidRPr="00112F8A" w:rsidRDefault="00112F8A" w:rsidP="00112F8A">
      <w:pPr>
        <w:pStyle w:val="Iauiue"/>
        <w:ind w:firstLine="720"/>
        <w:jc w:val="both"/>
        <w:rPr>
          <w:lang w:val="ru-RU"/>
        </w:rPr>
      </w:pPr>
      <w:r w:rsidRPr="00DC609B">
        <w:rPr>
          <w:lang w:val="ru-RU"/>
        </w:rPr>
        <w:t>при тушении масла воздушно-механической пеной низкой крат</w:t>
      </w:r>
      <w:r w:rsidRPr="00DC609B">
        <w:rPr>
          <w:lang w:val="ru-RU"/>
        </w:rPr>
        <w:softHyphen/>
        <w:t>ности (</w:t>
      </w:r>
      <w:r>
        <w:t>I</w:t>
      </w:r>
      <w:r>
        <w:rPr>
          <w:vertAlign w:val="subscript"/>
        </w:rPr>
        <w:t>s</w:t>
      </w:r>
      <w:r w:rsidRPr="00DC609B">
        <w:rPr>
          <w:lang w:val="ru-RU"/>
        </w:rPr>
        <w:t xml:space="preserve"> = 0,10 л/( м</w:t>
      </w:r>
      <w:r w:rsidRPr="00DC609B">
        <w:rPr>
          <w:vertAlign w:val="superscript"/>
          <w:lang w:val="ru-RU"/>
        </w:rPr>
        <w:t>2</w:t>
      </w:r>
      <w:r>
        <w:sym w:font="Symbol" w:char="F0B7"/>
      </w:r>
      <w:r w:rsidRPr="00DC609B">
        <w:rPr>
          <w:lang w:val="ru-RU"/>
        </w:rPr>
        <w:t xml:space="preserve">с) и </w:t>
      </w:r>
      <w:r>
        <w:sym w:font="Symbol" w:char="F074"/>
      </w:r>
      <w:r w:rsidRPr="00DC609B">
        <w:rPr>
          <w:vertAlign w:val="subscript"/>
          <w:lang w:val="ru-RU"/>
        </w:rPr>
        <w:t>р</w:t>
      </w:r>
      <w:r w:rsidRPr="00DC609B">
        <w:rPr>
          <w:lang w:val="ru-RU"/>
        </w:rPr>
        <w:t xml:space="preserve"> = 10 мин, см. табл. </w:t>
      </w:r>
      <w:r w:rsidRPr="00112F8A">
        <w:rPr>
          <w:lang w:val="ru-RU"/>
        </w:rPr>
        <w:t>2.10 и п. 2.4)</w:t>
      </w:r>
    </w:p>
    <w:p w:rsidR="00112F8A" w:rsidRPr="00112F8A" w:rsidRDefault="00112F8A" w:rsidP="00112F8A">
      <w:pPr>
        <w:pStyle w:val="Iauiue"/>
        <w:ind w:firstLine="720"/>
        <w:jc w:val="both"/>
        <w:rPr>
          <w:lang w:val="ru-RU"/>
        </w:rPr>
      </w:pPr>
      <w:r>
        <w:t>S</w:t>
      </w:r>
      <w:r w:rsidRPr="00112F8A">
        <w:rPr>
          <w:vertAlign w:val="subscript"/>
          <w:lang w:val="ru-RU"/>
        </w:rPr>
        <w:t>т</w:t>
      </w:r>
      <w:r w:rsidRPr="00112F8A">
        <w:rPr>
          <w:lang w:val="ru-RU"/>
        </w:rPr>
        <w:t xml:space="preserve"> = </w:t>
      </w:r>
      <w:r>
        <w:t>V</w:t>
      </w:r>
      <w:r w:rsidRPr="00112F8A">
        <w:rPr>
          <w:vertAlign w:val="subscript"/>
          <w:lang w:val="ru-RU"/>
        </w:rPr>
        <w:t>р-ра</w:t>
      </w:r>
      <w:r w:rsidRPr="00112F8A">
        <w:rPr>
          <w:lang w:val="ru-RU"/>
        </w:rPr>
        <w:t xml:space="preserve"> /</w:t>
      </w:r>
      <w:r>
        <w:t>I</w:t>
      </w:r>
      <w:r>
        <w:rPr>
          <w:vertAlign w:val="subscript"/>
        </w:rPr>
        <w:t>s</w:t>
      </w:r>
      <w:r>
        <w:sym w:font="Symbol" w:char="F074"/>
      </w:r>
      <w:r w:rsidRPr="00112F8A">
        <w:rPr>
          <w:vertAlign w:val="subscript"/>
          <w:lang w:val="ru-RU"/>
        </w:rPr>
        <w:t>р</w:t>
      </w:r>
      <w:r w:rsidRPr="00112F8A">
        <w:rPr>
          <w:lang w:val="ru-RU"/>
        </w:rPr>
        <w:t>60  = 2500/0,1</w:t>
      </w:r>
      <w:r>
        <w:sym w:font="Symbol" w:char="F0B4"/>
      </w:r>
      <w:r w:rsidRPr="00112F8A">
        <w:rPr>
          <w:lang w:val="ru-RU"/>
        </w:rPr>
        <w:t>10</w:t>
      </w:r>
      <w:r>
        <w:sym w:font="Symbol" w:char="F0B4"/>
      </w:r>
      <w:r w:rsidRPr="00112F8A">
        <w:rPr>
          <w:lang w:val="ru-RU"/>
        </w:rPr>
        <w:t>60 = 41 м</w:t>
      </w:r>
      <w:r w:rsidRPr="00112F8A">
        <w:rPr>
          <w:vertAlign w:val="superscript"/>
          <w:lang w:val="ru-RU"/>
        </w:rPr>
        <w:t>2</w:t>
      </w:r>
      <w:r w:rsidRPr="00112F8A">
        <w:rPr>
          <w:lang w:val="ru-RU"/>
        </w:rPr>
        <w:t>.</w:t>
      </w:r>
    </w:p>
    <w:p w:rsidR="00112F8A" w:rsidRPr="00DC609B" w:rsidRDefault="00112F8A" w:rsidP="00112F8A">
      <w:pPr>
        <w:pStyle w:val="Iauiue"/>
        <w:ind w:firstLine="720"/>
        <w:jc w:val="both"/>
        <w:rPr>
          <w:lang w:val="ru-RU"/>
        </w:rPr>
      </w:pPr>
      <w:r w:rsidRPr="00DC609B">
        <w:rPr>
          <w:lang w:val="ru-RU"/>
        </w:rPr>
        <w:t>4. Определяем возможный объем тушения (локализации) пожара пеной средней кратности (К =100). Для этой цели по формуле (3.7) определим объем пены:</w:t>
      </w:r>
    </w:p>
    <w:p w:rsidR="00112F8A" w:rsidRPr="00DC609B" w:rsidRDefault="00112F8A" w:rsidP="00112F8A">
      <w:pPr>
        <w:pStyle w:val="Iauiue"/>
        <w:ind w:firstLine="720"/>
        <w:jc w:val="both"/>
        <w:rPr>
          <w:lang w:val="ru-RU"/>
        </w:rPr>
      </w:pPr>
      <w:r>
        <w:t>V</w:t>
      </w:r>
      <w:r w:rsidRPr="00DC609B">
        <w:rPr>
          <w:vertAlign w:val="subscript"/>
          <w:lang w:val="ru-RU"/>
        </w:rPr>
        <w:t>п</w:t>
      </w:r>
      <w:r w:rsidRPr="00DC609B">
        <w:rPr>
          <w:lang w:val="ru-RU"/>
        </w:rPr>
        <w:t xml:space="preserve"> = </w:t>
      </w:r>
      <w:r>
        <w:t>V</w:t>
      </w:r>
      <w:r w:rsidRPr="00DC609B">
        <w:rPr>
          <w:vertAlign w:val="subscript"/>
          <w:lang w:val="ru-RU"/>
        </w:rPr>
        <w:t>р-ра</w:t>
      </w:r>
      <w:r w:rsidRPr="00DC609B">
        <w:rPr>
          <w:lang w:val="ru-RU"/>
        </w:rPr>
        <w:t xml:space="preserve"> К = 2500</w:t>
      </w:r>
      <w:r>
        <w:sym w:font="Symbol" w:char="F0B4"/>
      </w:r>
      <w:r w:rsidRPr="00DC609B">
        <w:rPr>
          <w:lang w:val="ru-RU"/>
        </w:rPr>
        <w:t>100 == 250000 л или 250 м</w:t>
      </w:r>
      <w:r w:rsidRPr="00DC609B">
        <w:rPr>
          <w:vertAlign w:val="superscript"/>
          <w:lang w:val="ru-RU"/>
        </w:rPr>
        <w:t>3</w:t>
      </w:r>
      <w:r w:rsidRPr="00DC609B">
        <w:rPr>
          <w:lang w:val="ru-RU"/>
        </w:rPr>
        <w:t>.</w:t>
      </w:r>
    </w:p>
    <w:p w:rsidR="00112F8A" w:rsidRPr="00DC609B" w:rsidRDefault="00112F8A" w:rsidP="00112F8A">
      <w:pPr>
        <w:pStyle w:val="Iauiue"/>
        <w:ind w:firstLine="720"/>
        <w:jc w:val="both"/>
        <w:rPr>
          <w:lang w:val="ru-RU"/>
        </w:rPr>
      </w:pPr>
      <w:r w:rsidRPr="00DC609B">
        <w:rPr>
          <w:lang w:val="ru-RU"/>
        </w:rPr>
        <w:t>Из условий тушения (планировки помещения, подачи ионы. нор</w:t>
      </w:r>
      <w:r w:rsidRPr="00DC609B">
        <w:rPr>
          <w:lang w:val="ru-RU"/>
        </w:rPr>
        <w:softHyphen/>
        <w:t>мативного времени тушения, плотности горючей нагрузки, возмож</w:t>
      </w:r>
      <w:r w:rsidRPr="00DC609B">
        <w:rPr>
          <w:lang w:val="ru-RU"/>
        </w:rPr>
        <w:softHyphen/>
        <w:t>ности обрушения и т.д.) принимаем значение Кз'"9^ Тогда объем тушения (локализации) будет равен:</w:t>
      </w:r>
    </w:p>
    <w:p w:rsidR="00112F8A" w:rsidRPr="00DC609B" w:rsidRDefault="00112F8A" w:rsidP="00112F8A">
      <w:pPr>
        <w:pStyle w:val="Iauiue"/>
        <w:ind w:firstLine="720"/>
        <w:jc w:val="both"/>
        <w:rPr>
          <w:lang w:val="ru-RU"/>
        </w:rPr>
      </w:pPr>
      <w:r>
        <w:t>V</w:t>
      </w:r>
      <w:r w:rsidRPr="00DC609B">
        <w:rPr>
          <w:vertAlign w:val="subscript"/>
          <w:lang w:val="ru-RU"/>
        </w:rPr>
        <w:t>п</w:t>
      </w:r>
      <w:r w:rsidRPr="00DC609B">
        <w:rPr>
          <w:lang w:val="ru-RU"/>
        </w:rPr>
        <w:t xml:space="preserve"> = </w:t>
      </w:r>
      <w:r>
        <w:t>V</w:t>
      </w:r>
      <w:r w:rsidRPr="00DC609B">
        <w:rPr>
          <w:vertAlign w:val="subscript"/>
          <w:lang w:val="ru-RU"/>
        </w:rPr>
        <w:t>п</w:t>
      </w:r>
      <w:r w:rsidRPr="00DC609B">
        <w:rPr>
          <w:lang w:val="ru-RU"/>
        </w:rPr>
        <w:t xml:space="preserve"> /К</w:t>
      </w:r>
      <w:r w:rsidRPr="00DC609B">
        <w:rPr>
          <w:vertAlign w:val="subscript"/>
          <w:lang w:val="ru-RU"/>
        </w:rPr>
        <w:t xml:space="preserve">з </w:t>
      </w:r>
      <w:r w:rsidRPr="00DC609B">
        <w:rPr>
          <w:lang w:val="ru-RU"/>
        </w:rPr>
        <w:t>= 250/3 = 83 м</w:t>
      </w:r>
      <w:r w:rsidRPr="00DC609B">
        <w:rPr>
          <w:vertAlign w:val="superscript"/>
          <w:lang w:val="ru-RU"/>
        </w:rPr>
        <w:t>3</w:t>
      </w:r>
      <w:r w:rsidRPr="00DC609B">
        <w:rPr>
          <w:lang w:val="ru-RU"/>
        </w:rPr>
        <w:t>.</w:t>
      </w:r>
    </w:p>
    <w:p w:rsidR="00112F8A" w:rsidRPr="00DC609B" w:rsidRDefault="00112F8A" w:rsidP="00112F8A">
      <w:pPr>
        <w:pStyle w:val="Iauiue"/>
        <w:ind w:firstLine="720"/>
        <w:jc w:val="both"/>
        <w:rPr>
          <w:lang w:val="ru-RU"/>
        </w:rPr>
      </w:pPr>
      <w:r w:rsidRPr="00DC609B">
        <w:rPr>
          <w:lang w:val="ru-RU"/>
        </w:rPr>
        <w:t>Из приведенного примера следует, что отделение, вооруженное АЦ-40(131)137 без установки машины на водоисточник, может обес</w:t>
      </w:r>
      <w:r w:rsidRPr="00DC609B">
        <w:rPr>
          <w:lang w:val="ru-RU"/>
        </w:rPr>
        <w:softHyphen/>
        <w:t>печить работу одного ствола Б в течение 10 мин, двух стволов Б или одного А в течение 5 мин, одного пенного ствола СПВ-4 в течение 4 - 5 мин, одного генератора ГПС-600 в течение 6 - 7 мин, ликвидировать горение бензина пеной средней кратности на площади до 60 м</w:t>
      </w:r>
      <w:r w:rsidRPr="00DC609B">
        <w:rPr>
          <w:vertAlign w:val="superscript"/>
          <w:lang w:val="ru-RU"/>
        </w:rPr>
        <w:t>2</w:t>
      </w:r>
      <w:r w:rsidRPr="00DC609B">
        <w:rPr>
          <w:lang w:val="ru-RU"/>
        </w:rPr>
        <w:t>, керосина - до 80 м</w:t>
      </w:r>
      <w:r w:rsidRPr="00DC609B">
        <w:rPr>
          <w:vertAlign w:val="superscript"/>
          <w:lang w:val="ru-RU"/>
        </w:rPr>
        <w:t>2</w:t>
      </w:r>
      <w:r w:rsidRPr="00DC609B">
        <w:rPr>
          <w:lang w:val="ru-RU"/>
        </w:rPr>
        <w:t xml:space="preserve"> и масла пеной низкой кратности - до 40 м</w:t>
      </w:r>
      <w:r w:rsidRPr="00DC609B">
        <w:rPr>
          <w:vertAlign w:val="superscript"/>
          <w:lang w:val="ru-RU"/>
        </w:rPr>
        <w:t>2</w:t>
      </w:r>
      <w:r w:rsidRPr="00DC609B">
        <w:rPr>
          <w:lang w:val="ru-RU"/>
        </w:rPr>
        <w:t>, потушить (локализовать) пожар пеной средней кратности в объеме 80 - 100 м</w:t>
      </w:r>
      <w:r w:rsidRPr="00DC609B">
        <w:rPr>
          <w:vertAlign w:val="superscript"/>
          <w:lang w:val="ru-RU"/>
        </w:rPr>
        <w:t>3</w:t>
      </w:r>
      <w:r w:rsidRPr="00DC609B">
        <w:rPr>
          <w:lang w:val="ru-RU"/>
        </w:rPr>
        <w:t>.</w:t>
      </w:r>
    </w:p>
    <w:p w:rsidR="00112F8A" w:rsidRPr="00DC609B" w:rsidRDefault="00112F8A" w:rsidP="00112F8A">
      <w:pPr>
        <w:pStyle w:val="Iauiue"/>
        <w:ind w:firstLine="720"/>
        <w:jc w:val="both"/>
        <w:rPr>
          <w:lang w:val="ru-RU"/>
        </w:rPr>
      </w:pPr>
      <w:r w:rsidRPr="00DC609B">
        <w:rPr>
          <w:lang w:val="ru-RU"/>
        </w:rPr>
        <w:t>Кроме указанных работ по тушению пожара, не задействован</w:t>
      </w:r>
      <w:r w:rsidRPr="00DC609B">
        <w:rPr>
          <w:lang w:val="ru-RU"/>
        </w:rPr>
        <w:softHyphen/>
        <w:t>ная часть личного состава отделения может выполнить отдельные работы по спасанию людей, вскрытию конструкций, эвакуации материальных ценностей, установке лестниц и др.</w:t>
      </w:r>
    </w:p>
    <w:p w:rsidR="00112F8A" w:rsidRPr="00DC609B" w:rsidRDefault="00112F8A" w:rsidP="00112F8A">
      <w:pPr>
        <w:pStyle w:val="Iauiue"/>
        <w:ind w:firstLine="720"/>
        <w:jc w:val="both"/>
        <w:rPr>
          <w:lang w:val="ru-RU"/>
        </w:rPr>
      </w:pPr>
      <w:r w:rsidRPr="00112F8A">
        <w:rPr>
          <w:b/>
          <w:bCs/>
          <w:lang w:val="ru-RU"/>
        </w:rPr>
        <w:t>3.2.2. Определение тактических возможностей подразделений с установкой их машин на водоисточники.</w:t>
      </w:r>
      <w:r w:rsidRPr="00112F8A">
        <w:rPr>
          <w:lang w:val="ru-RU"/>
        </w:rPr>
        <w:t xml:space="preserve"> </w:t>
      </w:r>
      <w:r w:rsidRPr="00DC609B">
        <w:rPr>
          <w:lang w:val="ru-RU"/>
        </w:rPr>
        <w:t>Подразделения, вооружен</w:t>
      </w:r>
      <w:r w:rsidRPr="00DC609B">
        <w:rPr>
          <w:lang w:val="ru-RU"/>
        </w:rPr>
        <w:softHyphen/>
        <w:t xml:space="preserve">ные пожарными автоцистернами, осуществляют боевые действия на пожарах с установкой машин на водоисточники в случаях, когда водоисточник находится рядом с горящим объектом (примерно до 40 - 50 м), а также когда запаса огнетушащих средств, вывозимых на машине, не достаточно для ликвидации пожара и сдерживания </w:t>
      </w:r>
      <w:r w:rsidRPr="00DC609B">
        <w:rPr>
          <w:lang w:val="ru-RU"/>
        </w:rPr>
        <w:lastRenderedPageBreak/>
        <w:t>распространения огня на решающем направлении. Кроме того, с водоисточников работают подразделения на автоцистернах после израсходования запаса огнетушащих средств, а также по распоряжению руководителя тушения пожара, когда они прибывают на пожар по дополнительному вызову. Пожарные автонасосы, насосно-рукавные автомобили, пожарные насосные станции, мотопомпы и другие пожарные машины, которые не доставляют на пожар запас воды, устанавливаются на водоисточники во всех случаях.</w:t>
      </w:r>
    </w:p>
    <w:p w:rsidR="00112F8A" w:rsidRPr="00DC609B" w:rsidRDefault="00112F8A" w:rsidP="00112F8A">
      <w:pPr>
        <w:pStyle w:val="Iauiue"/>
        <w:ind w:firstLine="720"/>
        <w:jc w:val="both"/>
        <w:rPr>
          <w:lang w:val="ru-RU"/>
        </w:rPr>
      </w:pPr>
      <w:r w:rsidRPr="00DC609B">
        <w:rPr>
          <w:lang w:val="ru-RU"/>
        </w:rPr>
        <w:t>При установке пожарных машин на водоисточники тактические возможности подразделений значительно возрастают. Основными по</w:t>
      </w:r>
      <w:r w:rsidRPr="00DC609B">
        <w:rPr>
          <w:lang w:val="ru-RU"/>
        </w:rPr>
        <w:softHyphen/>
        <w:t>казателями тактических возможностей подразделений с установкой машин на водоисточники являются: предельное расстояние по подаче огнетушащих средств, продолжительность работы пожарных стволов и генераторов на водоисточниках с ограниченным запасом воды, воз</w:t>
      </w:r>
      <w:r w:rsidRPr="00DC609B">
        <w:rPr>
          <w:lang w:val="ru-RU"/>
        </w:rPr>
        <w:softHyphen/>
        <w:t>можные площадь тушения горючих жидкостей и объем в здании при заполнении его воздушно-механической пеной средней кратности.</w:t>
      </w:r>
    </w:p>
    <w:p w:rsidR="00112F8A" w:rsidRPr="00DC609B" w:rsidRDefault="00112F8A" w:rsidP="00112F8A">
      <w:pPr>
        <w:pStyle w:val="Iauiue"/>
        <w:ind w:firstLine="720"/>
        <w:jc w:val="both"/>
        <w:rPr>
          <w:lang w:val="ru-RU"/>
        </w:rPr>
      </w:pPr>
      <w:r w:rsidRPr="00DC609B">
        <w:rPr>
          <w:lang w:val="ru-RU"/>
        </w:rPr>
        <w:t>Предельным расстоянием по подаче огнетушащих средств на пожарах считают максимальную длину рукавных линий от пожар</w:t>
      </w:r>
      <w:r w:rsidRPr="00DC609B">
        <w:rPr>
          <w:lang w:val="ru-RU"/>
        </w:rPr>
        <w:softHyphen/>
        <w:t>ных машин, установленных на водоисточники, до разветвлений, рас</w:t>
      </w:r>
      <w:r w:rsidRPr="00DC609B">
        <w:rPr>
          <w:lang w:val="ru-RU"/>
        </w:rPr>
        <w:softHyphen/>
        <w:t>положенных у места пожара, или до позиций стволов (генераторов), поданных на тушение. Число водяных и пенных стволов (генераторов), подаваемых отделением на тушение пожаров, зависит от пре</w:t>
      </w:r>
      <w:r w:rsidRPr="00DC609B">
        <w:rPr>
          <w:lang w:val="ru-RU"/>
        </w:rPr>
        <w:softHyphen/>
        <w:t>дельного расстояния, численности боевого расчета, а также от сложившейся обстановки.</w:t>
      </w:r>
    </w:p>
    <w:p w:rsidR="00112F8A" w:rsidRPr="00DC609B" w:rsidRDefault="00112F8A" w:rsidP="00112F8A">
      <w:pPr>
        <w:pStyle w:val="Iauiue"/>
        <w:ind w:firstLine="720"/>
        <w:jc w:val="both"/>
        <w:rPr>
          <w:lang w:val="ru-RU"/>
        </w:rPr>
      </w:pPr>
      <w:r w:rsidRPr="00DC609B">
        <w:rPr>
          <w:lang w:val="ru-RU"/>
        </w:rPr>
        <w:t>Для работы со стволами в различной обстановке требуется не</w:t>
      </w:r>
      <w:r w:rsidRPr="00DC609B">
        <w:rPr>
          <w:lang w:val="ru-RU"/>
        </w:rPr>
        <w:softHyphen/>
        <w:t>одинаковое количество личного состава. Так, при подаче одного ствола Б на уровне земли необходим один человек, а при подъеме его на высоту - не менее двух. При подаче одного ствола А на уровне земли нужно два человека, а при подаче его на высоту или при работе со свернутым насадком - не менее трех человек. Для подачи одного ствола А или Б в помещения с задымленной или от</w:t>
      </w:r>
      <w:r w:rsidRPr="00DC609B">
        <w:rPr>
          <w:lang w:val="ru-RU"/>
        </w:rPr>
        <w:softHyphen/>
        <w:t>равленной средой требуется звено газодымозащитников и пост без</w:t>
      </w:r>
      <w:r w:rsidRPr="00DC609B">
        <w:rPr>
          <w:lang w:val="ru-RU"/>
        </w:rPr>
        <w:softHyphen/>
        <w:t>опасности, т. е. не менее четырех человек и т. д. Следовательно, чис</w:t>
      </w:r>
      <w:r w:rsidRPr="00DC609B">
        <w:rPr>
          <w:lang w:val="ru-RU"/>
        </w:rPr>
        <w:softHyphen/>
        <w:t>ло приборов тушения, работу которых может обеспечить отделение, определяется конкретной обстановкой на пожаре.</w:t>
      </w:r>
    </w:p>
    <w:p w:rsidR="00112F8A" w:rsidRPr="00DC609B" w:rsidRDefault="00112F8A" w:rsidP="00112F8A">
      <w:pPr>
        <w:pStyle w:val="Iauiue"/>
        <w:ind w:firstLine="720"/>
        <w:jc w:val="both"/>
        <w:rPr>
          <w:lang w:val="ru-RU"/>
        </w:rPr>
      </w:pPr>
      <w:r w:rsidRPr="00DC609B">
        <w:rPr>
          <w:b/>
          <w:bCs/>
          <w:lang w:val="ru-RU"/>
        </w:rPr>
        <w:t>Предельное расстояние</w:t>
      </w:r>
      <w:r w:rsidRPr="00DC609B">
        <w:rPr>
          <w:lang w:val="ru-RU"/>
        </w:rPr>
        <w:t xml:space="preserve"> для наиболее распространенных схем боевого развертывания (см. рис. 3.2) определяют по формуле:</w:t>
      </w:r>
    </w:p>
    <w:p w:rsidR="00112F8A" w:rsidRPr="00DC609B" w:rsidRDefault="00112F8A" w:rsidP="00112F8A">
      <w:pPr>
        <w:pStyle w:val="Iauiue"/>
        <w:ind w:firstLine="720"/>
        <w:jc w:val="both"/>
        <w:rPr>
          <w:lang w:val="ru-RU"/>
        </w:rPr>
      </w:pPr>
      <w:r>
        <w:t>l</w:t>
      </w:r>
      <w:r w:rsidRPr="00DC609B">
        <w:rPr>
          <w:vertAlign w:val="subscript"/>
          <w:lang w:val="ru-RU"/>
        </w:rPr>
        <w:t xml:space="preserve">пр </w:t>
      </w:r>
      <w:r w:rsidRPr="00DC609B">
        <w:rPr>
          <w:lang w:val="ru-RU"/>
        </w:rPr>
        <w:t xml:space="preserve"> = </w:t>
      </w:r>
      <w:r>
        <w:sym w:font="Symbol" w:char="F05B"/>
      </w:r>
      <w:r>
        <w:t>H</w:t>
      </w:r>
      <w:r w:rsidRPr="00DC609B">
        <w:rPr>
          <w:vertAlign w:val="subscript"/>
          <w:lang w:val="ru-RU"/>
        </w:rPr>
        <w:t xml:space="preserve">н </w:t>
      </w:r>
      <w:r w:rsidRPr="00DC609B">
        <w:rPr>
          <w:lang w:val="ru-RU"/>
        </w:rPr>
        <w:t>– (</w:t>
      </w:r>
      <w:r>
        <w:t>H</w:t>
      </w:r>
      <w:r w:rsidRPr="00DC609B">
        <w:rPr>
          <w:vertAlign w:val="subscript"/>
          <w:lang w:val="ru-RU"/>
        </w:rPr>
        <w:t xml:space="preserve">пр </w:t>
      </w:r>
      <w:r>
        <w:sym w:font="Symbol" w:char="F0B1"/>
      </w:r>
      <w:r w:rsidRPr="00DC609B">
        <w:rPr>
          <w:lang w:val="ru-RU"/>
        </w:rPr>
        <w:t xml:space="preserve"> </w:t>
      </w:r>
      <w:r>
        <w:t>Z</w:t>
      </w:r>
      <w:r w:rsidRPr="00DC609B">
        <w:rPr>
          <w:vertAlign w:val="subscript"/>
          <w:lang w:val="ru-RU"/>
        </w:rPr>
        <w:t>м</w:t>
      </w:r>
      <w:r w:rsidRPr="00DC609B">
        <w:rPr>
          <w:lang w:val="ru-RU"/>
        </w:rPr>
        <w:t xml:space="preserve"> </w:t>
      </w:r>
      <w:r>
        <w:sym w:font="Symbol" w:char="F0B1"/>
      </w:r>
      <w:r w:rsidRPr="00DC609B">
        <w:rPr>
          <w:lang w:val="ru-RU"/>
        </w:rPr>
        <w:t xml:space="preserve"> </w:t>
      </w:r>
      <w:r>
        <w:t>Z</w:t>
      </w:r>
      <w:r w:rsidRPr="00DC609B">
        <w:rPr>
          <w:vertAlign w:val="subscript"/>
          <w:lang w:val="ru-RU"/>
        </w:rPr>
        <w:t>пр</w:t>
      </w:r>
      <w:r w:rsidRPr="00DC609B">
        <w:rPr>
          <w:lang w:val="ru-RU"/>
        </w:rPr>
        <w:t>)/</w:t>
      </w:r>
      <w:r>
        <w:t>SQ</w:t>
      </w:r>
      <w:r w:rsidRPr="00DC609B">
        <w:rPr>
          <w:vertAlign w:val="superscript"/>
          <w:lang w:val="ru-RU"/>
        </w:rPr>
        <w:t>2</w:t>
      </w:r>
      <w:r w:rsidRPr="00DC609B">
        <w:rPr>
          <w:lang w:val="ru-RU"/>
        </w:rPr>
        <w:t>]</w:t>
      </w:r>
      <w:r>
        <w:sym w:font="Symbol" w:char="F0B4"/>
      </w:r>
      <w:r w:rsidRPr="00DC609B">
        <w:rPr>
          <w:lang w:val="ru-RU"/>
        </w:rPr>
        <w:t>20, (3.9)</w:t>
      </w:r>
    </w:p>
    <w:p w:rsidR="00112F8A" w:rsidRPr="00112F8A" w:rsidRDefault="00112F8A" w:rsidP="00112F8A">
      <w:pPr>
        <w:pStyle w:val="Iauiue"/>
        <w:ind w:firstLine="720"/>
        <w:jc w:val="both"/>
        <w:rPr>
          <w:lang w:val="ru-RU"/>
        </w:rPr>
      </w:pPr>
      <w:r w:rsidRPr="00DC609B">
        <w:rPr>
          <w:lang w:val="ru-RU"/>
        </w:rPr>
        <w:t xml:space="preserve">где </w:t>
      </w:r>
      <w:r>
        <w:t>l</w:t>
      </w:r>
      <w:r w:rsidRPr="00DC609B">
        <w:rPr>
          <w:vertAlign w:val="subscript"/>
          <w:lang w:val="ru-RU"/>
        </w:rPr>
        <w:t>пр</w:t>
      </w:r>
      <w:r w:rsidRPr="00DC609B">
        <w:rPr>
          <w:lang w:val="ru-RU"/>
        </w:rPr>
        <w:t xml:space="preserve"> - предельное расстояние, м; </w:t>
      </w:r>
      <w:r>
        <w:t>H</w:t>
      </w:r>
      <w:r w:rsidRPr="00DC609B">
        <w:rPr>
          <w:vertAlign w:val="subscript"/>
          <w:lang w:val="ru-RU"/>
        </w:rPr>
        <w:t>н</w:t>
      </w:r>
      <w:r w:rsidRPr="00DC609B">
        <w:rPr>
          <w:lang w:val="ru-RU"/>
        </w:rPr>
        <w:t xml:space="preserve"> - напор на насосе, м; </w:t>
      </w:r>
      <w:r>
        <w:t>H</w:t>
      </w:r>
      <w:r w:rsidRPr="00DC609B">
        <w:rPr>
          <w:vertAlign w:val="subscript"/>
          <w:lang w:val="ru-RU"/>
        </w:rPr>
        <w:t>пр</w:t>
      </w:r>
      <w:r w:rsidRPr="00DC609B">
        <w:rPr>
          <w:lang w:val="ru-RU"/>
        </w:rPr>
        <w:t xml:space="preserve">  - на</w:t>
      </w:r>
      <w:r w:rsidRPr="00DC609B">
        <w:rPr>
          <w:lang w:val="ru-RU"/>
        </w:rPr>
        <w:softHyphen/>
        <w:t>пор у разветвления, лафетных стволов и пеногенераторов. м (потери напора в рабочих линиях от разветвления в пределах двух -трех рукавов во всех случаях не превышает 10 м, поэтому напор у разветвления следует прини</w:t>
      </w:r>
      <w:r w:rsidRPr="00DC609B">
        <w:rPr>
          <w:lang w:val="ru-RU"/>
        </w:rPr>
        <w:softHyphen/>
        <w:t>мать на 10 м больше, чем напор у насадка ствола, присоединенного к данно</w:t>
      </w:r>
      <w:r w:rsidRPr="00DC609B">
        <w:rPr>
          <w:lang w:val="ru-RU"/>
        </w:rPr>
        <w:softHyphen/>
        <w:t xml:space="preserve">му разветвлению); </w:t>
      </w:r>
      <w:r>
        <w:sym w:font="Symbol" w:char="F0B1"/>
      </w:r>
      <w:r w:rsidRPr="00DC609B">
        <w:rPr>
          <w:lang w:val="ru-RU"/>
        </w:rPr>
        <w:t xml:space="preserve"> </w:t>
      </w:r>
      <w:r>
        <w:t>Z</w:t>
      </w:r>
      <w:r w:rsidRPr="00DC609B">
        <w:rPr>
          <w:vertAlign w:val="subscript"/>
          <w:lang w:val="ru-RU"/>
        </w:rPr>
        <w:t>м</w:t>
      </w:r>
      <w:r w:rsidRPr="00DC609B">
        <w:rPr>
          <w:lang w:val="ru-RU"/>
        </w:rPr>
        <w:t xml:space="preserve"> - наибольшая высота подъема (+) или спуска (—) местности на предельном расстоянии, м; </w:t>
      </w:r>
      <w:r>
        <w:sym w:font="Symbol" w:char="F0B1"/>
      </w:r>
      <w:r w:rsidRPr="00DC609B">
        <w:rPr>
          <w:lang w:val="ru-RU"/>
        </w:rPr>
        <w:t xml:space="preserve"> </w:t>
      </w:r>
      <w:r>
        <w:t>Z</w:t>
      </w:r>
      <w:r w:rsidRPr="00DC609B">
        <w:rPr>
          <w:vertAlign w:val="subscript"/>
          <w:lang w:val="ru-RU"/>
        </w:rPr>
        <w:t>пр</w:t>
      </w:r>
      <w:r w:rsidRPr="00DC609B">
        <w:rPr>
          <w:lang w:val="ru-RU"/>
        </w:rPr>
        <w:t xml:space="preserve"> - наибольшая высота подъе</w:t>
      </w:r>
      <w:r w:rsidRPr="00DC609B">
        <w:rPr>
          <w:lang w:val="ru-RU"/>
        </w:rPr>
        <w:softHyphen/>
        <w:t>ма или спуска приборов тушения (стволов, пеногенераторов) от места уста</w:t>
      </w:r>
      <w:r w:rsidRPr="00DC609B">
        <w:rPr>
          <w:lang w:val="ru-RU"/>
        </w:rPr>
        <w:softHyphen/>
        <w:t xml:space="preserve">новки разветвления или прилегающей местности на пожаре, м; </w:t>
      </w:r>
      <w:r>
        <w:t>S</w:t>
      </w:r>
      <w:r w:rsidRPr="00DC609B">
        <w:rPr>
          <w:lang w:val="ru-RU"/>
        </w:rPr>
        <w:t xml:space="preserve"> - сопротивление одного пожарного рукава (см. табл. </w:t>
      </w:r>
      <w:r w:rsidRPr="00112F8A">
        <w:rPr>
          <w:lang w:val="ru-RU"/>
        </w:rPr>
        <w:t xml:space="preserve">4.5); </w:t>
      </w:r>
      <w:r>
        <w:t>Q</w:t>
      </w:r>
      <w:r w:rsidRPr="00112F8A">
        <w:rPr>
          <w:vertAlign w:val="superscript"/>
          <w:lang w:val="ru-RU"/>
        </w:rPr>
        <w:t xml:space="preserve">2 </w:t>
      </w:r>
      <w:r w:rsidRPr="00112F8A">
        <w:rPr>
          <w:lang w:val="ru-RU"/>
        </w:rPr>
        <w:t xml:space="preserve">- суммарный расход воды одной наиболее загруженной магистральной рукавной линии, л/с; </w:t>
      </w:r>
      <w:r>
        <w:t>SQ</w:t>
      </w:r>
      <w:r w:rsidRPr="00112F8A">
        <w:rPr>
          <w:vertAlign w:val="superscript"/>
          <w:lang w:val="ru-RU"/>
        </w:rPr>
        <w:t xml:space="preserve">2 </w:t>
      </w:r>
      <w:r w:rsidRPr="00112F8A">
        <w:rPr>
          <w:lang w:val="ru-RU"/>
        </w:rPr>
        <w:t>- по</w:t>
      </w:r>
      <w:r w:rsidRPr="00112F8A">
        <w:rPr>
          <w:lang w:val="ru-RU"/>
        </w:rPr>
        <w:softHyphen/>
        <w:t>тери напора в одном рукаве магистральной линии, м (приведены в табл. 4.8).</w:t>
      </w:r>
      <w:r>
        <w:rPr>
          <w:lang w:val="ru-RU"/>
        </w:rPr>
        <w:t xml:space="preserve"> </w:t>
      </w:r>
    </w:p>
    <w:p w:rsidR="00112F8A" w:rsidRPr="00DC609B" w:rsidRDefault="00112F8A" w:rsidP="00112F8A">
      <w:pPr>
        <w:pStyle w:val="Iauiue"/>
        <w:ind w:firstLine="720"/>
        <w:jc w:val="both"/>
        <w:rPr>
          <w:lang w:val="ru-RU"/>
        </w:rPr>
      </w:pPr>
      <w:r w:rsidRPr="00DC609B">
        <w:rPr>
          <w:lang w:val="ru-RU"/>
        </w:rPr>
        <w:t>Полученное расчетным путем предельное расстояние по подаче огнетушащих средств, следует сравнить с запасом рукавов для магистральных линий, находящихся на пожарной машине, и с учетом этого откорректировать расчетный показатель. При недостатке ру</w:t>
      </w:r>
      <w:r w:rsidRPr="00DC609B">
        <w:rPr>
          <w:lang w:val="ru-RU"/>
        </w:rPr>
        <w:softHyphen/>
        <w:t>кавов для магистральных линий на пожарной машине необходимо организовать взаимодействие между подразделениями, прибывшими к месту пожара, обеспечить прокладку линий от нескольких подраз</w:t>
      </w:r>
      <w:r w:rsidRPr="00DC609B">
        <w:rPr>
          <w:lang w:val="ru-RU"/>
        </w:rPr>
        <w:softHyphen/>
        <w:t>делений и принять меры к вызову рукавных автомобилей.</w:t>
      </w:r>
    </w:p>
    <w:p w:rsidR="00112F8A" w:rsidRPr="00DC609B" w:rsidRDefault="00112F8A" w:rsidP="00112F8A">
      <w:pPr>
        <w:pStyle w:val="Iauiue"/>
        <w:ind w:firstLine="720"/>
        <w:jc w:val="both"/>
        <w:rPr>
          <w:lang w:val="ru-RU"/>
        </w:rPr>
      </w:pPr>
      <w:r w:rsidRPr="00DC609B">
        <w:rPr>
          <w:b/>
          <w:bCs/>
          <w:lang w:val="ru-RU"/>
        </w:rPr>
        <w:t xml:space="preserve">Продолжительность работы приборов </w:t>
      </w:r>
      <w:r w:rsidRPr="00DC609B">
        <w:rPr>
          <w:lang w:val="ru-RU"/>
        </w:rPr>
        <w:t>тушения зависит от запа</w:t>
      </w:r>
      <w:r w:rsidRPr="00DC609B">
        <w:rPr>
          <w:lang w:val="ru-RU"/>
        </w:rPr>
        <w:softHyphen/>
        <w:t>са воды в водоисточнике и пенообразователя в заправочной емкости пожарной машины. Водоисточники, которые используют для тушения пожаров, условно подразделяются на две группы: водоисточники с неограниченным запасом воды (реки, крупные водохранилища, озе</w:t>
      </w:r>
      <w:r w:rsidRPr="00DC609B">
        <w:rPr>
          <w:lang w:val="ru-RU"/>
        </w:rPr>
        <w:softHyphen/>
        <w:t>ра, водопроводные сети) и водоисточники с ограниченным запасом воды (пожарные водоемы, брызгательные бассейны, градирни, водо</w:t>
      </w:r>
      <w:r w:rsidRPr="00DC609B">
        <w:rPr>
          <w:lang w:val="ru-RU"/>
        </w:rPr>
        <w:softHyphen/>
        <w:t>напорные башни и др.).</w:t>
      </w:r>
    </w:p>
    <w:p w:rsidR="00112F8A" w:rsidRPr="00DC609B" w:rsidRDefault="00112F8A" w:rsidP="00112F8A">
      <w:pPr>
        <w:pStyle w:val="Iauiue"/>
        <w:ind w:firstLine="720"/>
        <w:jc w:val="both"/>
        <w:rPr>
          <w:lang w:val="ru-RU"/>
        </w:rPr>
      </w:pPr>
      <w:r w:rsidRPr="00DC609B">
        <w:rPr>
          <w:lang w:val="ru-RU"/>
        </w:rPr>
        <w:t>Продолжительность работы приборов тушения от водоисточников с ограниченным запасом воды определяют по формуле:</w:t>
      </w:r>
    </w:p>
    <w:p w:rsidR="00112F8A" w:rsidRPr="00DC609B" w:rsidRDefault="00112F8A" w:rsidP="00112F8A">
      <w:pPr>
        <w:pStyle w:val="Iauiue"/>
        <w:ind w:firstLine="720"/>
        <w:jc w:val="both"/>
        <w:rPr>
          <w:lang w:val="ru-RU"/>
        </w:rPr>
      </w:pPr>
      <w:r>
        <w:sym w:font="Symbol" w:char="F074"/>
      </w:r>
      <w:r w:rsidRPr="00DC609B">
        <w:rPr>
          <w:lang w:val="ru-RU"/>
        </w:rPr>
        <w:t xml:space="preserve"> =0,9 </w:t>
      </w:r>
      <w:r>
        <w:t>V</w:t>
      </w:r>
      <w:r w:rsidRPr="00DC609B">
        <w:rPr>
          <w:vertAlign w:val="subscript"/>
          <w:lang w:val="ru-RU"/>
        </w:rPr>
        <w:t>в</w:t>
      </w:r>
      <w:r w:rsidRPr="00DC609B">
        <w:rPr>
          <w:lang w:val="ru-RU"/>
        </w:rPr>
        <w:t>/</w:t>
      </w:r>
      <w:r>
        <w:t>N</w:t>
      </w:r>
      <w:r w:rsidRPr="00DC609B">
        <w:rPr>
          <w:vertAlign w:val="subscript"/>
          <w:lang w:val="ru-RU"/>
        </w:rPr>
        <w:t>пр</w:t>
      </w:r>
      <w:r w:rsidRPr="00DC609B">
        <w:rPr>
          <w:lang w:val="ru-RU"/>
        </w:rPr>
        <w:t xml:space="preserve"> </w:t>
      </w:r>
      <w:r>
        <w:t>Q</w:t>
      </w:r>
      <w:r w:rsidRPr="00DC609B">
        <w:rPr>
          <w:vertAlign w:val="subscript"/>
          <w:lang w:val="ru-RU"/>
        </w:rPr>
        <w:t xml:space="preserve">пр </w:t>
      </w:r>
      <w:r w:rsidRPr="00DC609B">
        <w:rPr>
          <w:lang w:val="ru-RU"/>
        </w:rPr>
        <w:t>60,               (3.10)</w:t>
      </w:r>
    </w:p>
    <w:p w:rsidR="00112F8A" w:rsidRPr="00DC609B" w:rsidRDefault="00112F8A" w:rsidP="00112F8A">
      <w:pPr>
        <w:pStyle w:val="Iauiue"/>
        <w:ind w:firstLine="720"/>
        <w:jc w:val="both"/>
        <w:rPr>
          <w:sz w:val="16"/>
          <w:szCs w:val="16"/>
          <w:lang w:val="ru-RU"/>
        </w:rPr>
      </w:pPr>
      <w:r w:rsidRPr="00DC609B">
        <w:rPr>
          <w:sz w:val="16"/>
          <w:szCs w:val="16"/>
          <w:lang w:val="ru-RU"/>
        </w:rPr>
        <w:t xml:space="preserve">где </w:t>
      </w:r>
      <w:r>
        <w:t>V</w:t>
      </w:r>
      <w:r w:rsidRPr="00DC609B">
        <w:rPr>
          <w:vertAlign w:val="subscript"/>
          <w:lang w:val="ru-RU"/>
        </w:rPr>
        <w:t>в</w:t>
      </w:r>
      <w:r w:rsidRPr="00DC609B">
        <w:rPr>
          <w:sz w:val="16"/>
          <w:szCs w:val="16"/>
          <w:lang w:val="ru-RU"/>
        </w:rPr>
        <w:t xml:space="preserve"> - запас воды в водоеме, л; </w:t>
      </w:r>
      <w:r>
        <w:t>N</w:t>
      </w:r>
      <w:r w:rsidRPr="00DC609B">
        <w:rPr>
          <w:vertAlign w:val="subscript"/>
          <w:lang w:val="ru-RU"/>
        </w:rPr>
        <w:t>пр</w:t>
      </w:r>
      <w:r w:rsidRPr="00DC609B">
        <w:rPr>
          <w:sz w:val="16"/>
          <w:szCs w:val="16"/>
          <w:lang w:val="ru-RU"/>
        </w:rPr>
        <w:t xml:space="preserve"> - число приборов (стволов, генера</w:t>
      </w:r>
      <w:r w:rsidRPr="00DC609B">
        <w:rPr>
          <w:sz w:val="16"/>
          <w:szCs w:val="16"/>
          <w:lang w:val="ru-RU"/>
        </w:rPr>
        <w:softHyphen/>
        <w:t>торов), поданных от всех пожарных машин, установленных на донный водо</w:t>
      </w:r>
      <w:r w:rsidRPr="00DC609B">
        <w:rPr>
          <w:sz w:val="16"/>
          <w:szCs w:val="16"/>
          <w:lang w:val="ru-RU"/>
        </w:rPr>
        <w:softHyphen/>
        <w:t xml:space="preserve">источник; </w:t>
      </w:r>
      <w:r>
        <w:t>Q</w:t>
      </w:r>
      <w:r w:rsidRPr="00DC609B">
        <w:rPr>
          <w:vertAlign w:val="subscript"/>
          <w:lang w:val="ru-RU"/>
        </w:rPr>
        <w:t xml:space="preserve">пр - </w:t>
      </w:r>
      <w:r w:rsidRPr="00DC609B">
        <w:rPr>
          <w:sz w:val="16"/>
          <w:szCs w:val="16"/>
          <w:lang w:val="ru-RU"/>
        </w:rPr>
        <w:t>расход воды одним прибором, л/с.</w:t>
      </w:r>
    </w:p>
    <w:p w:rsidR="00112F8A" w:rsidRDefault="00112F8A" w:rsidP="00112F8A">
      <w:pPr>
        <w:pStyle w:val="Iauiue"/>
        <w:ind w:firstLine="720"/>
        <w:jc w:val="both"/>
        <w:rPr>
          <w:b/>
          <w:bCs/>
          <w:lang w:val="ru-RU"/>
        </w:rPr>
      </w:pPr>
    </w:p>
    <w:p w:rsidR="00112F8A" w:rsidRPr="00DC609B" w:rsidRDefault="00112F8A" w:rsidP="00112F8A">
      <w:pPr>
        <w:pStyle w:val="Iauiue"/>
        <w:ind w:firstLine="720"/>
        <w:jc w:val="both"/>
        <w:rPr>
          <w:lang w:val="ru-RU"/>
        </w:rPr>
      </w:pPr>
      <w:r w:rsidRPr="00DC609B">
        <w:rPr>
          <w:b/>
          <w:bCs/>
          <w:lang w:val="ru-RU"/>
        </w:rPr>
        <w:t>Продолжительность работы пенных стволов и генераторов</w:t>
      </w:r>
      <w:r w:rsidRPr="00DC609B">
        <w:rPr>
          <w:lang w:val="ru-RU"/>
        </w:rPr>
        <w:t xml:space="preserve"> зависит не только от запаса воды в водоисточнике, но и от запаса пенообразователя в заправочных емкостях пожарных машин или до</w:t>
      </w:r>
      <w:r w:rsidRPr="00DC609B">
        <w:rPr>
          <w:lang w:val="ru-RU"/>
        </w:rPr>
        <w:softHyphen/>
        <w:t>ставленного на место пожара. Продолжительность работы пенных стволов и генераторов по запасу пенообразователя определяют по формуле;</w:t>
      </w:r>
    </w:p>
    <w:p w:rsidR="00112F8A" w:rsidRPr="00DC609B" w:rsidRDefault="00112F8A" w:rsidP="00112F8A">
      <w:pPr>
        <w:pStyle w:val="Iauiue"/>
        <w:ind w:firstLine="720"/>
        <w:jc w:val="both"/>
        <w:rPr>
          <w:lang w:val="ru-RU"/>
        </w:rPr>
      </w:pPr>
      <w:r>
        <w:sym w:font="Symbol" w:char="F074"/>
      </w:r>
      <w:r w:rsidRPr="00DC609B">
        <w:rPr>
          <w:lang w:val="ru-RU"/>
        </w:rPr>
        <w:t xml:space="preserve"> = </w:t>
      </w:r>
      <w:r>
        <w:t>V</w:t>
      </w:r>
      <w:r w:rsidRPr="00DC609B">
        <w:rPr>
          <w:vertAlign w:val="subscript"/>
          <w:lang w:val="ru-RU"/>
        </w:rPr>
        <w:t>по</w:t>
      </w:r>
      <w:r w:rsidRPr="00DC609B">
        <w:rPr>
          <w:lang w:val="ru-RU"/>
        </w:rPr>
        <w:t>/</w:t>
      </w:r>
      <w:r>
        <w:t>N</w:t>
      </w:r>
      <w:r w:rsidRPr="00DC609B">
        <w:rPr>
          <w:vertAlign w:val="subscript"/>
          <w:lang w:val="ru-RU"/>
        </w:rPr>
        <w:t>СВП(ГПС)</w:t>
      </w:r>
      <w:r w:rsidRPr="00DC609B">
        <w:rPr>
          <w:lang w:val="ru-RU"/>
        </w:rPr>
        <w:t xml:space="preserve"> </w:t>
      </w:r>
      <w:r>
        <w:t>Q</w:t>
      </w:r>
      <w:r w:rsidRPr="00DC609B">
        <w:rPr>
          <w:vertAlign w:val="subscript"/>
          <w:lang w:val="ru-RU"/>
        </w:rPr>
        <w:t>СВП(ГПС)</w:t>
      </w:r>
      <w:r w:rsidRPr="00DC609B">
        <w:rPr>
          <w:lang w:val="ru-RU"/>
        </w:rPr>
        <w:t xml:space="preserve"> 60,     (3.11)</w:t>
      </w:r>
    </w:p>
    <w:p w:rsidR="00112F8A" w:rsidRPr="00DC609B" w:rsidRDefault="00112F8A" w:rsidP="00112F8A">
      <w:pPr>
        <w:pStyle w:val="Iauiue"/>
        <w:ind w:firstLine="720"/>
        <w:jc w:val="both"/>
        <w:rPr>
          <w:sz w:val="16"/>
          <w:szCs w:val="16"/>
          <w:lang w:val="ru-RU"/>
        </w:rPr>
      </w:pPr>
      <w:r w:rsidRPr="00DC609B">
        <w:rPr>
          <w:lang w:val="ru-RU"/>
        </w:rPr>
        <w:lastRenderedPageBreak/>
        <w:t xml:space="preserve"> </w:t>
      </w:r>
      <w:r w:rsidRPr="00DC609B">
        <w:rPr>
          <w:sz w:val="16"/>
          <w:szCs w:val="16"/>
          <w:lang w:val="ru-RU"/>
        </w:rPr>
        <w:t xml:space="preserve">где </w:t>
      </w:r>
      <w:r>
        <w:t>V</w:t>
      </w:r>
      <w:r w:rsidRPr="00DC609B">
        <w:rPr>
          <w:vertAlign w:val="subscript"/>
          <w:lang w:val="ru-RU"/>
        </w:rPr>
        <w:t>по</w:t>
      </w:r>
      <w:r w:rsidRPr="00DC609B">
        <w:rPr>
          <w:sz w:val="16"/>
          <w:szCs w:val="16"/>
          <w:lang w:val="ru-RU"/>
        </w:rPr>
        <w:t xml:space="preserve"> - запас пенообразователя в заправочных емкостях пожарных машин. л; </w:t>
      </w:r>
      <w:r>
        <w:t>N</w:t>
      </w:r>
      <w:r w:rsidRPr="00DC609B">
        <w:rPr>
          <w:vertAlign w:val="subscript"/>
          <w:lang w:val="ru-RU"/>
        </w:rPr>
        <w:t>СВП(ГПС)</w:t>
      </w:r>
      <w:r w:rsidRPr="00DC609B">
        <w:rPr>
          <w:lang w:val="ru-RU"/>
        </w:rPr>
        <w:t xml:space="preserve"> - </w:t>
      </w:r>
      <w:r w:rsidRPr="00DC609B">
        <w:rPr>
          <w:sz w:val="16"/>
          <w:szCs w:val="16"/>
          <w:lang w:val="ru-RU"/>
        </w:rPr>
        <w:t xml:space="preserve">число пенных стволов или генераторов, поданных от одной пожарной машины, шт.; </w:t>
      </w:r>
      <w:r>
        <w:t>Q</w:t>
      </w:r>
      <w:r w:rsidRPr="00DC609B">
        <w:rPr>
          <w:vertAlign w:val="subscript"/>
          <w:lang w:val="ru-RU"/>
        </w:rPr>
        <w:t>СВП(ГПС)</w:t>
      </w:r>
      <w:r w:rsidRPr="00DC609B">
        <w:rPr>
          <w:lang w:val="ru-RU"/>
        </w:rPr>
        <w:t xml:space="preserve"> – </w:t>
      </w:r>
      <w:r w:rsidRPr="00DC609B">
        <w:rPr>
          <w:sz w:val="16"/>
          <w:szCs w:val="16"/>
          <w:lang w:val="ru-RU"/>
        </w:rPr>
        <w:t>расход пенообразователя одним пенным стволом или генератором, л/с.</w:t>
      </w:r>
    </w:p>
    <w:p w:rsidR="00112F8A" w:rsidRDefault="00112F8A" w:rsidP="00112F8A">
      <w:pPr>
        <w:pStyle w:val="Iauiue"/>
        <w:ind w:firstLine="720"/>
        <w:jc w:val="both"/>
        <w:rPr>
          <w:lang w:val="ru-RU"/>
        </w:rPr>
      </w:pPr>
    </w:p>
    <w:p w:rsidR="00112F8A" w:rsidRPr="00DC609B" w:rsidRDefault="00112F8A" w:rsidP="00112F8A">
      <w:pPr>
        <w:pStyle w:val="Iauiue"/>
        <w:ind w:firstLine="720"/>
        <w:jc w:val="both"/>
        <w:rPr>
          <w:lang w:val="ru-RU"/>
        </w:rPr>
      </w:pPr>
      <w:r w:rsidRPr="00DC609B">
        <w:rPr>
          <w:lang w:val="ru-RU"/>
        </w:rPr>
        <w:t>По формуле (3.11) определяют время работы пенных стволов и генераторов от пожарных автоцистерн без установки их на водоисточники, когда количество воды на машине достаточно для пол</w:t>
      </w:r>
      <w:r w:rsidRPr="00DC609B">
        <w:rPr>
          <w:lang w:val="ru-RU"/>
        </w:rPr>
        <w:softHyphen/>
        <w:t>ного расхода пенообразователя, находящегося в баке.</w:t>
      </w:r>
    </w:p>
    <w:p w:rsidR="00112F8A" w:rsidRPr="00DC609B" w:rsidRDefault="00112F8A" w:rsidP="00112F8A">
      <w:pPr>
        <w:pStyle w:val="Iauiue"/>
        <w:ind w:firstLine="720"/>
        <w:jc w:val="both"/>
        <w:rPr>
          <w:lang w:val="ru-RU"/>
        </w:rPr>
      </w:pPr>
      <w:r w:rsidRPr="00DC609B">
        <w:rPr>
          <w:b/>
          <w:bCs/>
          <w:lang w:val="ru-RU"/>
        </w:rPr>
        <w:t>Возможные площади тушения легковоспламеняющихся и горю</w:t>
      </w:r>
      <w:r w:rsidRPr="00DC609B">
        <w:rPr>
          <w:b/>
          <w:bCs/>
          <w:lang w:val="ru-RU"/>
        </w:rPr>
        <w:softHyphen/>
        <w:t>чих жидкостей</w:t>
      </w:r>
      <w:r w:rsidRPr="00DC609B">
        <w:rPr>
          <w:lang w:val="ru-RU"/>
        </w:rPr>
        <w:t xml:space="preserve"> при установке пожарных машин на водоисточники определяют по формуле (3.6). Вместе с тем надо помнить, что объем раствора определяют с учетом израсходования всего пенообразо</w:t>
      </w:r>
      <w:r w:rsidRPr="00DC609B">
        <w:rPr>
          <w:lang w:val="ru-RU"/>
        </w:rPr>
        <w:softHyphen/>
        <w:t xml:space="preserve">вателя из пенобака пожарной машины по формуле (3.5) или </w:t>
      </w:r>
    </w:p>
    <w:p w:rsidR="00112F8A" w:rsidRPr="00DC609B" w:rsidRDefault="00112F8A" w:rsidP="00112F8A">
      <w:pPr>
        <w:pStyle w:val="Iauiue"/>
        <w:ind w:firstLine="720"/>
        <w:jc w:val="both"/>
        <w:rPr>
          <w:lang w:val="ru-RU"/>
        </w:rPr>
      </w:pPr>
      <w:r>
        <w:t>V</w:t>
      </w:r>
      <w:r w:rsidRPr="00DC609B">
        <w:rPr>
          <w:vertAlign w:val="subscript"/>
          <w:lang w:val="ru-RU"/>
        </w:rPr>
        <w:t>р-ра</w:t>
      </w:r>
      <w:r w:rsidRPr="00DC609B">
        <w:rPr>
          <w:lang w:val="ru-RU"/>
        </w:rPr>
        <w:t xml:space="preserve"> = </w:t>
      </w:r>
      <w:r>
        <w:t>V</w:t>
      </w:r>
      <w:r w:rsidRPr="00DC609B">
        <w:rPr>
          <w:vertAlign w:val="subscript"/>
          <w:lang w:val="ru-RU"/>
        </w:rPr>
        <w:t xml:space="preserve">по </w:t>
      </w:r>
      <w:r w:rsidRPr="00DC609B">
        <w:rPr>
          <w:lang w:val="ru-RU"/>
        </w:rPr>
        <w:t>К</w:t>
      </w:r>
      <w:r w:rsidRPr="00DC609B">
        <w:rPr>
          <w:vertAlign w:val="subscript"/>
          <w:lang w:val="ru-RU"/>
        </w:rPr>
        <w:t>р-ра</w:t>
      </w:r>
      <w:r w:rsidRPr="00DC609B">
        <w:rPr>
          <w:lang w:val="ru-RU"/>
        </w:rPr>
        <w:t xml:space="preserve"> ,(3-12)</w:t>
      </w:r>
    </w:p>
    <w:p w:rsidR="00112F8A" w:rsidRPr="00DC609B" w:rsidRDefault="00112F8A" w:rsidP="00112F8A">
      <w:pPr>
        <w:pStyle w:val="Iauiue"/>
        <w:ind w:firstLine="720"/>
        <w:jc w:val="both"/>
        <w:rPr>
          <w:sz w:val="16"/>
          <w:szCs w:val="16"/>
          <w:lang w:val="ru-RU"/>
        </w:rPr>
      </w:pPr>
      <w:r w:rsidRPr="00DC609B">
        <w:rPr>
          <w:sz w:val="16"/>
          <w:szCs w:val="16"/>
          <w:lang w:val="ru-RU"/>
        </w:rPr>
        <w:t>где</w:t>
      </w:r>
      <w:r w:rsidRPr="00DC609B">
        <w:rPr>
          <w:lang w:val="ru-RU"/>
        </w:rPr>
        <w:t xml:space="preserve"> К</w:t>
      </w:r>
      <w:r w:rsidRPr="00DC609B">
        <w:rPr>
          <w:vertAlign w:val="subscript"/>
          <w:lang w:val="ru-RU"/>
        </w:rPr>
        <w:t>р-ра</w:t>
      </w:r>
      <w:r w:rsidRPr="00DC609B">
        <w:rPr>
          <w:lang w:val="ru-RU"/>
        </w:rPr>
        <w:t xml:space="preserve"> </w:t>
      </w:r>
      <w:r w:rsidRPr="00DC609B">
        <w:rPr>
          <w:sz w:val="16"/>
          <w:szCs w:val="16"/>
          <w:lang w:val="ru-RU"/>
        </w:rPr>
        <w:t>- количество раствора, получаемого из1 л пенообразователя</w:t>
      </w:r>
      <w:r>
        <w:rPr>
          <w:sz w:val="16"/>
          <w:szCs w:val="16"/>
          <w:lang w:val="ru-RU"/>
        </w:rPr>
        <w:t xml:space="preserve"> </w:t>
      </w:r>
      <w:r w:rsidRPr="00DC609B">
        <w:rPr>
          <w:sz w:val="16"/>
          <w:szCs w:val="16"/>
          <w:lang w:val="ru-RU"/>
        </w:rPr>
        <w:t>(</w:t>
      </w:r>
      <w:r w:rsidRPr="00DC609B">
        <w:rPr>
          <w:lang w:val="ru-RU"/>
        </w:rPr>
        <w:t>К</w:t>
      </w:r>
      <w:r w:rsidRPr="00DC609B">
        <w:rPr>
          <w:vertAlign w:val="subscript"/>
          <w:lang w:val="ru-RU"/>
        </w:rPr>
        <w:t xml:space="preserve">р-ра </w:t>
      </w:r>
      <w:r w:rsidRPr="00DC609B">
        <w:rPr>
          <w:lang w:val="ru-RU"/>
        </w:rPr>
        <w:t xml:space="preserve">= К + 1 </w:t>
      </w:r>
      <w:r w:rsidRPr="00DC609B">
        <w:rPr>
          <w:sz w:val="16"/>
          <w:szCs w:val="16"/>
          <w:lang w:val="ru-RU"/>
        </w:rPr>
        <w:t xml:space="preserve">при 4 %-ном растворе </w:t>
      </w:r>
      <w:r w:rsidRPr="00DC609B">
        <w:rPr>
          <w:lang w:val="ru-RU"/>
        </w:rPr>
        <w:t>К</w:t>
      </w:r>
      <w:r w:rsidRPr="00DC609B">
        <w:rPr>
          <w:vertAlign w:val="subscript"/>
          <w:lang w:val="ru-RU"/>
        </w:rPr>
        <w:t>р-ра</w:t>
      </w:r>
      <w:r w:rsidRPr="00DC609B">
        <w:rPr>
          <w:sz w:val="16"/>
          <w:szCs w:val="16"/>
          <w:vertAlign w:val="subscript"/>
          <w:lang w:val="ru-RU"/>
        </w:rPr>
        <w:t xml:space="preserve"> </w:t>
      </w:r>
      <w:r w:rsidRPr="00DC609B">
        <w:rPr>
          <w:lang w:val="ru-RU"/>
        </w:rPr>
        <w:t>= 25 л</w:t>
      </w:r>
      <w:r w:rsidRPr="00DC609B">
        <w:rPr>
          <w:sz w:val="16"/>
          <w:szCs w:val="16"/>
          <w:lang w:val="ru-RU"/>
        </w:rPr>
        <w:t xml:space="preserve">,   при  6 %-ном </w:t>
      </w:r>
      <w:r w:rsidRPr="00DC609B">
        <w:rPr>
          <w:lang w:val="ru-RU"/>
        </w:rPr>
        <w:t>К</w:t>
      </w:r>
      <w:r w:rsidRPr="00DC609B">
        <w:rPr>
          <w:vertAlign w:val="subscript"/>
          <w:lang w:val="ru-RU"/>
        </w:rPr>
        <w:t>р-ра</w:t>
      </w:r>
      <w:r w:rsidRPr="00DC609B">
        <w:rPr>
          <w:lang w:val="ru-RU"/>
        </w:rPr>
        <w:t xml:space="preserve"> = 16,7л </w:t>
      </w:r>
      <w:r w:rsidRPr="00DC609B">
        <w:rPr>
          <w:sz w:val="16"/>
          <w:szCs w:val="16"/>
          <w:lang w:val="ru-RU"/>
        </w:rPr>
        <w:t>)</w:t>
      </w:r>
    </w:p>
    <w:p w:rsidR="00112F8A" w:rsidRPr="00DC609B" w:rsidRDefault="00112F8A" w:rsidP="00112F8A">
      <w:pPr>
        <w:pStyle w:val="Iauiue"/>
        <w:ind w:firstLine="720"/>
        <w:jc w:val="both"/>
        <w:rPr>
          <w:lang w:val="ru-RU"/>
        </w:rPr>
      </w:pPr>
    </w:p>
    <w:p w:rsidR="00112F8A" w:rsidRPr="00DC609B" w:rsidRDefault="00112F8A" w:rsidP="00112F8A">
      <w:pPr>
        <w:pStyle w:val="Iauiue"/>
        <w:ind w:firstLine="720"/>
        <w:jc w:val="both"/>
        <w:rPr>
          <w:lang w:val="ru-RU"/>
        </w:rPr>
      </w:pPr>
      <w:r w:rsidRPr="00DC609B">
        <w:rPr>
          <w:b/>
          <w:bCs/>
          <w:lang w:val="ru-RU"/>
        </w:rPr>
        <w:t xml:space="preserve">Возможный объем тушения пожара (локализации) </w:t>
      </w:r>
      <w:r w:rsidRPr="00DC609B">
        <w:rPr>
          <w:lang w:val="ru-RU"/>
        </w:rPr>
        <w:t>определяют по формуле (3.8). При этом количество раствора находят по фор</w:t>
      </w:r>
      <w:r w:rsidRPr="00DC609B">
        <w:rPr>
          <w:lang w:val="ru-RU"/>
        </w:rPr>
        <w:softHyphen/>
        <w:t>мулам (3.5) или (3.12), а объем пены - по (3.7).</w:t>
      </w:r>
    </w:p>
    <w:p w:rsidR="00112F8A" w:rsidRPr="00DC609B" w:rsidRDefault="00112F8A" w:rsidP="00112F8A">
      <w:pPr>
        <w:pStyle w:val="Iauiue"/>
        <w:ind w:firstLine="720"/>
        <w:jc w:val="both"/>
        <w:rPr>
          <w:lang w:val="ru-RU"/>
        </w:rPr>
      </w:pPr>
      <w:r w:rsidRPr="00DC609B">
        <w:rPr>
          <w:lang w:val="ru-RU"/>
        </w:rPr>
        <w:t>Для ускоренного вычисления объема воздушно-механической пены низкой и средней кратности, получаемой от пожарных машин с установкой их на водоисточник при расходе всего запаса пенооб</w:t>
      </w:r>
      <w:r w:rsidRPr="00DC609B">
        <w:rPr>
          <w:lang w:val="ru-RU"/>
        </w:rPr>
        <w:softHyphen/>
        <w:t>разователя, используют следующие формулы.</w:t>
      </w:r>
    </w:p>
    <w:p w:rsidR="00112F8A" w:rsidRPr="00DC609B" w:rsidRDefault="00112F8A" w:rsidP="00112F8A">
      <w:pPr>
        <w:pStyle w:val="Iauiue"/>
        <w:ind w:firstLine="720"/>
        <w:jc w:val="both"/>
        <w:rPr>
          <w:lang w:val="ru-RU"/>
        </w:rPr>
      </w:pPr>
      <w:r w:rsidRPr="00DC609B">
        <w:rPr>
          <w:lang w:val="ru-RU"/>
        </w:rPr>
        <w:t>При тушении пожара воздушно-механической пеной низкой кратности (К = 10), 4- и 6 %-ном водном растворе пенообразователя:</w:t>
      </w:r>
    </w:p>
    <w:p w:rsidR="00112F8A" w:rsidRPr="00DC609B" w:rsidRDefault="00112F8A" w:rsidP="00112F8A">
      <w:pPr>
        <w:pStyle w:val="Iauiue"/>
        <w:ind w:firstLine="720"/>
        <w:jc w:val="both"/>
        <w:rPr>
          <w:lang w:val="ru-RU"/>
        </w:rPr>
      </w:pPr>
      <w:r>
        <w:t>V</w:t>
      </w:r>
      <w:r w:rsidRPr="00DC609B">
        <w:rPr>
          <w:vertAlign w:val="subscript"/>
          <w:lang w:val="ru-RU"/>
        </w:rPr>
        <w:t>п</w:t>
      </w:r>
      <w:r w:rsidRPr="00DC609B">
        <w:rPr>
          <w:lang w:val="ru-RU"/>
        </w:rPr>
        <w:t xml:space="preserve"> = </w:t>
      </w:r>
      <w:r>
        <w:t>V</w:t>
      </w:r>
      <w:r w:rsidRPr="00DC609B">
        <w:rPr>
          <w:vertAlign w:val="subscript"/>
          <w:lang w:val="ru-RU"/>
        </w:rPr>
        <w:t>по</w:t>
      </w:r>
      <w:r w:rsidRPr="00DC609B">
        <w:rPr>
          <w:lang w:val="ru-RU"/>
        </w:rPr>
        <w:t xml:space="preserve">/4 и </w:t>
      </w:r>
      <w:r>
        <w:t>V</w:t>
      </w:r>
      <w:r w:rsidRPr="00DC609B">
        <w:rPr>
          <w:vertAlign w:val="subscript"/>
          <w:lang w:val="ru-RU"/>
        </w:rPr>
        <w:t>п</w:t>
      </w:r>
      <w:r w:rsidRPr="00DC609B">
        <w:rPr>
          <w:lang w:val="ru-RU"/>
        </w:rPr>
        <w:t xml:space="preserve"> = </w:t>
      </w:r>
      <w:r>
        <w:t>V</w:t>
      </w:r>
      <w:r w:rsidRPr="00DC609B">
        <w:rPr>
          <w:vertAlign w:val="subscript"/>
          <w:lang w:val="ru-RU"/>
        </w:rPr>
        <w:t>по</w:t>
      </w:r>
      <w:r w:rsidRPr="00DC609B">
        <w:rPr>
          <w:lang w:val="ru-RU"/>
        </w:rPr>
        <w:t>/6,               (3.13)</w:t>
      </w:r>
    </w:p>
    <w:p w:rsidR="00112F8A" w:rsidRPr="00DC609B" w:rsidRDefault="00112F8A" w:rsidP="00112F8A">
      <w:pPr>
        <w:pStyle w:val="Iauiue"/>
        <w:ind w:firstLine="720"/>
        <w:jc w:val="both"/>
        <w:rPr>
          <w:sz w:val="16"/>
          <w:szCs w:val="16"/>
          <w:lang w:val="ru-RU"/>
        </w:rPr>
      </w:pPr>
      <w:r w:rsidRPr="00DC609B">
        <w:rPr>
          <w:sz w:val="16"/>
          <w:szCs w:val="16"/>
          <w:lang w:val="ru-RU"/>
        </w:rPr>
        <w:t xml:space="preserve">где </w:t>
      </w:r>
      <w:r>
        <w:t>V</w:t>
      </w:r>
      <w:r w:rsidRPr="00DC609B">
        <w:rPr>
          <w:vertAlign w:val="subscript"/>
          <w:lang w:val="ru-RU"/>
        </w:rPr>
        <w:t>п</w:t>
      </w:r>
      <w:r w:rsidRPr="00DC609B">
        <w:rPr>
          <w:lang w:val="ru-RU"/>
        </w:rPr>
        <w:t xml:space="preserve"> - </w:t>
      </w:r>
      <w:r w:rsidRPr="00DC609B">
        <w:rPr>
          <w:sz w:val="16"/>
          <w:szCs w:val="16"/>
          <w:lang w:val="ru-RU"/>
        </w:rPr>
        <w:t>объем пены, м</w:t>
      </w:r>
      <w:r w:rsidRPr="00DC609B">
        <w:rPr>
          <w:sz w:val="16"/>
          <w:szCs w:val="16"/>
          <w:vertAlign w:val="superscript"/>
          <w:lang w:val="ru-RU"/>
        </w:rPr>
        <w:t>3</w:t>
      </w:r>
      <w:r w:rsidRPr="00DC609B">
        <w:rPr>
          <w:sz w:val="16"/>
          <w:szCs w:val="16"/>
          <w:lang w:val="ru-RU"/>
        </w:rPr>
        <w:t xml:space="preserve">; </w:t>
      </w:r>
      <w:r>
        <w:t>V</w:t>
      </w:r>
      <w:r w:rsidRPr="00DC609B">
        <w:rPr>
          <w:vertAlign w:val="subscript"/>
          <w:lang w:val="ru-RU"/>
        </w:rPr>
        <w:t>по</w:t>
      </w:r>
      <w:r w:rsidRPr="00DC609B">
        <w:rPr>
          <w:sz w:val="16"/>
          <w:szCs w:val="16"/>
          <w:lang w:val="ru-RU"/>
        </w:rPr>
        <w:t xml:space="preserve"> - объем пенообразователя пожарной маши</w:t>
      </w:r>
      <w:r w:rsidRPr="00DC609B">
        <w:rPr>
          <w:sz w:val="16"/>
          <w:szCs w:val="16"/>
          <w:lang w:val="ru-RU"/>
        </w:rPr>
        <w:softHyphen/>
        <w:t>ны, л; 4 и 6 - количество пенообразователя, л, расходуемого для получения 1 м</w:t>
      </w:r>
      <w:r w:rsidRPr="00DC609B">
        <w:rPr>
          <w:sz w:val="16"/>
          <w:szCs w:val="16"/>
          <w:vertAlign w:val="superscript"/>
          <w:lang w:val="ru-RU"/>
        </w:rPr>
        <w:t>3</w:t>
      </w:r>
      <w:r w:rsidRPr="00DC609B">
        <w:rPr>
          <w:sz w:val="16"/>
          <w:szCs w:val="16"/>
          <w:lang w:val="ru-RU"/>
        </w:rPr>
        <w:t xml:space="preserve"> пены соответственно при 4- и 6 %-ном растворе.</w:t>
      </w:r>
    </w:p>
    <w:p w:rsidR="00112F8A" w:rsidRDefault="00112F8A" w:rsidP="00112F8A">
      <w:pPr>
        <w:pStyle w:val="Iauiue"/>
        <w:ind w:firstLine="720"/>
        <w:jc w:val="both"/>
        <w:rPr>
          <w:lang w:val="ru-RU"/>
        </w:rPr>
      </w:pPr>
    </w:p>
    <w:p w:rsidR="00112F8A" w:rsidRPr="00DC609B" w:rsidRDefault="00112F8A" w:rsidP="00112F8A">
      <w:pPr>
        <w:pStyle w:val="Iauiue"/>
        <w:ind w:firstLine="720"/>
        <w:jc w:val="both"/>
        <w:rPr>
          <w:lang w:val="ru-RU"/>
        </w:rPr>
      </w:pPr>
      <w:r w:rsidRPr="00DC609B">
        <w:rPr>
          <w:lang w:val="ru-RU"/>
        </w:rPr>
        <w:t>При тушении пожара воздушно-механической пеной средней кратности (К = 100), 4- и 6 %-ном водном растворе пенообразова</w:t>
      </w:r>
      <w:r w:rsidRPr="00DC609B">
        <w:rPr>
          <w:lang w:val="ru-RU"/>
        </w:rPr>
        <w:softHyphen/>
        <w:t>теля</w:t>
      </w:r>
    </w:p>
    <w:p w:rsidR="00112F8A" w:rsidRPr="00DC609B" w:rsidRDefault="00112F8A" w:rsidP="00112F8A">
      <w:pPr>
        <w:pStyle w:val="Iauiue"/>
        <w:ind w:firstLine="720"/>
        <w:jc w:val="both"/>
        <w:rPr>
          <w:lang w:val="ru-RU"/>
        </w:rPr>
      </w:pPr>
      <w:r>
        <w:t>V</w:t>
      </w:r>
      <w:r w:rsidRPr="00DC609B">
        <w:rPr>
          <w:vertAlign w:val="subscript"/>
          <w:lang w:val="ru-RU"/>
        </w:rPr>
        <w:t>п</w:t>
      </w:r>
      <w:r w:rsidRPr="00DC609B">
        <w:rPr>
          <w:lang w:val="ru-RU"/>
        </w:rPr>
        <w:t xml:space="preserve"> = (</w:t>
      </w:r>
      <w:r>
        <w:t>V</w:t>
      </w:r>
      <w:r w:rsidRPr="00DC609B">
        <w:rPr>
          <w:vertAlign w:val="subscript"/>
          <w:lang w:val="ru-RU"/>
        </w:rPr>
        <w:t>по</w:t>
      </w:r>
      <w:r w:rsidRPr="00DC609B">
        <w:rPr>
          <w:lang w:val="ru-RU"/>
        </w:rPr>
        <w:t>/4)</w:t>
      </w:r>
      <w:r>
        <w:sym w:font="Symbol" w:char="F0B4"/>
      </w:r>
      <w:r w:rsidRPr="00DC609B">
        <w:rPr>
          <w:lang w:val="ru-RU"/>
        </w:rPr>
        <w:t xml:space="preserve">10 и </w:t>
      </w:r>
      <w:r>
        <w:t>V</w:t>
      </w:r>
      <w:r w:rsidRPr="00DC609B">
        <w:rPr>
          <w:vertAlign w:val="subscript"/>
          <w:lang w:val="ru-RU"/>
        </w:rPr>
        <w:t>п</w:t>
      </w:r>
      <w:r w:rsidRPr="00DC609B">
        <w:rPr>
          <w:lang w:val="ru-RU"/>
        </w:rPr>
        <w:t xml:space="preserve"> = (</w:t>
      </w:r>
      <w:r>
        <w:t>V</w:t>
      </w:r>
      <w:r w:rsidRPr="00DC609B">
        <w:rPr>
          <w:vertAlign w:val="subscript"/>
          <w:lang w:val="ru-RU"/>
        </w:rPr>
        <w:t>по</w:t>
      </w:r>
      <w:r w:rsidRPr="00DC609B">
        <w:rPr>
          <w:lang w:val="ru-RU"/>
        </w:rPr>
        <w:t>/6)</w:t>
      </w:r>
      <w:r>
        <w:sym w:font="Symbol" w:char="F0B4"/>
      </w:r>
      <w:r w:rsidRPr="00DC609B">
        <w:rPr>
          <w:lang w:val="ru-RU"/>
        </w:rPr>
        <w:t>10,                (3.14)</w:t>
      </w:r>
    </w:p>
    <w:p w:rsidR="00112F8A" w:rsidRPr="00DC609B" w:rsidRDefault="00112F8A" w:rsidP="00112F8A">
      <w:pPr>
        <w:pStyle w:val="Iauiue"/>
        <w:ind w:firstLine="720"/>
        <w:jc w:val="both"/>
        <w:rPr>
          <w:lang w:val="ru-RU"/>
        </w:rPr>
      </w:pPr>
      <w:r w:rsidRPr="00DC609B">
        <w:rPr>
          <w:lang w:val="ru-RU"/>
        </w:rPr>
        <w:t xml:space="preserve"> Ориентировочно можно считать, что при работе пенных стволов и генераторов с напором на них 40 м получаем 4 %-ный раствор пенообразователя, а с напором 60 м - 6 %-ный раствор.</w:t>
      </w:r>
    </w:p>
    <w:p w:rsidR="00112F8A" w:rsidRPr="00DC609B" w:rsidRDefault="00112F8A" w:rsidP="00112F8A">
      <w:pPr>
        <w:pStyle w:val="Iauiue"/>
        <w:ind w:firstLine="720"/>
        <w:jc w:val="both"/>
        <w:rPr>
          <w:b/>
          <w:bCs/>
          <w:lang w:val="ru-RU"/>
        </w:rPr>
      </w:pPr>
    </w:p>
    <w:p w:rsidR="00112F8A" w:rsidRPr="00DC609B" w:rsidRDefault="00112F8A" w:rsidP="00112F8A">
      <w:pPr>
        <w:pStyle w:val="Iauiue"/>
        <w:ind w:firstLine="720"/>
        <w:jc w:val="both"/>
        <w:rPr>
          <w:lang w:val="ru-RU"/>
        </w:rPr>
      </w:pPr>
      <w:r w:rsidRPr="00DC609B">
        <w:rPr>
          <w:b/>
          <w:bCs/>
          <w:lang w:val="ru-RU"/>
        </w:rPr>
        <w:t>Примеры.</w:t>
      </w:r>
      <w:r w:rsidRPr="00DC609B">
        <w:rPr>
          <w:lang w:val="ru-RU"/>
        </w:rPr>
        <w:t xml:space="preserve">   Обосновать основные тактические возможности отделения,    вооруженного    насосно-рукавным    автомобилем АНР-40(130) 127А.</w:t>
      </w:r>
    </w:p>
    <w:p w:rsidR="00112F8A" w:rsidRPr="00DC609B" w:rsidRDefault="00112F8A" w:rsidP="00112F8A">
      <w:pPr>
        <w:pStyle w:val="Iauiue"/>
        <w:ind w:firstLine="720"/>
        <w:jc w:val="both"/>
        <w:rPr>
          <w:lang w:val="ru-RU"/>
        </w:rPr>
      </w:pPr>
      <w:r w:rsidRPr="00DC609B">
        <w:rPr>
          <w:lang w:val="ru-RU"/>
        </w:rPr>
        <w:t>1. Определить предельное расстояние по подаче одного ствола А с диаметром насадка 19 мм и двух стволов Б с диа</w:t>
      </w:r>
      <w:r w:rsidRPr="00DC609B">
        <w:rPr>
          <w:lang w:val="ru-RU"/>
        </w:rPr>
        <w:softHyphen/>
        <w:t>метром насадка 13 мм, если напор у стволов 40 м, а максимальный подъем их 12 м, высота подъема местности составляет 8 м, рукава прорезиненные диаметром 77 мм:</w:t>
      </w:r>
    </w:p>
    <w:p w:rsidR="00112F8A" w:rsidRPr="00DC609B" w:rsidRDefault="00112F8A" w:rsidP="00112F8A">
      <w:pPr>
        <w:pStyle w:val="Iauiue"/>
        <w:ind w:firstLine="720"/>
        <w:jc w:val="both"/>
        <w:rPr>
          <w:lang w:val="ru-RU"/>
        </w:rPr>
      </w:pPr>
      <w:r>
        <w:t>l</w:t>
      </w:r>
      <w:r w:rsidRPr="00DC609B">
        <w:rPr>
          <w:vertAlign w:val="subscript"/>
          <w:lang w:val="ru-RU"/>
        </w:rPr>
        <w:t xml:space="preserve">пр </w:t>
      </w:r>
      <w:r w:rsidRPr="00DC609B">
        <w:rPr>
          <w:lang w:val="ru-RU"/>
        </w:rPr>
        <w:t xml:space="preserve"> = </w:t>
      </w:r>
      <w:r>
        <w:sym w:font="Symbol" w:char="F05B"/>
      </w:r>
      <w:r>
        <w:t>H</w:t>
      </w:r>
      <w:r w:rsidRPr="00DC609B">
        <w:rPr>
          <w:vertAlign w:val="subscript"/>
          <w:lang w:val="ru-RU"/>
        </w:rPr>
        <w:t xml:space="preserve">н </w:t>
      </w:r>
      <w:r w:rsidRPr="00DC609B">
        <w:rPr>
          <w:lang w:val="ru-RU"/>
        </w:rPr>
        <w:t>– (</w:t>
      </w:r>
      <w:r>
        <w:t>H</w:t>
      </w:r>
      <w:r w:rsidRPr="00DC609B">
        <w:rPr>
          <w:vertAlign w:val="subscript"/>
          <w:lang w:val="ru-RU"/>
        </w:rPr>
        <w:t xml:space="preserve">пр </w:t>
      </w:r>
      <w:r>
        <w:sym w:font="Symbol" w:char="F0B1"/>
      </w:r>
      <w:r w:rsidRPr="00DC609B">
        <w:rPr>
          <w:lang w:val="ru-RU"/>
        </w:rPr>
        <w:t xml:space="preserve"> </w:t>
      </w:r>
      <w:r>
        <w:t>Z</w:t>
      </w:r>
      <w:r w:rsidRPr="00DC609B">
        <w:rPr>
          <w:vertAlign w:val="subscript"/>
          <w:lang w:val="ru-RU"/>
        </w:rPr>
        <w:t>м</w:t>
      </w:r>
      <w:r w:rsidRPr="00DC609B">
        <w:rPr>
          <w:lang w:val="ru-RU"/>
        </w:rPr>
        <w:t xml:space="preserve"> </w:t>
      </w:r>
      <w:r>
        <w:sym w:font="Symbol" w:char="F0B1"/>
      </w:r>
      <w:r w:rsidRPr="00DC609B">
        <w:rPr>
          <w:lang w:val="ru-RU"/>
        </w:rPr>
        <w:t xml:space="preserve"> </w:t>
      </w:r>
      <w:r>
        <w:t>Z</w:t>
      </w:r>
      <w:r w:rsidRPr="00DC609B">
        <w:rPr>
          <w:vertAlign w:val="subscript"/>
          <w:lang w:val="ru-RU"/>
        </w:rPr>
        <w:t>пр</w:t>
      </w:r>
      <w:r w:rsidRPr="00DC609B">
        <w:rPr>
          <w:lang w:val="ru-RU"/>
        </w:rPr>
        <w:t>)/</w:t>
      </w:r>
      <w:r>
        <w:t>SQ</w:t>
      </w:r>
      <w:r w:rsidRPr="00DC609B">
        <w:rPr>
          <w:vertAlign w:val="superscript"/>
          <w:lang w:val="ru-RU"/>
        </w:rPr>
        <w:t>2</w:t>
      </w:r>
      <w:r w:rsidRPr="00DC609B">
        <w:rPr>
          <w:lang w:val="ru-RU"/>
        </w:rPr>
        <w:t>]</w:t>
      </w:r>
      <w:r>
        <w:sym w:font="Symbol" w:char="F0B4"/>
      </w:r>
      <w:r w:rsidRPr="00DC609B">
        <w:rPr>
          <w:lang w:val="ru-RU"/>
        </w:rPr>
        <w:t xml:space="preserve">20 =[100 — (50 + 8 + 12)/0,015 </w:t>
      </w:r>
      <w:r>
        <w:sym w:font="Symbol" w:char="F0B4"/>
      </w:r>
      <w:r w:rsidRPr="00DC609B">
        <w:rPr>
          <w:lang w:val="ru-RU"/>
        </w:rPr>
        <w:t xml:space="preserve"> 14,8</w:t>
      </w:r>
      <w:r w:rsidRPr="00DC609B">
        <w:rPr>
          <w:vertAlign w:val="superscript"/>
          <w:lang w:val="ru-RU"/>
        </w:rPr>
        <w:t>2</w:t>
      </w:r>
      <w:r w:rsidRPr="00DC609B">
        <w:rPr>
          <w:lang w:val="ru-RU"/>
        </w:rPr>
        <w:t xml:space="preserve">] </w:t>
      </w:r>
      <w:r>
        <w:sym w:font="Symbol" w:char="F0B4"/>
      </w:r>
      <w:r w:rsidRPr="00DC609B">
        <w:rPr>
          <w:lang w:val="ru-RU"/>
        </w:rPr>
        <w:t>20 =180 м.</w:t>
      </w:r>
    </w:p>
    <w:p w:rsidR="00112F8A" w:rsidRPr="00112F8A" w:rsidRDefault="00112F8A" w:rsidP="00112F8A">
      <w:pPr>
        <w:pStyle w:val="Iauiue"/>
        <w:ind w:firstLine="720"/>
        <w:jc w:val="both"/>
        <w:rPr>
          <w:lang w:val="ru-RU"/>
        </w:rPr>
      </w:pPr>
      <w:r w:rsidRPr="00DC609B">
        <w:rPr>
          <w:lang w:val="ru-RU"/>
        </w:rPr>
        <w:t xml:space="preserve">Полученное предельное расстояние сравним с числом рукавов на АНР-40(130) 127А (33 рук. </w:t>
      </w:r>
      <w:r>
        <w:sym w:font="Symbol" w:char="F0B4"/>
      </w:r>
      <w:r w:rsidRPr="00DC609B">
        <w:rPr>
          <w:lang w:val="ru-RU"/>
        </w:rPr>
        <w:t xml:space="preserve"> </w:t>
      </w:r>
      <w:r w:rsidRPr="00112F8A">
        <w:rPr>
          <w:lang w:val="ru-RU"/>
        </w:rPr>
        <w:t>20 м = 660 м).</w:t>
      </w:r>
    </w:p>
    <w:p w:rsidR="00112F8A" w:rsidRPr="00DC609B" w:rsidRDefault="00112F8A" w:rsidP="00112F8A">
      <w:pPr>
        <w:pStyle w:val="Iauiue"/>
        <w:ind w:firstLine="720"/>
        <w:jc w:val="both"/>
        <w:rPr>
          <w:lang w:val="ru-RU"/>
        </w:rPr>
      </w:pPr>
      <w:r w:rsidRPr="00DC609B">
        <w:rPr>
          <w:lang w:val="ru-RU"/>
        </w:rPr>
        <w:t>Следовательно, отделение, вооруженное АНР(130)127А, обес</w:t>
      </w:r>
      <w:r w:rsidRPr="00DC609B">
        <w:rPr>
          <w:lang w:val="ru-RU"/>
        </w:rPr>
        <w:softHyphen/>
        <w:t>печивает работу стволов по указанной схеме, так как число рукавов, имеющихся на машине, превышает предельное расстояние по расчету.</w:t>
      </w:r>
    </w:p>
    <w:p w:rsidR="00112F8A" w:rsidRPr="00DC609B" w:rsidRDefault="00112F8A" w:rsidP="00112F8A">
      <w:pPr>
        <w:pStyle w:val="Iauiue"/>
        <w:ind w:firstLine="720"/>
        <w:jc w:val="both"/>
        <w:rPr>
          <w:lang w:val="ru-RU"/>
        </w:rPr>
      </w:pPr>
      <w:r w:rsidRPr="00DC609B">
        <w:rPr>
          <w:lang w:val="ru-RU"/>
        </w:rPr>
        <w:t>2. Определить продолжительность работы двух стволов А с диамет</w:t>
      </w:r>
      <w:r w:rsidRPr="00DC609B">
        <w:rPr>
          <w:lang w:val="ru-RU"/>
        </w:rPr>
        <w:softHyphen/>
        <w:t>ром насадка 19 мм и четырех стволов Б с диаметром насадка 13 мм при напоре у стволов 40 м, если АНР-40(130)127А установлен на водоем с запасом воды 50 м3:</w:t>
      </w:r>
    </w:p>
    <w:p w:rsidR="00112F8A" w:rsidRPr="00DC609B" w:rsidRDefault="00112F8A" w:rsidP="00112F8A">
      <w:pPr>
        <w:pStyle w:val="Iauiue"/>
        <w:ind w:firstLine="720"/>
        <w:jc w:val="both"/>
        <w:rPr>
          <w:lang w:val="ru-RU"/>
        </w:rPr>
      </w:pPr>
      <w:r>
        <w:sym w:font="Symbol" w:char="F074"/>
      </w:r>
      <w:r w:rsidRPr="00DC609B">
        <w:rPr>
          <w:lang w:val="ru-RU"/>
        </w:rPr>
        <w:t xml:space="preserve"> =0,9 </w:t>
      </w:r>
      <w:r>
        <w:t>V</w:t>
      </w:r>
      <w:r w:rsidRPr="00DC609B">
        <w:rPr>
          <w:vertAlign w:val="subscript"/>
          <w:lang w:val="ru-RU"/>
        </w:rPr>
        <w:t>в</w:t>
      </w:r>
      <w:r w:rsidRPr="00DC609B">
        <w:rPr>
          <w:lang w:val="ru-RU"/>
        </w:rPr>
        <w:t>/</w:t>
      </w:r>
      <w:r>
        <w:t>N</w:t>
      </w:r>
      <w:r w:rsidRPr="00DC609B">
        <w:rPr>
          <w:vertAlign w:val="subscript"/>
          <w:lang w:val="ru-RU"/>
        </w:rPr>
        <w:t>пр</w:t>
      </w:r>
      <w:r w:rsidRPr="00DC609B">
        <w:rPr>
          <w:lang w:val="ru-RU"/>
        </w:rPr>
        <w:t xml:space="preserve"> </w:t>
      </w:r>
      <w:r>
        <w:t>Q</w:t>
      </w:r>
      <w:r w:rsidRPr="00DC609B">
        <w:rPr>
          <w:vertAlign w:val="subscript"/>
          <w:lang w:val="ru-RU"/>
        </w:rPr>
        <w:t xml:space="preserve">пр </w:t>
      </w:r>
      <w:r w:rsidRPr="00DC609B">
        <w:rPr>
          <w:lang w:val="ru-RU"/>
        </w:rPr>
        <w:t xml:space="preserve">60 = 0,9 </w:t>
      </w:r>
      <w:r>
        <w:sym w:font="Symbol" w:char="F0B4"/>
      </w:r>
      <w:r w:rsidRPr="00DC609B">
        <w:rPr>
          <w:lang w:val="ru-RU"/>
        </w:rPr>
        <w:t xml:space="preserve"> 50</w:t>
      </w:r>
      <w:r>
        <w:sym w:font="Symbol" w:char="F0B4"/>
      </w:r>
      <w:r w:rsidRPr="00DC609B">
        <w:rPr>
          <w:lang w:val="ru-RU"/>
        </w:rPr>
        <w:t>1000/(2</w:t>
      </w:r>
      <w:r>
        <w:sym w:font="Symbol" w:char="F0B4"/>
      </w:r>
      <w:r w:rsidRPr="00DC609B">
        <w:rPr>
          <w:lang w:val="ru-RU"/>
        </w:rPr>
        <w:t>7,4+4</w:t>
      </w:r>
      <w:r>
        <w:sym w:font="Symbol" w:char="F0B4"/>
      </w:r>
      <w:r w:rsidRPr="00DC609B">
        <w:rPr>
          <w:lang w:val="ru-RU"/>
        </w:rPr>
        <w:t xml:space="preserve">3,7) </w:t>
      </w:r>
      <w:r>
        <w:sym w:font="Symbol" w:char="F0B4"/>
      </w:r>
      <w:r w:rsidRPr="00DC609B">
        <w:rPr>
          <w:lang w:val="ru-RU"/>
        </w:rPr>
        <w:t>60 = 25 мин.</w:t>
      </w:r>
    </w:p>
    <w:p w:rsidR="00112F8A" w:rsidRPr="00DC609B" w:rsidRDefault="00112F8A" w:rsidP="00112F8A">
      <w:pPr>
        <w:pStyle w:val="Iauiue"/>
        <w:ind w:firstLine="720"/>
        <w:jc w:val="both"/>
        <w:rPr>
          <w:lang w:val="ru-RU"/>
        </w:rPr>
      </w:pPr>
      <w:r w:rsidRPr="00DC609B">
        <w:rPr>
          <w:lang w:val="ru-RU"/>
        </w:rPr>
        <w:t>3. Определить продолжительность  работы двух ГПС-600 от АНР-40(130)127А, установленного на реку, если напор у генерато</w:t>
      </w:r>
      <w:r w:rsidRPr="00DC609B">
        <w:rPr>
          <w:lang w:val="ru-RU"/>
        </w:rPr>
        <w:softHyphen/>
        <w:t>ров 60 м.</w:t>
      </w:r>
    </w:p>
    <w:p w:rsidR="00112F8A" w:rsidRPr="00DC609B" w:rsidRDefault="00112F8A" w:rsidP="00112F8A">
      <w:pPr>
        <w:pStyle w:val="Iauiue"/>
        <w:ind w:firstLine="720"/>
        <w:jc w:val="both"/>
        <w:rPr>
          <w:lang w:val="ru-RU"/>
        </w:rPr>
      </w:pPr>
      <w:r w:rsidRPr="00DC609B">
        <w:rPr>
          <w:lang w:val="ru-RU"/>
        </w:rPr>
        <w:t>По табл. 3.30 находим, что один ГПС-600 при напоре 60м рас</w:t>
      </w:r>
      <w:r w:rsidRPr="00DC609B">
        <w:rPr>
          <w:lang w:val="ru-RU"/>
        </w:rPr>
        <w:softHyphen/>
        <w:t>ходует пенообразователя 0,36 л/с</w:t>
      </w:r>
    </w:p>
    <w:p w:rsidR="00112F8A" w:rsidRPr="00DC609B" w:rsidRDefault="00112F8A" w:rsidP="00112F8A">
      <w:pPr>
        <w:pStyle w:val="Iauiue"/>
        <w:ind w:firstLine="720"/>
        <w:jc w:val="both"/>
        <w:rPr>
          <w:lang w:val="ru-RU"/>
        </w:rPr>
      </w:pPr>
      <w:r>
        <w:sym w:font="Symbol" w:char="F074"/>
      </w:r>
      <w:r w:rsidRPr="00DC609B">
        <w:rPr>
          <w:lang w:val="ru-RU"/>
        </w:rPr>
        <w:t xml:space="preserve"> = </w:t>
      </w:r>
      <w:r>
        <w:t>V</w:t>
      </w:r>
      <w:r w:rsidRPr="00DC609B">
        <w:rPr>
          <w:vertAlign w:val="subscript"/>
          <w:lang w:val="ru-RU"/>
        </w:rPr>
        <w:t>по</w:t>
      </w:r>
      <w:r w:rsidRPr="00DC609B">
        <w:rPr>
          <w:lang w:val="ru-RU"/>
        </w:rPr>
        <w:t>/</w:t>
      </w:r>
      <w:r>
        <w:t>N</w:t>
      </w:r>
      <w:r w:rsidRPr="00DC609B">
        <w:rPr>
          <w:vertAlign w:val="subscript"/>
          <w:lang w:val="ru-RU"/>
        </w:rPr>
        <w:t>ГПС</w:t>
      </w:r>
      <w:r w:rsidRPr="00DC609B">
        <w:rPr>
          <w:lang w:val="ru-RU"/>
        </w:rPr>
        <w:t xml:space="preserve"> </w:t>
      </w:r>
      <w:r>
        <w:t>Q</w:t>
      </w:r>
      <w:r w:rsidRPr="00DC609B">
        <w:rPr>
          <w:vertAlign w:val="subscript"/>
          <w:lang w:val="ru-RU"/>
        </w:rPr>
        <w:t>ГПС</w:t>
      </w:r>
      <w:r w:rsidRPr="00DC609B">
        <w:rPr>
          <w:lang w:val="ru-RU"/>
        </w:rPr>
        <w:t xml:space="preserve"> 60 = 350/2</w:t>
      </w:r>
      <w:r>
        <w:sym w:font="Symbol" w:char="F0B4"/>
      </w:r>
      <w:r w:rsidRPr="00DC609B">
        <w:rPr>
          <w:lang w:val="ru-RU"/>
        </w:rPr>
        <w:t>0,36</w:t>
      </w:r>
      <w:r>
        <w:sym w:font="Symbol" w:char="F0B4"/>
      </w:r>
      <w:r w:rsidRPr="00DC609B">
        <w:rPr>
          <w:lang w:val="ru-RU"/>
        </w:rPr>
        <w:t>60 = 8,1 мин.</w:t>
      </w:r>
    </w:p>
    <w:p w:rsidR="00112F8A" w:rsidRPr="00DC609B" w:rsidRDefault="00112F8A" w:rsidP="00112F8A">
      <w:pPr>
        <w:pStyle w:val="Iauiue"/>
        <w:ind w:firstLine="720"/>
        <w:jc w:val="both"/>
        <w:rPr>
          <w:lang w:val="ru-RU"/>
        </w:rPr>
      </w:pPr>
      <w:r w:rsidRPr="00DC609B">
        <w:rPr>
          <w:lang w:val="ru-RU"/>
        </w:rPr>
        <w:t>4. Определить возможную площадь тушения горючих жидкостей воз</w:t>
      </w:r>
      <w:r w:rsidRPr="00DC609B">
        <w:rPr>
          <w:lang w:val="ru-RU"/>
        </w:rPr>
        <w:softHyphen/>
        <w:t>душно-механической пеной низкой кратности. Для этой цели необ</w:t>
      </w:r>
      <w:r w:rsidRPr="00DC609B">
        <w:rPr>
          <w:lang w:val="ru-RU"/>
        </w:rPr>
        <w:softHyphen/>
        <w:t>ходимо найти 6 %-ный объем раствора по формуле (3.5)</w:t>
      </w:r>
    </w:p>
    <w:p w:rsidR="00112F8A" w:rsidRPr="00DC609B" w:rsidRDefault="00112F8A" w:rsidP="00112F8A">
      <w:pPr>
        <w:pStyle w:val="Iauiue"/>
        <w:ind w:firstLine="720"/>
        <w:jc w:val="both"/>
        <w:rPr>
          <w:lang w:val="ru-RU"/>
        </w:rPr>
      </w:pPr>
      <w:r>
        <w:t>V</w:t>
      </w:r>
      <w:r w:rsidRPr="00DC609B">
        <w:rPr>
          <w:vertAlign w:val="subscript"/>
          <w:lang w:val="ru-RU"/>
        </w:rPr>
        <w:t>р-ра</w:t>
      </w:r>
      <w:r w:rsidRPr="00DC609B">
        <w:rPr>
          <w:lang w:val="ru-RU"/>
        </w:rPr>
        <w:t xml:space="preserve"> = </w:t>
      </w:r>
      <w:r>
        <w:t>V</w:t>
      </w:r>
      <w:r w:rsidRPr="00DC609B">
        <w:rPr>
          <w:vertAlign w:val="subscript"/>
          <w:lang w:val="ru-RU"/>
        </w:rPr>
        <w:t>по</w:t>
      </w:r>
      <w:r w:rsidRPr="00DC609B">
        <w:rPr>
          <w:lang w:val="ru-RU"/>
        </w:rPr>
        <w:t>К</w:t>
      </w:r>
      <w:r w:rsidRPr="00DC609B">
        <w:rPr>
          <w:vertAlign w:val="subscript"/>
          <w:lang w:val="ru-RU"/>
        </w:rPr>
        <w:t>в</w:t>
      </w:r>
      <w:r w:rsidRPr="00DC609B">
        <w:rPr>
          <w:lang w:val="ru-RU"/>
        </w:rPr>
        <w:t xml:space="preserve"> +</w:t>
      </w:r>
      <w:r>
        <w:t>V</w:t>
      </w:r>
      <w:r w:rsidRPr="00DC609B">
        <w:rPr>
          <w:vertAlign w:val="subscript"/>
          <w:lang w:val="ru-RU"/>
        </w:rPr>
        <w:t>по</w:t>
      </w:r>
      <w:r w:rsidRPr="00DC609B">
        <w:rPr>
          <w:lang w:val="ru-RU"/>
        </w:rPr>
        <w:t xml:space="preserve"> = 350</w:t>
      </w:r>
      <w:r>
        <w:sym w:font="Symbol" w:char="F0B4"/>
      </w:r>
      <w:r w:rsidRPr="00DC609B">
        <w:rPr>
          <w:lang w:val="ru-RU"/>
        </w:rPr>
        <w:t>15,7+350=5845 л;</w:t>
      </w:r>
    </w:p>
    <w:p w:rsidR="00112F8A" w:rsidRDefault="00112F8A" w:rsidP="00112F8A">
      <w:pPr>
        <w:pStyle w:val="Iauiue"/>
        <w:ind w:firstLine="720"/>
        <w:jc w:val="both"/>
      </w:pPr>
      <w:r w:rsidRPr="00DC609B">
        <w:rPr>
          <w:lang w:val="ru-RU"/>
        </w:rPr>
        <w:t xml:space="preserve"> </w:t>
      </w:r>
      <w:r>
        <w:t>S</w:t>
      </w:r>
      <w:r>
        <w:rPr>
          <w:vertAlign w:val="subscript"/>
        </w:rPr>
        <w:t>т</w:t>
      </w:r>
      <w:r>
        <w:t xml:space="preserve"> = V</w:t>
      </w:r>
      <w:r>
        <w:rPr>
          <w:vertAlign w:val="subscript"/>
        </w:rPr>
        <w:t>р-ра</w:t>
      </w:r>
      <w:r>
        <w:t xml:space="preserve"> /I</w:t>
      </w:r>
      <w:r>
        <w:rPr>
          <w:vertAlign w:val="subscript"/>
        </w:rPr>
        <w:t>s</w:t>
      </w:r>
      <w:r>
        <w:sym w:font="Symbol" w:char="F074"/>
      </w:r>
      <w:r>
        <w:rPr>
          <w:vertAlign w:val="subscript"/>
        </w:rPr>
        <w:t>р</w:t>
      </w:r>
      <w:r>
        <w:t>60 = 5845/(0,15</w:t>
      </w:r>
      <w:r>
        <w:sym w:font="Symbol" w:char="F0B4"/>
      </w:r>
      <w:r>
        <w:t>10</w:t>
      </w:r>
      <w:r>
        <w:sym w:font="Symbol" w:char="F0B4"/>
      </w:r>
      <w:r>
        <w:t>60) = 66 м</w:t>
      </w:r>
      <w:r>
        <w:rPr>
          <w:vertAlign w:val="superscript"/>
        </w:rPr>
        <w:t>2</w:t>
      </w:r>
      <w:r>
        <w:t>.</w:t>
      </w:r>
    </w:p>
    <w:p w:rsidR="00112F8A" w:rsidRPr="00DC609B" w:rsidRDefault="00112F8A" w:rsidP="00112F8A">
      <w:pPr>
        <w:pStyle w:val="Iauiue"/>
        <w:ind w:firstLine="720"/>
        <w:jc w:val="both"/>
        <w:rPr>
          <w:lang w:val="ru-RU"/>
        </w:rPr>
      </w:pPr>
      <w:r w:rsidRPr="00DC609B">
        <w:rPr>
          <w:lang w:val="ru-RU"/>
        </w:rPr>
        <w:t>5. Определить возможную площадь тушения керосина пеной сред</w:t>
      </w:r>
      <w:r w:rsidRPr="00DC609B">
        <w:rPr>
          <w:lang w:val="ru-RU"/>
        </w:rPr>
        <w:softHyphen/>
        <w:t>ней кратности</w:t>
      </w:r>
    </w:p>
    <w:p w:rsidR="00112F8A" w:rsidRDefault="00112F8A" w:rsidP="00112F8A">
      <w:pPr>
        <w:pStyle w:val="Iauiue"/>
        <w:ind w:firstLine="720"/>
        <w:jc w:val="both"/>
      </w:pPr>
      <w:r>
        <w:t>S</w:t>
      </w:r>
      <w:r>
        <w:rPr>
          <w:vertAlign w:val="subscript"/>
        </w:rPr>
        <w:t>т</w:t>
      </w:r>
      <w:r>
        <w:t xml:space="preserve"> = V</w:t>
      </w:r>
      <w:r>
        <w:rPr>
          <w:vertAlign w:val="subscript"/>
        </w:rPr>
        <w:t>р-ра</w:t>
      </w:r>
      <w:r>
        <w:t xml:space="preserve"> /I</w:t>
      </w:r>
      <w:r>
        <w:rPr>
          <w:vertAlign w:val="subscript"/>
        </w:rPr>
        <w:t>s</w:t>
      </w:r>
      <w:r>
        <w:sym w:font="Symbol" w:char="F074"/>
      </w:r>
      <w:r>
        <w:rPr>
          <w:vertAlign w:val="subscript"/>
        </w:rPr>
        <w:t>р</w:t>
      </w:r>
      <w:r>
        <w:t>60 = 5845/(0,15</w:t>
      </w:r>
      <w:r>
        <w:sym w:font="Symbol" w:char="F0B4"/>
      </w:r>
      <w:r>
        <w:t>10</w:t>
      </w:r>
      <w:r>
        <w:sym w:font="Symbol" w:char="F0B4"/>
      </w:r>
      <w:r>
        <w:t>60) = 195 м</w:t>
      </w:r>
      <w:r>
        <w:rPr>
          <w:vertAlign w:val="superscript"/>
        </w:rPr>
        <w:t>2</w:t>
      </w:r>
      <w:r>
        <w:t>.</w:t>
      </w:r>
    </w:p>
    <w:p w:rsidR="00112F8A" w:rsidRPr="00DC609B" w:rsidRDefault="00112F8A" w:rsidP="00112F8A">
      <w:pPr>
        <w:pStyle w:val="Iauiue"/>
        <w:ind w:firstLine="720"/>
        <w:jc w:val="both"/>
        <w:rPr>
          <w:lang w:val="ru-RU"/>
        </w:rPr>
      </w:pPr>
      <w:r w:rsidRPr="00DC609B">
        <w:rPr>
          <w:lang w:val="ru-RU"/>
        </w:rPr>
        <w:t>в. Определить возможную площадь тушения бензина воздушно-ме</w:t>
      </w:r>
      <w:r w:rsidRPr="00DC609B">
        <w:rPr>
          <w:lang w:val="ru-RU"/>
        </w:rPr>
        <w:softHyphen/>
        <w:t>ханической пеной средней кратности</w:t>
      </w:r>
    </w:p>
    <w:p w:rsidR="00112F8A" w:rsidRDefault="00112F8A" w:rsidP="00112F8A">
      <w:pPr>
        <w:pStyle w:val="Iauiue"/>
        <w:ind w:firstLine="720"/>
        <w:jc w:val="both"/>
      </w:pPr>
      <w:r>
        <w:t>S</w:t>
      </w:r>
      <w:r>
        <w:rPr>
          <w:vertAlign w:val="subscript"/>
        </w:rPr>
        <w:t>т</w:t>
      </w:r>
      <w:r>
        <w:t xml:space="preserve"> = V</w:t>
      </w:r>
      <w:r>
        <w:rPr>
          <w:vertAlign w:val="subscript"/>
        </w:rPr>
        <w:t>р-ра</w:t>
      </w:r>
      <w:r>
        <w:t xml:space="preserve"> /I</w:t>
      </w:r>
      <w:r>
        <w:rPr>
          <w:vertAlign w:val="subscript"/>
        </w:rPr>
        <w:t>s</w:t>
      </w:r>
      <w:r>
        <w:sym w:font="Symbol" w:char="F074"/>
      </w:r>
      <w:r>
        <w:rPr>
          <w:vertAlign w:val="subscript"/>
        </w:rPr>
        <w:t>р</w:t>
      </w:r>
      <w:r>
        <w:t>60 = 5845/(0,08</w:t>
      </w:r>
      <w:r>
        <w:sym w:font="Symbol" w:char="F0B4"/>
      </w:r>
      <w:r>
        <w:t>10</w:t>
      </w:r>
      <w:r>
        <w:sym w:font="Symbol" w:char="F0B4"/>
      </w:r>
      <w:r>
        <w:t>60) = 120 м</w:t>
      </w:r>
      <w:r>
        <w:rPr>
          <w:vertAlign w:val="superscript"/>
        </w:rPr>
        <w:t>2</w:t>
      </w:r>
      <w:r>
        <w:t>.</w:t>
      </w:r>
    </w:p>
    <w:p w:rsidR="00112F8A" w:rsidRPr="00DC609B" w:rsidRDefault="00112F8A" w:rsidP="00112F8A">
      <w:pPr>
        <w:pStyle w:val="Iauiue"/>
        <w:ind w:firstLine="720"/>
        <w:jc w:val="both"/>
        <w:rPr>
          <w:lang w:val="ru-RU"/>
        </w:rPr>
      </w:pPr>
      <w:r w:rsidRPr="00DC609B">
        <w:rPr>
          <w:lang w:val="ru-RU"/>
        </w:rPr>
        <w:lastRenderedPageBreak/>
        <w:t>7. Определить возможный объем тушения (локализации) воздушно-механической пеной средней кратности, если использовался 4 %-ный раствор пенообразователя при коэффициенте заполнения К</w:t>
      </w:r>
      <w:r w:rsidRPr="00DC609B">
        <w:rPr>
          <w:vertAlign w:val="subscript"/>
          <w:lang w:val="ru-RU"/>
        </w:rPr>
        <w:t xml:space="preserve">3 </w:t>
      </w:r>
      <w:r w:rsidRPr="00DC609B">
        <w:rPr>
          <w:lang w:val="ru-RU"/>
        </w:rPr>
        <w:t>= 2,5. Определяем объем раствора и объем пены</w:t>
      </w:r>
    </w:p>
    <w:p w:rsidR="00112F8A" w:rsidRPr="00DC609B" w:rsidRDefault="00112F8A" w:rsidP="00112F8A">
      <w:pPr>
        <w:pStyle w:val="Iauiue"/>
        <w:ind w:firstLine="720"/>
        <w:jc w:val="both"/>
        <w:rPr>
          <w:lang w:val="ru-RU"/>
        </w:rPr>
      </w:pPr>
      <w:r>
        <w:t>V</w:t>
      </w:r>
      <w:r w:rsidRPr="00DC609B">
        <w:rPr>
          <w:vertAlign w:val="subscript"/>
          <w:lang w:val="ru-RU"/>
        </w:rPr>
        <w:t>р-ра</w:t>
      </w:r>
      <w:r w:rsidRPr="00DC609B">
        <w:rPr>
          <w:lang w:val="ru-RU"/>
        </w:rPr>
        <w:t xml:space="preserve"> = </w:t>
      </w:r>
      <w:r>
        <w:t>V</w:t>
      </w:r>
      <w:r w:rsidRPr="00DC609B">
        <w:rPr>
          <w:vertAlign w:val="subscript"/>
          <w:lang w:val="ru-RU"/>
        </w:rPr>
        <w:t>по</w:t>
      </w:r>
      <w:r w:rsidRPr="00DC609B">
        <w:rPr>
          <w:lang w:val="ru-RU"/>
        </w:rPr>
        <w:t>К</w:t>
      </w:r>
      <w:r w:rsidRPr="00DC609B">
        <w:rPr>
          <w:vertAlign w:val="subscript"/>
          <w:lang w:val="ru-RU"/>
        </w:rPr>
        <w:t>в</w:t>
      </w:r>
      <w:r w:rsidRPr="00DC609B">
        <w:rPr>
          <w:lang w:val="ru-RU"/>
        </w:rPr>
        <w:t xml:space="preserve"> +</w:t>
      </w:r>
      <w:r>
        <w:t>V</w:t>
      </w:r>
      <w:r w:rsidRPr="00DC609B">
        <w:rPr>
          <w:vertAlign w:val="subscript"/>
          <w:lang w:val="ru-RU"/>
        </w:rPr>
        <w:t>по</w:t>
      </w:r>
      <w:r w:rsidRPr="00DC609B">
        <w:rPr>
          <w:lang w:val="ru-RU"/>
        </w:rPr>
        <w:t xml:space="preserve"> = 350</w:t>
      </w:r>
      <w:r>
        <w:sym w:font="Symbol" w:char="F0B4"/>
      </w:r>
      <w:r w:rsidRPr="00DC609B">
        <w:rPr>
          <w:lang w:val="ru-RU"/>
        </w:rPr>
        <w:t>24 + 350 = 8750 л;</w:t>
      </w:r>
    </w:p>
    <w:p w:rsidR="00112F8A" w:rsidRPr="00DC609B" w:rsidRDefault="00112F8A" w:rsidP="00112F8A">
      <w:pPr>
        <w:pStyle w:val="Iauiue"/>
        <w:ind w:firstLine="720"/>
        <w:jc w:val="both"/>
        <w:rPr>
          <w:lang w:val="ru-RU"/>
        </w:rPr>
      </w:pPr>
      <w:r>
        <w:t>V</w:t>
      </w:r>
      <w:r w:rsidRPr="00DC609B">
        <w:rPr>
          <w:vertAlign w:val="subscript"/>
          <w:lang w:val="ru-RU"/>
        </w:rPr>
        <w:t>п</w:t>
      </w:r>
      <w:r w:rsidRPr="00DC609B">
        <w:rPr>
          <w:lang w:val="ru-RU"/>
        </w:rPr>
        <w:t xml:space="preserve"> = </w:t>
      </w:r>
      <w:r>
        <w:t>V</w:t>
      </w:r>
      <w:r w:rsidRPr="00DC609B">
        <w:rPr>
          <w:vertAlign w:val="subscript"/>
          <w:lang w:val="ru-RU"/>
        </w:rPr>
        <w:t>р-ра</w:t>
      </w:r>
      <w:r w:rsidRPr="00DC609B">
        <w:rPr>
          <w:lang w:val="ru-RU"/>
        </w:rPr>
        <w:t xml:space="preserve"> К = 8750</w:t>
      </w:r>
      <w:r>
        <w:sym w:font="Symbol" w:char="F0B4"/>
      </w:r>
      <w:r w:rsidRPr="00DC609B">
        <w:rPr>
          <w:lang w:val="ru-RU"/>
        </w:rPr>
        <w:t>100 = 875000 л или 875 м</w:t>
      </w:r>
      <w:r w:rsidRPr="00DC609B">
        <w:rPr>
          <w:vertAlign w:val="superscript"/>
          <w:lang w:val="ru-RU"/>
        </w:rPr>
        <w:t>3</w:t>
      </w:r>
      <w:r w:rsidRPr="00DC609B">
        <w:rPr>
          <w:lang w:val="ru-RU"/>
        </w:rPr>
        <w:t>;</w:t>
      </w:r>
    </w:p>
    <w:p w:rsidR="00112F8A" w:rsidRPr="00DC609B" w:rsidRDefault="00112F8A" w:rsidP="00112F8A">
      <w:pPr>
        <w:pStyle w:val="Iauiue"/>
        <w:ind w:firstLine="720"/>
        <w:jc w:val="both"/>
        <w:rPr>
          <w:lang w:val="ru-RU"/>
        </w:rPr>
      </w:pPr>
      <w:r>
        <w:t>V</w:t>
      </w:r>
      <w:r w:rsidRPr="00DC609B">
        <w:rPr>
          <w:vertAlign w:val="subscript"/>
          <w:lang w:val="ru-RU"/>
        </w:rPr>
        <w:t>т</w:t>
      </w:r>
      <w:r w:rsidRPr="00DC609B">
        <w:rPr>
          <w:lang w:val="ru-RU"/>
        </w:rPr>
        <w:t xml:space="preserve"> = </w:t>
      </w:r>
      <w:r>
        <w:t>V</w:t>
      </w:r>
      <w:r w:rsidRPr="00DC609B">
        <w:rPr>
          <w:vertAlign w:val="subscript"/>
          <w:lang w:val="ru-RU"/>
        </w:rPr>
        <w:t>п</w:t>
      </w:r>
      <w:r w:rsidRPr="00DC609B">
        <w:rPr>
          <w:lang w:val="ru-RU"/>
        </w:rPr>
        <w:t xml:space="preserve"> /К  = 875/2,5 = 350 м</w:t>
      </w:r>
      <w:r w:rsidRPr="00DC609B">
        <w:rPr>
          <w:vertAlign w:val="superscript"/>
          <w:lang w:val="ru-RU"/>
        </w:rPr>
        <w:t>3</w:t>
      </w:r>
      <w:r w:rsidRPr="00DC609B">
        <w:rPr>
          <w:lang w:val="ru-RU"/>
        </w:rPr>
        <w:t>.</w:t>
      </w:r>
    </w:p>
    <w:p w:rsidR="00112F8A" w:rsidRPr="00DC609B" w:rsidRDefault="00112F8A" w:rsidP="00112F8A">
      <w:pPr>
        <w:pStyle w:val="Iauiue"/>
        <w:ind w:firstLine="720"/>
        <w:jc w:val="both"/>
        <w:rPr>
          <w:lang w:val="ru-RU"/>
        </w:rPr>
      </w:pPr>
      <w:r w:rsidRPr="00DC609B">
        <w:rPr>
          <w:lang w:val="ru-RU"/>
        </w:rPr>
        <w:t>Следовательно, отделение, вооруженное АНР-40(130)127А, при установке машины на водоисточник может обеспечить работу руч</w:t>
      </w:r>
      <w:r w:rsidRPr="00DC609B">
        <w:rPr>
          <w:lang w:val="ru-RU"/>
        </w:rPr>
        <w:softHyphen/>
        <w:t>ных и лафетного стволов, одного - двух ГПС-600 или СВП-4 в те</w:t>
      </w:r>
      <w:r w:rsidRPr="00DC609B">
        <w:rPr>
          <w:lang w:val="ru-RU"/>
        </w:rPr>
        <w:softHyphen/>
        <w:t>чение 16 - 8 мин, потушить горючую жидкость воздушно-механической пеной низкой кратности на площади до 65 м</w:t>
      </w:r>
      <w:r w:rsidRPr="00DC609B">
        <w:rPr>
          <w:vertAlign w:val="superscript"/>
          <w:lang w:val="ru-RU"/>
        </w:rPr>
        <w:t>2</w:t>
      </w:r>
      <w:r w:rsidRPr="00DC609B">
        <w:rPr>
          <w:lang w:val="ru-RU"/>
        </w:rPr>
        <w:t>, а пеной средней кратности на площади до 200 м</w:t>
      </w:r>
      <w:r w:rsidRPr="00DC609B">
        <w:rPr>
          <w:vertAlign w:val="superscript"/>
          <w:lang w:val="ru-RU"/>
        </w:rPr>
        <w:t>2</w:t>
      </w:r>
      <w:r w:rsidRPr="00DC609B">
        <w:rPr>
          <w:lang w:val="ru-RU"/>
        </w:rPr>
        <w:t>, ликвидировать горение легковос</w:t>
      </w:r>
      <w:r w:rsidRPr="00DC609B">
        <w:rPr>
          <w:lang w:val="ru-RU"/>
        </w:rPr>
        <w:softHyphen/>
        <w:t>пламеняющейся жидкости пеной средней кратности до 120 м</w:t>
      </w:r>
      <w:r w:rsidRPr="00DC609B">
        <w:rPr>
          <w:vertAlign w:val="superscript"/>
          <w:lang w:val="ru-RU"/>
        </w:rPr>
        <w:t>2</w:t>
      </w:r>
      <w:r w:rsidRPr="00DC609B">
        <w:rPr>
          <w:lang w:val="ru-RU"/>
        </w:rPr>
        <w:t xml:space="preserve"> и ликвидировать (локализовать) пожар пеной средней кратности при 4 %-ном растворе пенообразователя в объеме до 350 м</w:t>
      </w:r>
      <w:r w:rsidRPr="00DC609B">
        <w:rPr>
          <w:vertAlign w:val="superscript"/>
          <w:lang w:val="ru-RU"/>
        </w:rPr>
        <w:t>3</w:t>
      </w:r>
      <w:r w:rsidRPr="00DC609B">
        <w:rPr>
          <w:lang w:val="ru-RU"/>
        </w:rPr>
        <w:t>.</w:t>
      </w:r>
    </w:p>
    <w:p w:rsidR="00112F8A" w:rsidRDefault="00112F8A" w:rsidP="00112F8A">
      <w:pPr>
        <w:pStyle w:val="Iauiue"/>
        <w:ind w:firstLine="720"/>
        <w:jc w:val="both"/>
        <w:rPr>
          <w:lang w:val="ru-RU"/>
        </w:rPr>
      </w:pPr>
      <w:r w:rsidRPr="00DC609B">
        <w:rPr>
          <w:lang w:val="ru-RU"/>
        </w:rPr>
        <w:t>Таким образом, зная методику обоснования тактических воз</w:t>
      </w:r>
      <w:r w:rsidRPr="00DC609B">
        <w:rPr>
          <w:lang w:val="ru-RU"/>
        </w:rPr>
        <w:softHyphen/>
        <w:t>можностей пожарных подразделений с установкой пожарных машин на водоисточники, можно заблаговременно определить возможный объем боевых действий на пожаре и организовать успешное их осу</w:t>
      </w:r>
      <w:r w:rsidRPr="00DC609B">
        <w:rPr>
          <w:lang w:val="ru-RU"/>
        </w:rPr>
        <w:softHyphen/>
        <w:t>ществление.</w:t>
      </w:r>
    </w:p>
    <w:p w:rsidR="00112F8A" w:rsidRDefault="00112F8A">
      <w:pPr>
        <w:autoSpaceDE/>
        <w:autoSpaceDN/>
        <w:spacing w:after="200" w:line="276" w:lineRule="auto"/>
      </w:pPr>
      <w:r>
        <w:br w:type="page"/>
      </w:r>
    </w:p>
    <w:p w:rsidR="00112F8A" w:rsidRPr="00112F8A" w:rsidRDefault="00112F8A" w:rsidP="00112F8A">
      <w:pPr>
        <w:pStyle w:val="Iauiue"/>
        <w:jc w:val="center"/>
        <w:rPr>
          <w:b/>
          <w:bCs/>
          <w:lang w:val="ru-RU"/>
        </w:rPr>
      </w:pPr>
      <w:r w:rsidRPr="00112F8A">
        <w:rPr>
          <w:b/>
          <w:bCs/>
          <w:lang w:val="ru-RU"/>
        </w:rPr>
        <w:lastRenderedPageBreak/>
        <w:t>3.3. Тактико-технические характеристики и тактические возможности подразделений на основных пожарных машинах</w:t>
      </w:r>
    </w:p>
    <w:p w:rsidR="00112F8A" w:rsidRPr="00112F8A" w:rsidRDefault="00112F8A" w:rsidP="00112F8A">
      <w:pPr>
        <w:pStyle w:val="Iauiue"/>
        <w:ind w:firstLine="720"/>
        <w:jc w:val="both"/>
        <w:rPr>
          <w:b/>
          <w:bCs/>
          <w:lang w:val="ru-RU"/>
        </w:rPr>
      </w:pPr>
    </w:p>
    <w:p w:rsidR="00112F8A" w:rsidRPr="00112F8A" w:rsidRDefault="00112F8A" w:rsidP="00112F8A">
      <w:pPr>
        <w:pStyle w:val="Iauiue"/>
        <w:ind w:firstLine="720"/>
        <w:jc w:val="both"/>
        <w:rPr>
          <w:lang w:val="ru-RU"/>
        </w:rPr>
      </w:pPr>
      <w:r w:rsidRPr="00112F8A">
        <w:rPr>
          <w:b/>
          <w:bCs/>
          <w:lang w:val="ru-RU"/>
        </w:rPr>
        <w:t>Пожарные автоцистерны</w:t>
      </w:r>
      <w:r w:rsidRPr="00112F8A">
        <w:rPr>
          <w:lang w:val="ru-RU"/>
        </w:rPr>
        <w:t xml:space="preserve"> (табл. 3.1 - 3.3) предназначены для ту</w:t>
      </w:r>
      <w:r w:rsidRPr="00112F8A">
        <w:rPr>
          <w:lang w:val="ru-RU"/>
        </w:rPr>
        <w:softHyphen/>
        <w:t>шения пожаров водой из цистерны или от внешнего водоисточника) воздушно-механической пеной с использованием вывозимого пенообразователя или с забором его из посторонней емкости, а также для доставки к месту пожара боевого расчета, пожарного оборудо</w:t>
      </w:r>
      <w:r w:rsidRPr="00112F8A">
        <w:rPr>
          <w:lang w:val="ru-RU"/>
        </w:rPr>
        <w:softHyphen/>
        <w:t>вания и технического вооружения, воды и пенообразователя. Под</w:t>
      </w:r>
      <w:r w:rsidRPr="00112F8A">
        <w:rPr>
          <w:lang w:val="ru-RU"/>
        </w:rPr>
        <w:softHyphen/>
        <w:t>разделения, вооруженные автоцистернами, способны подавать воду и воздушно-механическую пену различной кратности для тушения пожаров без установки и с установкой машин на водоисточники, могут осуществлять подвоз воды с удаленных водоисточников, за</w:t>
      </w:r>
      <w:r w:rsidRPr="00112F8A">
        <w:rPr>
          <w:lang w:val="ru-RU"/>
        </w:rPr>
        <w:softHyphen/>
        <w:t>бирать ее из водоисточников с плохими подъездными путями с помощью гидроэлеваторов и подавать на тушение пожаров; произво</w:t>
      </w:r>
      <w:r w:rsidRPr="00112F8A">
        <w:rPr>
          <w:lang w:val="ru-RU"/>
        </w:rPr>
        <w:softHyphen/>
        <w:t>дить перекачку воды с удаленных источников во взаимодействии с другими подразделениями на основных пожарных машинах.</w:t>
      </w:r>
    </w:p>
    <w:p w:rsidR="00112F8A" w:rsidRPr="00112F8A" w:rsidRDefault="00112F8A" w:rsidP="00112F8A">
      <w:pPr>
        <w:pStyle w:val="Iauiue"/>
        <w:ind w:firstLine="720"/>
        <w:jc w:val="both"/>
        <w:rPr>
          <w:lang w:val="ru-RU"/>
        </w:rPr>
      </w:pPr>
      <w:r w:rsidRPr="00112F8A">
        <w:rPr>
          <w:lang w:val="ru-RU"/>
        </w:rPr>
        <w:t>Основные схемы боевого использования подразделений, воору</w:t>
      </w:r>
      <w:r w:rsidRPr="00112F8A">
        <w:rPr>
          <w:lang w:val="ru-RU"/>
        </w:rPr>
        <w:softHyphen/>
        <w:t>женных автоцистернами, при подаче воды и воздушно-механической пены различной кратности приведены на рис. 3.2 - 3.3.</w:t>
      </w:r>
    </w:p>
    <w:p w:rsidR="00112F8A" w:rsidRPr="00112F8A" w:rsidRDefault="00112F8A" w:rsidP="00112F8A">
      <w:pPr>
        <w:pStyle w:val="Iauiue"/>
        <w:ind w:firstLine="720"/>
        <w:jc w:val="both"/>
        <w:rPr>
          <w:lang w:val="ru-RU"/>
        </w:rPr>
      </w:pPr>
      <w:r w:rsidRPr="00112F8A">
        <w:rPr>
          <w:lang w:val="ru-RU"/>
        </w:rPr>
        <w:t>Автоцистерна пожарная лесная (АЦЛ) и вездеход пожарный лесной (ВПЛ) (табл. 3.4) предназначены для тушения лесных и тор</w:t>
      </w:r>
      <w:r w:rsidRPr="00112F8A">
        <w:rPr>
          <w:lang w:val="ru-RU"/>
        </w:rPr>
        <w:softHyphen/>
        <w:t>фяных пожаров водой, водой со смачивателем, а также устройства заградительных минерализованных полос.</w:t>
      </w:r>
    </w:p>
    <w:p w:rsidR="00112F8A" w:rsidRPr="00112F8A" w:rsidRDefault="00112F8A" w:rsidP="00112F8A">
      <w:pPr>
        <w:pStyle w:val="Iauiue"/>
        <w:ind w:firstLine="720"/>
        <w:jc w:val="both"/>
        <w:rPr>
          <w:b/>
          <w:bCs/>
          <w:lang w:val="ru-RU"/>
        </w:rPr>
      </w:pPr>
    </w:p>
    <w:p w:rsidR="00112F8A" w:rsidRPr="00112F8A" w:rsidRDefault="00112F8A" w:rsidP="00112F8A">
      <w:pPr>
        <w:pStyle w:val="Iauiue"/>
        <w:jc w:val="center"/>
        <w:rPr>
          <w:b/>
          <w:bCs/>
          <w:lang w:val="ru-RU"/>
        </w:rPr>
      </w:pPr>
      <w:r w:rsidRPr="00112F8A">
        <w:rPr>
          <w:b/>
          <w:bCs/>
          <w:lang w:val="ru-RU"/>
        </w:rPr>
        <w:t xml:space="preserve">ТАБЛИЦА 3.1. ТАКТИКО-ТЕХНИЧЕСКАЯ ХАРАКТЕРИСТИКА И ОСНОВНЫЕ ТАКТИЧЕСКИЕ ВОЗМОЖНОСТИ ОТДЕЛЕНИЙ, ВООРУЖЕННЫХ </w:t>
      </w:r>
    </w:p>
    <w:p w:rsidR="00112F8A" w:rsidRDefault="00112F8A" w:rsidP="00112F8A">
      <w:pPr>
        <w:pStyle w:val="Iauiue"/>
        <w:jc w:val="center"/>
        <w:rPr>
          <w:b/>
          <w:bCs/>
        </w:rPr>
      </w:pPr>
      <w:r>
        <w:rPr>
          <w:b/>
          <w:bCs/>
        </w:rPr>
        <w:t xml:space="preserve">АВТОЦИСТЕРНАМИ ЛЕГКОГО ТИПА </w:t>
      </w:r>
    </w:p>
    <w:p w:rsidR="00112F8A" w:rsidRDefault="00112F8A" w:rsidP="00112F8A">
      <w:pPr>
        <w:pStyle w:val="Iauiue"/>
        <w:jc w:val="center"/>
        <w:rPr>
          <w:b/>
          <w:bCs/>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2552"/>
        <w:gridCol w:w="1360"/>
        <w:gridCol w:w="1361"/>
        <w:gridCol w:w="1361"/>
        <w:gridCol w:w="1361"/>
        <w:gridCol w:w="1361"/>
      </w:tblGrid>
      <w:tr w:rsidR="00112F8A" w:rsidTr="00112F8A">
        <w:trPr>
          <w:trHeight w:val="582"/>
        </w:trPr>
        <w:tc>
          <w:tcPr>
            <w:tcW w:w="2552"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Показатели</w:t>
            </w:r>
          </w:p>
          <w:p w:rsidR="00112F8A" w:rsidRDefault="00112F8A">
            <w:pPr>
              <w:pStyle w:val="Iauiue"/>
              <w:spacing w:line="276" w:lineRule="auto"/>
              <w:jc w:val="center"/>
              <w:rPr>
                <w:b/>
                <w:bCs/>
                <w:sz w:val="16"/>
                <w:szCs w:val="16"/>
              </w:rPr>
            </w:pPr>
          </w:p>
        </w:tc>
        <w:tc>
          <w:tcPr>
            <w:tcW w:w="1360"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АЦ-20(66)</w:t>
            </w:r>
          </w:p>
          <w:p w:rsidR="00112F8A" w:rsidRDefault="00112F8A">
            <w:pPr>
              <w:pStyle w:val="Iauiue"/>
              <w:spacing w:line="276" w:lineRule="auto"/>
              <w:jc w:val="center"/>
              <w:rPr>
                <w:b/>
                <w:bCs/>
                <w:sz w:val="16"/>
                <w:szCs w:val="16"/>
              </w:rPr>
            </w:pPr>
            <w:r>
              <w:rPr>
                <w:b/>
                <w:bCs/>
                <w:sz w:val="16"/>
                <w:szCs w:val="16"/>
              </w:rPr>
              <w:t xml:space="preserve"> (модель 104)</w:t>
            </w:r>
          </w:p>
          <w:p w:rsidR="00112F8A" w:rsidRDefault="00112F8A">
            <w:pPr>
              <w:pStyle w:val="Iauiue"/>
              <w:spacing w:line="276" w:lineRule="auto"/>
              <w:jc w:val="center"/>
              <w:rPr>
                <w:b/>
                <w:bCs/>
                <w:sz w:val="16"/>
                <w:szCs w:val="16"/>
              </w:rPr>
            </w:pPr>
          </w:p>
        </w:tc>
        <w:tc>
          <w:tcPr>
            <w:tcW w:w="1361"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 xml:space="preserve">АЦ-30(53А) </w:t>
            </w:r>
          </w:p>
          <w:p w:rsidR="00112F8A" w:rsidRDefault="00112F8A">
            <w:pPr>
              <w:pStyle w:val="Iauiue"/>
              <w:spacing w:line="276" w:lineRule="auto"/>
              <w:jc w:val="center"/>
              <w:rPr>
                <w:b/>
                <w:bCs/>
                <w:sz w:val="16"/>
                <w:szCs w:val="16"/>
              </w:rPr>
            </w:pPr>
            <w:r>
              <w:rPr>
                <w:b/>
                <w:bCs/>
                <w:sz w:val="16"/>
                <w:szCs w:val="16"/>
              </w:rPr>
              <w:t>(модель 106)</w:t>
            </w:r>
          </w:p>
          <w:p w:rsidR="00112F8A" w:rsidRDefault="00112F8A">
            <w:pPr>
              <w:pStyle w:val="Iauiue"/>
              <w:spacing w:line="276" w:lineRule="auto"/>
              <w:jc w:val="center"/>
              <w:rPr>
                <w:b/>
                <w:bCs/>
                <w:sz w:val="16"/>
                <w:szCs w:val="16"/>
              </w:rPr>
            </w:pPr>
          </w:p>
        </w:tc>
        <w:tc>
          <w:tcPr>
            <w:tcW w:w="1361"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 xml:space="preserve">АЦ-30(53А) </w:t>
            </w:r>
          </w:p>
          <w:p w:rsidR="00112F8A" w:rsidRDefault="00112F8A">
            <w:pPr>
              <w:pStyle w:val="Iauiue"/>
              <w:spacing w:line="276" w:lineRule="auto"/>
              <w:jc w:val="center"/>
              <w:rPr>
                <w:b/>
                <w:bCs/>
                <w:sz w:val="16"/>
                <w:szCs w:val="16"/>
              </w:rPr>
            </w:pPr>
            <w:r>
              <w:rPr>
                <w:b/>
                <w:bCs/>
                <w:sz w:val="16"/>
                <w:szCs w:val="16"/>
              </w:rPr>
              <w:t>(модель 106Б)</w:t>
            </w:r>
          </w:p>
          <w:p w:rsidR="00112F8A" w:rsidRDefault="00112F8A">
            <w:pPr>
              <w:pStyle w:val="Iauiue"/>
              <w:spacing w:line="276" w:lineRule="auto"/>
              <w:jc w:val="center"/>
              <w:rPr>
                <w:b/>
                <w:bCs/>
                <w:sz w:val="16"/>
                <w:szCs w:val="16"/>
              </w:rPr>
            </w:pPr>
          </w:p>
        </w:tc>
        <w:tc>
          <w:tcPr>
            <w:tcW w:w="1361"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АЦ-ЗО(66)</w:t>
            </w:r>
          </w:p>
          <w:p w:rsidR="00112F8A" w:rsidRDefault="00112F8A">
            <w:pPr>
              <w:pStyle w:val="Iauiue"/>
              <w:spacing w:line="276" w:lineRule="auto"/>
              <w:jc w:val="center"/>
              <w:rPr>
                <w:b/>
                <w:bCs/>
                <w:sz w:val="16"/>
                <w:szCs w:val="16"/>
              </w:rPr>
            </w:pPr>
            <w:r>
              <w:rPr>
                <w:b/>
                <w:bCs/>
                <w:sz w:val="16"/>
                <w:szCs w:val="16"/>
              </w:rPr>
              <w:t xml:space="preserve"> (модель 146)</w:t>
            </w:r>
          </w:p>
          <w:p w:rsidR="00112F8A" w:rsidRDefault="00112F8A">
            <w:pPr>
              <w:pStyle w:val="Iauiue"/>
              <w:spacing w:line="276" w:lineRule="auto"/>
              <w:jc w:val="center"/>
              <w:rPr>
                <w:b/>
                <w:bCs/>
                <w:sz w:val="16"/>
                <w:szCs w:val="16"/>
              </w:rPr>
            </w:pPr>
          </w:p>
        </w:tc>
        <w:tc>
          <w:tcPr>
            <w:tcW w:w="1361"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АЦ-ЗО(66)</w:t>
            </w:r>
          </w:p>
          <w:p w:rsidR="00112F8A" w:rsidRDefault="00112F8A">
            <w:pPr>
              <w:pStyle w:val="Iauiue"/>
              <w:spacing w:line="276" w:lineRule="auto"/>
              <w:jc w:val="center"/>
              <w:rPr>
                <w:b/>
                <w:bCs/>
                <w:sz w:val="16"/>
                <w:szCs w:val="16"/>
              </w:rPr>
            </w:pPr>
            <w:r>
              <w:rPr>
                <w:b/>
                <w:bCs/>
                <w:sz w:val="16"/>
                <w:szCs w:val="16"/>
              </w:rPr>
              <w:t xml:space="preserve"> (модель 184)</w:t>
            </w:r>
          </w:p>
          <w:p w:rsidR="00112F8A" w:rsidRDefault="00112F8A">
            <w:pPr>
              <w:pStyle w:val="Iauiue"/>
              <w:spacing w:line="276" w:lineRule="auto"/>
              <w:jc w:val="center"/>
              <w:rPr>
                <w:b/>
                <w:bCs/>
                <w:sz w:val="16"/>
                <w:szCs w:val="16"/>
              </w:rPr>
            </w:pPr>
          </w:p>
        </w:tc>
      </w:tr>
      <w:tr w:rsidR="00112F8A" w:rsidTr="00112F8A">
        <w:trPr>
          <w:trHeight w:val="200"/>
        </w:trPr>
        <w:tc>
          <w:tcPr>
            <w:tcW w:w="255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Максимальная скорость, км/ч</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85</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85</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95</w:t>
            </w:r>
          </w:p>
        </w:tc>
      </w:tr>
      <w:tr w:rsidR="00112F8A" w:rsidTr="00112F8A">
        <w:trPr>
          <w:trHeight w:val="246"/>
        </w:trPr>
        <w:tc>
          <w:tcPr>
            <w:tcW w:w="255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center"/>
              <w:rPr>
                <w:b/>
                <w:bCs/>
                <w:sz w:val="16"/>
                <w:szCs w:val="16"/>
                <w:lang w:val="ru-RU"/>
              </w:rPr>
            </w:pPr>
            <w:r w:rsidRPr="00112F8A">
              <w:rPr>
                <w:b/>
                <w:bCs/>
                <w:sz w:val="16"/>
                <w:szCs w:val="16"/>
                <w:lang w:val="ru-RU"/>
              </w:rPr>
              <w:t>Число мест для боевого расчета, включая водителя</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5</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5</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r>
      <w:tr w:rsidR="00112F8A" w:rsidTr="00112F8A">
        <w:trPr>
          <w:trHeight w:val="196"/>
        </w:trPr>
        <w:tc>
          <w:tcPr>
            <w:tcW w:w="255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center"/>
              <w:rPr>
                <w:b/>
                <w:bCs/>
                <w:sz w:val="16"/>
                <w:szCs w:val="16"/>
                <w:lang w:val="ru-RU"/>
              </w:rPr>
            </w:pPr>
            <w:r w:rsidRPr="00112F8A">
              <w:rPr>
                <w:b/>
                <w:bCs/>
                <w:sz w:val="16"/>
                <w:szCs w:val="16"/>
                <w:lang w:val="ru-RU"/>
              </w:rPr>
              <w:t>Масса с полной нагрузкой, кг</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5890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6955</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6980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5930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6120</w:t>
            </w:r>
          </w:p>
        </w:tc>
      </w:tr>
      <w:tr w:rsidR="00112F8A" w:rsidTr="00112F8A">
        <w:trPr>
          <w:trHeight w:val="196"/>
        </w:trPr>
        <w:tc>
          <w:tcPr>
            <w:tcW w:w="255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Наименьший радиус поворота, м</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9,5</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9,5</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9,5</w:t>
            </w:r>
          </w:p>
        </w:tc>
      </w:tr>
      <w:tr w:rsidR="00112F8A" w:rsidTr="00112F8A">
        <w:trPr>
          <w:trHeight w:val="196"/>
        </w:trPr>
        <w:tc>
          <w:tcPr>
            <w:tcW w:w="255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center"/>
              <w:rPr>
                <w:b/>
                <w:bCs/>
                <w:sz w:val="16"/>
                <w:szCs w:val="16"/>
                <w:lang w:val="ru-RU"/>
              </w:rPr>
            </w:pPr>
            <w:r w:rsidRPr="00112F8A">
              <w:rPr>
                <w:b/>
                <w:bCs/>
                <w:sz w:val="16"/>
                <w:szCs w:val="16"/>
                <w:lang w:val="ru-RU"/>
              </w:rPr>
              <w:t>Мощность двигателя, кВт (л. с.)</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85(115)</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85(115)</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85(115)</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85(115)</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85(115)</w:t>
            </w:r>
          </w:p>
        </w:tc>
      </w:tr>
      <w:tr w:rsidR="00112F8A" w:rsidTr="00112F8A">
        <w:trPr>
          <w:trHeight w:val="196"/>
        </w:trPr>
        <w:tc>
          <w:tcPr>
            <w:tcW w:w="255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center"/>
              <w:rPr>
                <w:b/>
                <w:bCs/>
                <w:sz w:val="16"/>
                <w:szCs w:val="16"/>
                <w:lang w:val="ru-RU"/>
              </w:rPr>
            </w:pPr>
            <w:r w:rsidRPr="00112F8A">
              <w:rPr>
                <w:b/>
                <w:bCs/>
                <w:sz w:val="16"/>
                <w:szCs w:val="16"/>
                <w:lang w:val="ru-RU"/>
              </w:rPr>
              <w:t>Расход горючего на 100 км, л</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34,0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33,0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24,0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24,0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24,0</w:t>
            </w:r>
          </w:p>
        </w:tc>
      </w:tr>
      <w:tr w:rsidR="00112F8A" w:rsidTr="00112F8A">
        <w:trPr>
          <w:trHeight w:val="196"/>
        </w:trPr>
        <w:tc>
          <w:tcPr>
            <w:tcW w:w="255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center"/>
              <w:rPr>
                <w:b/>
                <w:bCs/>
                <w:sz w:val="16"/>
                <w:szCs w:val="16"/>
                <w:lang w:val="ru-RU"/>
              </w:rPr>
            </w:pPr>
            <w:r w:rsidRPr="00112F8A">
              <w:rPr>
                <w:b/>
                <w:bCs/>
                <w:sz w:val="16"/>
                <w:szCs w:val="16"/>
                <w:lang w:val="ru-RU"/>
              </w:rPr>
              <w:t>Емкость бака для горючего, л</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90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90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90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210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210</w:t>
            </w:r>
          </w:p>
        </w:tc>
      </w:tr>
      <w:tr w:rsidR="00112F8A" w:rsidTr="00112F8A">
        <w:trPr>
          <w:trHeight w:val="196"/>
        </w:trPr>
        <w:tc>
          <w:tcPr>
            <w:tcW w:w="255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Марка насоса</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ПН-20К</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ПН-30КФ</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ПН-40У</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ПН-40У</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ПН-40У</w:t>
            </w:r>
          </w:p>
        </w:tc>
      </w:tr>
      <w:tr w:rsidR="00112F8A" w:rsidTr="00112F8A">
        <w:trPr>
          <w:trHeight w:val="196"/>
        </w:trPr>
        <w:tc>
          <w:tcPr>
            <w:tcW w:w="255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center"/>
              <w:rPr>
                <w:b/>
                <w:bCs/>
                <w:sz w:val="16"/>
                <w:szCs w:val="16"/>
                <w:lang w:val="ru-RU"/>
              </w:rPr>
            </w:pPr>
            <w:r w:rsidRPr="00112F8A">
              <w:rPr>
                <w:b/>
                <w:bCs/>
                <w:sz w:val="16"/>
                <w:szCs w:val="16"/>
                <w:lang w:val="ru-RU"/>
              </w:rPr>
              <w:t>Подача воды при высоте всасывания 3,5 м, л/мин</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1200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1800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1800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1500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1800</w:t>
            </w:r>
          </w:p>
        </w:tc>
      </w:tr>
      <w:tr w:rsidR="00112F8A" w:rsidTr="00112F8A">
        <w:trPr>
          <w:trHeight w:val="196"/>
        </w:trPr>
        <w:tc>
          <w:tcPr>
            <w:tcW w:w="255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Напор, м</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90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90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90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90</w:t>
            </w:r>
          </w:p>
        </w:tc>
      </w:tr>
      <w:tr w:rsidR="00112F8A" w:rsidTr="00112F8A">
        <w:trPr>
          <w:cantSplit/>
          <w:trHeight w:val="196"/>
        </w:trPr>
        <w:tc>
          <w:tcPr>
            <w:tcW w:w="255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Емкость, л:</w:t>
            </w:r>
          </w:p>
        </w:tc>
        <w:tc>
          <w:tcPr>
            <w:tcW w:w="6804" w:type="dxa"/>
            <w:gridSpan w:val="5"/>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p>
        </w:tc>
      </w:tr>
      <w:tr w:rsidR="00112F8A" w:rsidTr="00112F8A">
        <w:trPr>
          <w:trHeight w:val="196"/>
        </w:trPr>
        <w:tc>
          <w:tcPr>
            <w:tcW w:w="255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цистерны для воды</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1615</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1615</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1900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1500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1600</w:t>
            </w:r>
          </w:p>
        </w:tc>
      </w:tr>
      <w:tr w:rsidR="00112F8A" w:rsidTr="00112F8A">
        <w:trPr>
          <w:trHeight w:val="196"/>
        </w:trPr>
        <w:tc>
          <w:tcPr>
            <w:tcW w:w="255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бака пенообразователя</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100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100</w:t>
            </w:r>
          </w:p>
        </w:tc>
      </w:tr>
      <w:tr w:rsidR="00112F8A" w:rsidTr="00112F8A">
        <w:trPr>
          <w:trHeight w:val="196"/>
        </w:trPr>
        <w:tc>
          <w:tcPr>
            <w:tcW w:w="255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center"/>
              <w:rPr>
                <w:b/>
                <w:bCs/>
                <w:sz w:val="16"/>
                <w:szCs w:val="16"/>
                <w:lang w:val="ru-RU"/>
              </w:rPr>
            </w:pPr>
            <w:r w:rsidRPr="00112F8A">
              <w:rPr>
                <w:b/>
                <w:bCs/>
                <w:sz w:val="16"/>
                <w:szCs w:val="16"/>
                <w:lang w:val="ru-RU"/>
              </w:rPr>
              <w:t>Время всасывания воды с высоты 7м, с</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35</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40</w:t>
            </w:r>
          </w:p>
        </w:tc>
      </w:tr>
      <w:tr w:rsidR="00112F8A" w:rsidTr="00112F8A">
        <w:trPr>
          <w:trHeight w:val="196"/>
        </w:trPr>
        <w:tc>
          <w:tcPr>
            <w:tcW w:w="255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Производительность пеносмесителя, м</w:t>
            </w:r>
            <w:r>
              <w:rPr>
                <w:b/>
                <w:bCs/>
                <w:sz w:val="16"/>
                <w:szCs w:val="16"/>
                <w:vertAlign w:val="superscript"/>
              </w:rPr>
              <w:t>3</w:t>
            </w:r>
            <w:r>
              <w:rPr>
                <w:b/>
                <w:bCs/>
                <w:sz w:val="16"/>
                <w:szCs w:val="16"/>
              </w:rPr>
              <w:t>/мин</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 8; 12</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4,7; 9,4; 14,1</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4,7; 9,4; 14,1</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4,7; 9,4; 14,1</w:t>
            </w:r>
          </w:p>
        </w:tc>
      </w:tr>
      <w:tr w:rsidR="00112F8A" w:rsidTr="00112F8A">
        <w:trPr>
          <w:cantSplit/>
          <w:trHeight w:val="196"/>
        </w:trPr>
        <w:tc>
          <w:tcPr>
            <w:tcW w:w="255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center"/>
              <w:rPr>
                <w:b/>
                <w:bCs/>
                <w:sz w:val="16"/>
                <w:szCs w:val="16"/>
                <w:lang w:val="ru-RU"/>
              </w:rPr>
            </w:pPr>
            <w:r w:rsidRPr="00112F8A">
              <w:rPr>
                <w:b/>
                <w:bCs/>
                <w:sz w:val="16"/>
                <w:szCs w:val="16"/>
                <w:lang w:val="ru-RU"/>
              </w:rPr>
              <w:t>Число, шт., напорных рукавов диаметром, мм:</w:t>
            </w:r>
          </w:p>
        </w:tc>
        <w:tc>
          <w:tcPr>
            <w:tcW w:w="6804" w:type="dxa"/>
            <w:gridSpan w:val="5"/>
            <w:tcBorders>
              <w:top w:val="single" w:sz="6" w:space="0" w:color="auto"/>
              <w:left w:val="single" w:sz="6" w:space="0" w:color="auto"/>
              <w:bottom w:val="single" w:sz="6" w:space="0" w:color="auto"/>
              <w:right w:val="single" w:sz="6" w:space="0" w:color="auto"/>
            </w:tcBorders>
          </w:tcPr>
          <w:p w:rsidR="00112F8A" w:rsidRPr="00112F8A" w:rsidRDefault="00112F8A">
            <w:pPr>
              <w:pStyle w:val="Iauiue"/>
              <w:spacing w:line="276" w:lineRule="auto"/>
              <w:jc w:val="center"/>
              <w:rPr>
                <w:b/>
                <w:bCs/>
                <w:sz w:val="16"/>
                <w:szCs w:val="16"/>
                <w:lang w:val="ru-RU"/>
              </w:rPr>
            </w:pPr>
          </w:p>
        </w:tc>
      </w:tr>
      <w:tr w:rsidR="00112F8A" w:rsidTr="00112F8A">
        <w:trPr>
          <w:trHeight w:val="244"/>
        </w:trPr>
        <w:tc>
          <w:tcPr>
            <w:tcW w:w="255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66</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10</w:t>
            </w:r>
          </w:p>
        </w:tc>
      </w:tr>
      <w:tr w:rsidR="00112F8A" w:rsidTr="00112F8A">
        <w:trPr>
          <w:trHeight w:val="262"/>
        </w:trPr>
        <w:tc>
          <w:tcPr>
            <w:tcW w:w="255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51</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5</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9</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6</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6</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6</w:t>
            </w:r>
          </w:p>
        </w:tc>
      </w:tr>
      <w:tr w:rsidR="00112F8A" w:rsidTr="00112F8A">
        <w:trPr>
          <w:trHeight w:val="266"/>
        </w:trPr>
        <w:tc>
          <w:tcPr>
            <w:tcW w:w="255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77</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r>
      <w:tr w:rsidR="00112F8A" w:rsidTr="00112F8A">
        <w:trPr>
          <w:cantSplit/>
          <w:trHeight w:val="270"/>
        </w:trPr>
        <w:tc>
          <w:tcPr>
            <w:tcW w:w="255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Число, шт.:</w:t>
            </w:r>
          </w:p>
        </w:tc>
        <w:tc>
          <w:tcPr>
            <w:tcW w:w="6804" w:type="dxa"/>
            <w:gridSpan w:val="5"/>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p>
        </w:tc>
      </w:tr>
      <w:tr w:rsidR="00112F8A" w:rsidTr="00112F8A">
        <w:trPr>
          <w:trHeight w:val="274"/>
        </w:trPr>
        <w:tc>
          <w:tcPr>
            <w:tcW w:w="255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пожарных стволов:</w:t>
            </w:r>
          </w:p>
        </w:tc>
        <w:tc>
          <w:tcPr>
            <w:tcW w:w="1360"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p>
        </w:tc>
        <w:tc>
          <w:tcPr>
            <w:tcW w:w="1361"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p>
        </w:tc>
        <w:tc>
          <w:tcPr>
            <w:tcW w:w="1361"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p>
        </w:tc>
        <w:tc>
          <w:tcPr>
            <w:tcW w:w="1361"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p>
        </w:tc>
        <w:tc>
          <w:tcPr>
            <w:tcW w:w="1361"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p>
        </w:tc>
      </w:tr>
      <w:tr w:rsidR="00112F8A" w:rsidTr="00112F8A">
        <w:trPr>
          <w:trHeight w:val="264"/>
        </w:trPr>
        <w:tc>
          <w:tcPr>
            <w:tcW w:w="255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А</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r>
      <w:tr w:rsidR="00112F8A" w:rsidTr="00112F8A">
        <w:trPr>
          <w:trHeight w:val="264"/>
        </w:trPr>
        <w:tc>
          <w:tcPr>
            <w:tcW w:w="255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Б</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r>
      <w:tr w:rsidR="00112F8A" w:rsidTr="00112F8A">
        <w:trPr>
          <w:trHeight w:val="264"/>
        </w:trPr>
        <w:tc>
          <w:tcPr>
            <w:tcW w:w="255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СВП-4</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r>
      <w:tr w:rsidR="00112F8A" w:rsidTr="00112F8A">
        <w:trPr>
          <w:trHeight w:val="264"/>
        </w:trPr>
        <w:tc>
          <w:tcPr>
            <w:tcW w:w="255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ГПС-600</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w:t>
            </w:r>
          </w:p>
        </w:tc>
      </w:tr>
      <w:tr w:rsidR="00112F8A" w:rsidTr="00112F8A">
        <w:trPr>
          <w:trHeight w:val="264"/>
        </w:trPr>
        <w:tc>
          <w:tcPr>
            <w:tcW w:w="255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Гидроэлеваторов Г-600</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r>
      <w:tr w:rsidR="00112F8A" w:rsidTr="00112F8A">
        <w:trPr>
          <w:cantSplit/>
          <w:trHeight w:val="264"/>
        </w:trPr>
        <w:tc>
          <w:tcPr>
            <w:tcW w:w="9356" w:type="dxa"/>
            <w:gridSpan w:val="6"/>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БЕЗ УСТАНОВКИ НА ВОДОИСТОЧНИК</w:t>
            </w:r>
          </w:p>
        </w:tc>
      </w:tr>
      <w:tr w:rsidR="00112F8A" w:rsidTr="00112F8A">
        <w:trPr>
          <w:cantSplit/>
          <w:trHeight w:val="264"/>
        </w:trPr>
        <w:tc>
          <w:tcPr>
            <w:tcW w:w="255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center"/>
              <w:rPr>
                <w:b/>
                <w:bCs/>
                <w:sz w:val="16"/>
                <w:szCs w:val="16"/>
                <w:lang w:val="ru-RU"/>
              </w:rPr>
            </w:pPr>
            <w:r w:rsidRPr="00112F8A">
              <w:rPr>
                <w:b/>
                <w:bCs/>
                <w:sz w:val="16"/>
                <w:szCs w:val="16"/>
                <w:lang w:val="ru-RU"/>
              </w:rPr>
              <w:t xml:space="preserve">Время работы от заправочных емкостей автоцистерны, мин: </w:t>
            </w:r>
          </w:p>
        </w:tc>
        <w:tc>
          <w:tcPr>
            <w:tcW w:w="6804" w:type="dxa"/>
            <w:gridSpan w:val="5"/>
            <w:tcBorders>
              <w:top w:val="single" w:sz="6" w:space="0" w:color="auto"/>
              <w:left w:val="single" w:sz="6" w:space="0" w:color="auto"/>
              <w:bottom w:val="single" w:sz="6" w:space="0" w:color="auto"/>
              <w:right w:val="single" w:sz="6" w:space="0" w:color="auto"/>
            </w:tcBorders>
          </w:tcPr>
          <w:p w:rsidR="00112F8A" w:rsidRPr="00112F8A" w:rsidRDefault="00112F8A">
            <w:pPr>
              <w:pStyle w:val="Iauiue"/>
              <w:spacing w:line="276" w:lineRule="auto"/>
              <w:jc w:val="center"/>
              <w:rPr>
                <w:b/>
                <w:bCs/>
                <w:sz w:val="16"/>
                <w:szCs w:val="16"/>
                <w:lang w:val="ru-RU"/>
              </w:rPr>
            </w:pPr>
          </w:p>
        </w:tc>
      </w:tr>
      <w:tr w:rsidR="00112F8A" w:rsidTr="00112F8A">
        <w:trPr>
          <w:trHeight w:val="264"/>
        </w:trPr>
        <w:tc>
          <w:tcPr>
            <w:tcW w:w="255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одного ствола Б</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7,2</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8,8</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8,6</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 xml:space="preserve">7,0 </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7,2</w:t>
            </w:r>
          </w:p>
        </w:tc>
      </w:tr>
      <w:tr w:rsidR="00112F8A" w:rsidTr="00112F8A">
        <w:trPr>
          <w:trHeight w:val="264"/>
        </w:trPr>
        <w:tc>
          <w:tcPr>
            <w:tcW w:w="255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lastRenderedPageBreak/>
              <w:t>двух стволов Б или одного А</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3,6</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4,4</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4,3</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3,6</w:t>
            </w:r>
          </w:p>
        </w:tc>
      </w:tr>
      <w:tr w:rsidR="00112F8A" w:rsidTr="00112F8A">
        <w:trPr>
          <w:trHeight w:val="264"/>
        </w:trPr>
        <w:tc>
          <w:tcPr>
            <w:tcW w:w="255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одного ствола СВП-4</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4,2</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5,0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5,0</w:t>
            </w:r>
          </w:p>
        </w:tc>
      </w:tr>
      <w:tr w:rsidR="00112F8A" w:rsidTr="00112F8A">
        <w:trPr>
          <w:trHeight w:val="264"/>
        </w:trPr>
        <w:tc>
          <w:tcPr>
            <w:tcW w:w="255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одного генератора ГПС-600</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5,6</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6,0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4,4</w:t>
            </w:r>
          </w:p>
        </w:tc>
      </w:tr>
      <w:tr w:rsidR="00112F8A" w:rsidTr="00112F8A">
        <w:trPr>
          <w:cantSplit/>
          <w:trHeight w:val="264"/>
        </w:trPr>
        <w:tc>
          <w:tcPr>
            <w:tcW w:w="255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Количество пены, м</w:t>
            </w:r>
            <w:r>
              <w:rPr>
                <w:b/>
                <w:bCs/>
                <w:sz w:val="16"/>
                <w:szCs w:val="16"/>
                <w:vertAlign w:val="superscript"/>
              </w:rPr>
              <w:t>3</w:t>
            </w:r>
            <w:r>
              <w:rPr>
                <w:b/>
                <w:bCs/>
                <w:sz w:val="16"/>
                <w:szCs w:val="16"/>
              </w:rPr>
              <w:t>:</w:t>
            </w:r>
          </w:p>
        </w:tc>
        <w:tc>
          <w:tcPr>
            <w:tcW w:w="6804" w:type="dxa"/>
            <w:gridSpan w:val="5"/>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p>
        </w:tc>
      </w:tr>
      <w:tr w:rsidR="00112F8A" w:rsidTr="00112F8A">
        <w:trPr>
          <w:trHeight w:val="264"/>
        </w:trPr>
        <w:tc>
          <w:tcPr>
            <w:tcW w:w="255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both"/>
              <w:rPr>
                <w:b/>
                <w:bCs/>
                <w:sz w:val="16"/>
                <w:szCs w:val="16"/>
                <w:lang w:val="ru-RU"/>
              </w:rPr>
            </w:pPr>
            <w:r w:rsidRPr="00112F8A">
              <w:rPr>
                <w:b/>
                <w:bCs/>
                <w:sz w:val="16"/>
                <w:szCs w:val="16"/>
                <w:lang w:val="ru-RU"/>
              </w:rPr>
              <w:t xml:space="preserve">низкой кратности (К =10) </w:t>
            </w:r>
          </w:p>
          <w:p w:rsidR="00112F8A" w:rsidRPr="00112F8A" w:rsidRDefault="00112F8A">
            <w:pPr>
              <w:pStyle w:val="Iauiue"/>
              <w:spacing w:line="276" w:lineRule="auto"/>
              <w:jc w:val="both"/>
              <w:rPr>
                <w:b/>
                <w:bCs/>
                <w:sz w:val="16"/>
                <w:szCs w:val="16"/>
                <w:lang w:val="ru-RU"/>
              </w:rPr>
            </w:pPr>
            <w:r w:rsidRPr="00112F8A">
              <w:rPr>
                <w:b/>
                <w:bCs/>
                <w:sz w:val="16"/>
                <w:szCs w:val="16"/>
                <w:lang w:val="ru-RU"/>
              </w:rPr>
              <w:t>средней кратности (К =100)</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20,3</w:t>
            </w:r>
          </w:p>
          <w:p w:rsidR="00112F8A" w:rsidRDefault="00112F8A">
            <w:pPr>
              <w:pStyle w:val="Iauiue"/>
              <w:spacing w:line="276" w:lineRule="auto"/>
              <w:jc w:val="center"/>
              <w:rPr>
                <w:b/>
                <w:bCs/>
                <w:sz w:val="16"/>
                <w:szCs w:val="16"/>
              </w:rPr>
            </w:pPr>
            <w:r>
              <w:rPr>
                <w:b/>
                <w:bCs/>
                <w:sz w:val="16"/>
                <w:szCs w:val="16"/>
              </w:rPr>
              <w:t>203 - 207</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20</w:t>
            </w:r>
          </w:p>
          <w:p w:rsidR="00112F8A" w:rsidRDefault="00112F8A">
            <w:pPr>
              <w:pStyle w:val="Iauiue"/>
              <w:spacing w:line="276" w:lineRule="auto"/>
              <w:jc w:val="center"/>
              <w:rPr>
                <w:b/>
                <w:bCs/>
                <w:sz w:val="16"/>
                <w:szCs w:val="16"/>
              </w:rPr>
            </w:pPr>
            <w:r>
              <w:rPr>
                <w:b/>
                <w:bCs/>
                <w:sz w:val="16"/>
                <w:szCs w:val="16"/>
              </w:rPr>
              <w:t>200 - 205</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16,7</w:t>
            </w:r>
          </w:p>
          <w:p w:rsidR="00112F8A" w:rsidRDefault="00112F8A">
            <w:pPr>
              <w:pStyle w:val="Iauiue"/>
              <w:spacing w:line="276" w:lineRule="auto"/>
              <w:jc w:val="center"/>
              <w:rPr>
                <w:b/>
                <w:bCs/>
                <w:sz w:val="16"/>
                <w:szCs w:val="16"/>
              </w:rPr>
            </w:pPr>
            <w:r>
              <w:rPr>
                <w:b/>
                <w:bCs/>
                <w:sz w:val="16"/>
                <w:szCs w:val="16"/>
              </w:rPr>
              <w:t>160 - 170</w:t>
            </w:r>
          </w:p>
        </w:tc>
      </w:tr>
      <w:tr w:rsidR="00112F8A" w:rsidTr="00112F8A">
        <w:trPr>
          <w:cantSplit/>
          <w:trHeight w:val="264"/>
        </w:trPr>
        <w:tc>
          <w:tcPr>
            <w:tcW w:w="255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center"/>
              <w:rPr>
                <w:b/>
                <w:bCs/>
                <w:sz w:val="16"/>
                <w:szCs w:val="16"/>
                <w:lang w:val="ru-RU"/>
              </w:rPr>
            </w:pPr>
            <w:r w:rsidRPr="00112F8A">
              <w:rPr>
                <w:b/>
                <w:bCs/>
                <w:sz w:val="16"/>
                <w:szCs w:val="16"/>
                <w:lang w:val="ru-RU"/>
              </w:rPr>
              <w:t>Возможная площадь тушения пенами, м</w:t>
            </w:r>
            <w:r w:rsidRPr="00112F8A">
              <w:rPr>
                <w:b/>
                <w:bCs/>
                <w:sz w:val="16"/>
                <w:szCs w:val="16"/>
                <w:vertAlign w:val="superscript"/>
                <w:lang w:val="ru-RU"/>
              </w:rPr>
              <w:t>2</w:t>
            </w:r>
            <w:r w:rsidRPr="00112F8A">
              <w:rPr>
                <w:b/>
                <w:bCs/>
                <w:sz w:val="16"/>
                <w:szCs w:val="16"/>
                <w:lang w:val="ru-RU"/>
              </w:rPr>
              <w:t>:</w:t>
            </w:r>
          </w:p>
        </w:tc>
        <w:tc>
          <w:tcPr>
            <w:tcW w:w="6804" w:type="dxa"/>
            <w:gridSpan w:val="5"/>
            <w:tcBorders>
              <w:top w:val="single" w:sz="6" w:space="0" w:color="auto"/>
              <w:left w:val="single" w:sz="6" w:space="0" w:color="auto"/>
              <w:bottom w:val="single" w:sz="6" w:space="0" w:color="auto"/>
              <w:right w:val="single" w:sz="6" w:space="0" w:color="auto"/>
            </w:tcBorders>
          </w:tcPr>
          <w:p w:rsidR="00112F8A" w:rsidRPr="00112F8A" w:rsidRDefault="00112F8A">
            <w:pPr>
              <w:pStyle w:val="Iauiue"/>
              <w:spacing w:line="276" w:lineRule="auto"/>
              <w:jc w:val="center"/>
              <w:rPr>
                <w:b/>
                <w:bCs/>
                <w:sz w:val="16"/>
                <w:szCs w:val="16"/>
                <w:lang w:val="ru-RU"/>
              </w:rPr>
            </w:pPr>
          </w:p>
        </w:tc>
      </w:tr>
      <w:tr w:rsidR="00112F8A" w:rsidTr="00112F8A">
        <w:trPr>
          <w:trHeight w:val="264"/>
        </w:trPr>
        <w:tc>
          <w:tcPr>
            <w:tcW w:w="255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center"/>
              <w:rPr>
                <w:b/>
                <w:bCs/>
                <w:sz w:val="16"/>
                <w:szCs w:val="16"/>
                <w:lang w:val="ru-RU"/>
              </w:rPr>
            </w:pPr>
            <w:r w:rsidRPr="00112F8A">
              <w:rPr>
                <w:b/>
                <w:bCs/>
                <w:sz w:val="16"/>
                <w:szCs w:val="16"/>
                <w:lang w:val="ru-RU"/>
              </w:rPr>
              <w:t xml:space="preserve">Низкой кратности при </w:t>
            </w:r>
          </w:p>
          <w:p w:rsidR="00112F8A" w:rsidRPr="00112F8A" w:rsidRDefault="00112F8A">
            <w:pPr>
              <w:pStyle w:val="Iauiue"/>
              <w:spacing w:line="276" w:lineRule="auto"/>
              <w:jc w:val="center"/>
              <w:rPr>
                <w:b/>
                <w:bCs/>
                <w:sz w:val="16"/>
                <w:szCs w:val="16"/>
                <w:vertAlign w:val="superscript"/>
                <w:lang w:val="ru-RU"/>
              </w:rPr>
            </w:pPr>
            <w:r>
              <w:rPr>
                <w:b/>
                <w:bCs/>
                <w:sz w:val="16"/>
                <w:szCs w:val="16"/>
              </w:rPr>
              <w:t>I</w:t>
            </w:r>
            <w:r>
              <w:rPr>
                <w:b/>
                <w:bCs/>
                <w:sz w:val="16"/>
                <w:szCs w:val="16"/>
                <w:vertAlign w:val="subscript"/>
              </w:rPr>
              <w:t>s</w:t>
            </w:r>
            <w:r w:rsidRPr="00112F8A">
              <w:rPr>
                <w:b/>
                <w:bCs/>
                <w:sz w:val="16"/>
                <w:szCs w:val="16"/>
                <w:vertAlign w:val="subscript"/>
                <w:lang w:val="ru-RU"/>
              </w:rPr>
              <w:t xml:space="preserve"> </w:t>
            </w:r>
            <w:r w:rsidRPr="00112F8A">
              <w:rPr>
                <w:b/>
                <w:bCs/>
                <w:sz w:val="16"/>
                <w:szCs w:val="16"/>
                <w:lang w:val="ru-RU"/>
              </w:rPr>
              <w:t>= 0,1 – 0,15 л/(м</w:t>
            </w:r>
            <w:r w:rsidRPr="00112F8A">
              <w:rPr>
                <w:b/>
                <w:bCs/>
                <w:sz w:val="16"/>
                <w:szCs w:val="16"/>
                <w:vertAlign w:val="superscript"/>
                <w:lang w:val="ru-RU"/>
              </w:rPr>
              <w:t>2</w:t>
            </w:r>
            <w:r>
              <w:rPr>
                <w:b/>
                <w:bCs/>
                <w:sz w:val="16"/>
                <w:szCs w:val="16"/>
              </w:rPr>
              <w:sym w:font="Symbol" w:char="F0B4"/>
            </w:r>
            <w:r w:rsidRPr="00112F8A">
              <w:rPr>
                <w:b/>
                <w:bCs/>
                <w:sz w:val="16"/>
                <w:szCs w:val="16"/>
                <w:lang w:val="ru-RU"/>
              </w:rPr>
              <w:t>с)</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33 - 22</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30 - 20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27 - 18</w:t>
            </w:r>
          </w:p>
        </w:tc>
      </w:tr>
      <w:tr w:rsidR="00112F8A" w:rsidTr="00112F8A">
        <w:trPr>
          <w:trHeight w:val="264"/>
        </w:trPr>
        <w:tc>
          <w:tcPr>
            <w:tcW w:w="255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center"/>
              <w:rPr>
                <w:b/>
                <w:bCs/>
                <w:sz w:val="16"/>
                <w:szCs w:val="16"/>
                <w:lang w:val="ru-RU"/>
              </w:rPr>
            </w:pPr>
            <w:r w:rsidRPr="00112F8A">
              <w:rPr>
                <w:b/>
                <w:bCs/>
                <w:sz w:val="16"/>
                <w:szCs w:val="16"/>
                <w:lang w:val="ru-RU"/>
              </w:rPr>
              <w:t xml:space="preserve">Средней кратности при </w:t>
            </w:r>
          </w:p>
          <w:p w:rsidR="00112F8A" w:rsidRPr="00112F8A" w:rsidRDefault="00112F8A">
            <w:pPr>
              <w:pStyle w:val="Iauiue"/>
              <w:spacing w:line="276" w:lineRule="auto"/>
              <w:jc w:val="center"/>
              <w:rPr>
                <w:b/>
                <w:bCs/>
                <w:sz w:val="16"/>
                <w:szCs w:val="16"/>
                <w:lang w:val="ru-RU"/>
              </w:rPr>
            </w:pPr>
            <w:r>
              <w:rPr>
                <w:b/>
                <w:bCs/>
                <w:sz w:val="16"/>
                <w:szCs w:val="16"/>
              </w:rPr>
              <w:t>I</w:t>
            </w:r>
            <w:r>
              <w:rPr>
                <w:b/>
                <w:bCs/>
                <w:sz w:val="16"/>
                <w:szCs w:val="16"/>
                <w:vertAlign w:val="subscript"/>
              </w:rPr>
              <w:t>s</w:t>
            </w:r>
            <w:r w:rsidRPr="00112F8A">
              <w:rPr>
                <w:b/>
                <w:bCs/>
                <w:sz w:val="16"/>
                <w:szCs w:val="16"/>
                <w:vertAlign w:val="subscript"/>
                <w:lang w:val="ru-RU"/>
              </w:rPr>
              <w:t xml:space="preserve"> </w:t>
            </w:r>
            <w:r w:rsidRPr="00112F8A">
              <w:rPr>
                <w:b/>
                <w:bCs/>
                <w:sz w:val="16"/>
                <w:szCs w:val="16"/>
                <w:lang w:val="ru-RU"/>
              </w:rPr>
              <w:t>= 0,05 – 0,08 л/(м</w:t>
            </w:r>
            <w:r w:rsidRPr="00112F8A">
              <w:rPr>
                <w:b/>
                <w:bCs/>
                <w:sz w:val="16"/>
                <w:szCs w:val="16"/>
                <w:vertAlign w:val="superscript"/>
                <w:lang w:val="ru-RU"/>
              </w:rPr>
              <w:t>2</w:t>
            </w:r>
            <w:r>
              <w:rPr>
                <w:b/>
                <w:bCs/>
                <w:sz w:val="16"/>
                <w:szCs w:val="16"/>
              </w:rPr>
              <w:sym w:font="Symbol" w:char="F0B4"/>
            </w:r>
            <w:r w:rsidRPr="00112F8A">
              <w:rPr>
                <w:b/>
                <w:bCs/>
                <w:sz w:val="16"/>
                <w:szCs w:val="16"/>
                <w:lang w:val="ru-RU"/>
              </w:rPr>
              <w:t>с)</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66-44</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60-40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56-34</w:t>
            </w:r>
          </w:p>
        </w:tc>
      </w:tr>
      <w:tr w:rsidR="00112F8A" w:rsidTr="00112F8A">
        <w:trPr>
          <w:trHeight w:val="264"/>
        </w:trPr>
        <w:tc>
          <w:tcPr>
            <w:tcW w:w="255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center"/>
              <w:rPr>
                <w:b/>
                <w:bCs/>
                <w:sz w:val="16"/>
                <w:szCs w:val="16"/>
                <w:lang w:val="ru-RU"/>
              </w:rPr>
            </w:pPr>
            <w:r w:rsidRPr="00112F8A">
              <w:rPr>
                <w:b/>
                <w:bCs/>
                <w:sz w:val="16"/>
                <w:szCs w:val="16"/>
                <w:lang w:val="ru-RU"/>
              </w:rPr>
              <w:t xml:space="preserve">Возможный объем тушения пеной средней кратности </w:t>
            </w:r>
          </w:p>
          <w:p w:rsidR="00112F8A" w:rsidRDefault="00112F8A">
            <w:pPr>
              <w:pStyle w:val="Iauiue"/>
              <w:spacing w:line="276" w:lineRule="auto"/>
              <w:jc w:val="center"/>
              <w:rPr>
                <w:b/>
                <w:bCs/>
                <w:sz w:val="16"/>
                <w:szCs w:val="16"/>
                <w:vertAlign w:val="superscript"/>
              </w:rPr>
            </w:pPr>
            <w:r>
              <w:rPr>
                <w:b/>
                <w:bCs/>
                <w:sz w:val="16"/>
                <w:szCs w:val="16"/>
              </w:rPr>
              <w:t>При К</w:t>
            </w:r>
            <w:r>
              <w:rPr>
                <w:b/>
                <w:bCs/>
                <w:sz w:val="16"/>
                <w:szCs w:val="16"/>
                <w:vertAlign w:val="subscript"/>
              </w:rPr>
              <w:t>з</w:t>
            </w:r>
            <w:r>
              <w:rPr>
                <w:b/>
                <w:bCs/>
                <w:sz w:val="16"/>
                <w:szCs w:val="16"/>
              </w:rPr>
              <w:t xml:space="preserve"> = 3, м</w:t>
            </w:r>
            <w:r>
              <w:rPr>
                <w:b/>
                <w:bCs/>
                <w:sz w:val="16"/>
                <w:szCs w:val="16"/>
                <w:vertAlign w:val="superscript"/>
              </w:rPr>
              <w:t>3</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67  - 69</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63 - 66</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55 - 56</w:t>
            </w:r>
          </w:p>
        </w:tc>
      </w:tr>
      <w:tr w:rsidR="00112F8A" w:rsidTr="00112F8A">
        <w:trPr>
          <w:cantSplit/>
          <w:trHeight w:val="264"/>
        </w:trPr>
        <w:tc>
          <w:tcPr>
            <w:tcW w:w="9356" w:type="dxa"/>
            <w:gridSpan w:val="6"/>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С УСТАНОВКОЙ НА ВОДОИСТОЧНИК</w:t>
            </w:r>
          </w:p>
        </w:tc>
      </w:tr>
      <w:tr w:rsidR="00112F8A" w:rsidTr="00112F8A">
        <w:trPr>
          <w:cantSplit/>
          <w:trHeight w:val="264"/>
        </w:trPr>
        <w:tc>
          <w:tcPr>
            <w:tcW w:w="255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Время работы, мин:</w:t>
            </w:r>
          </w:p>
        </w:tc>
        <w:tc>
          <w:tcPr>
            <w:tcW w:w="6804" w:type="dxa"/>
            <w:gridSpan w:val="5"/>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p>
        </w:tc>
      </w:tr>
      <w:tr w:rsidR="00112F8A" w:rsidTr="00112F8A">
        <w:trPr>
          <w:trHeight w:val="268"/>
        </w:trPr>
        <w:tc>
          <w:tcPr>
            <w:tcW w:w="255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Одного ствола СВП-4</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4,2</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7,0</w:t>
            </w:r>
          </w:p>
        </w:tc>
      </w:tr>
      <w:tr w:rsidR="00112F8A" w:rsidTr="00112F8A">
        <w:trPr>
          <w:trHeight w:val="269"/>
        </w:trPr>
        <w:tc>
          <w:tcPr>
            <w:tcW w:w="255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 xml:space="preserve">одного генератора ГПС-600 </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5,5</w:t>
            </w:r>
          </w:p>
        </w:tc>
        <w:tc>
          <w:tcPr>
            <w:tcW w:w="1361"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7,.0</w:t>
            </w:r>
          </w:p>
          <w:p w:rsidR="00112F8A" w:rsidRDefault="00112F8A">
            <w:pPr>
              <w:pStyle w:val="Iauiue"/>
              <w:spacing w:line="276" w:lineRule="auto"/>
              <w:jc w:val="center"/>
              <w:rPr>
                <w:b/>
                <w:bCs/>
                <w:sz w:val="16"/>
                <w:szCs w:val="16"/>
              </w:rPr>
            </w:pPr>
          </w:p>
        </w:tc>
        <w:tc>
          <w:tcPr>
            <w:tcW w:w="1361"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w:t>
            </w:r>
          </w:p>
          <w:p w:rsidR="00112F8A" w:rsidRDefault="00112F8A">
            <w:pPr>
              <w:pStyle w:val="Iauiue"/>
              <w:spacing w:line="276" w:lineRule="auto"/>
              <w:jc w:val="center"/>
              <w:rPr>
                <w:b/>
                <w:bCs/>
                <w:sz w:val="16"/>
                <w:szCs w:val="16"/>
              </w:rPr>
            </w:pPr>
          </w:p>
        </w:tc>
        <w:tc>
          <w:tcPr>
            <w:tcW w:w="1361"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7.0</w:t>
            </w:r>
          </w:p>
          <w:p w:rsidR="00112F8A" w:rsidRDefault="00112F8A">
            <w:pPr>
              <w:pStyle w:val="Iauiue"/>
              <w:spacing w:line="276" w:lineRule="auto"/>
              <w:jc w:val="center"/>
              <w:rPr>
                <w:b/>
                <w:bCs/>
                <w:sz w:val="16"/>
                <w:szCs w:val="16"/>
              </w:rPr>
            </w:pPr>
          </w:p>
        </w:tc>
      </w:tr>
      <w:tr w:rsidR="00112F8A" w:rsidTr="00112F8A">
        <w:trPr>
          <w:cantSplit/>
          <w:trHeight w:val="235"/>
        </w:trPr>
        <w:tc>
          <w:tcPr>
            <w:tcW w:w="255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Количество пены, м</w:t>
            </w:r>
            <w:r>
              <w:rPr>
                <w:b/>
                <w:bCs/>
                <w:sz w:val="16"/>
                <w:szCs w:val="16"/>
                <w:vertAlign w:val="superscript"/>
              </w:rPr>
              <w:t>3</w:t>
            </w:r>
            <w:r>
              <w:rPr>
                <w:b/>
                <w:bCs/>
                <w:sz w:val="16"/>
                <w:szCs w:val="16"/>
              </w:rPr>
              <w:t>.</w:t>
            </w:r>
          </w:p>
        </w:tc>
        <w:tc>
          <w:tcPr>
            <w:tcW w:w="6804" w:type="dxa"/>
            <w:gridSpan w:val="5"/>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p>
        </w:tc>
      </w:tr>
      <w:tr w:rsidR="00112F8A" w:rsidTr="00112F8A">
        <w:trPr>
          <w:trHeight w:val="280"/>
        </w:trPr>
        <w:tc>
          <w:tcPr>
            <w:tcW w:w="255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низкой кратности (К = 10)</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20</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25</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25</w:t>
            </w:r>
          </w:p>
        </w:tc>
      </w:tr>
      <w:tr w:rsidR="00112F8A" w:rsidTr="00112F8A">
        <w:trPr>
          <w:trHeight w:val="230"/>
        </w:trPr>
        <w:tc>
          <w:tcPr>
            <w:tcW w:w="255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средней кратности (К =100)</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133</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167</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167</w:t>
            </w:r>
          </w:p>
        </w:tc>
      </w:tr>
      <w:tr w:rsidR="00112F8A" w:rsidTr="00112F8A">
        <w:trPr>
          <w:cantSplit/>
          <w:trHeight w:val="230"/>
        </w:trPr>
        <w:tc>
          <w:tcPr>
            <w:tcW w:w="255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center"/>
              <w:rPr>
                <w:b/>
                <w:bCs/>
                <w:sz w:val="16"/>
                <w:szCs w:val="16"/>
                <w:lang w:val="ru-RU"/>
              </w:rPr>
            </w:pPr>
            <w:r w:rsidRPr="00112F8A">
              <w:rPr>
                <w:b/>
                <w:bCs/>
                <w:sz w:val="16"/>
                <w:szCs w:val="16"/>
                <w:lang w:val="ru-RU"/>
              </w:rPr>
              <w:t>Возможная площадь тушения пенами, м</w:t>
            </w:r>
            <w:r w:rsidRPr="00112F8A">
              <w:rPr>
                <w:b/>
                <w:bCs/>
                <w:sz w:val="16"/>
                <w:szCs w:val="16"/>
                <w:vertAlign w:val="superscript"/>
                <w:lang w:val="ru-RU"/>
              </w:rPr>
              <w:t>2</w:t>
            </w:r>
            <w:r w:rsidRPr="00112F8A">
              <w:rPr>
                <w:b/>
                <w:bCs/>
                <w:sz w:val="16"/>
                <w:szCs w:val="16"/>
                <w:lang w:val="ru-RU"/>
              </w:rPr>
              <w:t>:</w:t>
            </w:r>
          </w:p>
        </w:tc>
        <w:tc>
          <w:tcPr>
            <w:tcW w:w="6804" w:type="dxa"/>
            <w:gridSpan w:val="5"/>
            <w:tcBorders>
              <w:top w:val="single" w:sz="6" w:space="0" w:color="auto"/>
              <w:left w:val="single" w:sz="6" w:space="0" w:color="auto"/>
              <w:bottom w:val="single" w:sz="6" w:space="0" w:color="auto"/>
              <w:right w:val="single" w:sz="6" w:space="0" w:color="auto"/>
            </w:tcBorders>
          </w:tcPr>
          <w:p w:rsidR="00112F8A" w:rsidRPr="00112F8A" w:rsidRDefault="00112F8A">
            <w:pPr>
              <w:pStyle w:val="Iauiue"/>
              <w:spacing w:line="276" w:lineRule="auto"/>
              <w:rPr>
                <w:b/>
                <w:bCs/>
                <w:sz w:val="16"/>
                <w:szCs w:val="16"/>
                <w:lang w:val="ru-RU"/>
              </w:rPr>
            </w:pPr>
          </w:p>
        </w:tc>
      </w:tr>
      <w:tr w:rsidR="00112F8A" w:rsidTr="00112F8A">
        <w:trPr>
          <w:trHeight w:val="269"/>
        </w:trPr>
        <w:tc>
          <w:tcPr>
            <w:tcW w:w="255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center"/>
              <w:rPr>
                <w:b/>
                <w:bCs/>
                <w:sz w:val="16"/>
                <w:szCs w:val="16"/>
                <w:lang w:val="ru-RU"/>
              </w:rPr>
            </w:pPr>
            <w:r w:rsidRPr="00112F8A">
              <w:rPr>
                <w:b/>
                <w:bCs/>
                <w:sz w:val="16"/>
                <w:szCs w:val="16"/>
                <w:lang w:val="ru-RU"/>
              </w:rPr>
              <w:t xml:space="preserve">Низкой кратности при </w:t>
            </w:r>
          </w:p>
          <w:p w:rsidR="00112F8A" w:rsidRPr="00112F8A" w:rsidRDefault="00112F8A">
            <w:pPr>
              <w:pStyle w:val="Iauiue"/>
              <w:spacing w:line="276" w:lineRule="auto"/>
              <w:jc w:val="center"/>
              <w:rPr>
                <w:b/>
                <w:bCs/>
                <w:sz w:val="16"/>
                <w:szCs w:val="16"/>
                <w:lang w:val="ru-RU"/>
              </w:rPr>
            </w:pPr>
            <w:r>
              <w:rPr>
                <w:b/>
                <w:bCs/>
                <w:sz w:val="16"/>
                <w:szCs w:val="16"/>
              </w:rPr>
              <w:t>I</w:t>
            </w:r>
            <w:r>
              <w:rPr>
                <w:b/>
                <w:bCs/>
                <w:sz w:val="16"/>
                <w:szCs w:val="16"/>
                <w:vertAlign w:val="subscript"/>
              </w:rPr>
              <w:t>s</w:t>
            </w:r>
            <w:r w:rsidRPr="00112F8A">
              <w:rPr>
                <w:b/>
                <w:bCs/>
                <w:sz w:val="16"/>
                <w:szCs w:val="16"/>
                <w:vertAlign w:val="subscript"/>
                <w:lang w:val="ru-RU"/>
              </w:rPr>
              <w:t xml:space="preserve"> </w:t>
            </w:r>
            <w:r w:rsidRPr="00112F8A">
              <w:rPr>
                <w:b/>
                <w:bCs/>
                <w:sz w:val="16"/>
                <w:szCs w:val="16"/>
                <w:lang w:val="ru-RU"/>
              </w:rPr>
              <w:t>= 0,1 – 0,15 л/(м</w:t>
            </w:r>
            <w:r w:rsidRPr="00112F8A">
              <w:rPr>
                <w:b/>
                <w:bCs/>
                <w:sz w:val="16"/>
                <w:szCs w:val="16"/>
                <w:vertAlign w:val="superscript"/>
                <w:lang w:val="ru-RU"/>
              </w:rPr>
              <w:t>2</w:t>
            </w:r>
            <w:r>
              <w:rPr>
                <w:b/>
                <w:bCs/>
                <w:sz w:val="16"/>
                <w:szCs w:val="16"/>
              </w:rPr>
              <w:sym w:font="Symbol" w:char="F0B4"/>
            </w:r>
            <w:r w:rsidRPr="00112F8A">
              <w:rPr>
                <w:b/>
                <w:bCs/>
                <w:sz w:val="16"/>
                <w:szCs w:val="16"/>
                <w:lang w:val="ru-RU"/>
              </w:rPr>
              <w:t>с)</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33 - 22</w:t>
            </w:r>
          </w:p>
          <w:p w:rsidR="00112F8A" w:rsidRDefault="00112F8A">
            <w:pPr>
              <w:pStyle w:val="Iauiue"/>
              <w:spacing w:line="276" w:lineRule="auto"/>
              <w:jc w:val="center"/>
              <w:rPr>
                <w:b/>
                <w:bCs/>
                <w:sz w:val="16"/>
                <w:szCs w:val="16"/>
              </w:rPr>
            </w:pPr>
          </w:p>
        </w:tc>
        <w:tc>
          <w:tcPr>
            <w:tcW w:w="1361"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42 - 27</w:t>
            </w:r>
          </w:p>
          <w:p w:rsidR="00112F8A" w:rsidRDefault="00112F8A">
            <w:pPr>
              <w:pStyle w:val="Iauiue"/>
              <w:spacing w:line="276" w:lineRule="auto"/>
              <w:jc w:val="center"/>
              <w:rPr>
                <w:b/>
                <w:bCs/>
                <w:sz w:val="16"/>
                <w:szCs w:val="16"/>
              </w:rPr>
            </w:pPr>
          </w:p>
        </w:tc>
        <w:tc>
          <w:tcPr>
            <w:tcW w:w="1361"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w:t>
            </w:r>
          </w:p>
          <w:p w:rsidR="00112F8A" w:rsidRDefault="00112F8A">
            <w:pPr>
              <w:pStyle w:val="Iauiue"/>
              <w:spacing w:line="276" w:lineRule="auto"/>
              <w:jc w:val="center"/>
              <w:rPr>
                <w:b/>
                <w:bCs/>
                <w:sz w:val="16"/>
                <w:szCs w:val="16"/>
              </w:rPr>
            </w:pPr>
          </w:p>
        </w:tc>
        <w:tc>
          <w:tcPr>
            <w:tcW w:w="1361"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42 - 27</w:t>
            </w:r>
          </w:p>
          <w:p w:rsidR="00112F8A" w:rsidRDefault="00112F8A">
            <w:pPr>
              <w:pStyle w:val="Iauiue"/>
              <w:spacing w:line="276" w:lineRule="auto"/>
              <w:jc w:val="center"/>
              <w:rPr>
                <w:b/>
                <w:bCs/>
                <w:sz w:val="16"/>
                <w:szCs w:val="16"/>
              </w:rPr>
            </w:pPr>
          </w:p>
        </w:tc>
      </w:tr>
      <w:tr w:rsidR="00112F8A" w:rsidTr="00112F8A">
        <w:trPr>
          <w:trHeight w:val="268"/>
        </w:trPr>
        <w:tc>
          <w:tcPr>
            <w:tcW w:w="255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center"/>
              <w:rPr>
                <w:b/>
                <w:bCs/>
                <w:sz w:val="16"/>
                <w:szCs w:val="16"/>
                <w:lang w:val="ru-RU"/>
              </w:rPr>
            </w:pPr>
            <w:r w:rsidRPr="00112F8A">
              <w:rPr>
                <w:b/>
                <w:bCs/>
                <w:sz w:val="16"/>
                <w:szCs w:val="16"/>
                <w:lang w:val="ru-RU"/>
              </w:rPr>
              <w:t>Средней кратности при</w:t>
            </w:r>
          </w:p>
          <w:p w:rsidR="00112F8A" w:rsidRPr="00112F8A" w:rsidRDefault="00112F8A">
            <w:pPr>
              <w:pStyle w:val="Iauiue"/>
              <w:spacing w:line="276" w:lineRule="auto"/>
              <w:jc w:val="center"/>
              <w:rPr>
                <w:b/>
                <w:bCs/>
                <w:sz w:val="16"/>
                <w:szCs w:val="16"/>
                <w:lang w:val="ru-RU"/>
              </w:rPr>
            </w:pPr>
            <w:r>
              <w:rPr>
                <w:b/>
                <w:bCs/>
                <w:sz w:val="16"/>
                <w:szCs w:val="16"/>
              </w:rPr>
              <w:t>I</w:t>
            </w:r>
            <w:r>
              <w:rPr>
                <w:b/>
                <w:bCs/>
                <w:sz w:val="16"/>
                <w:szCs w:val="16"/>
                <w:vertAlign w:val="subscript"/>
              </w:rPr>
              <w:t>s</w:t>
            </w:r>
            <w:r w:rsidRPr="00112F8A">
              <w:rPr>
                <w:b/>
                <w:bCs/>
                <w:sz w:val="16"/>
                <w:szCs w:val="16"/>
                <w:vertAlign w:val="subscript"/>
                <w:lang w:val="ru-RU"/>
              </w:rPr>
              <w:t xml:space="preserve"> </w:t>
            </w:r>
            <w:r w:rsidRPr="00112F8A">
              <w:rPr>
                <w:b/>
                <w:bCs/>
                <w:sz w:val="16"/>
                <w:szCs w:val="16"/>
                <w:lang w:val="ru-RU"/>
              </w:rPr>
              <w:t>= 0,05 – 0,08 л/(м</w:t>
            </w:r>
            <w:r w:rsidRPr="00112F8A">
              <w:rPr>
                <w:b/>
                <w:bCs/>
                <w:sz w:val="16"/>
                <w:szCs w:val="16"/>
                <w:vertAlign w:val="superscript"/>
                <w:lang w:val="ru-RU"/>
              </w:rPr>
              <w:t>2</w:t>
            </w:r>
            <w:r>
              <w:rPr>
                <w:b/>
                <w:bCs/>
                <w:sz w:val="16"/>
                <w:szCs w:val="16"/>
              </w:rPr>
              <w:sym w:font="Symbol" w:char="F0B4"/>
            </w:r>
            <w:r w:rsidRPr="00112F8A">
              <w:rPr>
                <w:b/>
                <w:bCs/>
                <w:sz w:val="16"/>
                <w:szCs w:val="16"/>
                <w:lang w:val="ru-RU"/>
              </w:rPr>
              <w:t>с)</w:t>
            </w:r>
          </w:p>
        </w:tc>
        <w:tc>
          <w:tcPr>
            <w:tcW w:w="1360"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w:t>
            </w:r>
          </w:p>
          <w:p w:rsidR="00112F8A" w:rsidRDefault="00112F8A">
            <w:pPr>
              <w:pStyle w:val="Iauiue"/>
              <w:spacing w:line="276" w:lineRule="auto"/>
              <w:jc w:val="center"/>
              <w:rPr>
                <w:b/>
                <w:bCs/>
                <w:sz w:val="16"/>
                <w:szCs w:val="16"/>
              </w:rPr>
            </w:pPr>
          </w:p>
        </w:tc>
        <w:tc>
          <w:tcPr>
            <w:tcW w:w="1361"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41 - 26</w:t>
            </w:r>
          </w:p>
          <w:p w:rsidR="00112F8A" w:rsidRDefault="00112F8A">
            <w:pPr>
              <w:pStyle w:val="Iauiue"/>
              <w:spacing w:line="276" w:lineRule="auto"/>
              <w:jc w:val="center"/>
              <w:rPr>
                <w:b/>
                <w:bCs/>
                <w:sz w:val="16"/>
                <w:szCs w:val="16"/>
              </w:rPr>
            </w:pPr>
          </w:p>
        </w:tc>
        <w:tc>
          <w:tcPr>
            <w:tcW w:w="1361"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56 - 35</w:t>
            </w:r>
          </w:p>
          <w:p w:rsidR="00112F8A" w:rsidRDefault="00112F8A">
            <w:pPr>
              <w:pStyle w:val="Iauiue"/>
              <w:spacing w:line="276" w:lineRule="auto"/>
              <w:jc w:val="center"/>
              <w:rPr>
                <w:b/>
                <w:bCs/>
                <w:sz w:val="16"/>
                <w:szCs w:val="16"/>
              </w:rPr>
            </w:pPr>
          </w:p>
        </w:tc>
        <w:tc>
          <w:tcPr>
            <w:tcW w:w="1361"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w:t>
            </w:r>
          </w:p>
          <w:p w:rsidR="00112F8A" w:rsidRDefault="00112F8A">
            <w:pPr>
              <w:pStyle w:val="Iauiue"/>
              <w:spacing w:line="276" w:lineRule="auto"/>
              <w:jc w:val="center"/>
              <w:rPr>
                <w:b/>
                <w:bCs/>
                <w:sz w:val="16"/>
                <w:szCs w:val="16"/>
              </w:rPr>
            </w:pP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56 – 35</w:t>
            </w:r>
          </w:p>
        </w:tc>
      </w:tr>
      <w:tr w:rsidR="00112F8A" w:rsidTr="00112F8A">
        <w:trPr>
          <w:trHeight w:val="655"/>
        </w:trPr>
        <w:tc>
          <w:tcPr>
            <w:tcW w:w="255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center"/>
              <w:rPr>
                <w:b/>
                <w:bCs/>
                <w:sz w:val="16"/>
                <w:szCs w:val="16"/>
                <w:lang w:val="ru-RU"/>
              </w:rPr>
            </w:pPr>
            <w:r w:rsidRPr="00112F8A">
              <w:rPr>
                <w:b/>
                <w:bCs/>
                <w:sz w:val="16"/>
                <w:szCs w:val="16"/>
                <w:lang w:val="ru-RU"/>
              </w:rPr>
              <w:t>Возможный объем тушения пеной средней кратности при</w:t>
            </w:r>
          </w:p>
          <w:p w:rsidR="00112F8A" w:rsidRDefault="00112F8A">
            <w:pPr>
              <w:pStyle w:val="Iauiue"/>
              <w:spacing w:line="276" w:lineRule="auto"/>
              <w:jc w:val="center"/>
              <w:rPr>
                <w:b/>
                <w:bCs/>
                <w:sz w:val="16"/>
                <w:szCs w:val="16"/>
              </w:rPr>
            </w:pPr>
            <w:r w:rsidRPr="00112F8A">
              <w:rPr>
                <w:b/>
                <w:bCs/>
                <w:sz w:val="16"/>
                <w:szCs w:val="16"/>
                <w:lang w:val="ru-RU"/>
              </w:rPr>
              <w:t xml:space="preserve"> </w:t>
            </w:r>
            <w:r>
              <w:rPr>
                <w:b/>
                <w:bCs/>
                <w:sz w:val="16"/>
                <w:szCs w:val="16"/>
              </w:rPr>
              <w:t>К</w:t>
            </w:r>
            <w:r>
              <w:rPr>
                <w:b/>
                <w:bCs/>
                <w:sz w:val="16"/>
                <w:szCs w:val="16"/>
                <w:vertAlign w:val="subscript"/>
              </w:rPr>
              <w:t xml:space="preserve">з </w:t>
            </w:r>
            <w:r>
              <w:rPr>
                <w:b/>
                <w:bCs/>
                <w:sz w:val="16"/>
                <w:szCs w:val="16"/>
              </w:rPr>
              <w:t>= 3, м</w:t>
            </w:r>
            <w:r>
              <w:rPr>
                <w:b/>
                <w:bCs/>
                <w:sz w:val="16"/>
                <w:szCs w:val="16"/>
                <w:vertAlign w:val="superscript"/>
              </w:rPr>
              <w:t>3</w:t>
            </w:r>
          </w:p>
        </w:tc>
        <w:tc>
          <w:tcPr>
            <w:tcW w:w="136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44</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56</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36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56</w:t>
            </w:r>
          </w:p>
        </w:tc>
      </w:tr>
    </w:tbl>
    <w:p w:rsidR="00112F8A" w:rsidRPr="00112F8A" w:rsidRDefault="00112F8A" w:rsidP="00112F8A">
      <w:pPr>
        <w:pStyle w:val="Iauiue"/>
        <w:rPr>
          <w:b/>
          <w:bCs/>
          <w:sz w:val="16"/>
          <w:szCs w:val="16"/>
          <w:lang w:val="ru-RU"/>
        </w:rPr>
      </w:pPr>
      <w:r w:rsidRPr="00112F8A">
        <w:rPr>
          <w:b/>
          <w:bCs/>
          <w:sz w:val="16"/>
          <w:szCs w:val="16"/>
          <w:lang w:val="ru-RU"/>
        </w:rPr>
        <w:t>Примечания: 1. В расчетах приняты стволы Б с диаметром насадка 13 мм и стволы А с диаметром насадка 19 мм, напор у ствола – 40 м.</w:t>
      </w:r>
    </w:p>
    <w:p w:rsidR="00112F8A" w:rsidRPr="00112F8A" w:rsidRDefault="00112F8A" w:rsidP="00112F8A">
      <w:pPr>
        <w:pStyle w:val="Iauiue"/>
        <w:rPr>
          <w:b/>
          <w:bCs/>
          <w:lang w:val="ru-RU"/>
        </w:rPr>
      </w:pPr>
      <w:r w:rsidRPr="00112F8A">
        <w:rPr>
          <w:b/>
          <w:bCs/>
          <w:sz w:val="16"/>
          <w:szCs w:val="16"/>
          <w:lang w:val="ru-RU"/>
        </w:rPr>
        <w:t>2.Для получения пены низкой кратности принят 4 %-ный раствор пенообразователя ПО-1 в воде, а для пены средней кратности – 6% ный раствор.</w:t>
      </w:r>
    </w:p>
    <w:p w:rsidR="00112F8A" w:rsidRPr="00112F8A" w:rsidRDefault="00112F8A" w:rsidP="00112F8A">
      <w:pPr>
        <w:pStyle w:val="Iauiue"/>
        <w:ind w:firstLine="720"/>
        <w:jc w:val="both"/>
        <w:rPr>
          <w:lang w:val="ru-RU"/>
        </w:rPr>
      </w:pPr>
    </w:p>
    <w:p w:rsidR="00112F8A" w:rsidRPr="00112F8A" w:rsidRDefault="00112F8A" w:rsidP="00112F8A">
      <w:pPr>
        <w:pStyle w:val="Iauiue"/>
        <w:jc w:val="center"/>
        <w:rPr>
          <w:b/>
          <w:bCs/>
          <w:lang w:val="ru-RU"/>
        </w:rPr>
      </w:pPr>
      <w:r w:rsidRPr="00112F8A">
        <w:rPr>
          <w:b/>
          <w:bCs/>
          <w:lang w:val="ru-RU"/>
        </w:rPr>
        <w:t>ТАБЛИЦА 3.2. ТАКТИКО-ТЕХНИЧЕСКАЯ ХАРАКТЕРИСТИКА И ОСНОВНЫЕ ТАКТИЧЕСКИЕ ВОЗМОЖНОСТИ ОТДЕЛЕНИЙ, ВООРУЖЕННЫХ АВТОЦИСТЕРНАМИ СРЕДНЕГО ТИПА</w:t>
      </w:r>
    </w:p>
    <w:p w:rsidR="00112F8A" w:rsidRPr="00112F8A" w:rsidRDefault="00112F8A" w:rsidP="00112F8A">
      <w:pPr>
        <w:pStyle w:val="Iauiue"/>
        <w:jc w:val="center"/>
        <w:rPr>
          <w:b/>
          <w:bCs/>
          <w:lang w:val="ru-RU"/>
        </w:rPr>
      </w:pPr>
    </w:p>
    <w:tbl>
      <w:tblPr>
        <w:tblW w:w="0" w:type="auto"/>
        <w:tblInd w:w="-3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2411"/>
        <w:gridCol w:w="142"/>
        <w:gridCol w:w="789"/>
        <w:gridCol w:w="1073"/>
        <w:gridCol w:w="1074"/>
        <w:gridCol w:w="1074"/>
        <w:gridCol w:w="1074"/>
        <w:gridCol w:w="1073"/>
        <w:gridCol w:w="1074"/>
      </w:tblGrid>
      <w:tr w:rsidR="00112F8A" w:rsidTr="00112F8A">
        <w:trPr>
          <w:cantSplit/>
          <w:trHeight w:val="561"/>
        </w:trPr>
        <w:tc>
          <w:tcPr>
            <w:tcW w:w="2411" w:type="dxa"/>
            <w:tcBorders>
              <w:top w:val="single" w:sz="6" w:space="0" w:color="auto"/>
              <w:left w:val="single" w:sz="6" w:space="0" w:color="auto"/>
              <w:bottom w:val="single" w:sz="6" w:space="0" w:color="auto"/>
              <w:right w:val="single" w:sz="6" w:space="0" w:color="auto"/>
            </w:tcBorders>
          </w:tcPr>
          <w:p w:rsidR="00112F8A" w:rsidRPr="00112F8A" w:rsidRDefault="00112F8A">
            <w:pPr>
              <w:pStyle w:val="Iauiue"/>
              <w:spacing w:line="276" w:lineRule="auto"/>
              <w:jc w:val="both"/>
              <w:rPr>
                <w:b/>
                <w:bCs/>
                <w:sz w:val="16"/>
                <w:szCs w:val="16"/>
                <w:lang w:val="ru-RU"/>
              </w:rPr>
            </w:pPr>
          </w:p>
          <w:p w:rsidR="00112F8A" w:rsidRPr="00112F8A" w:rsidRDefault="00112F8A">
            <w:pPr>
              <w:pStyle w:val="Iauiue"/>
              <w:spacing w:line="276" w:lineRule="auto"/>
              <w:jc w:val="both"/>
              <w:rPr>
                <w:b/>
                <w:bCs/>
                <w:sz w:val="16"/>
                <w:szCs w:val="16"/>
                <w:lang w:val="ru-RU"/>
              </w:rPr>
            </w:pPr>
          </w:p>
          <w:p w:rsidR="00112F8A" w:rsidRDefault="00112F8A">
            <w:pPr>
              <w:pStyle w:val="Iauiue"/>
              <w:spacing w:line="276" w:lineRule="auto"/>
              <w:jc w:val="center"/>
              <w:rPr>
                <w:b/>
                <w:bCs/>
                <w:sz w:val="16"/>
                <w:szCs w:val="16"/>
              </w:rPr>
            </w:pPr>
            <w:r>
              <w:rPr>
                <w:b/>
                <w:bCs/>
                <w:sz w:val="16"/>
                <w:szCs w:val="16"/>
              </w:rPr>
              <w:t>Показатели</w:t>
            </w:r>
          </w:p>
        </w:tc>
        <w:tc>
          <w:tcPr>
            <w:tcW w:w="931"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АЦС-40(131) (модель 42 Б)</w:t>
            </w:r>
          </w:p>
          <w:p w:rsidR="00112F8A" w:rsidRDefault="00112F8A">
            <w:pPr>
              <w:pStyle w:val="Iauiue"/>
              <w:spacing w:line="276" w:lineRule="auto"/>
              <w:jc w:val="center"/>
              <w:rPr>
                <w:b/>
                <w:bCs/>
                <w:sz w:val="16"/>
                <w:szCs w:val="16"/>
              </w:rPr>
            </w:pPr>
          </w:p>
        </w:tc>
        <w:tc>
          <w:tcPr>
            <w:tcW w:w="107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АЦ-40 (130Е) (модель 126)</w:t>
            </w:r>
          </w:p>
          <w:p w:rsidR="00112F8A" w:rsidRDefault="00112F8A">
            <w:pPr>
              <w:pStyle w:val="Iauiue"/>
              <w:spacing w:line="276" w:lineRule="auto"/>
              <w:jc w:val="center"/>
              <w:rPr>
                <w:b/>
                <w:bCs/>
                <w:sz w:val="16"/>
                <w:szCs w:val="16"/>
              </w:rPr>
            </w:pPr>
          </w:p>
        </w:tc>
        <w:tc>
          <w:tcPr>
            <w:tcW w:w="107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АЦ-40 (130) (модель 63А)</w:t>
            </w:r>
          </w:p>
          <w:p w:rsidR="00112F8A" w:rsidRDefault="00112F8A">
            <w:pPr>
              <w:pStyle w:val="Iauiue"/>
              <w:spacing w:line="276" w:lineRule="auto"/>
              <w:jc w:val="center"/>
              <w:rPr>
                <w:b/>
                <w:bCs/>
                <w:sz w:val="16"/>
                <w:szCs w:val="16"/>
              </w:rPr>
            </w:pPr>
          </w:p>
        </w:tc>
        <w:tc>
          <w:tcPr>
            <w:tcW w:w="107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АЦ-40(130) (модель 63Б)</w:t>
            </w:r>
          </w:p>
          <w:p w:rsidR="00112F8A" w:rsidRDefault="00112F8A">
            <w:pPr>
              <w:pStyle w:val="Iauiue"/>
              <w:spacing w:line="276" w:lineRule="auto"/>
              <w:jc w:val="center"/>
              <w:rPr>
                <w:b/>
                <w:bCs/>
                <w:sz w:val="16"/>
                <w:szCs w:val="16"/>
              </w:rPr>
            </w:pPr>
          </w:p>
        </w:tc>
        <w:tc>
          <w:tcPr>
            <w:tcW w:w="107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АЦ-40(131) (модель 137)</w:t>
            </w:r>
          </w:p>
          <w:p w:rsidR="00112F8A" w:rsidRDefault="00112F8A">
            <w:pPr>
              <w:pStyle w:val="Iauiue"/>
              <w:spacing w:line="276" w:lineRule="auto"/>
              <w:jc w:val="center"/>
              <w:rPr>
                <w:b/>
                <w:bCs/>
                <w:sz w:val="16"/>
                <w:szCs w:val="16"/>
              </w:rPr>
            </w:pPr>
          </w:p>
        </w:tc>
        <w:tc>
          <w:tcPr>
            <w:tcW w:w="107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АЦ-40 (131) (модель 153)</w:t>
            </w:r>
          </w:p>
          <w:p w:rsidR="00112F8A" w:rsidRDefault="00112F8A">
            <w:pPr>
              <w:pStyle w:val="Iauiue"/>
              <w:spacing w:line="276" w:lineRule="auto"/>
              <w:jc w:val="center"/>
              <w:rPr>
                <w:b/>
                <w:bCs/>
                <w:sz w:val="16"/>
                <w:szCs w:val="16"/>
              </w:rPr>
            </w:pPr>
          </w:p>
        </w:tc>
        <w:tc>
          <w:tcPr>
            <w:tcW w:w="107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ind w:right="-40"/>
              <w:jc w:val="center"/>
              <w:rPr>
                <w:b/>
                <w:bCs/>
                <w:sz w:val="16"/>
                <w:szCs w:val="16"/>
              </w:rPr>
            </w:pPr>
            <w:r>
              <w:rPr>
                <w:b/>
                <w:bCs/>
                <w:sz w:val="16"/>
                <w:szCs w:val="16"/>
              </w:rPr>
              <w:t>АЦ-40 (133Г1) (модель 181)</w:t>
            </w:r>
          </w:p>
          <w:p w:rsidR="00112F8A" w:rsidRDefault="00112F8A">
            <w:pPr>
              <w:pStyle w:val="Iauiue"/>
              <w:spacing w:line="276" w:lineRule="auto"/>
              <w:jc w:val="center"/>
              <w:rPr>
                <w:b/>
                <w:bCs/>
                <w:sz w:val="16"/>
                <w:szCs w:val="16"/>
              </w:rPr>
            </w:pPr>
          </w:p>
        </w:tc>
      </w:tr>
      <w:tr w:rsidR="00112F8A" w:rsidTr="00112F8A">
        <w:trPr>
          <w:trHeight w:val="562"/>
        </w:trPr>
        <w:tc>
          <w:tcPr>
            <w:tcW w:w="241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ind w:firstLine="102"/>
              <w:rPr>
                <w:b/>
                <w:bCs/>
                <w:sz w:val="16"/>
                <w:szCs w:val="16"/>
              </w:rPr>
            </w:pPr>
            <w:r>
              <w:rPr>
                <w:b/>
                <w:bCs/>
                <w:sz w:val="16"/>
                <w:szCs w:val="16"/>
              </w:rPr>
              <w:t xml:space="preserve">Максимальная скорость, км/ч </w:t>
            </w:r>
          </w:p>
        </w:tc>
        <w:tc>
          <w:tcPr>
            <w:tcW w:w="931"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80</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85</w:t>
            </w:r>
          </w:p>
        </w:tc>
        <w:tc>
          <w:tcPr>
            <w:tcW w:w="107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rPr>
                <w:b/>
                <w:bCs/>
                <w:sz w:val="16"/>
                <w:szCs w:val="16"/>
              </w:rPr>
            </w:pPr>
          </w:p>
        </w:tc>
        <w:tc>
          <w:tcPr>
            <w:tcW w:w="107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rPr>
                <w:b/>
                <w:bCs/>
                <w:sz w:val="16"/>
                <w:szCs w:val="16"/>
              </w:rPr>
            </w:pP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80</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80</w:t>
            </w:r>
          </w:p>
        </w:tc>
        <w:tc>
          <w:tcPr>
            <w:tcW w:w="107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80</w:t>
            </w:r>
          </w:p>
          <w:p w:rsidR="00112F8A" w:rsidRDefault="00112F8A">
            <w:pPr>
              <w:pStyle w:val="Iauiue"/>
              <w:spacing w:line="276" w:lineRule="auto"/>
              <w:jc w:val="center"/>
              <w:rPr>
                <w:b/>
                <w:bCs/>
                <w:sz w:val="16"/>
                <w:szCs w:val="16"/>
              </w:rPr>
            </w:pPr>
          </w:p>
        </w:tc>
      </w:tr>
      <w:tr w:rsidR="00112F8A" w:rsidTr="00112F8A">
        <w:trPr>
          <w:trHeight w:val="562"/>
        </w:trPr>
        <w:tc>
          <w:tcPr>
            <w:tcW w:w="2411"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ind w:firstLine="102"/>
              <w:rPr>
                <w:b/>
                <w:bCs/>
                <w:sz w:val="16"/>
                <w:szCs w:val="16"/>
                <w:lang w:val="ru-RU"/>
              </w:rPr>
            </w:pPr>
            <w:r w:rsidRPr="00112F8A">
              <w:rPr>
                <w:b/>
                <w:bCs/>
                <w:sz w:val="16"/>
                <w:szCs w:val="16"/>
                <w:lang w:val="ru-RU"/>
              </w:rPr>
              <w:t>Число мест для боевого расчета, включая водител</w:t>
            </w:r>
          </w:p>
        </w:tc>
        <w:tc>
          <w:tcPr>
            <w:tcW w:w="931"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6</w:t>
            </w:r>
          </w:p>
        </w:tc>
      </w:tr>
      <w:tr w:rsidR="00112F8A" w:rsidTr="00112F8A">
        <w:trPr>
          <w:trHeight w:val="561"/>
        </w:trPr>
        <w:tc>
          <w:tcPr>
            <w:tcW w:w="2411"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ind w:firstLine="102"/>
              <w:rPr>
                <w:b/>
                <w:bCs/>
                <w:sz w:val="16"/>
                <w:szCs w:val="16"/>
                <w:lang w:val="ru-RU"/>
              </w:rPr>
            </w:pPr>
            <w:r w:rsidRPr="00112F8A">
              <w:rPr>
                <w:b/>
                <w:bCs/>
                <w:sz w:val="16"/>
                <w:szCs w:val="16"/>
                <w:lang w:val="ru-RU"/>
              </w:rPr>
              <w:t>Масса с полной нагрузкой, кг</w:t>
            </w:r>
          </w:p>
        </w:tc>
        <w:tc>
          <w:tcPr>
            <w:tcW w:w="930"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11160</w:t>
            </w:r>
          </w:p>
          <w:p w:rsidR="00112F8A" w:rsidRDefault="00112F8A">
            <w:pPr>
              <w:pStyle w:val="Iauiue"/>
              <w:spacing w:line="276" w:lineRule="auto"/>
              <w:jc w:val="center"/>
              <w:rPr>
                <w:b/>
                <w:bCs/>
                <w:sz w:val="16"/>
                <w:szCs w:val="16"/>
              </w:rPr>
            </w:pPr>
          </w:p>
        </w:tc>
        <w:tc>
          <w:tcPr>
            <w:tcW w:w="107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9525</w:t>
            </w:r>
          </w:p>
          <w:p w:rsidR="00112F8A" w:rsidRDefault="00112F8A">
            <w:pPr>
              <w:pStyle w:val="Iauiue"/>
              <w:spacing w:line="276" w:lineRule="auto"/>
              <w:jc w:val="center"/>
              <w:rPr>
                <w:b/>
                <w:bCs/>
                <w:sz w:val="16"/>
                <w:szCs w:val="16"/>
              </w:rPr>
            </w:pPr>
          </w:p>
        </w:tc>
        <w:tc>
          <w:tcPr>
            <w:tcW w:w="107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9100</w:t>
            </w:r>
          </w:p>
          <w:p w:rsidR="00112F8A" w:rsidRDefault="00112F8A">
            <w:pPr>
              <w:pStyle w:val="Iauiue"/>
              <w:spacing w:line="276" w:lineRule="auto"/>
              <w:jc w:val="center"/>
              <w:rPr>
                <w:b/>
                <w:bCs/>
                <w:sz w:val="16"/>
                <w:szCs w:val="16"/>
              </w:rPr>
            </w:pPr>
          </w:p>
        </w:tc>
        <w:tc>
          <w:tcPr>
            <w:tcW w:w="107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9600</w:t>
            </w:r>
          </w:p>
          <w:p w:rsidR="00112F8A" w:rsidRDefault="00112F8A">
            <w:pPr>
              <w:pStyle w:val="Iauiue"/>
              <w:spacing w:line="276" w:lineRule="auto"/>
              <w:jc w:val="center"/>
              <w:rPr>
                <w:b/>
                <w:bCs/>
                <w:sz w:val="16"/>
                <w:szCs w:val="16"/>
              </w:rPr>
            </w:pPr>
          </w:p>
        </w:tc>
        <w:tc>
          <w:tcPr>
            <w:tcW w:w="107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11050</w:t>
            </w:r>
          </w:p>
          <w:p w:rsidR="00112F8A" w:rsidRDefault="00112F8A">
            <w:pPr>
              <w:pStyle w:val="Iauiue"/>
              <w:spacing w:line="276" w:lineRule="auto"/>
              <w:jc w:val="center"/>
              <w:rPr>
                <w:b/>
                <w:bCs/>
                <w:sz w:val="16"/>
                <w:szCs w:val="16"/>
              </w:rPr>
            </w:pPr>
          </w:p>
        </w:tc>
        <w:tc>
          <w:tcPr>
            <w:tcW w:w="107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11500</w:t>
            </w:r>
          </w:p>
          <w:p w:rsidR="00112F8A" w:rsidRDefault="00112F8A">
            <w:pPr>
              <w:pStyle w:val="Iauiue"/>
              <w:spacing w:line="276" w:lineRule="auto"/>
              <w:jc w:val="center"/>
              <w:rPr>
                <w:b/>
                <w:bCs/>
                <w:sz w:val="16"/>
                <w:szCs w:val="16"/>
              </w:rPr>
            </w:pPr>
          </w:p>
        </w:tc>
        <w:tc>
          <w:tcPr>
            <w:tcW w:w="107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14970</w:t>
            </w:r>
          </w:p>
          <w:p w:rsidR="00112F8A" w:rsidRDefault="00112F8A">
            <w:pPr>
              <w:pStyle w:val="Iauiue"/>
              <w:spacing w:line="276" w:lineRule="auto"/>
              <w:jc w:val="center"/>
              <w:rPr>
                <w:b/>
                <w:bCs/>
                <w:sz w:val="16"/>
                <w:szCs w:val="16"/>
              </w:rPr>
            </w:pPr>
          </w:p>
        </w:tc>
      </w:tr>
      <w:tr w:rsidR="00112F8A" w:rsidTr="00112F8A">
        <w:trPr>
          <w:trHeight w:val="562"/>
        </w:trPr>
        <w:tc>
          <w:tcPr>
            <w:tcW w:w="2411"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ind w:firstLine="102"/>
              <w:rPr>
                <w:b/>
                <w:bCs/>
                <w:sz w:val="16"/>
                <w:szCs w:val="16"/>
              </w:rPr>
            </w:pPr>
            <w:r>
              <w:rPr>
                <w:b/>
                <w:bCs/>
                <w:sz w:val="16"/>
                <w:szCs w:val="16"/>
              </w:rPr>
              <w:t>Наименьший радиус поворота, м</w:t>
            </w:r>
          </w:p>
          <w:p w:rsidR="00112F8A" w:rsidRDefault="00112F8A">
            <w:pPr>
              <w:pStyle w:val="Iauiue"/>
              <w:spacing w:line="276" w:lineRule="auto"/>
              <w:ind w:firstLine="102"/>
              <w:rPr>
                <w:b/>
                <w:bCs/>
                <w:sz w:val="16"/>
                <w:szCs w:val="16"/>
              </w:rPr>
            </w:pPr>
          </w:p>
        </w:tc>
        <w:tc>
          <w:tcPr>
            <w:tcW w:w="930"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10,2</w:t>
            </w:r>
          </w:p>
          <w:p w:rsidR="00112F8A" w:rsidRDefault="00112F8A">
            <w:pPr>
              <w:pStyle w:val="Iauiue"/>
              <w:spacing w:line="276" w:lineRule="auto"/>
              <w:jc w:val="center"/>
              <w:rPr>
                <w:b/>
                <w:bCs/>
                <w:sz w:val="16"/>
                <w:szCs w:val="16"/>
              </w:rPr>
            </w:pPr>
          </w:p>
        </w:tc>
        <w:tc>
          <w:tcPr>
            <w:tcW w:w="107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8,0</w:t>
            </w:r>
          </w:p>
          <w:p w:rsidR="00112F8A" w:rsidRDefault="00112F8A">
            <w:pPr>
              <w:pStyle w:val="Iauiue"/>
              <w:spacing w:line="276" w:lineRule="auto"/>
              <w:jc w:val="center"/>
              <w:rPr>
                <w:b/>
                <w:bCs/>
                <w:sz w:val="16"/>
                <w:szCs w:val="16"/>
              </w:rPr>
            </w:pPr>
          </w:p>
        </w:tc>
        <w:tc>
          <w:tcPr>
            <w:tcW w:w="107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8,0</w:t>
            </w:r>
          </w:p>
          <w:p w:rsidR="00112F8A" w:rsidRDefault="00112F8A">
            <w:pPr>
              <w:pStyle w:val="Iauiue"/>
              <w:spacing w:line="276" w:lineRule="auto"/>
              <w:jc w:val="center"/>
              <w:rPr>
                <w:b/>
                <w:bCs/>
                <w:sz w:val="16"/>
                <w:szCs w:val="16"/>
              </w:rPr>
            </w:pPr>
          </w:p>
        </w:tc>
        <w:tc>
          <w:tcPr>
            <w:tcW w:w="107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8,0</w:t>
            </w:r>
          </w:p>
          <w:p w:rsidR="00112F8A" w:rsidRDefault="00112F8A">
            <w:pPr>
              <w:pStyle w:val="Iauiue"/>
              <w:spacing w:line="276" w:lineRule="auto"/>
              <w:jc w:val="center"/>
              <w:rPr>
                <w:b/>
                <w:bCs/>
                <w:sz w:val="16"/>
                <w:szCs w:val="16"/>
              </w:rPr>
            </w:pPr>
          </w:p>
        </w:tc>
        <w:tc>
          <w:tcPr>
            <w:tcW w:w="107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10,2</w:t>
            </w:r>
          </w:p>
          <w:p w:rsidR="00112F8A" w:rsidRDefault="00112F8A">
            <w:pPr>
              <w:pStyle w:val="Iauiue"/>
              <w:spacing w:line="276" w:lineRule="auto"/>
              <w:jc w:val="center"/>
              <w:rPr>
                <w:b/>
                <w:bCs/>
                <w:sz w:val="16"/>
                <w:szCs w:val="16"/>
              </w:rPr>
            </w:pPr>
          </w:p>
        </w:tc>
        <w:tc>
          <w:tcPr>
            <w:tcW w:w="107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10,2</w:t>
            </w:r>
          </w:p>
          <w:p w:rsidR="00112F8A" w:rsidRDefault="00112F8A">
            <w:pPr>
              <w:pStyle w:val="Iauiue"/>
              <w:spacing w:line="276" w:lineRule="auto"/>
              <w:jc w:val="center"/>
              <w:rPr>
                <w:b/>
                <w:bCs/>
                <w:sz w:val="16"/>
                <w:szCs w:val="16"/>
              </w:rPr>
            </w:pPr>
          </w:p>
        </w:tc>
        <w:tc>
          <w:tcPr>
            <w:tcW w:w="107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11,0</w:t>
            </w:r>
          </w:p>
          <w:p w:rsidR="00112F8A" w:rsidRDefault="00112F8A">
            <w:pPr>
              <w:pStyle w:val="Iauiue"/>
              <w:spacing w:line="276" w:lineRule="auto"/>
              <w:jc w:val="center"/>
              <w:rPr>
                <w:b/>
                <w:bCs/>
                <w:sz w:val="16"/>
                <w:szCs w:val="16"/>
              </w:rPr>
            </w:pPr>
          </w:p>
        </w:tc>
      </w:tr>
      <w:tr w:rsidR="00112F8A" w:rsidTr="00112F8A">
        <w:trPr>
          <w:trHeight w:val="290"/>
        </w:trPr>
        <w:tc>
          <w:tcPr>
            <w:tcW w:w="241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ind w:firstLine="102"/>
              <w:rPr>
                <w:b/>
                <w:bCs/>
                <w:sz w:val="16"/>
                <w:szCs w:val="16"/>
              </w:rPr>
            </w:pPr>
            <w:r>
              <w:rPr>
                <w:b/>
                <w:bCs/>
                <w:sz w:val="16"/>
                <w:szCs w:val="16"/>
              </w:rPr>
              <w:t xml:space="preserve">Расход горючего на 100 км, </w:t>
            </w:r>
          </w:p>
        </w:tc>
        <w:tc>
          <w:tcPr>
            <w:tcW w:w="930"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40,0</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44,0</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44,0</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44,0</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40,0</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40,0</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36,0</w:t>
            </w:r>
          </w:p>
        </w:tc>
      </w:tr>
      <w:tr w:rsidR="00112F8A" w:rsidTr="00112F8A">
        <w:trPr>
          <w:trHeight w:val="562"/>
        </w:trPr>
        <w:tc>
          <w:tcPr>
            <w:tcW w:w="2411"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ind w:firstLine="102"/>
              <w:rPr>
                <w:b/>
                <w:bCs/>
                <w:sz w:val="16"/>
                <w:szCs w:val="16"/>
                <w:lang w:val="ru-RU"/>
              </w:rPr>
            </w:pPr>
            <w:r w:rsidRPr="00112F8A">
              <w:rPr>
                <w:b/>
                <w:bCs/>
                <w:sz w:val="16"/>
                <w:szCs w:val="16"/>
                <w:lang w:val="ru-RU"/>
              </w:rPr>
              <w:t>Емкость бака для горючего, л</w:t>
            </w:r>
          </w:p>
        </w:tc>
        <w:tc>
          <w:tcPr>
            <w:tcW w:w="930"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150</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170</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150</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150</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170</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170</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125+125</w:t>
            </w:r>
          </w:p>
        </w:tc>
      </w:tr>
      <w:tr w:rsidR="00112F8A" w:rsidTr="00112F8A">
        <w:trPr>
          <w:cantSplit/>
          <w:trHeight w:val="263"/>
        </w:trPr>
        <w:tc>
          <w:tcPr>
            <w:tcW w:w="241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ind w:firstLine="102"/>
              <w:rPr>
                <w:b/>
                <w:bCs/>
                <w:sz w:val="16"/>
                <w:szCs w:val="16"/>
              </w:rPr>
            </w:pPr>
            <w:r>
              <w:rPr>
                <w:b/>
                <w:bCs/>
                <w:sz w:val="16"/>
                <w:szCs w:val="16"/>
              </w:rPr>
              <w:t>Марка насоса</w:t>
            </w:r>
          </w:p>
        </w:tc>
        <w:tc>
          <w:tcPr>
            <w:tcW w:w="7371" w:type="dxa"/>
            <w:gridSpan w:val="8"/>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ПН-40У</w:t>
            </w:r>
          </w:p>
        </w:tc>
      </w:tr>
      <w:tr w:rsidR="00112F8A" w:rsidTr="00112F8A">
        <w:trPr>
          <w:trHeight w:val="263"/>
        </w:trPr>
        <w:tc>
          <w:tcPr>
            <w:tcW w:w="2411"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ind w:firstLine="102"/>
              <w:rPr>
                <w:b/>
                <w:bCs/>
                <w:sz w:val="16"/>
                <w:szCs w:val="16"/>
                <w:lang w:val="ru-RU"/>
              </w:rPr>
            </w:pPr>
            <w:r w:rsidRPr="00112F8A">
              <w:rPr>
                <w:b/>
                <w:bCs/>
                <w:sz w:val="16"/>
                <w:szCs w:val="16"/>
                <w:lang w:val="ru-RU"/>
              </w:rPr>
              <w:t>Подача воды при высоте всасыва</w:t>
            </w:r>
            <w:r w:rsidRPr="00112F8A">
              <w:rPr>
                <w:b/>
                <w:bCs/>
                <w:sz w:val="16"/>
                <w:szCs w:val="16"/>
                <w:lang w:val="ru-RU"/>
              </w:rPr>
              <w:softHyphen/>
              <w:t>ния 3,5 м, л/мин</w:t>
            </w:r>
          </w:p>
        </w:tc>
        <w:tc>
          <w:tcPr>
            <w:tcW w:w="930"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2400</w:t>
            </w:r>
          </w:p>
          <w:p w:rsidR="00112F8A" w:rsidRDefault="00112F8A">
            <w:pPr>
              <w:pStyle w:val="Iauiue"/>
              <w:spacing w:line="276" w:lineRule="auto"/>
              <w:jc w:val="center"/>
              <w:rPr>
                <w:b/>
                <w:bCs/>
                <w:sz w:val="16"/>
                <w:szCs w:val="16"/>
              </w:rPr>
            </w:pPr>
          </w:p>
        </w:tc>
        <w:tc>
          <w:tcPr>
            <w:tcW w:w="107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2400</w:t>
            </w:r>
          </w:p>
          <w:p w:rsidR="00112F8A" w:rsidRDefault="00112F8A">
            <w:pPr>
              <w:pStyle w:val="Iauiue"/>
              <w:spacing w:line="276" w:lineRule="auto"/>
              <w:jc w:val="center"/>
              <w:rPr>
                <w:b/>
                <w:bCs/>
                <w:sz w:val="16"/>
                <w:szCs w:val="16"/>
              </w:rPr>
            </w:pPr>
          </w:p>
        </w:tc>
        <w:tc>
          <w:tcPr>
            <w:tcW w:w="107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2400</w:t>
            </w:r>
          </w:p>
          <w:p w:rsidR="00112F8A" w:rsidRDefault="00112F8A">
            <w:pPr>
              <w:pStyle w:val="Iauiue"/>
              <w:spacing w:line="276" w:lineRule="auto"/>
              <w:jc w:val="center"/>
              <w:rPr>
                <w:b/>
                <w:bCs/>
                <w:sz w:val="16"/>
                <w:szCs w:val="16"/>
              </w:rPr>
            </w:pPr>
          </w:p>
        </w:tc>
        <w:tc>
          <w:tcPr>
            <w:tcW w:w="107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2400</w:t>
            </w:r>
          </w:p>
          <w:p w:rsidR="00112F8A" w:rsidRDefault="00112F8A">
            <w:pPr>
              <w:pStyle w:val="Iauiue"/>
              <w:spacing w:line="276" w:lineRule="auto"/>
              <w:jc w:val="center"/>
              <w:rPr>
                <w:b/>
                <w:bCs/>
                <w:sz w:val="16"/>
                <w:szCs w:val="16"/>
              </w:rPr>
            </w:pPr>
          </w:p>
        </w:tc>
        <w:tc>
          <w:tcPr>
            <w:tcW w:w="107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2400</w:t>
            </w:r>
          </w:p>
          <w:p w:rsidR="00112F8A" w:rsidRDefault="00112F8A">
            <w:pPr>
              <w:pStyle w:val="Iauiue"/>
              <w:spacing w:line="276" w:lineRule="auto"/>
              <w:jc w:val="center"/>
              <w:rPr>
                <w:b/>
                <w:bCs/>
                <w:sz w:val="16"/>
                <w:szCs w:val="16"/>
              </w:rPr>
            </w:pPr>
          </w:p>
        </w:tc>
        <w:tc>
          <w:tcPr>
            <w:tcW w:w="107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2400</w:t>
            </w:r>
          </w:p>
          <w:p w:rsidR="00112F8A" w:rsidRDefault="00112F8A">
            <w:pPr>
              <w:pStyle w:val="Iauiue"/>
              <w:spacing w:line="276" w:lineRule="auto"/>
              <w:jc w:val="center"/>
              <w:rPr>
                <w:b/>
                <w:bCs/>
                <w:sz w:val="16"/>
                <w:szCs w:val="16"/>
              </w:rPr>
            </w:pPr>
          </w:p>
        </w:tc>
        <w:tc>
          <w:tcPr>
            <w:tcW w:w="107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2400</w:t>
            </w:r>
          </w:p>
          <w:p w:rsidR="00112F8A" w:rsidRDefault="00112F8A">
            <w:pPr>
              <w:pStyle w:val="Iauiue"/>
              <w:spacing w:line="276" w:lineRule="auto"/>
              <w:jc w:val="center"/>
              <w:rPr>
                <w:b/>
                <w:bCs/>
                <w:sz w:val="16"/>
                <w:szCs w:val="16"/>
              </w:rPr>
            </w:pPr>
          </w:p>
        </w:tc>
      </w:tr>
      <w:tr w:rsidR="00112F8A" w:rsidTr="00112F8A">
        <w:trPr>
          <w:trHeight w:val="214"/>
        </w:trPr>
        <w:tc>
          <w:tcPr>
            <w:tcW w:w="241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ind w:firstLine="102"/>
              <w:rPr>
                <w:b/>
                <w:bCs/>
                <w:sz w:val="16"/>
                <w:szCs w:val="16"/>
              </w:rPr>
            </w:pPr>
            <w:r>
              <w:rPr>
                <w:b/>
                <w:bCs/>
                <w:sz w:val="16"/>
                <w:szCs w:val="16"/>
              </w:rPr>
              <w:lastRenderedPageBreak/>
              <w:t>Напор, м</w:t>
            </w:r>
          </w:p>
        </w:tc>
        <w:tc>
          <w:tcPr>
            <w:tcW w:w="930"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100</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100</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100</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100</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100</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100</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100</w:t>
            </w:r>
          </w:p>
        </w:tc>
      </w:tr>
      <w:tr w:rsidR="00112F8A" w:rsidTr="00112F8A">
        <w:trPr>
          <w:cantSplit/>
          <w:trHeight w:val="263"/>
        </w:trPr>
        <w:tc>
          <w:tcPr>
            <w:tcW w:w="241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ind w:firstLine="102"/>
              <w:rPr>
                <w:b/>
                <w:bCs/>
                <w:sz w:val="16"/>
                <w:szCs w:val="16"/>
              </w:rPr>
            </w:pPr>
            <w:r>
              <w:rPr>
                <w:b/>
                <w:bCs/>
                <w:sz w:val="16"/>
                <w:szCs w:val="16"/>
              </w:rPr>
              <w:t>Емкость, л:</w:t>
            </w:r>
          </w:p>
        </w:tc>
        <w:tc>
          <w:tcPr>
            <w:tcW w:w="7371" w:type="dxa"/>
            <w:gridSpan w:val="8"/>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rPr>
                <w:b/>
                <w:bCs/>
                <w:sz w:val="16"/>
                <w:szCs w:val="16"/>
              </w:rPr>
            </w:pPr>
          </w:p>
        </w:tc>
      </w:tr>
      <w:tr w:rsidR="00112F8A" w:rsidTr="00112F8A">
        <w:trPr>
          <w:trHeight w:val="264"/>
        </w:trPr>
        <w:tc>
          <w:tcPr>
            <w:tcW w:w="241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ind w:firstLine="102"/>
              <w:rPr>
                <w:b/>
                <w:bCs/>
                <w:sz w:val="16"/>
                <w:szCs w:val="16"/>
              </w:rPr>
            </w:pPr>
            <w:r>
              <w:rPr>
                <w:b/>
                <w:bCs/>
                <w:sz w:val="16"/>
                <w:szCs w:val="16"/>
              </w:rPr>
              <w:t>цистерны для воды</w:t>
            </w:r>
          </w:p>
        </w:tc>
        <w:tc>
          <w:tcPr>
            <w:tcW w:w="930"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2400</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2150</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2100</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2350</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2400</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2300</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5000</w:t>
            </w:r>
          </w:p>
        </w:tc>
      </w:tr>
      <w:tr w:rsidR="00112F8A" w:rsidTr="00112F8A">
        <w:trPr>
          <w:trHeight w:val="263"/>
        </w:trPr>
        <w:tc>
          <w:tcPr>
            <w:tcW w:w="241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ind w:firstLine="102"/>
              <w:rPr>
                <w:b/>
                <w:bCs/>
                <w:sz w:val="16"/>
                <w:szCs w:val="16"/>
              </w:rPr>
            </w:pPr>
            <w:r>
              <w:rPr>
                <w:b/>
                <w:bCs/>
                <w:sz w:val="16"/>
                <w:szCs w:val="16"/>
              </w:rPr>
              <w:t>бака для пенообразователя</w:t>
            </w:r>
          </w:p>
        </w:tc>
        <w:tc>
          <w:tcPr>
            <w:tcW w:w="930"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150</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150</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150</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165</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150</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150</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180+180</w:t>
            </w:r>
          </w:p>
        </w:tc>
      </w:tr>
      <w:tr w:rsidR="00112F8A" w:rsidTr="00112F8A">
        <w:trPr>
          <w:trHeight w:val="264"/>
        </w:trPr>
        <w:tc>
          <w:tcPr>
            <w:tcW w:w="2411"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ind w:firstLine="102"/>
              <w:rPr>
                <w:b/>
                <w:bCs/>
                <w:sz w:val="16"/>
                <w:szCs w:val="16"/>
                <w:lang w:val="ru-RU"/>
              </w:rPr>
            </w:pPr>
            <w:r w:rsidRPr="00112F8A">
              <w:rPr>
                <w:b/>
                <w:bCs/>
                <w:sz w:val="16"/>
                <w:szCs w:val="16"/>
                <w:lang w:val="ru-RU"/>
              </w:rPr>
              <w:t>Время всасывания воды с высоты7 м, с</w:t>
            </w:r>
          </w:p>
        </w:tc>
        <w:tc>
          <w:tcPr>
            <w:tcW w:w="930"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30</w:t>
            </w:r>
          </w:p>
          <w:p w:rsidR="00112F8A" w:rsidRDefault="00112F8A">
            <w:pPr>
              <w:pStyle w:val="Iauiue"/>
              <w:spacing w:line="276" w:lineRule="auto"/>
              <w:jc w:val="center"/>
              <w:rPr>
                <w:b/>
                <w:bCs/>
                <w:sz w:val="16"/>
                <w:szCs w:val="16"/>
              </w:rPr>
            </w:pPr>
          </w:p>
        </w:tc>
        <w:tc>
          <w:tcPr>
            <w:tcW w:w="107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35</w:t>
            </w:r>
          </w:p>
          <w:p w:rsidR="00112F8A" w:rsidRDefault="00112F8A">
            <w:pPr>
              <w:pStyle w:val="Iauiue"/>
              <w:spacing w:line="276" w:lineRule="auto"/>
              <w:jc w:val="center"/>
              <w:rPr>
                <w:b/>
                <w:bCs/>
                <w:sz w:val="16"/>
                <w:szCs w:val="16"/>
              </w:rPr>
            </w:pPr>
          </w:p>
        </w:tc>
        <w:tc>
          <w:tcPr>
            <w:tcW w:w="107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30</w:t>
            </w:r>
          </w:p>
          <w:p w:rsidR="00112F8A" w:rsidRDefault="00112F8A">
            <w:pPr>
              <w:pStyle w:val="Iauiue"/>
              <w:spacing w:line="276" w:lineRule="auto"/>
              <w:jc w:val="center"/>
              <w:rPr>
                <w:b/>
                <w:bCs/>
                <w:sz w:val="16"/>
                <w:szCs w:val="16"/>
              </w:rPr>
            </w:pPr>
          </w:p>
        </w:tc>
        <w:tc>
          <w:tcPr>
            <w:tcW w:w="107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35</w:t>
            </w:r>
          </w:p>
          <w:p w:rsidR="00112F8A" w:rsidRDefault="00112F8A">
            <w:pPr>
              <w:pStyle w:val="Iauiue"/>
              <w:spacing w:line="276" w:lineRule="auto"/>
              <w:jc w:val="center"/>
              <w:rPr>
                <w:b/>
                <w:bCs/>
                <w:sz w:val="16"/>
                <w:szCs w:val="16"/>
              </w:rPr>
            </w:pPr>
          </w:p>
        </w:tc>
        <w:tc>
          <w:tcPr>
            <w:tcW w:w="107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30</w:t>
            </w:r>
          </w:p>
          <w:p w:rsidR="00112F8A" w:rsidRDefault="00112F8A">
            <w:pPr>
              <w:pStyle w:val="Iauiue"/>
              <w:spacing w:line="276" w:lineRule="auto"/>
              <w:jc w:val="center"/>
              <w:rPr>
                <w:b/>
                <w:bCs/>
                <w:sz w:val="16"/>
                <w:szCs w:val="16"/>
              </w:rPr>
            </w:pPr>
          </w:p>
        </w:tc>
        <w:tc>
          <w:tcPr>
            <w:tcW w:w="107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35</w:t>
            </w:r>
          </w:p>
          <w:p w:rsidR="00112F8A" w:rsidRDefault="00112F8A">
            <w:pPr>
              <w:pStyle w:val="Iauiue"/>
              <w:spacing w:line="276" w:lineRule="auto"/>
              <w:jc w:val="center"/>
              <w:rPr>
                <w:b/>
                <w:bCs/>
                <w:sz w:val="16"/>
                <w:szCs w:val="16"/>
              </w:rPr>
            </w:pPr>
          </w:p>
        </w:tc>
        <w:tc>
          <w:tcPr>
            <w:tcW w:w="107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p>
          <w:p w:rsidR="00112F8A" w:rsidRDefault="00112F8A">
            <w:pPr>
              <w:pStyle w:val="Iauiue"/>
              <w:spacing w:line="276" w:lineRule="auto"/>
              <w:jc w:val="center"/>
              <w:rPr>
                <w:b/>
                <w:bCs/>
                <w:sz w:val="16"/>
                <w:szCs w:val="16"/>
              </w:rPr>
            </w:pPr>
            <w:r>
              <w:rPr>
                <w:b/>
                <w:bCs/>
                <w:sz w:val="16"/>
                <w:szCs w:val="16"/>
              </w:rPr>
              <w:t>35</w:t>
            </w:r>
          </w:p>
        </w:tc>
      </w:tr>
      <w:tr w:rsidR="00112F8A" w:rsidTr="00112F8A">
        <w:trPr>
          <w:trHeight w:val="263"/>
        </w:trPr>
        <w:tc>
          <w:tcPr>
            <w:tcW w:w="2411"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ind w:firstLine="102"/>
              <w:rPr>
                <w:b/>
                <w:bCs/>
                <w:sz w:val="16"/>
                <w:szCs w:val="16"/>
              </w:rPr>
            </w:pPr>
            <w:r>
              <w:rPr>
                <w:b/>
                <w:bCs/>
                <w:sz w:val="16"/>
                <w:szCs w:val="16"/>
              </w:rPr>
              <w:t>Производительность пеносмеснтеля, м</w:t>
            </w:r>
            <w:r>
              <w:rPr>
                <w:b/>
                <w:bCs/>
                <w:sz w:val="16"/>
                <w:szCs w:val="16"/>
                <w:vertAlign w:val="superscript"/>
              </w:rPr>
              <w:t>3</w:t>
            </w:r>
            <w:r>
              <w:rPr>
                <w:b/>
                <w:bCs/>
                <w:sz w:val="16"/>
                <w:szCs w:val="16"/>
              </w:rPr>
              <w:t>/мин</w:t>
            </w:r>
          </w:p>
          <w:p w:rsidR="00112F8A" w:rsidRDefault="00112F8A">
            <w:pPr>
              <w:pStyle w:val="Iauiue"/>
              <w:spacing w:line="276" w:lineRule="auto"/>
              <w:ind w:firstLine="102"/>
              <w:rPr>
                <w:b/>
                <w:bCs/>
                <w:sz w:val="16"/>
                <w:szCs w:val="16"/>
              </w:rPr>
            </w:pPr>
          </w:p>
        </w:tc>
        <w:tc>
          <w:tcPr>
            <w:tcW w:w="930"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4,7; 9,4; 14,1; 18,8; 23,5</w:t>
            </w:r>
          </w:p>
        </w:tc>
        <w:tc>
          <w:tcPr>
            <w:tcW w:w="107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4; 8; 12</w:t>
            </w:r>
          </w:p>
          <w:p w:rsidR="00112F8A" w:rsidRDefault="00112F8A">
            <w:pPr>
              <w:pStyle w:val="Iauiue"/>
              <w:spacing w:line="276" w:lineRule="auto"/>
              <w:jc w:val="center"/>
              <w:rPr>
                <w:b/>
                <w:bCs/>
                <w:sz w:val="16"/>
                <w:szCs w:val="16"/>
              </w:rPr>
            </w:pP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4,7; 9,4; 14,1; 18,8; 23,5</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4,7; 9,4; 14,1; 18,8; 23,5</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4,7; 9,4; 14,1; 18,8; 23,5</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4,7; 9,4; 14,1; 18,8; 23,5</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4,7; 9,4; 14,1; 18,8; 23,5</w:t>
            </w:r>
          </w:p>
        </w:tc>
      </w:tr>
      <w:tr w:rsidR="00112F8A" w:rsidTr="00112F8A">
        <w:trPr>
          <w:cantSplit/>
          <w:trHeight w:val="263"/>
        </w:trPr>
        <w:tc>
          <w:tcPr>
            <w:tcW w:w="2411"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ind w:firstLine="102"/>
              <w:rPr>
                <w:b/>
                <w:bCs/>
                <w:sz w:val="16"/>
                <w:szCs w:val="16"/>
                <w:lang w:val="ru-RU"/>
              </w:rPr>
            </w:pPr>
            <w:r w:rsidRPr="00112F8A">
              <w:rPr>
                <w:b/>
                <w:bCs/>
                <w:sz w:val="16"/>
                <w:szCs w:val="16"/>
                <w:lang w:val="ru-RU"/>
              </w:rPr>
              <w:t>Число, шт., напорных рукавов диа метром, мм:</w:t>
            </w:r>
          </w:p>
        </w:tc>
        <w:tc>
          <w:tcPr>
            <w:tcW w:w="7371" w:type="dxa"/>
            <w:gridSpan w:val="8"/>
            <w:tcBorders>
              <w:top w:val="single" w:sz="6" w:space="0" w:color="auto"/>
              <w:left w:val="single" w:sz="6" w:space="0" w:color="auto"/>
              <w:bottom w:val="single" w:sz="6" w:space="0" w:color="auto"/>
              <w:right w:val="single" w:sz="6" w:space="0" w:color="auto"/>
            </w:tcBorders>
          </w:tcPr>
          <w:p w:rsidR="00112F8A" w:rsidRPr="00112F8A" w:rsidRDefault="00112F8A">
            <w:pPr>
              <w:pStyle w:val="Iauiue"/>
              <w:spacing w:line="276" w:lineRule="auto"/>
              <w:rPr>
                <w:b/>
                <w:bCs/>
                <w:sz w:val="16"/>
                <w:szCs w:val="16"/>
                <w:lang w:val="ru-RU"/>
              </w:rPr>
            </w:pPr>
          </w:p>
        </w:tc>
      </w:tr>
      <w:tr w:rsidR="00112F8A" w:rsidTr="00112F8A">
        <w:trPr>
          <w:trHeight w:val="263"/>
        </w:trPr>
        <w:tc>
          <w:tcPr>
            <w:tcW w:w="241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ind w:firstLine="102"/>
              <w:rPr>
                <w:b/>
                <w:bCs/>
                <w:sz w:val="16"/>
                <w:szCs w:val="16"/>
              </w:rPr>
            </w:pPr>
            <w:r>
              <w:rPr>
                <w:b/>
                <w:bCs/>
                <w:sz w:val="16"/>
                <w:szCs w:val="16"/>
              </w:rPr>
              <w:t>77</w:t>
            </w:r>
          </w:p>
        </w:tc>
        <w:tc>
          <w:tcPr>
            <w:tcW w:w="930"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10</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9</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10</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10</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9</w:t>
            </w:r>
          </w:p>
        </w:tc>
      </w:tr>
      <w:tr w:rsidR="00112F8A" w:rsidTr="00112F8A">
        <w:trPr>
          <w:trHeight w:val="263"/>
        </w:trPr>
        <w:tc>
          <w:tcPr>
            <w:tcW w:w="241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ind w:firstLine="102"/>
              <w:rPr>
                <w:b/>
                <w:bCs/>
                <w:sz w:val="16"/>
                <w:szCs w:val="16"/>
              </w:rPr>
            </w:pPr>
            <w:r>
              <w:rPr>
                <w:b/>
                <w:bCs/>
                <w:sz w:val="16"/>
                <w:szCs w:val="16"/>
              </w:rPr>
              <w:t>66</w:t>
            </w:r>
          </w:p>
        </w:tc>
        <w:tc>
          <w:tcPr>
            <w:tcW w:w="930"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r>
      <w:tr w:rsidR="00112F8A" w:rsidTr="00112F8A">
        <w:trPr>
          <w:trHeight w:val="177"/>
        </w:trPr>
        <w:tc>
          <w:tcPr>
            <w:tcW w:w="241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ind w:firstLine="102"/>
              <w:rPr>
                <w:b/>
                <w:bCs/>
                <w:sz w:val="16"/>
                <w:szCs w:val="16"/>
              </w:rPr>
            </w:pPr>
            <w:r>
              <w:rPr>
                <w:b/>
                <w:bCs/>
                <w:sz w:val="16"/>
                <w:szCs w:val="16"/>
              </w:rPr>
              <w:t>51</w:t>
            </w:r>
          </w:p>
        </w:tc>
        <w:tc>
          <w:tcPr>
            <w:tcW w:w="930"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6</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6</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6</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6</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6</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6</w:t>
            </w:r>
          </w:p>
        </w:tc>
      </w:tr>
      <w:tr w:rsidR="00112F8A" w:rsidTr="00112F8A">
        <w:trPr>
          <w:cantSplit/>
          <w:trHeight w:val="263"/>
        </w:trPr>
        <w:tc>
          <w:tcPr>
            <w:tcW w:w="241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ind w:firstLine="102"/>
              <w:rPr>
                <w:b/>
                <w:bCs/>
                <w:sz w:val="16"/>
                <w:szCs w:val="16"/>
              </w:rPr>
            </w:pPr>
            <w:r>
              <w:rPr>
                <w:b/>
                <w:bCs/>
                <w:sz w:val="16"/>
                <w:szCs w:val="16"/>
              </w:rPr>
              <w:t>Число, шт.:</w:t>
            </w:r>
          </w:p>
          <w:p w:rsidR="00112F8A" w:rsidRDefault="00112F8A">
            <w:pPr>
              <w:pStyle w:val="Iauiue"/>
              <w:spacing w:line="276" w:lineRule="auto"/>
              <w:ind w:firstLine="102"/>
              <w:rPr>
                <w:b/>
                <w:bCs/>
                <w:sz w:val="16"/>
                <w:szCs w:val="16"/>
              </w:rPr>
            </w:pPr>
            <w:r>
              <w:rPr>
                <w:b/>
                <w:bCs/>
                <w:sz w:val="16"/>
                <w:szCs w:val="16"/>
              </w:rPr>
              <w:t>пожарных стволов:</w:t>
            </w:r>
          </w:p>
        </w:tc>
        <w:tc>
          <w:tcPr>
            <w:tcW w:w="7371" w:type="dxa"/>
            <w:gridSpan w:val="8"/>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rPr>
                <w:b/>
                <w:bCs/>
                <w:sz w:val="16"/>
                <w:szCs w:val="16"/>
              </w:rPr>
            </w:pPr>
          </w:p>
        </w:tc>
      </w:tr>
      <w:tr w:rsidR="00112F8A" w:rsidTr="00112F8A">
        <w:trPr>
          <w:trHeight w:val="158"/>
        </w:trPr>
        <w:tc>
          <w:tcPr>
            <w:tcW w:w="241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ind w:firstLine="102"/>
              <w:rPr>
                <w:b/>
                <w:bCs/>
                <w:sz w:val="16"/>
                <w:szCs w:val="16"/>
              </w:rPr>
            </w:pPr>
            <w:r>
              <w:rPr>
                <w:b/>
                <w:bCs/>
                <w:sz w:val="16"/>
                <w:szCs w:val="16"/>
              </w:rPr>
              <w:t>лафетных переносных</w:t>
            </w:r>
          </w:p>
        </w:tc>
        <w:tc>
          <w:tcPr>
            <w:tcW w:w="930"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r>
      <w:tr w:rsidR="00112F8A" w:rsidTr="00112F8A">
        <w:trPr>
          <w:trHeight w:val="204"/>
        </w:trPr>
        <w:tc>
          <w:tcPr>
            <w:tcW w:w="241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ind w:firstLine="102"/>
              <w:rPr>
                <w:b/>
                <w:bCs/>
                <w:sz w:val="16"/>
                <w:szCs w:val="16"/>
              </w:rPr>
            </w:pPr>
            <w:r>
              <w:rPr>
                <w:b/>
                <w:bCs/>
                <w:sz w:val="16"/>
                <w:szCs w:val="16"/>
              </w:rPr>
              <w:t>А</w:t>
            </w:r>
          </w:p>
        </w:tc>
        <w:tc>
          <w:tcPr>
            <w:tcW w:w="930"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r>
      <w:tr w:rsidR="00112F8A" w:rsidTr="00112F8A">
        <w:trPr>
          <w:trHeight w:val="142"/>
        </w:trPr>
        <w:tc>
          <w:tcPr>
            <w:tcW w:w="241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ind w:firstLine="102"/>
              <w:rPr>
                <w:b/>
                <w:bCs/>
                <w:sz w:val="16"/>
                <w:szCs w:val="16"/>
              </w:rPr>
            </w:pPr>
            <w:r>
              <w:rPr>
                <w:b/>
                <w:bCs/>
                <w:sz w:val="16"/>
                <w:szCs w:val="16"/>
              </w:rPr>
              <w:t>Б</w:t>
            </w:r>
          </w:p>
        </w:tc>
        <w:tc>
          <w:tcPr>
            <w:tcW w:w="930"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5</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w:t>
            </w:r>
          </w:p>
        </w:tc>
      </w:tr>
      <w:tr w:rsidR="00112F8A" w:rsidTr="00112F8A">
        <w:trPr>
          <w:trHeight w:val="140"/>
        </w:trPr>
        <w:tc>
          <w:tcPr>
            <w:tcW w:w="241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ind w:firstLine="102"/>
              <w:rPr>
                <w:b/>
                <w:bCs/>
                <w:sz w:val="16"/>
                <w:szCs w:val="16"/>
              </w:rPr>
            </w:pPr>
            <w:r>
              <w:rPr>
                <w:b/>
                <w:bCs/>
                <w:sz w:val="16"/>
                <w:szCs w:val="16"/>
              </w:rPr>
              <w:t>СВП</w:t>
            </w:r>
          </w:p>
        </w:tc>
        <w:tc>
          <w:tcPr>
            <w:tcW w:w="930"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r>
      <w:tr w:rsidR="00112F8A" w:rsidTr="00112F8A">
        <w:trPr>
          <w:trHeight w:val="172"/>
        </w:trPr>
        <w:tc>
          <w:tcPr>
            <w:tcW w:w="241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ind w:firstLine="102"/>
              <w:rPr>
                <w:b/>
                <w:bCs/>
                <w:sz w:val="16"/>
                <w:szCs w:val="16"/>
              </w:rPr>
            </w:pPr>
            <w:r>
              <w:rPr>
                <w:b/>
                <w:bCs/>
                <w:sz w:val="16"/>
                <w:szCs w:val="16"/>
              </w:rPr>
              <w:t>ГПС-600</w:t>
            </w:r>
          </w:p>
        </w:tc>
        <w:tc>
          <w:tcPr>
            <w:tcW w:w="930"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r>
      <w:tr w:rsidR="00112F8A" w:rsidTr="00112F8A">
        <w:trPr>
          <w:trHeight w:val="218"/>
        </w:trPr>
        <w:tc>
          <w:tcPr>
            <w:tcW w:w="241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ind w:firstLine="102"/>
              <w:rPr>
                <w:b/>
                <w:bCs/>
                <w:sz w:val="16"/>
                <w:szCs w:val="16"/>
              </w:rPr>
            </w:pPr>
            <w:r>
              <w:rPr>
                <w:b/>
                <w:bCs/>
                <w:sz w:val="16"/>
                <w:szCs w:val="16"/>
              </w:rPr>
              <w:t>Гидроэлеватор Г-600</w:t>
            </w:r>
          </w:p>
        </w:tc>
        <w:tc>
          <w:tcPr>
            <w:tcW w:w="930"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w:t>
            </w:r>
          </w:p>
        </w:tc>
      </w:tr>
      <w:tr w:rsidR="00112F8A" w:rsidTr="00112F8A">
        <w:trPr>
          <w:trHeight w:val="250"/>
        </w:trPr>
        <w:tc>
          <w:tcPr>
            <w:tcW w:w="241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ind w:firstLine="102"/>
              <w:rPr>
                <w:b/>
                <w:bCs/>
                <w:sz w:val="16"/>
                <w:szCs w:val="16"/>
              </w:rPr>
            </w:pPr>
            <w:r>
              <w:rPr>
                <w:b/>
                <w:bCs/>
                <w:sz w:val="16"/>
                <w:szCs w:val="16"/>
              </w:rPr>
              <w:t>Стационарный лафетный ствол, шт.</w:t>
            </w:r>
          </w:p>
        </w:tc>
        <w:tc>
          <w:tcPr>
            <w:tcW w:w="930"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w:t>
            </w:r>
          </w:p>
        </w:tc>
      </w:tr>
      <w:tr w:rsidR="00112F8A" w:rsidTr="00112F8A">
        <w:trPr>
          <w:trHeight w:val="214"/>
        </w:trPr>
        <w:tc>
          <w:tcPr>
            <w:tcW w:w="241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ind w:firstLine="102"/>
              <w:rPr>
                <w:b/>
                <w:bCs/>
                <w:sz w:val="16"/>
                <w:szCs w:val="16"/>
              </w:rPr>
            </w:pPr>
            <w:r>
              <w:rPr>
                <w:b/>
                <w:bCs/>
                <w:sz w:val="16"/>
                <w:szCs w:val="16"/>
              </w:rPr>
              <w:t>Разветвление РТ-80, т.</w:t>
            </w:r>
          </w:p>
        </w:tc>
        <w:tc>
          <w:tcPr>
            <w:tcW w:w="930"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r>
      <w:tr w:rsidR="00112F8A" w:rsidTr="00112F8A">
        <w:trPr>
          <w:cantSplit/>
          <w:trHeight w:val="246"/>
        </w:trPr>
        <w:tc>
          <w:tcPr>
            <w:tcW w:w="9782" w:type="dxa"/>
            <w:gridSpan w:val="9"/>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БЕЗ УСТАНОВКИ НА ВОДОИСТОЧНИК</w:t>
            </w:r>
          </w:p>
        </w:tc>
      </w:tr>
      <w:tr w:rsidR="00112F8A" w:rsidTr="00112F8A">
        <w:trPr>
          <w:cantSplit/>
          <w:trHeight w:val="384"/>
        </w:trPr>
        <w:tc>
          <w:tcPr>
            <w:tcW w:w="2553" w:type="dxa"/>
            <w:gridSpan w:val="2"/>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Время работы от заправочных ем</w:t>
            </w:r>
            <w:r w:rsidRPr="00112F8A">
              <w:rPr>
                <w:b/>
                <w:bCs/>
                <w:sz w:val="16"/>
                <w:szCs w:val="16"/>
                <w:lang w:val="ru-RU"/>
              </w:rPr>
              <w:softHyphen/>
              <w:t>костей автоцистерны, мин:</w:t>
            </w:r>
          </w:p>
        </w:tc>
        <w:tc>
          <w:tcPr>
            <w:tcW w:w="7229" w:type="dxa"/>
            <w:gridSpan w:val="7"/>
            <w:tcBorders>
              <w:top w:val="single" w:sz="6" w:space="0" w:color="auto"/>
              <w:left w:val="single" w:sz="6" w:space="0" w:color="auto"/>
              <w:bottom w:val="single" w:sz="6" w:space="0" w:color="auto"/>
              <w:right w:val="single" w:sz="6" w:space="0" w:color="auto"/>
            </w:tcBorders>
          </w:tcPr>
          <w:p w:rsidR="00112F8A" w:rsidRPr="00112F8A" w:rsidRDefault="00112F8A">
            <w:pPr>
              <w:pStyle w:val="Iauiue"/>
              <w:spacing w:line="276" w:lineRule="auto"/>
              <w:jc w:val="center"/>
              <w:rPr>
                <w:b/>
                <w:bCs/>
                <w:sz w:val="16"/>
                <w:szCs w:val="16"/>
                <w:lang w:val="ru-RU"/>
              </w:rPr>
            </w:pPr>
          </w:p>
        </w:tc>
      </w:tr>
      <w:tr w:rsidR="00112F8A" w:rsidTr="00112F8A">
        <w:trPr>
          <w:trHeight w:val="808"/>
        </w:trPr>
        <w:tc>
          <w:tcPr>
            <w:tcW w:w="2553" w:type="dxa"/>
            <w:gridSpan w:val="2"/>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 xml:space="preserve">одного ствола Б </w:t>
            </w:r>
          </w:p>
          <w:p w:rsidR="00112F8A" w:rsidRPr="00112F8A" w:rsidRDefault="00112F8A">
            <w:pPr>
              <w:pStyle w:val="Iauiue"/>
              <w:spacing w:line="276" w:lineRule="auto"/>
              <w:rPr>
                <w:b/>
                <w:bCs/>
                <w:sz w:val="16"/>
                <w:szCs w:val="16"/>
                <w:lang w:val="ru-RU"/>
              </w:rPr>
            </w:pPr>
            <w:r w:rsidRPr="00112F8A">
              <w:rPr>
                <w:b/>
                <w:bCs/>
                <w:sz w:val="16"/>
                <w:szCs w:val="16"/>
                <w:lang w:val="ru-RU"/>
              </w:rPr>
              <w:t xml:space="preserve">двух стволов Б или одного А </w:t>
            </w:r>
          </w:p>
          <w:p w:rsidR="00112F8A" w:rsidRPr="00112F8A" w:rsidRDefault="00112F8A">
            <w:pPr>
              <w:pStyle w:val="Iauiue"/>
              <w:spacing w:line="276" w:lineRule="auto"/>
              <w:rPr>
                <w:b/>
                <w:bCs/>
                <w:sz w:val="16"/>
                <w:szCs w:val="16"/>
                <w:lang w:val="ru-RU"/>
              </w:rPr>
            </w:pPr>
            <w:r w:rsidRPr="00112F8A">
              <w:rPr>
                <w:b/>
                <w:bCs/>
                <w:sz w:val="16"/>
                <w:szCs w:val="16"/>
                <w:lang w:val="ru-RU"/>
              </w:rPr>
              <w:t>одного ствола СВП-4</w:t>
            </w:r>
          </w:p>
          <w:p w:rsidR="00112F8A" w:rsidRPr="00112F8A" w:rsidRDefault="00112F8A">
            <w:pPr>
              <w:pStyle w:val="Iauiue"/>
              <w:spacing w:line="276" w:lineRule="auto"/>
              <w:rPr>
                <w:b/>
                <w:bCs/>
                <w:sz w:val="16"/>
                <w:szCs w:val="16"/>
                <w:lang w:val="ru-RU"/>
              </w:rPr>
            </w:pPr>
            <w:r w:rsidRPr="00112F8A">
              <w:rPr>
                <w:b/>
                <w:bCs/>
                <w:sz w:val="16"/>
                <w:szCs w:val="16"/>
                <w:lang w:val="ru-RU"/>
              </w:rPr>
              <w:t>одного генератора ГПС-600</w:t>
            </w:r>
          </w:p>
        </w:tc>
        <w:tc>
          <w:tcPr>
            <w:tcW w:w="789"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11</w:t>
            </w:r>
          </w:p>
          <w:p w:rsidR="00112F8A" w:rsidRDefault="00112F8A">
            <w:pPr>
              <w:pStyle w:val="Iauiue"/>
              <w:spacing w:line="276" w:lineRule="auto"/>
              <w:jc w:val="center"/>
              <w:rPr>
                <w:b/>
                <w:bCs/>
                <w:sz w:val="16"/>
                <w:szCs w:val="16"/>
              </w:rPr>
            </w:pPr>
            <w:r>
              <w:rPr>
                <w:b/>
                <w:bCs/>
                <w:sz w:val="16"/>
                <w:szCs w:val="16"/>
              </w:rPr>
              <w:t>5,5</w:t>
            </w:r>
          </w:p>
          <w:p w:rsidR="00112F8A" w:rsidRDefault="00112F8A">
            <w:pPr>
              <w:pStyle w:val="Iauiue"/>
              <w:spacing w:line="276" w:lineRule="auto"/>
              <w:jc w:val="center"/>
              <w:rPr>
                <w:b/>
                <w:bCs/>
                <w:sz w:val="16"/>
                <w:szCs w:val="16"/>
              </w:rPr>
            </w:pPr>
            <w:r>
              <w:rPr>
                <w:b/>
                <w:bCs/>
                <w:sz w:val="16"/>
                <w:szCs w:val="16"/>
              </w:rPr>
              <w:t>7</w:t>
            </w:r>
          </w:p>
          <w:p w:rsidR="00112F8A" w:rsidRDefault="00112F8A">
            <w:pPr>
              <w:pStyle w:val="Iauiue"/>
              <w:spacing w:line="276" w:lineRule="auto"/>
              <w:jc w:val="center"/>
              <w:rPr>
                <w:b/>
                <w:bCs/>
                <w:sz w:val="16"/>
                <w:szCs w:val="16"/>
              </w:rPr>
            </w:pPr>
            <w:r>
              <w:rPr>
                <w:b/>
                <w:bCs/>
                <w:sz w:val="16"/>
                <w:szCs w:val="16"/>
              </w:rPr>
              <w:t>7</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10</w:t>
            </w:r>
          </w:p>
          <w:p w:rsidR="00112F8A" w:rsidRDefault="00112F8A">
            <w:pPr>
              <w:pStyle w:val="Iauiue"/>
              <w:spacing w:line="276" w:lineRule="auto"/>
              <w:jc w:val="center"/>
              <w:rPr>
                <w:b/>
                <w:bCs/>
                <w:sz w:val="16"/>
                <w:szCs w:val="16"/>
              </w:rPr>
            </w:pPr>
            <w:r>
              <w:rPr>
                <w:b/>
                <w:bCs/>
                <w:sz w:val="16"/>
                <w:szCs w:val="16"/>
              </w:rPr>
              <w:t>5</w:t>
            </w:r>
          </w:p>
          <w:p w:rsidR="00112F8A" w:rsidRDefault="00112F8A">
            <w:pPr>
              <w:pStyle w:val="Iauiue"/>
              <w:spacing w:line="276" w:lineRule="auto"/>
              <w:jc w:val="center"/>
              <w:rPr>
                <w:b/>
                <w:bCs/>
                <w:sz w:val="16"/>
                <w:szCs w:val="16"/>
              </w:rPr>
            </w:pPr>
            <w:r>
              <w:rPr>
                <w:b/>
                <w:bCs/>
                <w:sz w:val="16"/>
                <w:szCs w:val="16"/>
              </w:rPr>
              <w:t>6,4</w:t>
            </w:r>
          </w:p>
          <w:p w:rsidR="00112F8A" w:rsidRDefault="00112F8A">
            <w:pPr>
              <w:pStyle w:val="Iauiue"/>
              <w:spacing w:line="276" w:lineRule="auto"/>
              <w:jc w:val="center"/>
              <w:rPr>
                <w:b/>
                <w:bCs/>
                <w:sz w:val="16"/>
                <w:szCs w:val="16"/>
              </w:rPr>
            </w:pPr>
            <w:r>
              <w:rPr>
                <w:b/>
                <w:bCs/>
                <w:sz w:val="16"/>
                <w:szCs w:val="16"/>
              </w:rPr>
              <w:t>6,4</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9,5</w:t>
            </w:r>
          </w:p>
          <w:p w:rsidR="00112F8A" w:rsidRDefault="00112F8A">
            <w:pPr>
              <w:pStyle w:val="Iauiue"/>
              <w:spacing w:line="276" w:lineRule="auto"/>
              <w:jc w:val="center"/>
              <w:rPr>
                <w:b/>
                <w:bCs/>
                <w:sz w:val="16"/>
                <w:szCs w:val="16"/>
              </w:rPr>
            </w:pPr>
            <w:r>
              <w:rPr>
                <w:b/>
                <w:bCs/>
                <w:sz w:val="16"/>
                <w:szCs w:val="16"/>
              </w:rPr>
              <w:t>5</w:t>
            </w:r>
          </w:p>
          <w:p w:rsidR="00112F8A" w:rsidRDefault="00112F8A">
            <w:pPr>
              <w:pStyle w:val="Iauiue"/>
              <w:spacing w:line="276" w:lineRule="auto"/>
              <w:jc w:val="center"/>
              <w:rPr>
                <w:b/>
                <w:bCs/>
                <w:sz w:val="16"/>
                <w:szCs w:val="16"/>
              </w:rPr>
            </w:pPr>
            <w:r>
              <w:rPr>
                <w:b/>
                <w:bCs/>
                <w:sz w:val="16"/>
                <w:szCs w:val="16"/>
              </w:rPr>
              <w:t>6,2</w:t>
            </w:r>
          </w:p>
          <w:p w:rsidR="00112F8A" w:rsidRDefault="00112F8A">
            <w:pPr>
              <w:pStyle w:val="Iauiue"/>
              <w:spacing w:line="276" w:lineRule="auto"/>
              <w:jc w:val="center"/>
              <w:rPr>
                <w:b/>
                <w:bCs/>
                <w:sz w:val="16"/>
                <w:szCs w:val="16"/>
              </w:rPr>
            </w:pPr>
            <w:r>
              <w:rPr>
                <w:b/>
                <w:bCs/>
                <w:sz w:val="16"/>
                <w:szCs w:val="16"/>
              </w:rPr>
              <w:t>6,2</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10,6</w:t>
            </w:r>
          </w:p>
          <w:p w:rsidR="00112F8A" w:rsidRDefault="00112F8A">
            <w:pPr>
              <w:pStyle w:val="Iauiue"/>
              <w:spacing w:line="276" w:lineRule="auto"/>
              <w:jc w:val="center"/>
              <w:rPr>
                <w:b/>
                <w:bCs/>
                <w:sz w:val="16"/>
                <w:szCs w:val="16"/>
              </w:rPr>
            </w:pPr>
            <w:r>
              <w:rPr>
                <w:b/>
                <w:bCs/>
                <w:sz w:val="16"/>
                <w:szCs w:val="16"/>
              </w:rPr>
              <w:t>5,3</w:t>
            </w:r>
          </w:p>
          <w:p w:rsidR="00112F8A" w:rsidRDefault="00112F8A">
            <w:pPr>
              <w:pStyle w:val="Iauiue"/>
              <w:spacing w:line="276" w:lineRule="auto"/>
              <w:jc w:val="center"/>
              <w:rPr>
                <w:b/>
                <w:bCs/>
                <w:sz w:val="16"/>
                <w:szCs w:val="16"/>
              </w:rPr>
            </w:pPr>
            <w:r>
              <w:rPr>
                <w:b/>
                <w:bCs/>
                <w:sz w:val="16"/>
                <w:szCs w:val="16"/>
              </w:rPr>
              <w:t>6,9</w:t>
            </w:r>
          </w:p>
          <w:p w:rsidR="00112F8A" w:rsidRDefault="00112F8A">
            <w:pPr>
              <w:pStyle w:val="Iauiue"/>
              <w:spacing w:line="276" w:lineRule="auto"/>
              <w:jc w:val="center"/>
              <w:rPr>
                <w:b/>
                <w:bCs/>
                <w:sz w:val="16"/>
                <w:szCs w:val="16"/>
              </w:rPr>
            </w:pPr>
            <w:r>
              <w:rPr>
                <w:b/>
                <w:bCs/>
                <w:sz w:val="16"/>
                <w:szCs w:val="16"/>
              </w:rPr>
              <w:t>6,9</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11</w:t>
            </w:r>
          </w:p>
          <w:p w:rsidR="00112F8A" w:rsidRDefault="00112F8A">
            <w:pPr>
              <w:pStyle w:val="Iauiue"/>
              <w:spacing w:line="276" w:lineRule="auto"/>
              <w:jc w:val="center"/>
              <w:rPr>
                <w:b/>
                <w:bCs/>
                <w:sz w:val="16"/>
                <w:szCs w:val="16"/>
              </w:rPr>
            </w:pPr>
            <w:r>
              <w:rPr>
                <w:b/>
                <w:bCs/>
                <w:sz w:val="16"/>
                <w:szCs w:val="16"/>
              </w:rPr>
              <w:t>5,5</w:t>
            </w:r>
          </w:p>
          <w:p w:rsidR="00112F8A" w:rsidRDefault="00112F8A">
            <w:pPr>
              <w:pStyle w:val="Iauiue"/>
              <w:spacing w:line="276" w:lineRule="auto"/>
              <w:jc w:val="center"/>
              <w:rPr>
                <w:b/>
                <w:bCs/>
                <w:sz w:val="16"/>
                <w:szCs w:val="16"/>
              </w:rPr>
            </w:pPr>
            <w:r>
              <w:rPr>
                <w:b/>
                <w:bCs/>
                <w:sz w:val="16"/>
                <w:szCs w:val="16"/>
              </w:rPr>
              <w:t>7</w:t>
            </w:r>
          </w:p>
          <w:p w:rsidR="00112F8A" w:rsidRDefault="00112F8A">
            <w:pPr>
              <w:pStyle w:val="Iauiue"/>
              <w:spacing w:line="276" w:lineRule="auto"/>
              <w:jc w:val="center"/>
              <w:rPr>
                <w:b/>
                <w:bCs/>
                <w:sz w:val="16"/>
                <w:szCs w:val="16"/>
              </w:rPr>
            </w:pPr>
            <w:r>
              <w:rPr>
                <w:b/>
                <w:bCs/>
                <w:sz w:val="16"/>
                <w:szCs w:val="16"/>
              </w:rPr>
              <w:t>7</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10,4</w:t>
            </w:r>
          </w:p>
          <w:p w:rsidR="00112F8A" w:rsidRDefault="00112F8A">
            <w:pPr>
              <w:pStyle w:val="Iauiue"/>
              <w:spacing w:line="276" w:lineRule="auto"/>
              <w:jc w:val="center"/>
              <w:rPr>
                <w:b/>
                <w:bCs/>
                <w:sz w:val="16"/>
                <w:szCs w:val="16"/>
              </w:rPr>
            </w:pPr>
            <w:r>
              <w:rPr>
                <w:b/>
                <w:bCs/>
                <w:sz w:val="16"/>
                <w:szCs w:val="16"/>
              </w:rPr>
              <w:t>5,2</w:t>
            </w:r>
          </w:p>
          <w:p w:rsidR="00112F8A" w:rsidRDefault="00112F8A">
            <w:pPr>
              <w:pStyle w:val="Iauiue"/>
              <w:spacing w:line="276" w:lineRule="auto"/>
              <w:jc w:val="center"/>
              <w:rPr>
                <w:b/>
                <w:bCs/>
                <w:sz w:val="16"/>
                <w:szCs w:val="16"/>
              </w:rPr>
            </w:pPr>
            <w:r>
              <w:rPr>
                <w:b/>
                <w:bCs/>
                <w:sz w:val="16"/>
                <w:szCs w:val="16"/>
              </w:rPr>
              <w:t xml:space="preserve">6,8 </w:t>
            </w:r>
          </w:p>
          <w:p w:rsidR="00112F8A" w:rsidRDefault="00112F8A">
            <w:pPr>
              <w:pStyle w:val="Iauiue"/>
              <w:spacing w:line="276" w:lineRule="auto"/>
              <w:jc w:val="center"/>
              <w:rPr>
                <w:b/>
                <w:bCs/>
                <w:sz w:val="16"/>
                <w:szCs w:val="16"/>
              </w:rPr>
            </w:pPr>
            <w:r>
              <w:rPr>
                <w:b/>
                <w:bCs/>
                <w:sz w:val="16"/>
                <w:szCs w:val="16"/>
              </w:rPr>
              <w:t>6,8</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22,5</w:t>
            </w:r>
          </w:p>
          <w:p w:rsidR="00112F8A" w:rsidRDefault="00112F8A">
            <w:pPr>
              <w:pStyle w:val="Iauiue"/>
              <w:spacing w:line="276" w:lineRule="auto"/>
              <w:jc w:val="center"/>
              <w:rPr>
                <w:b/>
                <w:bCs/>
                <w:sz w:val="16"/>
                <w:szCs w:val="16"/>
              </w:rPr>
            </w:pPr>
            <w:r>
              <w:rPr>
                <w:b/>
                <w:bCs/>
                <w:sz w:val="16"/>
                <w:szCs w:val="16"/>
              </w:rPr>
              <w:t>11,2</w:t>
            </w:r>
          </w:p>
          <w:p w:rsidR="00112F8A" w:rsidRDefault="00112F8A">
            <w:pPr>
              <w:pStyle w:val="Iauiue"/>
              <w:spacing w:line="276" w:lineRule="auto"/>
              <w:jc w:val="center"/>
              <w:rPr>
                <w:b/>
                <w:bCs/>
                <w:sz w:val="16"/>
                <w:szCs w:val="16"/>
              </w:rPr>
            </w:pPr>
            <w:r>
              <w:rPr>
                <w:b/>
                <w:bCs/>
                <w:sz w:val="16"/>
                <w:szCs w:val="16"/>
              </w:rPr>
              <w:t>14,8</w:t>
            </w:r>
          </w:p>
          <w:p w:rsidR="00112F8A" w:rsidRDefault="00112F8A">
            <w:pPr>
              <w:pStyle w:val="Iauiue"/>
              <w:spacing w:line="276" w:lineRule="auto"/>
              <w:jc w:val="center"/>
              <w:rPr>
                <w:b/>
                <w:bCs/>
                <w:sz w:val="16"/>
                <w:szCs w:val="16"/>
              </w:rPr>
            </w:pPr>
            <w:r>
              <w:rPr>
                <w:b/>
                <w:bCs/>
                <w:sz w:val="16"/>
                <w:szCs w:val="16"/>
              </w:rPr>
              <w:t>14,8</w:t>
            </w:r>
          </w:p>
        </w:tc>
      </w:tr>
      <w:tr w:rsidR="00112F8A" w:rsidTr="00112F8A">
        <w:trPr>
          <w:cantSplit/>
          <w:trHeight w:val="184"/>
        </w:trPr>
        <w:tc>
          <w:tcPr>
            <w:tcW w:w="2553"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Количество пены, м</w:t>
            </w:r>
            <w:r>
              <w:rPr>
                <w:b/>
                <w:bCs/>
                <w:sz w:val="16"/>
                <w:szCs w:val="16"/>
                <w:vertAlign w:val="superscript"/>
              </w:rPr>
              <w:t>3</w:t>
            </w:r>
            <w:r>
              <w:rPr>
                <w:b/>
                <w:bCs/>
                <w:sz w:val="16"/>
                <w:szCs w:val="16"/>
              </w:rPr>
              <w:t>:</w:t>
            </w:r>
          </w:p>
        </w:tc>
        <w:tc>
          <w:tcPr>
            <w:tcW w:w="7229" w:type="dxa"/>
            <w:gridSpan w:val="7"/>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p>
        </w:tc>
      </w:tr>
      <w:tr w:rsidR="00112F8A" w:rsidTr="00112F8A">
        <w:trPr>
          <w:trHeight w:val="371"/>
        </w:trPr>
        <w:tc>
          <w:tcPr>
            <w:tcW w:w="2553" w:type="dxa"/>
            <w:gridSpan w:val="2"/>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низкой кратности (К = 10) средней кратности (К =100)</w:t>
            </w:r>
          </w:p>
        </w:tc>
        <w:tc>
          <w:tcPr>
            <w:tcW w:w="789"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25</w:t>
            </w:r>
          </w:p>
          <w:p w:rsidR="00112F8A" w:rsidRDefault="00112F8A">
            <w:pPr>
              <w:pStyle w:val="Iauiue"/>
              <w:spacing w:line="276" w:lineRule="auto"/>
              <w:jc w:val="center"/>
              <w:rPr>
                <w:b/>
                <w:bCs/>
                <w:sz w:val="16"/>
                <w:szCs w:val="16"/>
              </w:rPr>
            </w:pPr>
            <w:r>
              <w:rPr>
                <w:b/>
                <w:bCs/>
                <w:sz w:val="16"/>
                <w:szCs w:val="16"/>
              </w:rPr>
              <w:t>250</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22,8</w:t>
            </w:r>
          </w:p>
          <w:p w:rsidR="00112F8A" w:rsidRDefault="00112F8A">
            <w:pPr>
              <w:pStyle w:val="Iauiue"/>
              <w:spacing w:line="276" w:lineRule="auto"/>
              <w:jc w:val="center"/>
              <w:rPr>
                <w:b/>
                <w:bCs/>
                <w:sz w:val="16"/>
                <w:szCs w:val="16"/>
              </w:rPr>
            </w:pPr>
            <w:r>
              <w:rPr>
                <w:b/>
                <w:bCs/>
                <w:sz w:val="16"/>
                <w:szCs w:val="16"/>
              </w:rPr>
              <w:t>228</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22</w:t>
            </w:r>
          </w:p>
          <w:p w:rsidR="00112F8A" w:rsidRDefault="00112F8A">
            <w:pPr>
              <w:pStyle w:val="Iauiue"/>
              <w:spacing w:line="276" w:lineRule="auto"/>
              <w:jc w:val="center"/>
              <w:rPr>
                <w:b/>
                <w:bCs/>
                <w:sz w:val="16"/>
                <w:szCs w:val="16"/>
              </w:rPr>
            </w:pPr>
            <w:r>
              <w:rPr>
                <w:b/>
                <w:bCs/>
                <w:sz w:val="16"/>
                <w:szCs w:val="16"/>
              </w:rPr>
              <w:t>220</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25</w:t>
            </w:r>
          </w:p>
          <w:p w:rsidR="00112F8A" w:rsidRDefault="00112F8A">
            <w:pPr>
              <w:pStyle w:val="Iauiue"/>
              <w:spacing w:line="276" w:lineRule="auto"/>
              <w:jc w:val="center"/>
              <w:rPr>
                <w:b/>
                <w:bCs/>
                <w:sz w:val="16"/>
                <w:szCs w:val="16"/>
              </w:rPr>
            </w:pPr>
            <w:r>
              <w:rPr>
                <w:b/>
                <w:bCs/>
                <w:sz w:val="16"/>
                <w:szCs w:val="16"/>
              </w:rPr>
              <w:t>250</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25</w:t>
            </w:r>
          </w:p>
          <w:p w:rsidR="00112F8A" w:rsidRDefault="00112F8A">
            <w:pPr>
              <w:pStyle w:val="Iauiue"/>
              <w:spacing w:line="276" w:lineRule="auto"/>
              <w:jc w:val="center"/>
              <w:rPr>
                <w:b/>
                <w:bCs/>
                <w:sz w:val="16"/>
                <w:szCs w:val="16"/>
              </w:rPr>
            </w:pPr>
            <w:r>
              <w:rPr>
                <w:b/>
                <w:bCs/>
                <w:sz w:val="16"/>
                <w:szCs w:val="16"/>
              </w:rPr>
              <w:t>250</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24</w:t>
            </w:r>
          </w:p>
          <w:p w:rsidR="00112F8A" w:rsidRDefault="00112F8A">
            <w:pPr>
              <w:pStyle w:val="Iauiue"/>
              <w:spacing w:line="276" w:lineRule="auto"/>
              <w:jc w:val="center"/>
              <w:rPr>
                <w:b/>
                <w:bCs/>
                <w:sz w:val="16"/>
                <w:szCs w:val="16"/>
              </w:rPr>
            </w:pPr>
            <w:r>
              <w:rPr>
                <w:b/>
                <w:bCs/>
                <w:sz w:val="16"/>
                <w:szCs w:val="16"/>
              </w:rPr>
              <w:t>240</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53</w:t>
            </w:r>
          </w:p>
          <w:p w:rsidR="00112F8A" w:rsidRDefault="00112F8A">
            <w:pPr>
              <w:pStyle w:val="Iauiue"/>
              <w:spacing w:line="276" w:lineRule="auto"/>
              <w:jc w:val="center"/>
              <w:rPr>
                <w:b/>
                <w:bCs/>
                <w:sz w:val="16"/>
                <w:szCs w:val="16"/>
              </w:rPr>
            </w:pPr>
            <w:r>
              <w:rPr>
                <w:b/>
                <w:bCs/>
                <w:sz w:val="16"/>
                <w:szCs w:val="16"/>
              </w:rPr>
              <w:t>530</w:t>
            </w:r>
          </w:p>
        </w:tc>
      </w:tr>
      <w:tr w:rsidR="00112F8A" w:rsidTr="00112F8A">
        <w:trPr>
          <w:cantSplit/>
          <w:trHeight w:val="178"/>
        </w:trPr>
        <w:tc>
          <w:tcPr>
            <w:tcW w:w="2553" w:type="dxa"/>
            <w:gridSpan w:val="2"/>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Возможная площадь тушения пенами, м</w:t>
            </w:r>
            <w:r w:rsidRPr="00112F8A">
              <w:rPr>
                <w:b/>
                <w:bCs/>
                <w:sz w:val="16"/>
                <w:szCs w:val="16"/>
                <w:vertAlign w:val="superscript"/>
                <w:lang w:val="ru-RU"/>
              </w:rPr>
              <w:t>2</w:t>
            </w:r>
            <w:r w:rsidRPr="00112F8A">
              <w:rPr>
                <w:b/>
                <w:bCs/>
                <w:sz w:val="16"/>
                <w:szCs w:val="16"/>
                <w:lang w:val="ru-RU"/>
              </w:rPr>
              <w:t>:</w:t>
            </w:r>
          </w:p>
        </w:tc>
        <w:tc>
          <w:tcPr>
            <w:tcW w:w="7229" w:type="dxa"/>
            <w:gridSpan w:val="7"/>
            <w:tcBorders>
              <w:top w:val="single" w:sz="6" w:space="0" w:color="auto"/>
              <w:left w:val="single" w:sz="6" w:space="0" w:color="auto"/>
              <w:bottom w:val="single" w:sz="6" w:space="0" w:color="auto"/>
              <w:right w:val="single" w:sz="6" w:space="0" w:color="auto"/>
            </w:tcBorders>
          </w:tcPr>
          <w:p w:rsidR="00112F8A" w:rsidRPr="00112F8A" w:rsidRDefault="00112F8A">
            <w:pPr>
              <w:pStyle w:val="Iauiue"/>
              <w:spacing w:line="276" w:lineRule="auto"/>
              <w:jc w:val="center"/>
              <w:rPr>
                <w:b/>
                <w:bCs/>
                <w:sz w:val="16"/>
                <w:szCs w:val="16"/>
                <w:lang w:val="ru-RU"/>
              </w:rPr>
            </w:pPr>
          </w:p>
        </w:tc>
      </w:tr>
      <w:tr w:rsidR="00112F8A" w:rsidTr="00112F8A">
        <w:trPr>
          <w:trHeight w:val="178"/>
        </w:trPr>
        <w:tc>
          <w:tcPr>
            <w:tcW w:w="2553" w:type="dxa"/>
            <w:gridSpan w:val="2"/>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 xml:space="preserve">низкой кратности при </w:t>
            </w:r>
          </w:p>
          <w:p w:rsidR="00112F8A" w:rsidRPr="00112F8A" w:rsidRDefault="00112F8A">
            <w:pPr>
              <w:pStyle w:val="Iauiue"/>
              <w:spacing w:line="276" w:lineRule="auto"/>
              <w:rPr>
                <w:b/>
                <w:bCs/>
                <w:sz w:val="16"/>
                <w:szCs w:val="16"/>
                <w:lang w:val="ru-RU"/>
              </w:rPr>
            </w:pPr>
            <w:r>
              <w:rPr>
                <w:b/>
                <w:bCs/>
                <w:sz w:val="16"/>
                <w:szCs w:val="16"/>
              </w:rPr>
              <w:t>I</w:t>
            </w:r>
            <w:r>
              <w:rPr>
                <w:b/>
                <w:bCs/>
                <w:sz w:val="16"/>
                <w:szCs w:val="16"/>
                <w:vertAlign w:val="subscript"/>
              </w:rPr>
              <w:t>s</w:t>
            </w:r>
            <w:r w:rsidRPr="00112F8A">
              <w:rPr>
                <w:b/>
                <w:bCs/>
                <w:sz w:val="16"/>
                <w:szCs w:val="16"/>
                <w:vertAlign w:val="subscript"/>
                <w:lang w:val="ru-RU"/>
              </w:rPr>
              <w:t xml:space="preserve"> </w:t>
            </w:r>
            <w:r w:rsidRPr="00112F8A">
              <w:rPr>
                <w:b/>
                <w:bCs/>
                <w:sz w:val="16"/>
                <w:szCs w:val="16"/>
                <w:lang w:val="ru-RU"/>
              </w:rPr>
              <w:t>= 0,1 – 0,15 л/(м</w:t>
            </w:r>
            <w:r w:rsidRPr="00112F8A">
              <w:rPr>
                <w:b/>
                <w:bCs/>
                <w:sz w:val="16"/>
                <w:szCs w:val="16"/>
                <w:vertAlign w:val="superscript"/>
                <w:lang w:val="ru-RU"/>
              </w:rPr>
              <w:t>2</w:t>
            </w:r>
            <w:r>
              <w:rPr>
                <w:b/>
                <w:bCs/>
                <w:sz w:val="16"/>
                <w:szCs w:val="16"/>
              </w:rPr>
              <w:sym w:font="Symbol" w:char="F0B4"/>
            </w:r>
            <w:r w:rsidRPr="00112F8A">
              <w:rPr>
                <w:b/>
                <w:bCs/>
                <w:sz w:val="16"/>
                <w:szCs w:val="16"/>
                <w:lang w:val="ru-RU"/>
              </w:rPr>
              <w:t>с)</w:t>
            </w:r>
          </w:p>
        </w:tc>
        <w:tc>
          <w:tcPr>
            <w:tcW w:w="789"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40 - 22</w:t>
            </w:r>
          </w:p>
          <w:p w:rsidR="00112F8A" w:rsidRDefault="00112F8A">
            <w:pPr>
              <w:pStyle w:val="Iauiue"/>
              <w:spacing w:line="276" w:lineRule="auto"/>
              <w:jc w:val="center"/>
              <w:rPr>
                <w:b/>
                <w:bCs/>
                <w:sz w:val="16"/>
                <w:szCs w:val="16"/>
              </w:rPr>
            </w:pP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38 - 25</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37 - 25</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42 - 28</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42 - 28</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41 - 27</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89...59</w:t>
            </w:r>
          </w:p>
        </w:tc>
      </w:tr>
      <w:tr w:rsidR="00112F8A" w:rsidTr="00112F8A">
        <w:trPr>
          <w:trHeight w:val="348"/>
        </w:trPr>
        <w:tc>
          <w:tcPr>
            <w:tcW w:w="2553" w:type="dxa"/>
            <w:gridSpan w:val="2"/>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средней кратности при</w:t>
            </w:r>
          </w:p>
          <w:p w:rsidR="00112F8A" w:rsidRPr="00112F8A" w:rsidRDefault="00112F8A">
            <w:pPr>
              <w:pStyle w:val="Iauiue"/>
              <w:spacing w:line="276" w:lineRule="auto"/>
              <w:rPr>
                <w:b/>
                <w:bCs/>
                <w:sz w:val="16"/>
                <w:szCs w:val="16"/>
                <w:lang w:val="ru-RU"/>
              </w:rPr>
            </w:pPr>
            <w:r>
              <w:rPr>
                <w:b/>
                <w:bCs/>
                <w:sz w:val="16"/>
                <w:szCs w:val="16"/>
              </w:rPr>
              <w:t>I</w:t>
            </w:r>
            <w:r>
              <w:rPr>
                <w:b/>
                <w:bCs/>
                <w:sz w:val="16"/>
                <w:szCs w:val="16"/>
                <w:vertAlign w:val="subscript"/>
              </w:rPr>
              <w:t>s</w:t>
            </w:r>
            <w:r w:rsidRPr="00112F8A">
              <w:rPr>
                <w:b/>
                <w:bCs/>
                <w:sz w:val="16"/>
                <w:szCs w:val="16"/>
                <w:vertAlign w:val="subscript"/>
                <w:lang w:val="ru-RU"/>
              </w:rPr>
              <w:t xml:space="preserve"> </w:t>
            </w:r>
            <w:r w:rsidRPr="00112F8A">
              <w:rPr>
                <w:b/>
                <w:bCs/>
                <w:sz w:val="16"/>
                <w:szCs w:val="16"/>
                <w:lang w:val="ru-RU"/>
              </w:rPr>
              <w:t>= 0,05 – 0,08 л/(м</w:t>
            </w:r>
            <w:r w:rsidRPr="00112F8A">
              <w:rPr>
                <w:b/>
                <w:bCs/>
                <w:sz w:val="16"/>
                <w:szCs w:val="16"/>
                <w:vertAlign w:val="superscript"/>
                <w:lang w:val="ru-RU"/>
              </w:rPr>
              <w:t>2</w:t>
            </w:r>
            <w:r>
              <w:rPr>
                <w:b/>
                <w:bCs/>
                <w:sz w:val="16"/>
                <w:szCs w:val="16"/>
              </w:rPr>
              <w:sym w:font="Symbol" w:char="F0B4"/>
            </w:r>
            <w:r w:rsidRPr="00112F8A">
              <w:rPr>
                <w:b/>
                <w:bCs/>
                <w:sz w:val="16"/>
                <w:szCs w:val="16"/>
                <w:lang w:val="ru-RU"/>
              </w:rPr>
              <w:t>с)</w:t>
            </w:r>
          </w:p>
        </w:tc>
        <w:tc>
          <w:tcPr>
            <w:tcW w:w="789"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84 - 32</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76 - 48</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74 - 46</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83 - 52</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83 - 52</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82 - 51</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177 - 110</w:t>
            </w:r>
          </w:p>
        </w:tc>
      </w:tr>
      <w:tr w:rsidR="00112F8A" w:rsidTr="00112F8A">
        <w:trPr>
          <w:trHeight w:val="709"/>
        </w:trPr>
        <w:tc>
          <w:tcPr>
            <w:tcW w:w="2553" w:type="dxa"/>
            <w:gridSpan w:val="2"/>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Возможный объем тушения Стеной средней кратности при Кз = 3, м</w:t>
            </w:r>
            <w:r w:rsidRPr="00112F8A">
              <w:rPr>
                <w:b/>
                <w:bCs/>
                <w:sz w:val="16"/>
                <w:szCs w:val="16"/>
                <w:vertAlign w:val="superscript"/>
                <w:lang w:val="ru-RU"/>
              </w:rPr>
              <w:t>3</w:t>
            </w:r>
          </w:p>
        </w:tc>
        <w:tc>
          <w:tcPr>
            <w:tcW w:w="789"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83</w:t>
            </w:r>
          </w:p>
          <w:p w:rsidR="00112F8A" w:rsidRDefault="00112F8A">
            <w:pPr>
              <w:pStyle w:val="Iauiue"/>
              <w:spacing w:line="276" w:lineRule="auto"/>
              <w:jc w:val="center"/>
              <w:rPr>
                <w:b/>
                <w:bCs/>
                <w:sz w:val="16"/>
                <w:szCs w:val="16"/>
              </w:rPr>
            </w:pPr>
          </w:p>
        </w:tc>
        <w:tc>
          <w:tcPr>
            <w:tcW w:w="107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76</w:t>
            </w:r>
          </w:p>
          <w:p w:rsidR="00112F8A" w:rsidRDefault="00112F8A">
            <w:pPr>
              <w:pStyle w:val="Iauiue"/>
              <w:spacing w:line="276" w:lineRule="auto"/>
              <w:jc w:val="center"/>
              <w:rPr>
                <w:b/>
                <w:bCs/>
                <w:sz w:val="16"/>
                <w:szCs w:val="16"/>
              </w:rPr>
            </w:pPr>
          </w:p>
        </w:tc>
        <w:tc>
          <w:tcPr>
            <w:tcW w:w="107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73</w:t>
            </w:r>
          </w:p>
          <w:p w:rsidR="00112F8A" w:rsidRDefault="00112F8A">
            <w:pPr>
              <w:pStyle w:val="Iauiue"/>
              <w:spacing w:line="276" w:lineRule="auto"/>
              <w:jc w:val="center"/>
              <w:rPr>
                <w:b/>
                <w:bCs/>
                <w:sz w:val="16"/>
                <w:szCs w:val="16"/>
              </w:rPr>
            </w:pPr>
          </w:p>
        </w:tc>
        <w:tc>
          <w:tcPr>
            <w:tcW w:w="107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83</w:t>
            </w:r>
          </w:p>
          <w:p w:rsidR="00112F8A" w:rsidRDefault="00112F8A">
            <w:pPr>
              <w:pStyle w:val="Iauiue"/>
              <w:spacing w:line="276" w:lineRule="auto"/>
              <w:jc w:val="center"/>
              <w:rPr>
                <w:b/>
                <w:bCs/>
                <w:sz w:val="16"/>
                <w:szCs w:val="16"/>
              </w:rPr>
            </w:pPr>
          </w:p>
        </w:tc>
        <w:tc>
          <w:tcPr>
            <w:tcW w:w="107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83</w:t>
            </w:r>
          </w:p>
          <w:p w:rsidR="00112F8A" w:rsidRDefault="00112F8A">
            <w:pPr>
              <w:pStyle w:val="Iauiue"/>
              <w:spacing w:line="276" w:lineRule="auto"/>
              <w:jc w:val="center"/>
              <w:rPr>
                <w:b/>
                <w:bCs/>
                <w:sz w:val="16"/>
                <w:szCs w:val="16"/>
              </w:rPr>
            </w:pPr>
          </w:p>
        </w:tc>
        <w:tc>
          <w:tcPr>
            <w:tcW w:w="107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80</w:t>
            </w:r>
          </w:p>
          <w:p w:rsidR="00112F8A" w:rsidRDefault="00112F8A">
            <w:pPr>
              <w:pStyle w:val="Iauiue"/>
              <w:spacing w:line="276" w:lineRule="auto"/>
              <w:jc w:val="center"/>
              <w:rPr>
                <w:b/>
                <w:bCs/>
                <w:sz w:val="16"/>
                <w:szCs w:val="16"/>
              </w:rPr>
            </w:pPr>
          </w:p>
        </w:tc>
        <w:tc>
          <w:tcPr>
            <w:tcW w:w="107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176</w:t>
            </w:r>
          </w:p>
          <w:p w:rsidR="00112F8A" w:rsidRDefault="00112F8A">
            <w:pPr>
              <w:pStyle w:val="Iauiue"/>
              <w:spacing w:line="276" w:lineRule="auto"/>
              <w:jc w:val="center"/>
              <w:rPr>
                <w:b/>
                <w:bCs/>
                <w:sz w:val="16"/>
                <w:szCs w:val="16"/>
              </w:rPr>
            </w:pPr>
          </w:p>
        </w:tc>
      </w:tr>
      <w:tr w:rsidR="00112F8A" w:rsidTr="00112F8A">
        <w:trPr>
          <w:cantSplit/>
          <w:trHeight w:val="124"/>
        </w:trPr>
        <w:tc>
          <w:tcPr>
            <w:tcW w:w="9782" w:type="dxa"/>
            <w:gridSpan w:val="9"/>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С УСТАНОВКОЙ НА ВОДОИСТОЧНИКИ</w:t>
            </w:r>
          </w:p>
        </w:tc>
      </w:tr>
      <w:tr w:rsidR="00112F8A" w:rsidTr="00112F8A">
        <w:trPr>
          <w:cantSplit/>
          <w:trHeight w:val="298"/>
        </w:trPr>
        <w:tc>
          <w:tcPr>
            <w:tcW w:w="2553"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Время работы мин:</w:t>
            </w:r>
          </w:p>
        </w:tc>
        <w:tc>
          <w:tcPr>
            <w:tcW w:w="7229" w:type="dxa"/>
            <w:gridSpan w:val="7"/>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p>
        </w:tc>
      </w:tr>
      <w:tr w:rsidR="00112F8A" w:rsidTr="00112F8A">
        <w:trPr>
          <w:trHeight w:val="274"/>
        </w:trPr>
        <w:tc>
          <w:tcPr>
            <w:tcW w:w="2553"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одного ствола СПВ-4</w:t>
            </w:r>
          </w:p>
        </w:tc>
        <w:tc>
          <w:tcPr>
            <w:tcW w:w="789"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7,6</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15,7</w:t>
            </w:r>
          </w:p>
        </w:tc>
      </w:tr>
      <w:tr w:rsidR="00112F8A" w:rsidTr="00112F8A">
        <w:trPr>
          <w:trHeight w:val="264"/>
        </w:trPr>
        <w:tc>
          <w:tcPr>
            <w:tcW w:w="2553"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 xml:space="preserve">одного генератора ГПС-600 </w:t>
            </w:r>
          </w:p>
        </w:tc>
        <w:tc>
          <w:tcPr>
            <w:tcW w:w="789"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7,6</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15,7</w:t>
            </w:r>
          </w:p>
        </w:tc>
      </w:tr>
      <w:tr w:rsidR="00112F8A" w:rsidTr="00112F8A">
        <w:trPr>
          <w:cantSplit/>
          <w:trHeight w:val="126"/>
        </w:trPr>
        <w:tc>
          <w:tcPr>
            <w:tcW w:w="2553"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Количество пены м</w:t>
            </w:r>
            <w:r>
              <w:rPr>
                <w:b/>
                <w:bCs/>
                <w:sz w:val="16"/>
                <w:szCs w:val="16"/>
                <w:vertAlign w:val="superscript"/>
              </w:rPr>
              <w:t>3</w:t>
            </w:r>
            <w:r>
              <w:rPr>
                <w:b/>
                <w:bCs/>
                <w:sz w:val="16"/>
                <w:szCs w:val="16"/>
              </w:rPr>
              <w:t>:</w:t>
            </w:r>
          </w:p>
        </w:tc>
        <w:tc>
          <w:tcPr>
            <w:tcW w:w="7229" w:type="dxa"/>
            <w:gridSpan w:val="7"/>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rPr>
                <w:b/>
                <w:bCs/>
                <w:sz w:val="16"/>
                <w:szCs w:val="16"/>
              </w:rPr>
            </w:pPr>
          </w:p>
        </w:tc>
      </w:tr>
      <w:tr w:rsidR="00112F8A" w:rsidTr="00112F8A">
        <w:trPr>
          <w:trHeight w:val="436"/>
        </w:trPr>
        <w:tc>
          <w:tcPr>
            <w:tcW w:w="2553" w:type="dxa"/>
            <w:gridSpan w:val="2"/>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both"/>
              <w:rPr>
                <w:b/>
                <w:bCs/>
                <w:sz w:val="16"/>
                <w:szCs w:val="16"/>
                <w:lang w:val="ru-RU"/>
              </w:rPr>
            </w:pPr>
            <w:r w:rsidRPr="00112F8A">
              <w:rPr>
                <w:b/>
                <w:bCs/>
                <w:sz w:val="16"/>
                <w:szCs w:val="16"/>
                <w:lang w:val="ru-RU"/>
              </w:rPr>
              <w:t>низкой кратности (К = 10)</w:t>
            </w:r>
          </w:p>
          <w:p w:rsidR="00112F8A" w:rsidRPr="00112F8A" w:rsidRDefault="00112F8A">
            <w:pPr>
              <w:pStyle w:val="Iauiue"/>
              <w:spacing w:line="276" w:lineRule="auto"/>
              <w:jc w:val="both"/>
              <w:rPr>
                <w:b/>
                <w:bCs/>
                <w:sz w:val="16"/>
                <w:szCs w:val="16"/>
                <w:lang w:val="ru-RU"/>
              </w:rPr>
            </w:pPr>
            <w:r w:rsidRPr="00112F8A">
              <w:rPr>
                <w:b/>
                <w:bCs/>
                <w:sz w:val="16"/>
                <w:szCs w:val="16"/>
                <w:lang w:val="ru-RU"/>
              </w:rPr>
              <w:t>средней кратности (К = 100)</w:t>
            </w:r>
          </w:p>
        </w:tc>
        <w:tc>
          <w:tcPr>
            <w:tcW w:w="789"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25</w:t>
            </w:r>
          </w:p>
          <w:p w:rsidR="00112F8A" w:rsidRDefault="00112F8A">
            <w:pPr>
              <w:pStyle w:val="Iauiue"/>
              <w:spacing w:line="276" w:lineRule="auto"/>
              <w:jc w:val="center"/>
              <w:rPr>
                <w:b/>
                <w:bCs/>
                <w:sz w:val="16"/>
                <w:szCs w:val="16"/>
              </w:rPr>
            </w:pPr>
            <w:r>
              <w:rPr>
                <w:b/>
                <w:bCs/>
                <w:sz w:val="16"/>
                <w:szCs w:val="16"/>
              </w:rPr>
              <w:t>250</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25</w:t>
            </w:r>
          </w:p>
          <w:p w:rsidR="00112F8A" w:rsidRDefault="00112F8A">
            <w:pPr>
              <w:pStyle w:val="Iauiue"/>
              <w:spacing w:line="276" w:lineRule="auto"/>
              <w:jc w:val="center"/>
              <w:rPr>
                <w:b/>
                <w:bCs/>
                <w:sz w:val="16"/>
                <w:szCs w:val="16"/>
              </w:rPr>
            </w:pPr>
            <w:r>
              <w:rPr>
                <w:b/>
                <w:bCs/>
                <w:sz w:val="16"/>
                <w:szCs w:val="16"/>
              </w:rPr>
              <w:t>250</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25</w:t>
            </w:r>
          </w:p>
          <w:p w:rsidR="00112F8A" w:rsidRDefault="00112F8A">
            <w:pPr>
              <w:pStyle w:val="Iauiue"/>
              <w:spacing w:line="276" w:lineRule="auto"/>
              <w:jc w:val="center"/>
              <w:rPr>
                <w:b/>
                <w:bCs/>
                <w:sz w:val="16"/>
                <w:szCs w:val="16"/>
              </w:rPr>
            </w:pPr>
            <w:r>
              <w:rPr>
                <w:b/>
                <w:bCs/>
                <w:sz w:val="16"/>
                <w:szCs w:val="16"/>
              </w:rPr>
              <w:t>250</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27,5</w:t>
            </w:r>
          </w:p>
          <w:p w:rsidR="00112F8A" w:rsidRDefault="00112F8A">
            <w:pPr>
              <w:pStyle w:val="Iauiue"/>
              <w:spacing w:line="276" w:lineRule="auto"/>
              <w:jc w:val="center"/>
              <w:rPr>
                <w:b/>
                <w:bCs/>
                <w:sz w:val="16"/>
                <w:szCs w:val="16"/>
              </w:rPr>
            </w:pPr>
            <w:r>
              <w:rPr>
                <w:b/>
                <w:bCs/>
                <w:sz w:val="16"/>
                <w:szCs w:val="16"/>
              </w:rPr>
              <w:t>275</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25</w:t>
            </w:r>
          </w:p>
          <w:p w:rsidR="00112F8A" w:rsidRDefault="00112F8A">
            <w:pPr>
              <w:pStyle w:val="Iauiue"/>
              <w:spacing w:line="276" w:lineRule="auto"/>
              <w:jc w:val="center"/>
              <w:rPr>
                <w:b/>
                <w:bCs/>
                <w:sz w:val="16"/>
                <w:szCs w:val="16"/>
              </w:rPr>
            </w:pPr>
            <w:r>
              <w:rPr>
                <w:b/>
                <w:bCs/>
                <w:sz w:val="16"/>
                <w:szCs w:val="16"/>
              </w:rPr>
              <w:t>250</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25</w:t>
            </w:r>
          </w:p>
          <w:p w:rsidR="00112F8A" w:rsidRDefault="00112F8A">
            <w:pPr>
              <w:pStyle w:val="Iauiue"/>
              <w:spacing w:line="276" w:lineRule="auto"/>
              <w:jc w:val="center"/>
              <w:rPr>
                <w:b/>
                <w:bCs/>
                <w:sz w:val="16"/>
                <w:szCs w:val="16"/>
              </w:rPr>
            </w:pPr>
            <w:r>
              <w:rPr>
                <w:b/>
                <w:bCs/>
                <w:sz w:val="16"/>
                <w:szCs w:val="16"/>
              </w:rPr>
              <w:t>250</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56,5</w:t>
            </w:r>
          </w:p>
          <w:p w:rsidR="00112F8A" w:rsidRDefault="00112F8A">
            <w:pPr>
              <w:pStyle w:val="Iauiue"/>
              <w:spacing w:line="276" w:lineRule="auto"/>
              <w:jc w:val="center"/>
              <w:rPr>
                <w:b/>
                <w:bCs/>
                <w:sz w:val="16"/>
                <w:szCs w:val="16"/>
              </w:rPr>
            </w:pPr>
            <w:r>
              <w:rPr>
                <w:b/>
                <w:bCs/>
                <w:sz w:val="16"/>
                <w:szCs w:val="16"/>
              </w:rPr>
              <w:t>565</w:t>
            </w:r>
          </w:p>
        </w:tc>
      </w:tr>
      <w:tr w:rsidR="00112F8A" w:rsidTr="00112F8A">
        <w:trPr>
          <w:cantSplit/>
          <w:trHeight w:val="264"/>
        </w:trPr>
        <w:tc>
          <w:tcPr>
            <w:tcW w:w="2553" w:type="dxa"/>
            <w:gridSpan w:val="2"/>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both"/>
              <w:rPr>
                <w:b/>
                <w:bCs/>
                <w:sz w:val="16"/>
                <w:szCs w:val="16"/>
                <w:lang w:val="ru-RU"/>
              </w:rPr>
            </w:pPr>
            <w:r w:rsidRPr="00112F8A">
              <w:rPr>
                <w:b/>
                <w:bCs/>
                <w:sz w:val="16"/>
                <w:szCs w:val="16"/>
                <w:lang w:val="ru-RU"/>
              </w:rPr>
              <w:t>Возможная площадь тушения пе</w:t>
            </w:r>
            <w:r w:rsidRPr="00112F8A">
              <w:rPr>
                <w:b/>
                <w:bCs/>
                <w:sz w:val="16"/>
                <w:szCs w:val="16"/>
                <w:lang w:val="ru-RU"/>
              </w:rPr>
              <w:softHyphen/>
              <w:t>нами, м</w:t>
            </w:r>
            <w:r w:rsidRPr="00112F8A">
              <w:rPr>
                <w:b/>
                <w:bCs/>
                <w:sz w:val="16"/>
                <w:szCs w:val="16"/>
                <w:vertAlign w:val="superscript"/>
                <w:lang w:val="ru-RU"/>
              </w:rPr>
              <w:t>2</w:t>
            </w:r>
            <w:r w:rsidRPr="00112F8A">
              <w:rPr>
                <w:b/>
                <w:bCs/>
                <w:sz w:val="16"/>
                <w:szCs w:val="16"/>
                <w:lang w:val="ru-RU"/>
              </w:rPr>
              <w:t>:</w:t>
            </w:r>
          </w:p>
        </w:tc>
        <w:tc>
          <w:tcPr>
            <w:tcW w:w="7229" w:type="dxa"/>
            <w:gridSpan w:val="7"/>
            <w:tcBorders>
              <w:top w:val="single" w:sz="6" w:space="0" w:color="auto"/>
              <w:left w:val="single" w:sz="6" w:space="0" w:color="auto"/>
              <w:bottom w:val="single" w:sz="6" w:space="0" w:color="auto"/>
              <w:right w:val="single" w:sz="6" w:space="0" w:color="auto"/>
            </w:tcBorders>
          </w:tcPr>
          <w:p w:rsidR="00112F8A" w:rsidRPr="00112F8A" w:rsidRDefault="00112F8A">
            <w:pPr>
              <w:pStyle w:val="Iauiue"/>
              <w:spacing w:line="276" w:lineRule="auto"/>
              <w:jc w:val="center"/>
              <w:rPr>
                <w:b/>
                <w:bCs/>
                <w:sz w:val="16"/>
                <w:szCs w:val="16"/>
                <w:lang w:val="ru-RU"/>
              </w:rPr>
            </w:pPr>
          </w:p>
        </w:tc>
      </w:tr>
      <w:tr w:rsidR="00112F8A" w:rsidTr="00112F8A">
        <w:trPr>
          <w:trHeight w:val="498"/>
        </w:trPr>
        <w:tc>
          <w:tcPr>
            <w:tcW w:w="2553" w:type="dxa"/>
            <w:gridSpan w:val="2"/>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 xml:space="preserve">низкой кратности при </w:t>
            </w:r>
          </w:p>
          <w:p w:rsidR="00112F8A" w:rsidRPr="00112F8A" w:rsidRDefault="00112F8A">
            <w:pPr>
              <w:pStyle w:val="Iauiue"/>
              <w:spacing w:line="276" w:lineRule="auto"/>
              <w:rPr>
                <w:b/>
                <w:bCs/>
                <w:sz w:val="16"/>
                <w:szCs w:val="16"/>
                <w:lang w:val="ru-RU"/>
              </w:rPr>
            </w:pPr>
            <w:r>
              <w:rPr>
                <w:b/>
                <w:bCs/>
                <w:sz w:val="16"/>
                <w:szCs w:val="16"/>
              </w:rPr>
              <w:t>I</w:t>
            </w:r>
            <w:r>
              <w:rPr>
                <w:b/>
                <w:bCs/>
                <w:sz w:val="16"/>
                <w:szCs w:val="16"/>
                <w:vertAlign w:val="subscript"/>
              </w:rPr>
              <w:t>s</w:t>
            </w:r>
            <w:r w:rsidRPr="00112F8A">
              <w:rPr>
                <w:b/>
                <w:bCs/>
                <w:sz w:val="16"/>
                <w:szCs w:val="16"/>
                <w:vertAlign w:val="subscript"/>
                <w:lang w:val="ru-RU"/>
              </w:rPr>
              <w:t xml:space="preserve"> </w:t>
            </w:r>
            <w:r w:rsidRPr="00112F8A">
              <w:rPr>
                <w:b/>
                <w:bCs/>
                <w:sz w:val="16"/>
                <w:szCs w:val="16"/>
                <w:lang w:val="ru-RU"/>
              </w:rPr>
              <w:t>= 0,1 – 0,15 л/(м</w:t>
            </w:r>
            <w:r w:rsidRPr="00112F8A">
              <w:rPr>
                <w:b/>
                <w:bCs/>
                <w:sz w:val="16"/>
                <w:szCs w:val="16"/>
                <w:vertAlign w:val="superscript"/>
                <w:lang w:val="ru-RU"/>
              </w:rPr>
              <w:t>2</w:t>
            </w:r>
            <w:r>
              <w:rPr>
                <w:b/>
                <w:bCs/>
                <w:sz w:val="16"/>
                <w:szCs w:val="16"/>
              </w:rPr>
              <w:sym w:font="Symbol" w:char="F0B4"/>
            </w:r>
            <w:r w:rsidRPr="00112F8A">
              <w:rPr>
                <w:b/>
                <w:bCs/>
                <w:sz w:val="16"/>
                <w:szCs w:val="16"/>
                <w:lang w:val="ru-RU"/>
              </w:rPr>
              <w:t>с)</w:t>
            </w:r>
          </w:p>
        </w:tc>
        <w:tc>
          <w:tcPr>
            <w:tcW w:w="789"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42 - 28</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42 - 28</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42 - 28</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46 - 30</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42 - 28</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42 - 28</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94- 63</w:t>
            </w:r>
          </w:p>
        </w:tc>
      </w:tr>
      <w:tr w:rsidR="00112F8A" w:rsidTr="00112F8A">
        <w:trPr>
          <w:trHeight w:val="264"/>
        </w:trPr>
        <w:tc>
          <w:tcPr>
            <w:tcW w:w="2553" w:type="dxa"/>
            <w:gridSpan w:val="2"/>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средней кратности при</w:t>
            </w:r>
          </w:p>
          <w:p w:rsidR="00112F8A" w:rsidRPr="00112F8A" w:rsidRDefault="00112F8A">
            <w:pPr>
              <w:pStyle w:val="Iauiue"/>
              <w:spacing w:line="276" w:lineRule="auto"/>
              <w:rPr>
                <w:b/>
                <w:bCs/>
                <w:sz w:val="16"/>
                <w:szCs w:val="16"/>
                <w:lang w:val="ru-RU"/>
              </w:rPr>
            </w:pPr>
            <w:r>
              <w:rPr>
                <w:b/>
                <w:bCs/>
                <w:sz w:val="16"/>
                <w:szCs w:val="16"/>
              </w:rPr>
              <w:t>I</w:t>
            </w:r>
            <w:r>
              <w:rPr>
                <w:b/>
                <w:bCs/>
                <w:sz w:val="16"/>
                <w:szCs w:val="16"/>
                <w:vertAlign w:val="subscript"/>
              </w:rPr>
              <w:t>s</w:t>
            </w:r>
            <w:r w:rsidRPr="00112F8A">
              <w:rPr>
                <w:b/>
                <w:bCs/>
                <w:sz w:val="16"/>
                <w:szCs w:val="16"/>
                <w:vertAlign w:val="subscript"/>
                <w:lang w:val="ru-RU"/>
              </w:rPr>
              <w:t xml:space="preserve"> </w:t>
            </w:r>
            <w:r w:rsidRPr="00112F8A">
              <w:rPr>
                <w:b/>
                <w:bCs/>
                <w:sz w:val="16"/>
                <w:szCs w:val="16"/>
                <w:lang w:val="ru-RU"/>
              </w:rPr>
              <w:t>= 0,05 – 0,08 л/(м</w:t>
            </w:r>
            <w:r w:rsidRPr="00112F8A">
              <w:rPr>
                <w:b/>
                <w:bCs/>
                <w:sz w:val="16"/>
                <w:szCs w:val="16"/>
                <w:vertAlign w:val="superscript"/>
                <w:lang w:val="ru-RU"/>
              </w:rPr>
              <w:t>2</w:t>
            </w:r>
            <w:r>
              <w:rPr>
                <w:b/>
                <w:bCs/>
                <w:sz w:val="16"/>
                <w:szCs w:val="16"/>
              </w:rPr>
              <w:sym w:font="Symbol" w:char="F0B4"/>
            </w:r>
            <w:r w:rsidRPr="00112F8A">
              <w:rPr>
                <w:b/>
                <w:bCs/>
                <w:sz w:val="16"/>
                <w:szCs w:val="16"/>
                <w:lang w:val="ru-RU"/>
              </w:rPr>
              <w:t>с)</w:t>
            </w:r>
          </w:p>
        </w:tc>
        <w:tc>
          <w:tcPr>
            <w:tcW w:w="789"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 xml:space="preserve">84 - 52 </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84 - 52</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84 - 52</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92 - 57</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84 - 52</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84 - 52</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188 -117</w:t>
            </w:r>
          </w:p>
        </w:tc>
      </w:tr>
      <w:tr w:rsidR="00112F8A" w:rsidTr="00112F8A">
        <w:trPr>
          <w:trHeight w:val="201"/>
        </w:trPr>
        <w:tc>
          <w:tcPr>
            <w:tcW w:w="2553" w:type="dxa"/>
            <w:gridSpan w:val="2"/>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Возможный объем тушения пеной средней кратности при</w:t>
            </w:r>
          </w:p>
          <w:p w:rsidR="00112F8A" w:rsidRDefault="00112F8A">
            <w:pPr>
              <w:pStyle w:val="Iauiue"/>
              <w:spacing w:line="276" w:lineRule="auto"/>
              <w:rPr>
                <w:b/>
                <w:bCs/>
                <w:sz w:val="16"/>
                <w:szCs w:val="16"/>
                <w:vertAlign w:val="superscript"/>
              </w:rPr>
            </w:pPr>
            <w:r>
              <w:rPr>
                <w:b/>
                <w:bCs/>
                <w:sz w:val="16"/>
                <w:szCs w:val="16"/>
              </w:rPr>
              <w:t>К</w:t>
            </w:r>
            <w:r>
              <w:rPr>
                <w:b/>
                <w:bCs/>
                <w:sz w:val="16"/>
                <w:szCs w:val="16"/>
                <w:vertAlign w:val="subscript"/>
              </w:rPr>
              <w:t>з</w:t>
            </w:r>
            <w:r>
              <w:rPr>
                <w:b/>
                <w:bCs/>
                <w:sz w:val="16"/>
                <w:szCs w:val="16"/>
              </w:rPr>
              <w:t xml:space="preserve"> = 3, м</w:t>
            </w:r>
            <w:r>
              <w:rPr>
                <w:b/>
                <w:bCs/>
                <w:sz w:val="16"/>
                <w:szCs w:val="16"/>
                <w:vertAlign w:val="superscript"/>
              </w:rPr>
              <w:t>3</w:t>
            </w:r>
          </w:p>
        </w:tc>
        <w:tc>
          <w:tcPr>
            <w:tcW w:w="789"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83</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83</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83</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91</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83</w:t>
            </w:r>
          </w:p>
        </w:tc>
        <w:tc>
          <w:tcPr>
            <w:tcW w:w="107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83</w:t>
            </w:r>
          </w:p>
        </w:tc>
        <w:tc>
          <w:tcPr>
            <w:tcW w:w="107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188</w:t>
            </w:r>
          </w:p>
        </w:tc>
      </w:tr>
    </w:tbl>
    <w:p w:rsidR="00112F8A" w:rsidRPr="00112F8A" w:rsidRDefault="00112F8A" w:rsidP="00112F8A">
      <w:pPr>
        <w:pStyle w:val="Iauiue"/>
        <w:rPr>
          <w:b/>
          <w:bCs/>
          <w:sz w:val="16"/>
          <w:szCs w:val="16"/>
          <w:lang w:val="ru-RU"/>
        </w:rPr>
      </w:pPr>
      <w:r w:rsidRPr="00112F8A">
        <w:rPr>
          <w:b/>
          <w:bCs/>
          <w:sz w:val="16"/>
          <w:szCs w:val="16"/>
          <w:lang w:val="ru-RU"/>
        </w:rPr>
        <w:t>Примечания: 1. В расчетах приняты стволы Б с диаметром насадка 13 мм и стволы А с диаметром насадка 19 мм, напор у ствола – 40 м.</w:t>
      </w:r>
    </w:p>
    <w:p w:rsidR="00112F8A" w:rsidRDefault="00112F8A" w:rsidP="00112F8A">
      <w:pPr>
        <w:pStyle w:val="af"/>
      </w:pPr>
      <w:r>
        <w:rPr>
          <w:b/>
          <w:bCs/>
          <w:sz w:val="16"/>
          <w:szCs w:val="16"/>
        </w:rPr>
        <w:t>2.Для получения пены средней и низкой кратности используют 6%-ный раствор пенообразователя ПО-1.</w:t>
      </w:r>
    </w:p>
    <w:p w:rsidR="00112F8A" w:rsidRPr="00112F8A" w:rsidRDefault="00112F8A" w:rsidP="00112F8A">
      <w:pPr>
        <w:pStyle w:val="Iauiue"/>
        <w:rPr>
          <w:lang w:val="ru-RU"/>
        </w:rPr>
      </w:pPr>
    </w:p>
    <w:p w:rsidR="00112F8A" w:rsidRDefault="00112F8A" w:rsidP="00112F8A">
      <w:pPr>
        <w:widowControl w:val="0"/>
        <w:adjustRightInd w:val="0"/>
        <w:jc w:val="center"/>
      </w:pPr>
      <w:r>
        <w:rPr>
          <w:noProof/>
        </w:rPr>
        <w:drawing>
          <wp:inline distT="0" distB="0" distL="0" distR="0">
            <wp:extent cx="3771900" cy="1778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b="26563"/>
                    <a:stretch>
                      <a:fillRect/>
                    </a:stretch>
                  </pic:blipFill>
                  <pic:spPr bwMode="auto">
                    <a:xfrm>
                      <a:off x="0" y="0"/>
                      <a:ext cx="3771900" cy="1778000"/>
                    </a:xfrm>
                    <a:prstGeom prst="rect">
                      <a:avLst/>
                    </a:prstGeom>
                    <a:noFill/>
                    <a:ln>
                      <a:noFill/>
                    </a:ln>
                  </pic:spPr>
                </pic:pic>
              </a:graphicData>
            </a:graphic>
          </wp:inline>
        </w:drawing>
      </w:r>
    </w:p>
    <w:p w:rsidR="00112F8A" w:rsidRPr="00112F8A" w:rsidRDefault="00112F8A" w:rsidP="00112F8A">
      <w:pPr>
        <w:pStyle w:val="Iauiue"/>
        <w:ind w:firstLine="720"/>
        <w:jc w:val="center"/>
        <w:rPr>
          <w:b/>
          <w:bCs/>
          <w:sz w:val="16"/>
          <w:szCs w:val="16"/>
          <w:lang w:val="ru-RU"/>
        </w:rPr>
      </w:pPr>
      <w:r w:rsidRPr="00112F8A">
        <w:rPr>
          <w:b/>
          <w:bCs/>
          <w:sz w:val="16"/>
          <w:szCs w:val="16"/>
          <w:lang w:val="ru-RU"/>
        </w:rPr>
        <w:t>Рис. 3.2. Схемы боевого использования пожарных автоцистерн и автонасосов при подаче воды</w:t>
      </w:r>
    </w:p>
    <w:p w:rsidR="00112F8A" w:rsidRPr="00112F8A" w:rsidRDefault="00112F8A" w:rsidP="00112F8A">
      <w:pPr>
        <w:pStyle w:val="Iauiue"/>
        <w:ind w:firstLine="720"/>
        <w:jc w:val="center"/>
        <w:rPr>
          <w:b/>
          <w:bCs/>
          <w:sz w:val="16"/>
          <w:szCs w:val="16"/>
          <w:lang w:val="ru-RU"/>
        </w:rPr>
      </w:pPr>
      <w:r w:rsidRPr="00112F8A">
        <w:rPr>
          <w:b/>
          <w:bCs/>
          <w:sz w:val="16"/>
          <w:szCs w:val="16"/>
          <w:lang w:val="ru-RU"/>
        </w:rPr>
        <w:t xml:space="preserve">(В схемах приняты; пожарные машины с насосами ПН-30, ПН-ЗОКФ и ПН-40; рукава магистральных линий прорезиненные </w:t>
      </w:r>
      <w:r>
        <w:rPr>
          <w:b/>
          <w:bCs/>
          <w:sz w:val="16"/>
          <w:szCs w:val="16"/>
        </w:rPr>
        <w:t>d</w:t>
      </w:r>
      <w:r w:rsidRPr="00112F8A">
        <w:rPr>
          <w:b/>
          <w:bCs/>
          <w:sz w:val="16"/>
          <w:szCs w:val="16"/>
          <w:lang w:val="ru-RU"/>
        </w:rPr>
        <w:t xml:space="preserve"> = 77 мм; напор воды у ручных стволов 40 м, у лафетных - 60 м; при применении для магистральных линий в указанных схемах прорезиненных рукавов </w:t>
      </w:r>
      <w:r>
        <w:rPr>
          <w:b/>
          <w:bCs/>
          <w:sz w:val="16"/>
          <w:szCs w:val="16"/>
        </w:rPr>
        <w:t>d</w:t>
      </w:r>
      <w:r w:rsidRPr="00112F8A">
        <w:rPr>
          <w:b/>
          <w:bCs/>
          <w:sz w:val="16"/>
          <w:szCs w:val="16"/>
          <w:lang w:val="ru-RU"/>
        </w:rPr>
        <w:t xml:space="preserve"> = 66 мм, а непрорезиненных  </w:t>
      </w:r>
      <w:r>
        <w:rPr>
          <w:b/>
          <w:bCs/>
          <w:sz w:val="16"/>
          <w:szCs w:val="16"/>
        </w:rPr>
        <w:t>d</w:t>
      </w:r>
      <w:r w:rsidRPr="00112F8A">
        <w:rPr>
          <w:b/>
          <w:bCs/>
          <w:sz w:val="16"/>
          <w:szCs w:val="16"/>
          <w:lang w:val="ru-RU"/>
        </w:rPr>
        <w:t xml:space="preserve"> = 77 мм расстояния уменьшаются в 2 раза)</w:t>
      </w:r>
    </w:p>
    <w:p w:rsidR="00112F8A" w:rsidRDefault="00112F8A" w:rsidP="00112F8A">
      <w:pPr>
        <w:widowControl w:val="0"/>
        <w:adjustRightInd w:val="0"/>
        <w:jc w:val="center"/>
      </w:pPr>
      <w:r>
        <w:rPr>
          <w:noProof/>
        </w:rPr>
        <w:drawing>
          <wp:inline distT="0" distB="0" distL="0" distR="0">
            <wp:extent cx="3721100" cy="1701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a:extLst>
                        <a:ext uri="{28A0092B-C50C-407E-A947-70E740481C1C}">
                          <a14:useLocalDpi xmlns:a14="http://schemas.microsoft.com/office/drawing/2010/main" val="0"/>
                        </a:ext>
                      </a:extLst>
                    </a:blip>
                    <a:srcRect b="27420"/>
                    <a:stretch>
                      <a:fillRect/>
                    </a:stretch>
                  </pic:blipFill>
                  <pic:spPr bwMode="auto">
                    <a:xfrm>
                      <a:off x="0" y="0"/>
                      <a:ext cx="3721100" cy="1701800"/>
                    </a:xfrm>
                    <a:prstGeom prst="rect">
                      <a:avLst/>
                    </a:prstGeom>
                    <a:noFill/>
                    <a:ln>
                      <a:noFill/>
                    </a:ln>
                  </pic:spPr>
                </pic:pic>
              </a:graphicData>
            </a:graphic>
          </wp:inline>
        </w:drawing>
      </w:r>
    </w:p>
    <w:p w:rsidR="00112F8A" w:rsidRPr="00112F8A" w:rsidRDefault="00112F8A" w:rsidP="00112F8A">
      <w:pPr>
        <w:pStyle w:val="Iauiue"/>
        <w:ind w:firstLine="720"/>
        <w:jc w:val="center"/>
        <w:rPr>
          <w:b/>
          <w:bCs/>
          <w:sz w:val="16"/>
          <w:szCs w:val="16"/>
          <w:lang w:val="ru-RU"/>
        </w:rPr>
      </w:pPr>
      <w:r w:rsidRPr="00112F8A">
        <w:rPr>
          <w:b/>
          <w:bCs/>
          <w:sz w:val="16"/>
          <w:szCs w:val="16"/>
          <w:lang w:val="ru-RU"/>
        </w:rPr>
        <w:t>Рис. 3.3. Схемы боевого развертывания от автоцистерн и автонасосов при по</w:t>
      </w:r>
      <w:r w:rsidRPr="00112F8A">
        <w:rPr>
          <w:b/>
          <w:bCs/>
          <w:sz w:val="16"/>
          <w:szCs w:val="16"/>
          <w:lang w:val="ru-RU"/>
        </w:rPr>
        <w:softHyphen/>
        <w:t>даче пены</w:t>
      </w:r>
    </w:p>
    <w:p w:rsidR="00112F8A" w:rsidRPr="00112F8A" w:rsidRDefault="00112F8A" w:rsidP="00112F8A">
      <w:pPr>
        <w:pStyle w:val="Iauiue"/>
        <w:ind w:firstLine="720"/>
        <w:jc w:val="center"/>
        <w:rPr>
          <w:lang w:val="ru-RU"/>
        </w:rPr>
      </w:pPr>
      <w:r w:rsidRPr="00112F8A">
        <w:rPr>
          <w:b/>
          <w:bCs/>
          <w:sz w:val="16"/>
          <w:szCs w:val="16"/>
          <w:lang w:val="ru-RU"/>
        </w:rPr>
        <w:t xml:space="preserve">(В схемах приняты: рукава магистральных линий прорезиненные </w:t>
      </w:r>
      <w:r>
        <w:rPr>
          <w:b/>
          <w:bCs/>
          <w:sz w:val="16"/>
          <w:szCs w:val="16"/>
        </w:rPr>
        <w:t>d</w:t>
      </w:r>
      <w:r w:rsidRPr="00112F8A">
        <w:rPr>
          <w:b/>
          <w:bCs/>
          <w:sz w:val="16"/>
          <w:szCs w:val="16"/>
          <w:lang w:val="ru-RU"/>
        </w:rPr>
        <w:t xml:space="preserve"> = 77 мм; напоры на насосах - 90 м. а на стволах и генераторах - 60 м; длина рабочих линий 3, 4 и 5 - 40 м, при применении и указанных схемах для магистраль</w:t>
      </w:r>
      <w:r w:rsidRPr="00112F8A">
        <w:rPr>
          <w:b/>
          <w:bCs/>
          <w:sz w:val="16"/>
          <w:szCs w:val="16"/>
          <w:lang w:val="ru-RU"/>
        </w:rPr>
        <w:softHyphen/>
        <w:t xml:space="preserve">ных линий прорезиненных рукавов </w:t>
      </w:r>
      <w:r>
        <w:rPr>
          <w:b/>
          <w:bCs/>
          <w:sz w:val="16"/>
          <w:szCs w:val="16"/>
        </w:rPr>
        <w:t>d</w:t>
      </w:r>
      <w:r w:rsidRPr="00112F8A">
        <w:rPr>
          <w:b/>
          <w:bCs/>
          <w:sz w:val="16"/>
          <w:szCs w:val="16"/>
          <w:lang w:val="ru-RU"/>
        </w:rPr>
        <w:t xml:space="preserve"> = 66 мм и прорезиненных </w:t>
      </w:r>
      <w:r>
        <w:rPr>
          <w:b/>
          <w:bCs/>
          <w:sz w:val="16"/>
          <w:szCs w:val="16"/>
        </w:rPr>
        <w:t>d</w:t>
      </w:r>
      <w:r w:rsidRPr="00112F8A">
        <w:rPr>
          <w:b/>
          <w:bCs/>
          <w:sz w:val="16"/>
          <w:szCs w:val="16"/>
          <w:lang w:val="ru-RU"/>
        </w:rPr>
        <w:t xml:space="preserve"> =77 мм расстояния уменьшаются в 2 раза).</w:t>
      </w:r>
    </w:p>
    <w:p w:rsidR="00112F8A" w:rsidRPr="00112F8A" w:rsidRDefault="00112F8A" w:rsidP="00112F8A">
      <w:pPr>
        <w:pStyle w:val="Iauiue"/>
        <w:ind w:firstLine="720"/>
        <w:jc w:val="both"/>
        <w:rPr>
          <w:lang w:val="ru-RU"/>
        </w:rPr>
      </w:pPr>
    </w:p>
    <w:p w:rsidR="00112F8A" w:rsidRPr="00112F8A" w:rsidRDefault="00112F8A" w:rsidP="00112F8A">
      <w:pPr>
        <w:pStyle w:val="Iauiue"/>
        <w:jc w:val="center"/>
        <w:rPr>
          <w:b/>
          <w:bCs/>
          <w:lang w:val="ru-RU"/>
        </w:rPr>
      </w:pPr>
      <w:r w:rsidRPr="00112F8A">
        <w:rPr>
          <w:b/>
          <w:bCs/>
          <w:lang w:val="ru-RU"/>
        </w:rPr>
        <w:t>ТАБЛИЦА 3.3. ТАКТИКО-ТЕХНИЧЕСКАЯ ХАРАКТЕРИСТИКА И ОСНОВНЫЕ ТАКТИЧЕСКИЕ ВОЗМОЖНОСТИ ОТДЕЛЕНИЙ, ВООРУЖЕННЫХ АВТОЦИСТЕРНАМИ ТЯЖЕЛОГО ТИПА</w:t>
      </w:r>
    </w:p>
    <w:p w:rsidR="00112F8A" w:rsidRPr="00112F8A" w:rsidRDefault="00112F8A" w:rsidP="00112F8A">
      <w:pPr>
        <w:pStyle w:val="Iauiue"/>
        <w:jc w:val="center"/>
        <w:rPr>
          <w:b/>
          <w:bCs/>
          <w:lang w:val="ru-RU"/>
        </w:rPr>
      </w:pPr>
    </w:p>
    <w:tbl>
      <w:tblPr>
        <w:tblW w:w="0" w:type="auto"/>
        <w:tblInd w:w="-10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3402"/>
        <w:gridCol w:w="3402"/>
        <w:gridCol w:w="2694"/>
      </w:tblGrid>
      <w:tr w:rsidR="00112F8A" w:rsidTr="00C75C69">
        <w:trPr>
          <w:trHeight w:val="474"/>
        </w:trPr>
        <w:tc>
          <w:tcPr>
            <w:tcW w:w="3402"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Показатели</w:t>
            </w:r>
          </w:p>
          <w:p w:rsidR="00112F8A" w:rsidRDefault="00112F8A">
            <w:pPr>
              <w:pStyle w:val="Iauiue"/>
              <w:spacing w:line="276" w:lineRule="auto"/>
              <w:jc w:val="center"/>
              <w:rPr>
                <w:b/>
                <w:bCs/>
                <w:sz w:val="16"/>
                <w:szCs w:val="16"/>
              </w:rPr>
            </w:pP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 xml:space="preserve">АЦ-40 (375) </w:t>
            </w:r>
          </w:p>
          <w:p w:rsidR="00112F8A" w:rsidRDefault="00112F8A">
            <w:pPr>
              <w:pStyle w:val="Iauiue"/>
              <w:spacing w:line="276" w:lineRule="auto"/>
              <w:jc w:val="center"/>
              <w:rPr>
                <w:b/>
                <w:bCs/>
                <w:sz w:val="16"/>
                <w:szCs w:val="16"/>
              </w:rPr>
            </w:pPr>
            <w:r>
              <w:rPr>
                <w:b/>
                <w:bCs/>
                <w:sz w:val="16"/>
                <w:szCs w:val="16"/>
              </w:rPr>
              <w:t>(модель Ц 1)</w:t>
            </w:r>
          </w:p>
        </w:tc>
        <w:tc>
          <w:tcPr>
            <w:tcW w:w="2694"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center"/>
              <w:rPr>
                <w:b/>
                <w:bCs/>
                <w:sz w:val="16"/>
                <w:szCs w:val="16"/>
                <w:lang w:val="ru-RU"/>
              </w:rPr>
            </w:pPr>
            <w:r w:rsidRPr="00112F8A">
              <w:rPr>
                <w:b/>
                <w:bCs/>
                <w:sz w:val="16"/>
                <w:szCs w:val="16"/>
                <w:lang w:val="ru-RU"/>
              </w:rPr>
              <w:t>АЦ-40 (375Н) Ц1А</w:t>
            </w:r>
          </w:p>
          <w:p w:rsidR="00112F8A" w:rsidRPr="00112F8A" w:rsidRDefault="00112F8A">
            <w:pPr>
              <w:pStyle w:val="Iauiue"/>
              <w:spacing w:line="276" w:lineRule="auto"/>
              <w:jc w:val="center"/>
              <w:rPr>
                <w:b/>
                <w:bCs/>
                <w:sz w:val="16"/>
                <w:szCs w:val="16"/>
                <w:lang w:val="ru-RU"/>
              </w:rPr>
            </w:pPr>
            <w:r w:rsidRPr="00112F8A">
              <w:rPr>
                <w:b/>
                <w:bCs/>
                <w:sz w:val="16"/>
                <w:szCs w:val="16"/>
                <w:lang w:val="ru-RU"/>
              </w:rPr>
              <w:t xml:space="preserve"> (модель ПМ-102)</w:t>
            </w:r>
          </w:p>
        </w:tc>
      </w:tr>
      <w:tr w:rsidR="00112F8A" w:rsidTr="00C75C69">
        <w:trPr>
          <w:trHeight w:val="179"/>
        </w:trPr>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Максимальная скорость, км/ч</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75</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75</w:t>
            </w:r>
          </w:p>
        </w:tc>
      </w:tr>
      <w:tr w:rsidR="00112F8A" w:rsidTr="00C75C69">
        <w:trPr>
          <w:trHeight w:val="474"/>
        </w:trPr>
        <w:tc>
          <w:tcPr>
            <w:tcW w:w="340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Число мест для боевого расчета, включая водителя</w:t>
            </w:r>
          </w:p>
        </w:tc>
        <w:tc>
          <w:tcPr>
            <w:tcW w:w="3402"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7</w:t>
            </w:r>
          </w:p>
          <w:p w:rsidR="00112F8A" w:rsidRDefault="00112F8A">
            <w:pPr>
              <w:pStyle w:val="Iauiue"/>
              <w:spacing w:line="276" w:lineRule="auto"/>
              <w:jc w:val="center"/>
              <w:rPr>
                <w:b/>
                <w:bCs/>
                <w:sz w:val="16"/>
                <w:szCs w:val="16"/>
              </w:rPr>
            </w:pPr>
          </w:p>
        </w:tc>
        <w:tc>
          <w:tcPr>
            <w:tcW w:w="269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p>
          <w:p w:rsidR="00112F8A" w:rsidRDefault="00112F8A">
            <w:pPr>
              <w:pStyle w:val="Iauiue"/>
              <w:spacing w:line="276" w:lineRule="auto"/>
              <w:jc w:val="center"/>
              <w:rPr>
                <w:b/>
                <w:bCs/>
                <w:sz w:val="16"/>
                <w:szCs w:val="16"/>
              </w:rPr>
            </w:pPr>
          </w:p>
        </w:tc>
      </w:tr>
      <w:tr w:rsidR="00112F8A" w:rsidTr="00C75C69">
        <w:trPr>
          <w:trHeight w:val="161"/>
        </w:trPr>
        <w:tc>
          <w:tcPr>
            <w:tcW w:w="340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Масса с полной нагрузкой, кг</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14200</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14925</w:t>
            </w:r>
          </w:p>
        </w:tc>
      </w:tr>
      <w:tr w:rsidR="00112F8A" w:rsidTr="00C75C69">
        <w:trPr>
          <w:trHeight w:val="208"/>
        </w:trPr>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Наименьший радиус поворота, м</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10,5</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10,5</w:t>
            </w:r>
          </w:p>
        </w:tc>
      </w:tr>
      <w:tr w:rsidR="00112F8A" w:rsidTr="00C75C69">
        <w:trPr>
          <w:trHeight w:val="253"/>
        </w:trPr>
        <w:tc>
          <w:tcPr>
            <w:tcW w:w="340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Мощность двигателя, кВт (л. с.)</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129 (175)</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129 (176)</w:t>
            </w:r>
          </w:p>
        </w:tc>
      </w:tr>
      <w:tr w:rsidR="00112F8A" w:rsidTr="00C75C69">
        <w:trPr>
          <w:trHeight w:val="286"/>
        </w:trPr>
        <w:tc>
          <w:tcPr>
            <w:tcW w:w="340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Расход горючего на 100 км, л</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65,0</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40,0</w:t>
            </w:r>
          </w:p>
        </w:tc>
      </w:tr>
      <w:tr w:rsidR="00112F8A" w:rsidTr="00C75C69">
        <w:trPr>
          <w:trHeight w:val="133"/>
        </w:trPr>
        <w:tc>
          <w:tcPr>
            <w:tcW w:w="340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Емкость бака для горючего, л</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170</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300</w:t>
            </w:r>
          </w:p>
        </w:tc>
      </w:tr>
      <w:tr w:rsidR="00112F8A" w:rsidTr="00C75C69">
        <w:trPr>
          <w:trHeight w:val="180"/>
        </w:trPr>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Марка насоса</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ПН-40У</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ПН-40У</w:t>
            </w:r>
          </w:p>
        </w:tc>
      </w:tr>
      <w:tr w:rsidR="00112F8A" w:rsidTr="00C75C69">
        <w:trPr>
          <w:trHeight w:val="474"/>
        </w:trPr>
        <w:tc>
          <w:tcPr>
            <w:tcW w:w="340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Подача воды при высоте всасывания 3,5 м, л/мин</w:t>
            </w:r>
          </w:p>
        </w:tc>
        <w:tc>
          <w:tcPr>
            <w:tcW w:w="3402"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2400</w:t>
            </w:r>
          </w:p>
          <w:p w:rsidR="00112F8A" w:rsidRDefault="00112F8A">
            <w:pPr>
              <w:pStyle w:val="Iauiue"/>
              <w:spacing w:line="276" w:lineRule="auto"/>
              <w:jc w:val="center"/>
              <w:rPr>
                <w:b/>
                <w:bCs/>
                <w:sz w:val="16"/>
                <w:szCs w:val="16"/>
              </w:rPr>
            </w:pPr>
          </w:p>
        </w:tc>
        <w:tc>
          <w:tcPr>
            <w:tcW w:w="269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2400</w:t>
            </w:r>
          </w:p>
          <w:p w:rsidR="00112F8A" w:rsidRDefault="00112F8A">
            <w:pPr>
              <w:pStyle w:val="Iauiue"/>
              <w:spacing w:line="276" w:lineRule="auto"/>
              <w:jc w:val="center"/>
              <w:rPr>
                <w:b/>
                <w:bCs/>
                <w:sz w:val="16"/>
                <w:szCs w:val="16"/>
              </w:rPr>
            </w:pPr>
          </w:p>
        </w:tc>
      </w:tr>
      <w:tr w:rsidR="00112F8A" w:rsidTr="00C75C69">
        <w:trPr>
          <w:trHeight w:val="318"/>
        </w:trPr>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Напор на насосе, м</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100</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100</w:t>
            </w:r>
          </w:p>
        </w:tc>
      </w:tr>
      <w:tr w:rsidR="00112F8A" w:rsidTr="00C75C69">
        <w:trPr>
          <w:cantSplit/>
          <w:trHeight w:val="279"/>
        </w:trPr>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Емкость, л:</w:t>
            </w:r>
          </w:p>
        </w:tc>
        <w:tc>
          <w:tcPr>
            <w:tcW w:w="6096"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p>
        </w:tc>
      </w:tr>
      <w:tr w:rsidR="00112F8A" w:rsidTr="00C75C69">
        <w:trPr>
          <w:trHeight w:val="284"/>
        </w:trPr>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Цистерны для воды</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4000</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4000</w:t>
            </w:r>
          </w:p>
        </w:tc>
      </w:tr>
      <w:tr w:rsidR="00112F8A" w:rsidTr="00C75C69">
        <w:trPr>
          <w:trHeight w:val="131"/>
        </w:trPr>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бака для пенообразователя</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180</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180</w:t>
            </w:r>
          </w:p>
        </w:tc>
      </w:tr>
      <w:tr w:rsidR="00112F8A" w:rsidTr="00C75C69">
        <w:trPr>
          <w:trHeight w:val="474"/>
        </w:trPr>
        <w:tc>
          <w:tcPr>
            <w:tcW w:w="340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Время всасывания воды с глубины 7 м, с</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35</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35</w:t>
            </w:r>
          </w:p>
        </w:tc>
      </w:tr>
    </w:tbl>
    <w:p w:rsidR="00112F8A" w:rsidRDefault="00112F8A" w:rsidP="00112F8A">
      <w:r>
        <w:br w:type="page"/>
      </w:r>
    </w:p>
    <w:tbl>
      <w:tblPr>
        <w:tblW w:w="0" w:type="auto"/>
        <w:tblInd w:w="-10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3402"/>
        <w:gridCol w:w="3402"/>
        <w:gridCol w:w="2694"/>
      </w:tblGrid>
      <w:tr w:rsidR="00112F8A" w:rsidTr="00C75C69">
        <w:trPr>
          <w:trHeight w:val="553"/>
        </w:trPr>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lastRenderedPageBreak/>
              <w:t>Производительность пеносмесителя,</w:t>
            </w:r>
          </w:p>
          <w:p w:rsidR="00112F8A" w:rsidRDefault="00112F8A">
            <w:pPr>
              <w:pStyle w:val="Iauiue"/>
              <w:spacing w:line="276" w:lineRule="auto"/>
              <w:rPr>
                <w:b/>
                <w:bCs/>
                <w:sz w:val="16"/>
                <w:szCs w:val="16"/>
              </w:rPr>
            </w:pPr>
            <w:r>
              <w:rPr>
                <w:b/>
                <w:bCs/>
                <w:sz w:val="16"/>
                <w:szCs w:val="16"/>
              </w:rPr>
              <w:t>м</w:t>
            </w:r>
            <w:r>
              <w:rPr>
                <w:b/>
                <w:bCs/>
                <w:sz w:val="16"/>
                <w:szCs w:val="16"/>
                <w:vertAlign w:val="superscript"/>
              </w:rPr>
              <w:t>3</w:t>
            </w:r>
            <w:r>
              <w:rPr>
                <w:b/>
                <w:bCs/>
                <w:sz w:val="16"/>
                <w:szCs w:val="16"/>
              </w:rPr>
              <w:t>/мин</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4,7; 9,4; 14,1; 18,8; 23,5</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4,7; 9,4; 14,1; 18,8; 23,5</w:t>
            </w:r>
          </w:p>
        </w:tc>
      </w:tr>
      <w:tr w:rsidR="00112F8A" w:rsidTr="00C75C69">
        <w:trPr>
          <w:trHeight w:val="420"/>
        </w:trPr>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Стационарный лафетный ствол производительностью:</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w:t>
            </w:r>
          </w:p>
        </w:tc>
      </w:tr>
      <w:tr w:rsidR="00112F8A" w:rsidTr="00C75C69">
        <w:trPr>
          <w:trHeight w:val="228"/>
        </w:trPr>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по воде, л/с</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40</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40</w:t>
            </w:r>
          </w:p>
        </w:tc>
      </w:tr>
      <w:tr w:rsidR="00112F8A" w:rsidTr="00C75C69">
        <w:trPr>
          <w:trHeight w:val="177"/>
        </w:trPr>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по пене, м</w:t>
            </w:r>
            <w:r>
              <w:rPr>
                <w:b/>
                <w:bCs/>
                <w:sz w:val="16"/>
                <w:szCs w:val="16"/>
                <w:vertAlign w:val="superscript"/>
              </w:rPr>
              <w:t>3</w:t>
            </w:r>
            <w:r>
              <w:rPr>
                <w:b/>
                <w:bCs/>
                <w:sz w:val="16"/>
                <w:szCs w:val="16"/>
              </w:rPr>
              <w:t>/мин</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24</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24</w:t>
            </w:r>
          </w:p>
        </w:tc>
      </w:tr>
      <w:tr w:rsidR="00112F8A" w:rsidTr="00C75C69">
        <w:trPr>
          <w:cantSplit/>
          <w:trHeight w:val="178"/>
        </w:trPr>
        <w:tc>
          <w:tcPr>
            <w:tcW w:w="340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Число, шт., напорных рукавов диаметром, мм:</w:t>
            </w:r>
          </w:p>
        </w:tc>
        <w:tc>
          <w:tcPr>
            <w:tcW w:w="6096" w:type="dxa"/>
            <w:gridSpan w:val="2"/>
            <w:tcBorders>
              <w:top w:val="single" w:sz="6" w:space="0" w:color="auto"/>
              <w:left w:val="single" w:sz="6" w:space="0" w:color="auto"/>
              <w:bottom w:val="single" w:sz="6" w:space="0" w:color="auto"/>
              <w:right w:val="single" w:sz="6" w:space="0" w:color="auto"/>
            </w:tcBorders>
          </w:tcPr>
          <w:p w:rsidR="00112F8A" w:rsidRPr="00112F8A" w:rsidRDefault="00112F8A">
            <w:pPr>
              <w:pStyle w:val="Iauiue"/>
              <w:spacing w:line="276" w:lineRule="auto"/>
              <w:jc w:val="center"/>
              <w:rPr>
                <w:b/>
                <w:bCs/>
                <w:sz w:val="16"/>
                <w:szCs w:val="16"/>
                <w:lang w:val="ru-RU"/>
              </w:rPr>
            </w:pPr>
          </w:p>
        </w:tc>
      </w:tr>
      <w:tr w:rsidR="00112F8A" w:rsidTr="00C75C69">
        <w:trPr>
          <w:trHeight w:val="124"/>
        </w:trPr>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77</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w:t>
            </w:r>
          </w:p>
        </w:tc>
      </w:tr>
      <w:tr w:rsidR="00112F8A" w:rsidTr="00C75C69">
        <w:trPr>
          <w:trHeight w:val="151"/>
        </w:trPr>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66</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w:t>
            </w:r>
          </w:p>
        </w:tc>
      </w:tr>
      <w:tr w:rsidR="00112F8A" w:rsidTr="00C75C69">
        <w:trPr>
          <w:trHeight w:val="184"/>
        </w:trPr>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51</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6</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6</w:t>
            </w:r>
          </w:p>
        </w:tc>
      </w:tr>
      <w:tr w:rsidR="00112F8A" w:rsidTr="00C75C69">
        <w:trPr>
          <w:cantSplit/>
          <w:trHeight w:val="230"/>
        </w:trPr>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Число пожарных стволов, шт.</w:t>
            </w:r>
          </w:p>
        </w:tc>
        <w:tc>
          <w:tcPr>
            <w:tcW w:w="6096"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p>
        </w:tc>
      </w:tr>
      <w:tr w:rsidR="00112F8A" w:rsidTr="00C75C69">
        <w:trPr>
          <w:trHeight w:val="164"/>
        </w:trPr>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А</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r>
      <w:tr w:rsidR="00112F8A" w:rsidTr="00C75C69">
        <w:trPr>
          <w:trHeight w:val="124"/>
        </w:trPr>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Б</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w:t>
            </w:r>
          </w:p>
        </w:tc>
      </w:tr>
      <w:tr w:rsidR="00112F8A" w:rsidTr="00C75C69">
        <w:trPr>
          <w:cantSplit/>
          <w:trHeight w:val="128"/>
        </w:trPr>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Число шт.:</w:t>
            </w:r>
          </w:p>
        </w:tc>
        <w:tc>
          <w:tcPr>
            <w:tcW w:w="6096"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rPr>
                <w:b/>
                <w:bCs/>
                <w:sz w:val="16"/>
                <w:szCs w:val="16"/>
              </w:rPr>
            </w:pPr>
          </w:p>
        </w:tc>
      </w:tr>
      <w:tr w:rsidR="00112F8A" w:rsidTr="00C75C69">
        <w:trPr>
          <w:trHeight w:val="174"/>
        </w:trPr>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ГПС-600</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r>
      <w:tr w:rsidR="00112F8A" w:rsidTr="00C75C69">
        <w:trPr>
          <w:trHeight w:val="219"/>
        </w:trPr>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Гидроэлеватор Г-600</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w:t>
            </w:r>
          </w:p>
        </w:tc>
      </w:tr>
      <w:tr w:rsidR="00112F8A" w:rsidTr="00C75C69">
        <w:trPr>
          <w:trHeight w:val="266"/>
        </w:trPr>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Разветвлений РТ-80</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r>
      <w:tr w:rsidR="00112F8A" w:rsidTr="00C75C69">
        <w:trPr>
          <w:cantSplit/>
          <w:trHeight w:val="233"/>
        </w:trPr>
        <w:tc>
          <w:tcPr>
            <w:tcW w:w="9498" w:type="dxa"/>
            <w:gridSpan w:val="3"/>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БЕЗ УСТАНОВКИ НА ВОДОИСТОЧНИКИ</w:t>
            </w:r>
          </w:p>
        </w:tc>
      </w:tr>
      <w:tr w:rsidR="00112F8A" w:rsidTr="00C75C69">
        <w:trPr>
          <w:cantSplit/>
          <w:trHeight w:val="516"/>
        </w:trPr>
        <w:tc>
          <w:tcPr>
            <w:tcW w:w="340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Время работы от заправочных емкостей автоцистерны, мин;</w:t>
            </w:r>
          </w:p>
        </w:tc>
        <w:tc>
          <w:tcPr>
            <w:tcW w:w="6096" w:type="dxa"/>
            <w:gridSpan w:val="2"/>
            <w:tcBorders>
              <w:top w:val="single" w:sz="6" w:space="0" w:color="auto"/>
              <w:left w:val="single" w:sz="6" w:space="0" w:color="auto"/>
              <w:bottom w:val="single" w:sz="6" w:space="0" w:color="auto"/>
              <w:right w:val="single" w:sz="6" w:space="0" w:color="auto"/>
            </w:tcBorders>
          </w:tcPr>
          <w:p w:rsidR="00112F8A" w:rsidRPr="00112F8A" w:rsidRDefault="00112F8A">
            <w:pPr>
              <w:pStyle w:val="Iauiue"/>
              <w:spacing w:line="276" w:lineRule="auto"/>
              <w:jc w:val="center"/>
              <w:rPr>
                <w:b/>
                <w:bCs/>
                <w:sz w:val="16"/>
                <w:szCs w:val="16"/>
                <w:lang w:val="ru-RU"/>
              </w:rPr>
            </w:pPr>
          </w:p>
        </w:tc>
      </w:tr>
      <w:tr w:rsidR="00112F8A" w:rsidTr="00C75C69">
        <w:trPr>
          <w:trHeight w:val="255"/>
        </w:trPr>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одного ствола Б</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18</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18</w:t>
            </w:r>
          </w:p>
        </w:tc>
      </w:tr>
      <w:tr w:rsidR="00112F8A" w:rsidTr="00C75C69">
        <w:trPr>
          <w:trHeight w:val="272"/>
        </w:trPr>
        <w:tc>
          <w:tcPr>
            <w:tcW w:w="340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Двух стволов Б или одного А</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9</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9</w:t>
            </w:r>
          </w:p>
        </w:tc>
      </w:tr>
      <w:tr w:rsidR="00112F8A" w:rsidTr="00C75C69">
        <w:trPr>
          <w:trHeight w:val="263"/>
        </w:trPr>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одного ствола СВП-4</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8,4</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8,4</w:t>
            </w:r>
          </w:p>
        </w:tc>
      </w:tr>
      <w:tr w:rsidR="00112F8A" w:rsidTr="00C75C69">
        <w:trPr>
          <w:trHeight w:val="263"/>
        </w:trPr>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Одного генератора ГПС-600</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8,4</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8,4</w:t>
            </w:r>
          </w:p>
        </w:tc>
      </w:tr>
      <w:tr w:rsidR="00112F8A" w:rsidTr="00C75C69">
        <w:trPr>
          <w:cantSplit/>
          <w:trHeight w:val="263"/>
        </w:trPr>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Количество пены, м</w:t>
            </w:r>
            <w:r>
              <w:rPr>
                <w:b/>
                <w:bCs/>
                <w:sz w:val="16"/>
                <w:szCs w:val="16"/>
                <w:vertAlign w:val="superscript"/>
              </w:rPr>
              <w:t>3</w:t>
            </w:r>
            <w:r>
              <w:rPr>
                <w:b/>
                <w:bCs/>
                <w:sz w:val="16"/>
                <w:szCs w:val="16"/>
              </w:rPr>
              <w:t>:</w:t>
            </w:r>
          </w:p>
        </w:tc>
        <w:tc>
          <w:tcPr>
            <w:tcW w:w="6096"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p>
        </w:tc>
      </w:tr>
      <w:tr w:rsidR="00112F8A" w:rsidTr="00C75C69">
        <w:trPr>
          <w:trHeight w:val="263"/>
        </w:trPr>
        <w:tc>
          <w:tcPr>
            <w:tcW w:w="340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Низкой кратности (К = 10)</w:t>
            </w:r>
          </w:p>
          <w:p w:rsidR="00112F8A" w:rsidRPr="00112F8A" w:rsidRDefault="00112F8A">
            <w:pPr>
              <w:pStyle w:val="Iauiue"/>
              <w:spacing w:line="276" w:lineRule="auto"/>
              <w:rPr>
                <w:b/>
                <w:bCs/>
                <w:sz w:val="16"/>
                <w:szCs w:val="16"/>
                <w:lang w:val="ru-RU"/>
              </w:rPr>
            </w:pPr>
            <w:r w:rsidRPr="00112F8A">
              <w:rPr>
                <w:b/>
                <w:bCs/>
                <w:sz w:val="16"/>
                <w:szCs w:val="16"/>
                <w:lang w:val="ru-RU"/>
              </w:rPr>
              <w:t>Средней кратности (К = 100)</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30</w:t>
            </w:r>
          </w:p>
          <w:p w:rsidR="00112F8A" w:rsidRDefault="00112F8A">
            <w:pPr>
              <w:pStyle w:val="Iauiue"/>
              <w:spacing w:line="276" w:lineRule="auto"/>
              <w:jc w:val="center"/>
              <w:rPr>
                <w:b/>
                <w:bCs/>
                <w:sz w:val="16"/>
                <w:szCs w:val="16"/>
              </w:rPr>
            </w:pPr>
            <w:r>
              <w:rPr>
                <w:b/>
                <w:bCs/>
                <w:sz w:val="16"/>
                <w:szCs w:val="16"/>
              </w:rPr>
              <w:t>300</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30</w:t>
            </w:r>
          </w:p>
          <w:p w:rsidR="00112F8A" w:rsidRDefault="00112F8A">
            <w:pPr>
              <w:pStyle w:val="Iauiue"/>
              <w:spacing w:line="276" w:lineRule="auto"/>
              <w:jc w:val="center"/>
              <w:rPr>
                <w:b/>
                <w:bCs/>
                <w:sz w:val="16"/>
                <w:szCs w:val="16"/>
              </w:rPr>
            </w:pPr>
            <w:r>
              <w:rPr>
                <w:b/>
                <w:bCs/>
                <w:sz w:val="16"/>
                <w:szCs w:val="16"/>
              </w:rPr>
              <w:t>300</w:t>
            </w:r>
          </w:p>
        </w:tc>
      </w:tr>
      <w:tr w:rsidR="00112F8A" w:rsidTr="00C75C69">
        <w:trPr>
          <w:trHeight w:val="263"/>
        </w:trPr>
        <w:tc>
          <w:tcPr>
            <w:tcW w:w="340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Возможная площадь тушения пенами, м</w:t>
            </w:r>
            <w:r w:rsidRPr="00112F8A">
              <w:rPr>
                <w:b/>
                <w:bCs/>
                <w:sz w:val="16"/>
                <w:szCs w:val="16"/>
                <w:vertAlign w:val="superscript"/>
                <w:lang w:val="ru-RU"/>
              </w:rPr>
              <w:t>2</w:t>
            </w:r>
          </w:p>
        </w:tc>
        <w:tc>
          <w:tcPr>
            <w:tcW w:w="3402" w:type="dxa"/>
            <w:tcBorders>
              <w:top w:val="single" w:sz="6" w:space="0" w:color="auto"/>
              <w:left w:val="single" w:sz="6" w:space="0" w:color="auto"/>
              <w:bottom w:val="single" w:sz="6" w:space="0" w:color="auto"/>
              <w:right w:val="single" w:sz="6" w:space="0" w:color="auto"/>
            </w:tcBorders>
          </w:tcPr>
          <w:p w:rsidR="00112F8A" w:rsidRPr="00112F8A" w:rsidRDefault="00112F8A">
            <w:pPr>
              <w:pStyle w:val="Iauiue"/>
              <w:spacing w:line="276" w:lineRule="auto"/>
              <w:jc w:val="center"/>
              <w:rPr>
                <w:b/>
                <w:bCs/>
                <w:sz w:val="16"/>
                <w:szCs w:val="16"/>
                <w:lang w:val="ru-RU"/>
              </w:rPr>
            </w:pPr>
          </w:p>
        </w:tc>
        <w:tc>
          <w:tcPr>
            <w:tcW w:w="2694" w:type="dxa"/>
            <w:tcBorders>
              <w:top w:val="single" w:sz="6" w:space="0" w:color="auto"/>
              <w:left w:val="single" w:sz="6" w:space="0" w:color="auto"/>
              <w:bottom w:val="single" w:sz="6" w:space="0" w:color="auto"/>
              <w:right w:val="single" w:sz="6" w:space="0" w:color="auto"/>
            </w:tcBorders>
          </w:tcPr>
          <w:p w:rsidR="00112F8A" w:rsidRPr="00112F8A" w:rsidRDefault="00112F8A">
            <w:pPr>
              <w:pStyle w:val="Iauiue"/>
              <w:spacing w:line="276" w:lineRule="auto"/>
              <w:jc w:val="center"/>
              <w:rPr>
                <w:b/>
                <w:bCs/>
                <w:sz w:val="16"/>
                <w:szCs w:val="16"/>
                <w:lang w:val="ru-RU"/>
              </w:rPr>
            </w:pPr>
          </w:p>
        </w:tc>
      </w:tr>
      <w:tr w:rsidR="00112F8A" w:rsidTr="00C75C69">
        <w:trPr>
          <w:trHeight w:val="263"/>
        </w:trPr>
        <w:tc>
          <w:tcPr>
            <w:tcW w:w="340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низкой кратности при</w:t>
            </w:r>
          </w:p>
          <w:p w:rsidR="00112F8A" w:rsidRPr="00112F8A" w:rsidRDefault="00112F8A">
            <w:pPr>
              <w:pStyle w:val="Iauiue"/>
              <w:spacing w:line="276" w:lineRule="auto"/>
              <w:rPr>
                <w:b/>
                <w:bCs/>
                <w:sz w:val="16"/>
                <w:szCs w:val="16"/>
                <w:lang w:val="ru-RU"/>
              </w:rPr>
            </w:pPr>
            <w:r w:rsidRPr="00112F8A">
              <w:rPr>
                <w:b/>
                <w:bCs/>
                <w:sz w:val="16"/>
                <w:szCs w:val="16"/>
                <w:lang w:val="ru-RU"/>
              </w:rPr>
              <w:t xml:space="preserve"> </w:t>
            </w:r>
            <w:r>
              <w:rPr>
                <w:b/>
                <w:bCs/>
                <w:sz w:val="16"/>
                <w:szCs w:val="16"/>
              </w:rPr>
              <w:t>I</w:t>
            </w:r>
            <w:r>
              <w:rPr>
                <w:b/>
                <w:bCs/>
                <w:sz w:val="16"/>
                <w:szCs w:val="16"/>
                <w:vertAlign w:val="subscript"/>
              </w:rPr>
              <w:t>s</w:t>
            </w:r>
            <w:r w:rsidRPr="00112F8A">
              <w:rPr>
                <w:b/>
                <w:bCs/>
                <w:sz w:val="16"/>
                <w:szCs w:val="16"/>
                <w:vertAlign w:val="subscript"/>
                <w:lang w:val="ru-RU"/>
              </w:rPr>
              <w:t xml:space="preserve"> </w:t>
            </w:r>
            <w:r w:rsidRPr="00112F8A">
              <w:rPr>
                <w:b/>
                <w:bCs/>
                <w:sz w:val="16"/>
                <w:szCs w:val="16"/>
                <w:lang w:val="ru-RU"/>
              </w:rPr>
              <w:t>= 0,1 – 0,15 л/(м</w:t>
            </w:r>
            <w:r w:rsidRPr="00112F8A">
              <w:rPr>
                <w:b/>
                <w:bCs/>
                <w:sz w:val="16"/>
                <w:szCs w:val="16"/>
                <w:vertAlign w:val="superscript"/>
                <w:lang w:val="ru-RU"/>
              </w:rPr>
              <w:t>2</w:t>
            </w:r>
            <w:r>
              <w:rPr>
                <w:b/>
                <w:bCs/>
                <w:sz w:val="16"/>
                <w:szCs w:val="16"/>
              </w:rPr>
              <w:sym w:font="Symbol" w:char="F0B4"/>
            </w:r>
            <w:r w:rsidRPr="00112F8A">
              <w:rPr>
                <w:b/>
                <w:bCs/>
                <w:sz w:val="16"/>
                <w:szCs w:val="16"/>
                <w:lang w:val="ru-RU"/>
              </w:rPr>
              <w:t>с)</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50 - 33</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50 – 33</w:t>
            </w:r>
          </w:p>
        </w:tc>
      </w:tr>
      <w:tr w:rsidR="00112F8A" w:rsidTr="00C75C69">
        <w:trPr>
          <w:trHeight w:val="474"/>
        </w:trPr>
        <w:tc>
          <w:tcPr>
            <w:tcW w:w="340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 xml:space="preserve">средней кратности при </w:t>
            </w:r>
          </w:p>
          <w:p w:rsidR="00112F8A" w:rsidRPr="00112F8A" w:rsidRDefault="00112F8A">
            <w:pPr>
              <w:pStyle w:val="Iauiue"/>
              <w:spacing w:line="276" w:lineRule="auto"/>
              <w:rPr>
                <w:b/>
                <w:bCs/>
                <w:sz w:val="16"/>
                <w:szCs w:val="16"/>
                <w:lang w:val="ru-RU"/>
              </w:rPr>
            </w:pPr>
            <w:r>
              <w:rPr>
                <w:b/>
                <w:bCs/>
                <w:sz w:val="16"/>
                <w:szCs w:val="16"/>
              </w:rPr>
              <w:t>I</w:t>
            </w:r>
            <w:r>
              <w:rPr>
                <w:b/>
                <w:bCs/>
                <w:sz w:val="16"/>
                <w:szCs w:val="16"/>
                <w:vertAlign w:val="subscript"/>
              </w:rPr>
              <w:t>s</w:t>
            </w:r>
            <w:r w:rsidRPr="00112F8A">
              <w:rPr>
                <w:b/>
                <w:bCs/>
                <w:sz w:val="16"/>
                <w:szCs w:val="16"/>
                <w:vertAlign w:val="subscript"/>
                <w:lang w:val="ru-RU"/>
              </w:rPr>
              <w:t xml:space="preserve"> </w:t>
            </w:r>
            <w:r w:rsidRPr="00112F8A">
              <w:rPr>
                <w:b/>
                <w:bCs/>
                <w:sz w:val="16"/>
                <w:szCs w:val="16"/>
                <w:lang w:val="ru-RU"/>
              </w:rPr>
              <w:t>= 0,1 – 0,15 л/(м</w:t>
            </w:r>
            <w:r w:rsidRPr="00112F8A">
              <w:rPr>
                <w:b/>
                <w:bCs/>
                <w:sz w:val="16"/>
                <w:szCs w:val="16"/>
                <w:vertAlign w:val="superscript"/>
                <w:lang w:val="ru-RU"/>
              </w:rPr>
              <w:t>2</w:t>
            </w:r>
            <w:r>
              <w:rPr>
                <w:b/>
                <w:bCs/>
                <w:sz w:val="16"/>
                <w:szCs w:val="16"/>
              </w:rPr>
              <w:sym w:font="Symbol" w:char="F0B4"/>
            </w:r>
            <w:r w:rsidRPr="00112F8A">
              <w:rPr>
                <w:b/>
                <w:bCs/>
                <w:sz w:val="16"/>
                <w:szCs w:val="16"/>
                <w:lang w:val="ru-RU"/>
              </w:rPr>
              <w:t>с)</w:t>
            </w:r>
          </w:p>
        </w:tc>
        <w:tc>
          <w:tcPr>
            <w:tcW w:w="3402"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100 - 62</w:t>
            </w:r>
          </w:p>
          <w:p w:rsidR="00112F8A" w:rsidRDefault="00112F8A">
            <w:pPr>
              <w:pStyle w:val="Iauiue"/>
              <w:spacing w:line="276" w:lineRule="auto"/>
              <w:jc w:val="center"/>
              <w:rPr>
                <w:b/>
                <w:bCs/>
                <w:sz w:val="16"/>
                <w:szCs w:val="16"/>
              </w:rPr>
            </w:pPr>
          </w:p>
        </w:tc>
        <w:tc>
          <w:tcPr>
            <w:tcW w:w="269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100 – 62</w:t>
            </w:r>
          </w:p>
          <w:p w:rsidR="00112F8A" w:rsidRDefault="00112F8A">
            <w:pPr>
              <w:pStyle w:val="Iauiue"/>
              <w:spacing w:line="276" w:lineRule="auto"/>
              <w:jc w:val="center"/>
              <w:rPr>
                <w:b/>
                <w:bCs/>
                <w:sz w:val="16"/>
                <w:szCs w:val="16"/>
              </w:rPr>
            </w:pPr>
          </w:p>
        </w:tc>
      </w:tr>
      <w:tr w:rsidR="00112F8A" w:rsidTr="00C75C69">
        <w:trPr>
          <w:trHeight w:val="528"/>
        </w:trPr>
        <w:tc>
          <w:tcPr>
            <w:tcW w:w="340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Возможный объем тушения пеной</w:t>
            </w:r>
          </w:p>
          <w:p w:rsidR="00112F8A" w:rsidRPr="00112F8A" w:rsidRDefault="00112F8A">
            <w:pPr>
              <w:pStyle w:val="Iauiue"/>
              <w:spacing w:line="276" w:lineRule="auto"/>
              <w:rPr>
                <w:b/>
                <w:bCs/>
                <w:sz w:val="16"/>
                <w:szCs w:val="16"/>
                <w:lang w:val="ru-RU"/>
              </w:rPr>
            </w:pPr>
            <w:r w:rsidRPr="00112F8A">
              <w:rPr>
                <w:b/>
                <w:bCs/>
                <w:sz w:val="16"/>
                <w:szCs w:val="16"/>
                <w:lang w:val="ru-RU"/>
              </w:rPr>
              <w:t>Средней кратности при К</w:t>
            </w:r>
            <w:r w:rsidRPr="00112F8A">
              <w:rPr>
                <w:b/>
                <w:bCs/>
                <w:sz w:val="16"/>
                <w:szCs w:val="16"/>
                <w:vertAlign w:val="subscript"/>
                <w:lang w:val="ru-RU"/>
              </w:rPr>
              <w:t>з</w:t>
            </w:r>
            <w:r w:rsidRPr="00112F8A">
              <w:rPr>
                <w:b/>
                <w:bCs/>
                <w:sz w:val="16"/>
                <w:szCs w:val="16"/>
                <w:lang w:val="ru-RU"/>
              </w:rPr>
              <w:t>==3, м</w:t>
            </w:r>
            <w:r w:rsidRPr="00112F8A">
              <w:rPr>
                <w:b/>
                <w:bCs/>
                <w:sz w:val="16"/>
                <w:szCs w:val="16"/>
                <w:vertAlign w:val="superscript"/>
                <w:lang w:val="ru-RU"/>
              </w:rPr>
              <w:t>3</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100</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100</w:t>
            </w:r>
          </w:p>
        </w:tc>
      </w:tr>
      <w:tr w:rsidR="00112F8A" w:rsidTr="00C75C69">
        <w:trPr>
          <w:cantSplit/>
          <w:trHeight w:val="307"/>
        </w:trPr>
        <w:tc>
          <w:tcPr>
            <w:tcW w:w="9498" w:type="dxa"/>
            <w:gridSpan w:val="3"/>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center"/>
              <w:rPr>
                <w:b/>
                <w:bCs/>
                <w:sz w:val="16"/>
                <w:szCs w:val="16"/>
                <w:lang w:val="ru-RU"/>
              </w:rPr>
            </w:pPr>
            <w:r w:rsidRPr="00112F8A">
              <w:rPr>
                <w:b/>
                <w:bCs/>
                <w:sz w:val="16"/>
                <w:szCs w:val="16"/>
                <w:lang w:val="ru-RU"/>
              </w:rPr>
              <w:t>С УСТАНОВКОЙ НА ВОДОИС ТОЧНИК</w:t>
            </w:r>
          </w:p>
        </w:tc>
      </w:tr>
      <w:tr w:rsidR="00112F8A" w:rsidTr="00C75C69">
        <w:trPr>
          <w:cantSplit/>
          <w:trHeight w:val="258"/>
        </w:trPr>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Время работы, мин:</w:t>
            </w:r>
          </w:p>
        </w:tc>
        <w:tc>
          <w:tcPr>
            <w:tcW w:w="6096"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p>
        </w:tc>
      </w:tr>
      <w:tr w:rsidR="00112F8A" w:rsidTr="00C75C69">
        <w:trPr>
          <w:trHeight w:val="560"/>
        </w:trPr>
        <w:tc>
          <w:tcPr>
            <w:tcW w:w="340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 xml:space="preserve">одного ствола СВП-4 </w:t>
            </w:r>
          </w:p>
          <w:p w:rsidR="00112F8A" w:rsidRPr="00112F8A" w:rsidRDefault="00112F8A">
            <w:pPr>
              <w:pStyle w:val="Iauiue"/>
              <w:spacing w:line="276" w:lineRule="auto"/>
              <w:rPr>
                <w:b/>
                <w:bCs/>
                <w:sz w:val="16"/>
                <w:szCs w:val="16"/>
                <w:lang w:val="ru-RU"/>
              </w:rPr>
            </w:pPr>
            <w:r w:rsidRPr="00112F8A">
              <w:rPr>
                <w:b/>
                <w:bCs/>
                <w:sz w:val="16"/>
                <w:szCs w:val="16"/>
                <w:lang w:val="ru-RU"/>
              </w:rPr>
              <w:t>одного генератора ГПС-600</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8,4</w:t>
            </w:r>
          </w:p>
          <w:p w:rsidR="00112F8A" w:rsidRDefault="00112F8A">
            <w:pPr>
              <w:pStyle w:val="Iauiue"/>
              <w:spacing w:line="276" w:lineRule="auto"/>
              <w:jc w:val="center"/>
              <w:rPr>
                <w:b/>
                <w:bCs/>
                <w:sz w:val="16"/>
                <w:szCs w:val="16"/>
              </w:rPr>
            </w:pPr>
            <w:r>
              <w:rPr>
                <w:b/>
                <w:bCs/>
                <w:sz w:val="16"/>
                <w:szCs w:val="16"/>
              </w:rPr>
              <w:t>8,4</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8,4</w:t>
            </w:r>
          </w:p>
          <w:p w:rsidR="00112F8A" w:rsidRDefault="00112F8A">
            <w:pPr>
              <w:pStyle w:val="Iauiue"/>
              <w:spacing w:line="276" w:lineRule="auto"/>
              <w:jc w:val="center"/>
              <w:rPr>
                <w:b/>
                <w:bCs/>
                <w:sz w:val="16"/>
                <w:szCs w:val="16"/>
              </w:rPr>
            </w:pPr>
            <w:r>
              <w:rPr>
                <w:b/>
                <w:bCs/>
                <w:sz w:val="16"/>
                <w:szCs w:val="16"/>
              </w:rPr>
              <w:t>8,4</w:t>
            </w:r>
          </w:p>
        </w:tc>
      </w:tr>
      <w:tr w:rsidR="00112F8A" w:rsidTr="00C75C69">
        <w:trPr>
          <w:cantSplit/>
          <w:trHeight w:val="271"/>
        </w:trPr>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Количество пены, м</w:t>
            </w:r>
            <w:r>
              <w:rPr>
                <w:b/>
                <w:bCs/>
                <w:sz w:val="16"/>
                <w:szCs w:val="16"/>
                <w:vertAlign w:val="superscript"/>
              </w:rPr>
              <w:t>3</w:t>
            </w:r>
            <w:r>
              <w:rPr>
                <w:b/>
                <w:bCs/>
                <w:sz w:val="16"/>
                <w:szCs w:val="16"/>
              </w:rPr>
              <w:t>;</w:t>
            </w:r>
          </w:p>
        </w:tc>
        <w:tc>
          <w:tcPr>
            <w:tcW w:w="6096"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p>
        </w:tc>
      </w:tr>
      <w:tr w:rsidR="00112F8A" w:rsidTr="00C75C69">
        <w:trPr>
          <w:trHeight w:val="274"/>
        </w:trPr>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Низкой кратности (К = 10)</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30</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30</w:t>
            </w:r>
          </w:p>
        </w:tc>
      </w:tr>
      <w:tr w:rsidR="00112F8A" w:rsidTr="00C75C69">
        <w:trPr>
          <w:trHeight w:val="265"/>
        </w:trPr>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Средней кратности (К = 100)</w:t>
            </w:r>
          </w:p>
        </w:tc>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300</w:t>
            </w: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300</w:t>
            </w:r>
          </w:p>
        </w:tc>
      </w:tr>
      <w:tr w:rsidR="00112F8A" w:rsidTr="00C75C69">
        <w:trPr>
          <w:cantSplit/>
          <w:trHeight w:val="268"/>
        </w:trPr>
        <w:tc>
          <w:tcPr>
            <w:tcW w:w="3402"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Возможная площадь тушения, м</w:t>
            </w:r>
            <w:r>
              <w:rPr>
                <w:b/>
                <w:bCs/>
                <w:sz w:val="16"/>
                <w:szCs w:val="16"/>
                <w:vertAlign w:val="superscript"/>
              </w:rPr>
              <w:t>2</w:t>
            </w:r>
            <w:r>
              <w:rPr>
                <w:b/>
                <w:bCs/>
                <w:sz w:val="16"/>
                <w:szCs w:val="16"/>
              </w:rPr>
              <w:t>:</w:t>
            </w:r>
          </w:p>
        </w:tc>
        <w:tc>
          <w:tcPr>
            <w:tcW w:w="6096"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p>
        </w:tc>
      </w:tr>
      <w:tr w:rsidR="00112F8A" w:rsidTr="00C75C69">
        <w:trPr>
          <w:trHeight w:val="475"/>
        </w:trPr>
        <w:tc>
          <w:tcPr>
            <w:tcW w:w="340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Пеной низкой кратности при</w:t>
            </w:r>
          </w:p>
          <w:p w:rsidR="00112F8A" w:rsidRPr="00112F8A" w:rsidRDefault="00112F8A">
            <w:pPr>
              <w:pStyle w:val="Iauiue"/>
              <w:spacing w:line="276" w:lineRule="auto"/>
              <w:rPr>
                <w:b/>
                <w:bCs/>
                <w:sz w:val="16"/>
                <w:szCs w:val="16"/>
                <w:lang w:val="ru-RU"/>
              </w:rPr>
            </w:pPr>
            <w:r>
              <w:rPr>
                <w:b/>
                <w:bCs/>
                <w:sz w:val="16"/>
                <w:szCs w:val="16"/>
              </w:rPr>
              <w:t>I</w:t>
            </w:r>
            <w:r>
              <w:rPr>
                <w:b/>
                <w:bCs/>
                <w:sz w:val="16"/>
                <w:szCs w:val="16"/>
                <w:vertAlign w:val="subscript"/>
              </w:rPr>
              <w:t>s</w:t>
            </w:r>
            <w:r w:rsidRPr="00112F8A">
              <w:rPr>
                <w:b/>
                <w:bCs/>
                <w:sz w:val="16"/>
                <w:szCs w:val="16"/>
                <w:vertAlign w:val="subscript"/>
                <w:lang w:val="ru-RU"/>
              </w:rPr>
              <w:t xml:space="preserve"> </w:t>
            </w:r>
            <w:r w:rsidRPr="00112F8A">
              <w:rPr>
                <w:b/>
                <w:bCs/>
                <w:sz w:val="16"/>
                <w:szCs w:val="16"/>
                <w:lang w:val="ru-RU"/>
              </w:rPr>
              <w:t>= 0,1 – 0,15 л/(м</w:t>
            </w:r>
            <w:r w:rsidRPr="00112F8A">
              <w:rPr>
                <w:b/>
                <w:bCs/>
                <w:sz w:val="16"/>
                <w:szCs w:val="16"/>
                <w:vertAlign w:val="superscript"/>
                <w:lang w:val="ru-RU"/>
              </w:rPr>
              <w:t>2</w:t>
            </w:r>
            <w:r>
              <w:rPr>
                <w:b/>
                <w:bCs/>
                <w:sz w:val="16"/>
                <w:szCs w:val="16"/>
              </w:rPr>
              <w:sym w:font="Symbol" w:char="F0B4"/>
            </w:r>
            <w:r w:rsidRPr="00112F8A">
              <w:rPr>
                <w:b/>
                <w:bCs/>
                <w:sz w:val="16"/>
                <w:szCs w:val="16"/>
                <w:lang w:val="ru-RU"/>
              </w:rPr>
              <w:t>с)</w:t>
            </w:r>
          </w:p>
        </w:tc>
        <w:tc>
          <w:tcPr>
            <w:tcW w:w="3402"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50 - 33</w:t>
            </w:r>
          </w:p>
          <w:p w:rsidR="00112F8A" w:rsidRDefault="00112F8A">
            <w:pPr>
              <w:pStyle w:val="Iauiue"/>
              <w:spacing w:line="276" w:lineRule="auto"/>
              <w:jc w:val="center"/>
              <w:rPr>
                <w:b/>
                <w:bCs/>
                <w:sz w:val="16"/>
                <w:szCs w:val="16"/>
              </w:rPr>
            </w:pPr>
          </w:p>
        </w:tc>
        <w:tc>
          <w:tcPr>
            <w:tcW w:w="269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50 – 33</w:t>
            </w:r>
          </w:p>
        </w:tc>
      </w:tr>
      <w:tr w:rsidR="00112F8A" w:rsidTr="00C75C69">
        <w:trPr>
          <w:trHeight w:val="474"/>
        </w:trPr>
        <w:tc>
          <w:tcPr>
            <w:tcW w:w="340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Пеной средней кратности при</w:t>
            </w:r>
          </w:p>
          <w:p w:rsidR="00112F8A" w:rsidRPr="00112F8A" w:rsidRDefault="00112F8A">
            <w:pPr>
              <w:pStyle w:val="Iauiue"/>
              <w:spacing w:line="276" w:lineRule="auto"/>
              <w:rPr>
                <w:b/>
                <w:bCs/>
                <w:sz w:val="16"/>
                <w:szCs w:val="16"/>
                <w:lang w:val="ru-RU"/>
              </w:rPr>
            </w:pPr>
            <w:r>
              <w:rPr>
                <w:b/>
                <w:bCs/>
                <w:sz w:val="16"/>
                <w:szCs w:val="16"/>
              </w:rPr>
              <w:t>I</w:t>
            </w:r>
            <w:r>
              <w:rPr>
                <w:b/>
                <w:bCs/>
                <w:sz w:val="16"/>
                <w:szCs w:val="16"/>
                <w:vertAlign w:val="subscript"/>
              </w:rPr>
              <w:t>s</w:t>
            </w:r>
            <w:r w:rsidRPr="00112F8A">
              <w:rPr>
                <w:b/>
                <w:bCs/>
                <w:sz w:val="16"/>
                <w:szCs w:val="16"/>
                <w:vertAlign w:val="subscript"/>
                <w:lang w:val="ru-RU"/>
              </w:rPr>
              <w:t xml:space="preserve"> </w:t>
            </w:r>
            <w:r w:rsidRPr="00112F8A">
              <w:rPr>
                <w:b/>
                <w:bCs/>
                <w:sz w:val="16"/>
                <w:szCs w:val="16"/>
                <w:lang w:val="ru-RU"/>
              </w:rPr>
              <w:t>= 0,05 – 0,08 л/(м</w:t>
            </w:r>
            <w:r w:rsidRPr="00112F8A">
              <w:rPr>
                <w:b/>
                <w:bCs/>
                <w:sz w:val="16"/>
                <w:szCs w:val="16"/>
                <w:vertAlign w:val="superscript"/>
                <w:lang w:val="ru-RU"/>
              </w:rPr>
              <w:t>2</w:t>
            </w:r>
            <w:r>
              <w:rPr>
                <w:b/>
                <w:bCs/>
                <w:sz w:val="16"/>
                <w:szCs w:val="16"/>
              </w:rPr>
              <w:sym w:font="Symbol" w:char="F0B4"/>
            </w:r>
            <w:r w:rsidRPr="00112F8A">
              <w:rPr>
                <w:b/>
                <w:bCs/>
                <w:sz w:val="16"/>
                <w:szCs w:val="16"/>
                <w:lang w:val="ru-RU"/>
              </w:rPr>
              <w:t>с)</w:t>
            </w:r>
          </w:p>
        </w:tc>
        <w:tc>
          <w:tcPr>
            <w:tcW w:w="3402"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100 - 62</w:t>
            </w:r>
          </w:p>
          <w:p w:rsidR="00112F8A" w:rsidRDefault="00112F8A">
            <w:pPr>
              <w:pStyle w:val="Iauiue"/>
              <w:spacing w:line="276" w:lineRule="auto"/>
              <w:jc w:val="center"/>
              <w:rPr>
                <w:b/>
                <w:bCs/>
                <w:sz w:val="16"/>
                <w:szCs w:val="16"/>
              </w:rPr>
            </w:pPr>
          </w:p>
        </w:tc>
        <w:tc>
          <w:tcPr>
            <w:tcW w:w="269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100 – 62</w:t>
            </w:r>
          </w:p>
          <w:p w:rsidR="00112F8A" w:rsidRDefault="00112F8A">
            <w:pPr>
              <w:pStyle w:val="Iauiue"/>
              <w:spacing w:line="276" w:lineRule="auto"/>
              <w:jc w:val="center"/>
              <w:rPr>
                <w:b/>
                <w:bCs/>
                <w:sz w:val="16"/>
                <w:szCs w:val="16"/>
              </w:rPr>
            </w:pPr>
          </w:p>
        </w:tc>
      </w:tr>
      <w:tr w:rsidR="00112F8A" w:rsidTr="00C75C69">
        <w:trPr>
          <w:trHeight w:val="474"/>
        </w:trPr>
        <w:tc>
          <w:tcPr>
            <w:tcW w:w="3402"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Возможный объем тушения пеной</w:t>
            </w:r>
          </w:p>
          <w:p w:rsidR="00112F8A" w:rsidRPr="00112F8A" w:rsidRDefault="00112F8A">
            <w:pPr>
              <w:pStyle w:val="Iauiue"/>
              <w:spacing w:line="276" w:lineRule="auto"/>
              <w:rPr>
                <w:b/>
                <w:bCs/>
                <w:sz w:val="16"/>
                <w:szCs w:val="16"/>
                <w:lang w:val="ru-RU"/>
              </w:rPr>
            </w:pPr>
            <w:r w:rsidRPr="00112F8A">
              <w:rPr>
                <w:b/>
                <w:bCs/>
                <w:sz w:val="16"/>
                <w:szCs w:val="16"/>
                <w:lang w:val="ru-RU"/>
              </w:rPr>
              <w:t>Средней кратности при К</w:t>
            </w:r>
            <w:r w:rsidRPr="00112F8A">
              <w:rPr>
                <w:b/>
                <w:bCs/>
                <w:sz w:val="16"/>
                <w:szCs w:val="16"/>
                <w:vertAlign w:val="subscript"/>
                <w:lang w:val="ru-RU"/>
              </w:rPr>
              <w:t xml:space="preserve">з </w:t>
            </w:r>
            <w:r w:rsidRPr="00112F8A">
              <w:rPr>
                <w:b/>
                <w:bCs/>
                <w:sz w:val="16"/>
                <w:szCs w:val="16"/>
                <w:lang w:val="ru-RU"/>
              </w:rPr>
              <w:t>= 3, м</w:t>
            </w:r>
            <w:r w:rsidRPr="00112F8A">
              <w:rPr>
                <w:b/>
                <w:bCs/>
                <w:sz w:val="16"/>
                <w:szCs w:val="16"/>
                <w:vertAlign w:val="superscript"/>
                <w:lang w:val="ru-RU"/>
              </w:rPr>
              <w:t>3</w:t>
            </w:r>
          </w:p>
        </w:tc>
        <w:tc>
          <w:tcPr>
            <w:tcW w:w="3402"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100</w:t>
            </w:r>
          </w:p>
          <w:p w:rsidR="00112F8A" w:rsidRDefault="00112F8A">
            <w:pPr>
              <w:pStyle w:val="Iauiue"/>
              <w:spacing w:line="276" w:lineRule="auto"/>
              <w:jc w:val="center"/>
              <w:rPr>
                <w:b/>
                <w:bCs/>
                <w:sz w:val="16"/>
                <w:szCs w:val="16"/>
              </w:rPr>
            </w:pPr>
          </w:p>
        </w:tc>
        <w:tc>
          <w:tcPr>
            <w:tcW w:w="269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100</w:t>
            </w:r>
          </w:p>
          <w:p w:rsidR="00112F8A" w:rsidRDefault="00112F8A">
            <w:pPr>
              <w:pStyle w:val="Iauiue"/>
              <w:spacing w:line="276" w:lineRule="auto"/>
              <w:jc w:val="center"/>
              <w:rPr>
                <w:b/>
                <w:bCs/>
                <w:sz w:val="16"/>
                <w:szCs w:val="16"/>
              </w:rPr>
            </w:pPr>
          </w:p>
        </w:tc>
      </w:tr>
    </w:tbl>
    <w:p w:rsidR="00112F8A" w:rsidRPr="00112F8A" w:rsidRDefault="00112F8A" w:rsidP="00112F8A">
      <w:pPr>
        <w:pStyle w:val="Iauiue"/>
        <w:ind w:firstLine="720"/>
        <w:jc w:val="center"/>
        <w:rPr>
          <w:sz w:val="16"/>
          <w:szCs w:val="16"/>
          <w:lang w:val="ru-RU"/>
        </w:rPr>
      </w:pPr>
      <w:r w:rsidRPr="00112F8A">
        <w:rPr>
          <w:b/>
          <w:bCs/>
          <w:sz w:val="16"/>
          <w:szCs w:val="16"/>
          <w:lang w:val="ru-RU"/>
        </w:rPr>
        <w:t>Примечание. См. примечание к табл. 3.2.</w:t>
      </w:r>
    </w:p>
    <w:p w:rsidR="00112F8A" w:rsidRPr="00112F8A" w:rsidRDefault="00112F8A" w:rsidP="00112F8A">
      <w:pPr>
        <w:pStyle w:val="Iauiue"/>
        <w:jc w:val="center"/>
        <w:rPr>
          <w:b/>
          <w:bCs/>
          <w:lang w:val="ru-RU"/>
        </w:rPr>
      </w:pPr>
      <w:r w:rsidRPr="00112F8A">
        <w:rPr>
          <w:b/>
          <w:bCs/>
          <w:lang w:val="ru-RU"/>
        </w:rPr>
        <w:br w:type="page"/>
      </w:r>
      <w:r w:rsidRPr="00112F8A">
        <w:rPr>
          <w:b/>
          <w:bCs/>
          <w:lang w:val="ru-RU"/>
        </w:rPr>
        <w:lastRenderedPageBreak/>
        <w:t xml:space="preserve">ТАБЛИЦА 3.4. ТАКТИКО-ТЕХНИЧЕСКАЯ ХАРАКТЕРИСТИКА И ОСНОВНЫЕ ТАКТИЧЕСКИЕ ВОЗМОЖНОСТИ ПОДРАЗДЕЛЕНИЙ НА ВЕЗДЕХОДЕ ПОЖАРНОМ ЛЕСНОМ И АВТОЦИСТЕРНЕ ПОЖАРНОЙ ЛЕСНОЙ </w:t>
      </w:r>
    </w:p>
    <w:p w:rsidR="00112F8A" w:rsidRPr="00112F8A" w:rsidRDefault="00112F8A" w:rsidP="00112F8A">
      <w:pPr>
        <w:pStyle w:val="Iauiue"/>
        <w:ind w:firstLine="720"/>
        <w:jc w:val="center"/>
        <w:rPr>
          <w:b/>
          <w:bCs/>
          <w:sz w:val="16"/>
          <w:szCs w:val="16"/>
          <w:lang w:val="ru-RU"/>
        </w:rPr>
      </w:pPr>
    </w:p>
    <w:tbl>
      <w:tblPr>
        <w:tblW w:w="0" w:type="auto"/>
        <w:tblInd w:w="-9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2920"/>
        <w:gridCol w:w="3034"/>
        <w:gridCol w:w="3685"/>
      </w:tblGrid>
      <w:tr w:rsidR="00112F8A" w:rsidTr="00C75C69">
        <w:trPr>
          <w:trHeight w:val="141"/>
        </w:trPr>
        <w:tc>
          <w:tcPr>
            <w:tcW w:w="2920"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Показатели</w:t>
            </w:r>
          </w:p>
          <w:p w:rsidR="00112F8A" w:rsidRDefault="00112F8A">
            <w:pPr>
              <w:pStyle w:val="Iauiue"/>
              <w:spacing w:line="276" w:lineRule="auto"/>
              <w:jc w:val="center"/>
              <w:rPr>
                <w:b/>
                <w:bCs/>
                <w:sz w:val="16"/>
                <w:szCs w:val="16"/>
              </w:rPr>
            </w:pPr>
          </w:p>
        </w:tc>
        <w:tc>
          <w:tcPr>
            <w:tcW w:w="303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ВПЛ (модель 149)</w:t>
            </w:r>
          </w:p>
          <w:p w:rsidR="00112F8A" w:rsidRDefault="00112F8A">
            <w:pPr>
              <w:pStyle w:val="Iauiue"/>
              <w:spacing w:line="276" w:lineRule="auto"/>
              <w:jc w:val="center"/>
              <w:rPr>
                <w:b/>
                <w:bCs/>
                <w:sz w:val="16"/>
                <w:szCs w:val="16"/>
              </w:rPr>
            </w:pPr>
          </w:p>
        </w:tc>
        <w:tc>
          <w:tcPr>
            <w:tcW w:w="3685"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АЦЛ-3 (66) (модель 141-01)</w:t>
            </w:r>
          </w:p>
          <w:p w:rsidR="00112F8A" w:rsidRDefault="00112F8A">
            <w:pPr>
              <w:pStyle w:val="Iauiue"/>
              <w:spacing w:line="276" w:lineRule="auto"/>
              <w:jc w:val="center"/>
              <w:rPr>
                <w:b/>
                <w:bCs/>
                <w:sz w:val="16"/>
                <w:szCs w:val="16"/>
              </w:rPr>
            </w:pPr>
          </w:p>
        </w:tc>
      </w:tr>
      <w:tr w:rsidR="00112F8A" w:rsidTr="00C75C69">
        <w:trPr>
          <w:cantSplit/>
          <w:trHeight w:val="239"/>
        </w:trPr>
        <w:tc>
          <w:tcPr>
            <w:tcW w:w="292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Тип шасси</w:t>
            </w:r>
          </w:p>
        </w:tc>
        <w:tc>
          <w:tcPr>
            <w:tcW w:w="303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Гусеничный трактор ГТ-СМ</w:t>
            </w:r>
          </w:p>
        </w:tc>
        <w:tc>
          <w:tcPr>
            <w:tcW w:w="3685"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ГАЗ-66-01</w:t>
            </w:r>
          </w:p>
        </w:tc>
      </w:tr>
      <w:tr w:rsidR="00112F8A" w:rsidTr="00C75C69">
        <w:trPr>
          <w:trHeight w:val="270"/>
        </w:trPr>
        <w:tc>
          <w:tcPr>
            <w:tcW w:w="292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Максимальная скорость, км/ч:</w:t>
            </w:r>
          </w:p>
        </w:tc>
        <w:tc>
          <w:tcPr>
            <w:tcW w:w="303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p>
        </w:tc>
        <w:tc>
          <w:tcPr>
            <w:tcW w:w="3685"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p>
        </w:tc>
      </w:tr>
      <w:tr w:rsidR="00112F8A" w:rsidTr="00C75C69">
        <w:trPr>
          <w:trHeight w:val="136"/>
        </w:trPr>
        <w:tc>
          <w:tcPr>
            <w:tcW w:w="292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по шоссе</w:t>
            </w:r>
          </w:p>
        </w:tc>
        <w:tc>
          <w:tcPr>
            <w:tcW w:w="303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50</w:t>
            </w:r>
          </w:p>
        </w:tc>
        <w:tc>
          <w:tcPr>
            <w:tcW w:w="3685"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95</w:t>
            </w:r>
          </w:p>
        </w:tc>
      </w:tr>
      <w:tr w:rsidR="00112F8A" w:rsidTr="00C75C69">
        <w:trPr>
          <w:trHeight w:val="297"/>
        </w:trPr>
        <w:tc>
          <w:tcPr>
            <w:tcW w:w="292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 xml:space="preserve">по </w:t>
            </w:r>
            <w:r w:rsidRPr="00C75C69">
              <w:rPr>
                <w:b/>
                <w:bCs/>
                <w:sz w:val="16"/>
                <w:szCs w:val="16"/>
                <w:lang w:val="ru-RU"/>
              </w:rPr>
              <w:t>воде</w:t>
            </w:r>
          </w:p>
        </w:tc>
        <w:tc>
          <w:tcPr>
            <w:tcW w:w="303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5 - 6</w:t>
            </w:r>
          </w:p>
        </w:tc>
        <w:tc>
          <w:tcPr>
            <w:tcW w:w="3685"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r>
      <w:tr w:rsidR="00112F8A" w:rsidTr="00C75C69">
        <w:trPr>
          <w:trHeight w:val="273"/>
        </w:trPr>
        <w:tc>
          <w:tcPr>
            <w:tcW w:w="2920"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Число мест для боевого расчета</w:t>
            </w:r>
          </w:p>
        </w:tc>
        <w:tc>
          <w:tcPr>
            <w:tcW w:w="303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6</w:t>
            </w:r>
          </w:p>
        </w:tc>
        <w:tc>
          <w:tcPr>
            <w:tcW w:w="3685"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w:t>
            </w:r>
          </w:p>
        </w:tc>
      </w:tr>
      <w:tr w:rsidR="00112F8A" w:rsidTr="00C75C69">
        <w:trPr>
          <w:trHeight w:val="263"/>
        </w:trPr>
        <w:tc>
          <w:tcPr>
            <w:tcW w:w="2920"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Масса с полной нагрузкой, кг</w:t>
            </w:r>
          </w:p>
        </w:tc>
        <w:tc>
          <w:tcPr>
            <w:tcW w:w="303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5610</w:t>
            </w:r>
          </w:p>
        </w:tc>
        <w:tc>
          <w:tcPr>
            <w:tcW w:w="3685"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6070</w:t>
            </w:r>
          </w:p>
        </w:tc>
      </w:tr>
      <w:tr w:rsidR="00112F8A" w:rsidTr="00C75C69">
        <w:trPr>
          <w:trHeight w:val="114"/>
        </w:trPr>
        <w:tc>
          <w:tcPr>
            <w:tcW w:w="292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 xml:space="preserve">Наименьший радиус поворота, м </w:t>
            </w:r>
          </w:p>
        </w:tc>
        <w:tc>
          <w:tcPr>
            <w:tcW w:w="303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3685"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9,5</w:t>
            </w:r>
          </w:p>
        </w:tc>
      </w:tr>
      <w:tr w:rsidR="00112F8A" w:rsidTr="00C75C69">
        <w:trPr>
          <w:trHeight w:val="561"/>
        </w:trPr>
        <w:tc>
          <w:tcPr>
            <w:tcW w:w="2920"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Мощность двигателя, кВт (л. с.) Емкость бака для горючего, л</w:t>
            </w:r>
          </w:p>
        </w:tc>
        <w:tc>
          <w:tcPr>
            <w:tcW w:w="303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85 (115)</w:t>
            </w:r>
          </w:p>
          <w:p w:rsidR="00112F8A" w:rsidRDefault="00112F8A">
            <w:pPr>
              <w:pStyle w:val="Iauiue"/>
              <w:spacing w:line="276" w:lineRule="auto"/>
              <w:jc w:val="center"/>
              <w:rPr>
                <w:b/>
                <w:bCs/>
                <w:sz w:val="16"/>
                <w:szCs w:val="16"/>
              </w:rPr>
            </w:pPr>
            <w:r>
              <w:rPr>
                <w:b/>
                <w:bCs/>
                <w:sz w:val="16"/>
                <w:szCs w:val="16"/>
              </w:rPr>
              <w:t>232+77</w:t>
            </w:r>
          </w:p>
        </w:tc>
        <w:tc>
          <w:tcPr>
            <w:tcW w:w="3685"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85 (115)</w:t>
            </w:r>
          </w:p>
          <w:p w:rsidR="00112F8A" w:rsidRDefault="00112F8A">
            <w:pPr>
              <w:pStyle w:val="Iauiue"/>
              <w:spacing w:line="276" w:lineRule="auto"/>
              <w:jc w:val="center"/>
              <w:rPr>
                <w:b/>
                <w:bCs/>
                <w:sz w:val="16"/>
                <w:szCs w:val="16"/>
              </w:rPr>
            </w:pPr>
            <w:r>
              <w:rPr>
                <w:b/>
                <w:bCs/>
                <w:sz w:val="16"/>
                <w:szCs w:val="16"/>
              </w:rPr>
              <w:t>210</w:t>
            </w:r>
          </w:p>
        </w:tc>
      </w:tr>
      <w:tr w:rsidR="00112F8A" w:rsidTr="00C75C69">
        <w:trPr>
          <w:trHeight w:val="255"/>
        </w:trPr>
        <w:tc>
          <w:tcPr>
            <w:tcW w:w="292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Марка насоса</w:t>
            </w:r>
          </w:p>
        </w:tc>
        <w:tc>
          <w:tcPr>
            <w:tcW w:w="303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3685"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НШН-600</w:t>
            </w:r>
          </w:p>
        </w:tc>
      </w:tr>
      <w:tr w:rsidR="00112F8A" w:rsidTr="00C75C69">
        <w:trPr>
          <w:trHeight w:val="273"/>
        </w:trPr>
        <w:tc>
          <w:tcPr>
            <w:tcW w:w="2920"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Подача воды при высоте всасывания 3,5 м, л/с</w:t>
            </w:r>
          </w:p>
        </w:tc>
        <w:tc>
          <w:tcPr>
            <w:tcW w:w="303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3685"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10</w:t>
            </w:r>
          </w:p>
        </w:tc>
      </w:tr>
      <w:tr w:rsidR="00112F8A" w:rsidTr="00C75C69">
        <w:trPr>
          <w:trHeight w:val="337"/>
        </w:trPr>
        <w:tc>
          <w:tcPr>
            <w:tcW w:w="292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Напор, м</w:t>
            </w:r>
          </w:p>
        </w:tc>
        <w:tc>
          <w:tcPr>
            <w:tcW w:w="303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w:t>
            </w:r>
          </w:p>
        </w:tc>
        <w:tc>
          <w:tcPr>
            <w:tcW w:w="3685"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75</w:t>
            </w:r>
          </w:p>
        </w:tc>
      </w:tr>
      <w:tr w:rsidR="00112F8A" w:rsidTr="00C75C69">
        <w:trPr>
          <w:trHeight w:val="273"/>
        </w:trPr>
        <w:tc>
          <w:tcPr>
            <w:tcW w:w="292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Наибольшая высота всасывания, м</w:t>
            </w:r>
          </w:p>
        </w:tc>
        <w:tc>
          <w:tcPr>
            <w:tcW w:w="303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w:t>
            </w:r>
          </w:p>
          <w:p w:rsidR="00112F8A" w:rsidRDefault="00112F8A">
            <w:pPr>
              <w:pStyle w:val="Iauiue"/>
              <w:spacing w:line="276" w:lineRule="auto"/>
              <w:jc w:val="center"/>
              <w:rPr>
                <w:b/>
                <w:bCs/>
                <w:sz w:val="16"/>
                <w:szCs w:val="16"/>
              </w:rPr>
            </w:pPr>
          </w:p>
        </w:tc>
        <w:tc>
          <w:tcPr>
            <w:tcW w:w="3685"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6,5</w:t>
            </w:r>
          </w:p>
        </w:tc>
      </w:tr>
      <w:tr w:rsidR="00112F8A" w:rsidTr="00C75C69">
        <w:trPr>
          <w:trHeight w:val="278"/>
        </w:trPr>
        <w:tc>
          <w:tcPr>
            <w:tcW w:w="292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 xml:space="preserve">Емкость цистерны для воды, </w:t>
            </w:r>
          </w:p>
        </w:tc>
        <w:tc>
          <w:tcPr>
            <w:tcW w:w="303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480</w:t>
            </w:r>
          </w:p>
        </w:tc>
        <w:tc>
          <w:tcPr>
            <w:tcW w:w="3685"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900</w:t>
            </w:r>
          </w:p>
        </w:tc>
      </w:tr>
      <w:tr w:rsidR="00112F8A" w:rsidTr="00C75C69">
        <w:trPr>
          <w:trHeight w:val="412"/>
        </w:trPr>
        <w:tc>
          <w:tcPr>
            <w:tcW w:w="2920"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Рабочая скорость прокладки минерализованной полосы, км/ч</w:t>
            </w:r>
          </w:p>
        </w:tc>
        <w:tc>
          <w:tcPr>
            <w:tcW w:w="303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6,5 – 7,9</w:t>
            </w:r>
          </w:p>
        </w:tc>
        <w:tc>
          <w:tcPr>
            <w:tcW w:w="3685"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5</w:t>
            </w:r>
          </w:p>
        </w:tc>
      </w:tr>
      <w:tr w:rsidR="00112F8A" w:rsidTr="00C75C69">
        <w:trPr>
          <w:trHeight w:val="379"/>
        </w:trPr>
        <w:tc>
          <w:tcPr>
            <w:tcW w:w="292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Ширина минерализованной полосы, мм</w:t>
            </w:r>
          </w:p>
        </w:tc>
        <w:tc>
          <w:tcPr>
            <w:tcW w:w="303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1200</w:t>
            </w:r>
          </w:p>
          <w:p w:rsidR="00112F8A" w:rsidRDefault="00112F8A">
            <w:pPr>
              <w:pStyle w:val="Iauiue"/>
              <w:spacing w:line="276" w:lineRule="auto"/>
              <w:jc w:val="center"/>
              <w:rPr>
                <w:b/>
                <w:bCs/>
                <w:sz w:val="16"/>
                <w:szCs w:val="16"/>
              </w:rPr>
            </w:pPr>
          </w:p>
        </w:tc>
        <w:tc>
          <w:tcPr>
            <w:tcW w:w="3685"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1200</w:t>
            </w:r>
          </w:p>
          <w:p w:rsidR="00112F8A" w:rsidRDefault="00112F8A">
            <w:pPr>
              <w:pStyle w:val="Iauiue"/>
              <w:spacing w:line="276" w:lineRule="auto"/>
              <w:jc w:val="center"/>
              <w:rPr>
                <w:b/>
                <w:bCs/>
                <w:sz w:val="16"/>
                <w:szCs w:val="16"/>
              </w:rPr>
            </w:pPr>
          </w:p>
        </w:tc>
      </w:tr>
      <w:tr w:rsidR="00112F8A" w:rsidTr="00C75C69">
        <w:trPr>
          <w:trHeight w:val="256"/>
        </w:trPr>
        <w:tc>
          <w:tcPr>
            <w:tcW w:w="292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Глубина канавки, мм</w:t>
            </w:r>
          </w:p>
        </w:tc>
        <w:tc>
          <w:tcPr>
            <w:tcW w:w="303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120</w:t>
            </w:r>
          </w:p>
        </w:tc>
        <w:tc>
          <w:tcPr>
            <w:tcW w:w="3685"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120</w:t>
            </w:r>
          </w:p>
        </w:tc>
      </w:tr>
      <w:tr w:rsidR="00112F8A" w:rsidTr="00C75C69">
        <w:trPr>
          <w:trHeight w:val="561"/>
        </w:trPr>
        <w:tc>
          <w:tcPr>
            <w:tcW w:w="2920"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Время работы РСК-50 от емкости ав</w:t>
            </w:r>
            <w:r w:rsidRPr="00112F8A">
              <w:rPr>
                <w:b/>
                <w:bCs/>
                <w:sz w:val="16"/>
                <w:szCs w:val="16"/>
                <w:lang w:val="ru-RU"/>
              </w:rPr>
              <w:softHyphen/>
              <w:t>тоцистерны</w:t>
            </w:r>
          </w:p>
          <w:p w:rsidR="00112F8A" w:rsidRDefault="00112F8A">
            <w:pPr>
              <w:pStyle w:val="Iauiue"/>
              <w:spacing w:line="276" w:lineRule="auto"/>
              <w:rPr>
                <w:b/>
                <w:bCs/>
                <w:sz w:val="16"/>
                <w:szCs w:val="16"/>
              </w:rPr>
            </w:pPr>
            <w:r>
              <w:rPr>
                <w:b/>
                <w:bCs/>
                <w:sz w:val="16"/>
                <w:szCs w:val="16"/>
              </w:rPr>
              <w:t>(Q</w:t>
            </w:r>
            <w:r>
              <w:rPr>
                <w:b/>
                <w:bCs/>
                <w:sz w:val="16"/>
                <w:szCs w:val="16"/>
                <w:vertAlign w:val="subscript"/>
              </w:rPr>
              <w:t xml:space="preserve">ст </w:t>
            </w:r>
            <w:r>
              <w:rPr>
                <w:b/>
                <w:bCs/>
                <w:sz w:val="16"/>
                <w:szCs w:val="16"/>
              </w:rPr>
              <w:t>= 2,8 л/с), мин</w:t>
            </w:r>
          </w:p>
        </w:tc>
        <w:tc>
          <w:tcPr>
            <w:tcW w:w="303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2,6</w:t>
            </w:r>
          </w:p>
        </w:tc>
        <w:tc>
          <w:tcPr>
            <w:tcW w:w="3685"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5,0</w:t>
            </w:r>
          </w:p>
        </w:tc>
      </w:tr>
    </w:tbl>
    <w:p w:rsidR="00112F8A" w:rsidRDefault="00112F8A" w:rsidP="00112F8A">
      <w:pPr>
        <w:pStyle w:val="Iauiue"/>
        <w:ind w:firstLine="720"/>
        <w:jc w:val="center"/>
      </w:pPr>
    </w:p>
    <w:p w:rsidR="00112F8A" w:rsidRDefault="00112F8A" w:rsidP="00112F8A">
      <w:pPr>
        <w:pStyle w:val="Iauiue"/>
        <w:ind w:firstLine="720"/>
        <w:jc w:val="center"/>
      </w:pPr>
    </w:p>
    <w:p w:rsidR="00112F8A" w:rsidRDefault="00112F8A" w:rsidP="00112F8A">
      <w:pPr>
        <w:widowControl w:val="0"/>
        <w:adjustRightInd w:val="0"/>
        <w:jc w:val="center"/>
      </w:pPr>
      <w:r>
        <w:rPr>
          <w:noProof/>
        </w:rPr>
        <w:drawing>
          <wp:inline distT="0" distB="0" distL="0" distR="0">
            <wp:extent cx="3467100" cy="22987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1">
                      <a:extLst>
                        <a:ext uri="{28A0092B-C50C-407E-A947-70E740481C1C}">
                          <a14:useLocalDpi xmlns:a14="http://schemas.microsoft.com/office/drawing/2010/main" val="0"/>
                        </a:ext>
                      </a:extLst>
                    </a:blip>
                    <a:srcRect l="4926" b="13431"/>
                    <a:stretch>
                      <a:fillRect/>
                    </a:stretch>
                  </pic:blipFill>
                  <pic:spPr bwMode="auto">
                    <a:xfrm>
                      <a:off x="0" y="0"/>
                      <a:ext cx="3467100" cy="2298700"/>
                    </a:xfrm>
                    <a:prstGeom prst="rect">
                      <a:avLst/>
                    </a:prstGeom>
                    <a:noFill/>
                    <a:ln>
                      <a:noFill/>
                    </a:ln>
                  </pic:spPr>
                </pic:pic>
              </a:graphicData>
            </a:graphic>
          </wp:inline>
        </w:drawing>
      </w:r>
    </w:p>
    <w:p w:rsidR="00112F8A" w:rsidRPr="00112F8A" w:rsidRDefault="00112F8A" w:rsidP="00112F8A">
      <w:pPr>
        <w:pStyle w:val="Iauiue"/>
        <w:ind w:firstLine="720"/>
        <w:jc w:val="center"/>
        <w:rPr>
          <w:b/>
          <w:bCs/>
          <w:sz w:val="16"/>
          <w:szCs w:val="16"/>
          <w:lang w:val="ru-RU"/>
        </w:rPr>
      </w:pPr>
      <w:r w:rsidRPr="00112F8A">
        <w:rPr>
          <w:b/>
          <w:bCs/>
          <w:sz w:val="16"/>
          <w:szCs w:val="16"/>
          <w:lang w:val="ru-RU"/>
        </w:rPr>
        <w:t>Рис.3.4. Схемы боевого использования пожарной автонасосной станции , П НС-110 (указанные в схемах расстояния приняты без учета подъема мест</w:t>
      </w:r>
      <w:r w:rsidRPr="00112F8A">
        <w:rPr>
          <w:b/>
          <w:bCs/>
          <w:sz w:val="16"/>
          <w:szCs w:val="16"/>
          <w:lang w:val="ru-RU"/>
        </w:rPr>
        <w:softHyphen/>
        <w:t>ности)</w:t>
      </w:r>
    </w:p>
    <w:p w:rsidR="00112F8A" w:rsidRPr="00112F8A" w:rsidRDefault="00112F8A" w:rsidP="00112F8A">
      <w:pPr>
        <w:pStyle w:val="Iauiue"/>
        <w:ind w:firstLine="720"/>
        <w:jc w:val="both"/>
        <w:rPr>
          <w:b/>
          <w:bCs/>
          <w:lang w:val="ru-RU"/>
        </w:rPr>
      </w:pPr>
    </w:p>
    <w:p w:rsidR="00112F8A" w:rsidRPr="00112F8A" w:rsidRDefault="00112F8A" w:rsidP="00112F8A">
      <w:pPr>
        <w:pStyle w:val="Iauiue"/>
        <w:ind w:firstLine="720"/>
        <w:jc w:val="both"/>
        <w:rPr>
          <w:lang w:val="ru-RU"/>
        </w:rPr>
      </w:pPr>
      <w:r w:rsidRPr="00112F8A">
        <w:rPr>
          <w:b/>
          <w:bCs/>
          <w:lang w:val="ru-RU"/>
        </w:rPr>
        <w:t>Пожарные автонасосы (АН)</w:t>
      </w:r>
      <w:r w:rsidRPr="00112F8A">
        <w:rPr>
          <w:lang w:val="ru-RU"/>
        </w:rPr>
        <w:t xml:space="preserve"> и насосно-рукавные автомобили (АНР) (табл. 3.5) предназначены для тушения пожаров водой и воздушно-механической пеной, доставки к месту пожара боевого расчета, пожарно-технического вооружения и оборудования, а также запаса пенообразователя. Автонасосы отличаются от автоцистерн отсутствием бака для воды, увеличенным запасом рукавов и дру</w:t>
      </w:r>
      <w:r w:rsidRPr="00112F8A">
        <w:rPr>
          <w:lang w:val="ru-RU"/>
        </w:rPr>
        <w:softHyphen/>
        <w:t>гого пожарно-технического вооружения, большей емкостью бака для пенообразователя, а также большим числом мест для боевого рас</w:t>
      </w:r>
      <w:r w:rsidRPr="00112F8A">
        <w:rPr>
          <w:lang w:val="ru-RU"/>
        </w:rPr>
        <w:softHyphen/>
        <w:t>чета. Высокие ходовые качества, повышенный запас рукавов, воз</w:t>
      </w:r>
      <w:r w:rsidRPr="00112F8A">
        <w:rPr>
          <w:lang w:val="ru-RU"/>
        </w:rPr>
        <w:softHyphen/>
        <w:t>можность прокладки на ходу одной или двух магистральных линий, наличие бензомоторной пилы “Дружба” позволяют успешно тушить пожары и проводить аварийно-спасательные работы.</w:t>
      </w:r>
    </w:p>
    <w:p w:rsidR="00112F8A" w:rsidRPr="00112F8A" w:rsidRDefault="00112F8A" w:rsidP="00112F8A">
      <w:pPr>
        <w:pStyle w:val="Iauiue"/>
        <w:ind w:firstLine="720"/>
        <w:jc w:val="both"/>
        <w:rPr>
          <w:lang w:val="ru-RU"/>
        </w:rPr>
      </w:pPr>
      <w:r w:rsidRPr="00112F8A">
        <w:rPr>
          <w:lang w:val="ru-RU"/>
        </w:rPr>
        <w:lastRenderedPageBreak/>
        <w:t>Подразделения, вооруженные автонасосами и насосно-рукавными автомобилями, способны осуществлять боевые действия по ту</w:t>
      </w:r>
      <w:r w:rsidRPr="00112F8A">
        <w:rPr>
          <w:lang w:val="ru-RU"/>
        </w:rPr>
        <w:softHyphen/>
        <w:t>шению пожаров водой и воздушно-механической пеной различной кратности с установкой машин на водоисточники, а во взаимодей</w:t>
      </w:r>
      <w:r w:rsidRPr="00112F8A">
        <w:rPr>
          <w:lang w:val="ru-RU"/>
        </w:rPr>
        <w:softHyphen/>
        <w:t>ствии с другими подразделениями на основных пожарных машинах могут быть использованы в перекачке воды с удаленных водоисточ</w:t>
      </w:r>
      <w:r w:rsidRPr="00112F8A">
        <w:rPr>
          <w:lang w:val="ru-RU"/>
        </w:rPr>
        <w:softHyphen/>
        <w:t>ников.</w:t>
      </w:r>
    </w:p>
    <w:p w:rsidR="00112F8A" w:rsidRPr="00112F8A" w:rsidRDefault="00112F8A" w:rsidP="00112F8A">
      <w:pPr>
        <w:pStyle w:val="Iauiue"/>
        <w:ind w:firstLine="720"/>
        <w:jc w:val="both"/>
        <w:rPr>
          <w:lang w:val="ru-RU"/>
        </w:rPr>
      </w:pPr>
      <w:r w:rsidRPr="00112F8A">
        <w:rPr>
          <w:lang w:val="ru-RU"/>
        </w:rPr>
        <w:t>Основные схемы боевого использования подразделений, воору</w:t>
      </w:r>
      <w:r w:rsidRPr="00112F8A">
        <w:rPr>
          <w:lang w:val="ru-RU"/>
        </w:rPr>
        <w:softHyphen/>
        <w:t>женных автомобилями при подаче воды н воздушно-механической пены различной кратности, приведены па рис. 3.2 и 3.3.</w:t>
      </w:r>
    </w:p>
    <w:p w:rsidR="00112F8A" w:rsidRPr="00112F8A" w:rsidRDefault="00112F8A" w:rsidP="00112F8A">
      <w:pPr>
        <w:pStyle w:val="Iauiue"/>
        <w:jc w:val="center"/>
        <w:rPr>
          <w:b/>
          <w:bCs/>
          <w:lang w:val="ru-RU"/>
        </w:rPr>
      </w:pPr>
      <w:r w:rsidRPr="00112F8A">
        <w:rPr>
          <w:b/>
          <w:bCs/>
          <w:lang w:val="ru-RU"/>
        </w:rPr>
        <w:t>ТАБЛИЦА 3.5. ТАКТИКО-ТЕХНИЧЕСКАЯ ХАРАКТЕРИСТИКА И ОСНОВНЫЕ ТАКТИЧЕСКИЕ ВОЗМОЖНОСТИ ОТДЕЛЕНИЙ НА ПОЖАРНЫХ АВТОНАСОСАХ И АНР</w:t>
      </w:r>
    </w:p>
    <w:tbl>
      <w:tblPr>
        <w:tblW w:w="10339" w:type="dxa"/>
        <w:tblInd w:w="-12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3969"/>
        <w:gridCol w:w="2123"/>
        <w:gridCol w:w="2123"/>
        <w:gridCol w:w="2124"/>
      </w:tblGrid>
      <w:tr w:rsidR="00112F8A" w:rsidTr="00C75C69">
        <w:trPr>
          <w:trHeight w:hRule="exact" w:val="500"/>
        </w:trPr>
        <w:tc>
          <w:tcPr>
            <w:tcW w:w="3969"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Показатели</w:t>
            </w:r>
          </w:p>
          <w:p w:rsidR="00112F8A" w:rsidRDefault="00112F8A">
            <w:pPr>
              <w:pStyle w:val="Iauiue"/>
              <w:spacing w:line="276" w:lineRule="auto"/>
              <w:jc w:val="center"/>
              <w:rPr>
                <w:b/>
                <w:bCs/>
                <w:sz w:val="16"/>
                <w:szCs w:val="16"/>
              </w:rPr>
            </w:pPr>
          </w:p>
        </w:tc>
        <w:tc>
          <w:tcPr>
            <w:tcW w:w="212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АН 30 (130)</w:t>
            </w:r>
          </w:p>
          <w:p w:rsidR="00112F8A" w:rsidRDefault="00112F8A">
            <w:pPr>
              <w:pStyle w:val="Iauiue"/>
              <w:spacing w:line="276" w:lineRule="auto"/>
              <w:jc w:val="center"/>
              <w:rPr>
                <w:b/>
                <w:bCs/>
                <w:sz w:val="16"/>
                <w:szCs w:val="16"/>
              </w:rPr>
            </w:pPr>
            <w:r>
              <w:rPr>
                <w:b/>
                <w:bCs/>
                <w:sz w:val="16"/>
                <w:szCs w:val="16"/>
              </w:rPr>
              <w:t>(модель 64А)</w:t>
            </w:r>
          </w:p>
          <w:p w:rsidR="00112F8A" w:rsidRDefault="00112F8A">
            <w:pPr>
              <w:pStyle w:val="Iauiue"/>
              <w:spacing w:line="276" w:lineRule="auto"/>
              <w:jc w:val="center"/>
              <w:rPr>
                <w:b/>
                <w:bCs/>
                <w:sz w:val="16"/>
                <w:szCs w:val="16"/>
              </w:rPr>
            </w:pPr>
          </w:p>
        </w:tc>
        <w:tc>
          <w:tcPr>
            <w:tcW w:w="212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АН-40 (130Е)</w:t>
            </w:r>
          </w:p>
          <w:p w:rsidR="00112F8A" w:rsidRDefault="00112F8A">
            <w:pPr>
              <w:pStyle w:val="Iauiue"/>
              <w:spacing w:line="276" w:lineRule="auto"/>
              <w:jc w:val="center"/>
              <w:rPr>
                <w:b/>
                <w:bCs/>
                <w:sz w:val="16"/>
                <w:szCs w:val="16"/>
              </w:rPr>
            </w:pPr>
            <w:r>
              <w:rPr>
                <w:b/>
                <w:bCs/>
                <w:sz w:val="16"/>
                <w:szCs w:val="16"/>
              </w:rPr>
              <w:t>(модель 127)</w:t>
            </w:r>
          </w:p>
          <w:p w:rsidR="00112F8A" w:rsidRDefault="00112F8A">
            <w:pPr>
              <w:pStyle w:val="Iauiue"/>
              <w:spacing w:line="276" w:lineRule="auto"/>
              <w:jc w:val="center"/>
              <w:rPr>
                <w:b/>
                <w:bCs/>
                <w:sz w:val="16"/>
                <w:szCs w:val="16"/>
              </w:rPr>
            </w:pPr>
          </w:p>
        </w:tc>
        <w:tc>
          <w:tcPr>
            <w:tcW w:w="212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АНР-40 (130)</w:t>
            </w:r>
          </w:p>
          <w:p w:rsidR="00112F8A" w:rsidRDefault="00112F8A">
            <w:pPr>
              <w:pStyle w:val="Iauiue"/>
              <w:spacing w:line="276" w:lineRule="auto"/>
              <w:jc w:val="center"/>
              <w:rPr>
                <w:b/>
                <w:bCs/>
                <w:sz w:val="16"/>
                <w:szCs w:val="16"/>
              </w:rPr>
            </w:pPr>
            <w:r>
              <w:rPr>
                <w:b/>
                <w:bCs/>
                <w:sz w:val="16"/>
                <w:szCs w:val="16"/>
              </w:rPr>
              <w:t>(модель 127А)</w:t>
            </w:r>
          </w:p>
          <w:p w:rsidR="00112F8A" w:rsidRDefault="00112F8A">
            <w:pPr>
              <w:pStyle w:val="Iauiue"/>
              <w:spacing w:line="276" w:lineRule="auto"/>
              <w:jc w:val="center"/>
              <w:rPr>
                <w:b/>
                <w:bCs/>
                <w:sz w:val="16"/>
                <w:szCs w:val="16"/>
              </w:rPr>
            </w:pPr>
          </w:p>
        </w:tc>
      </w:tr>
      <w:tr w:rsidR="00112F8A" w:rsidTr="00C75C69">
        <w:trPr>
          <w:trHeight w:hRule="exact" w:val="344"/>
        </w:trPr>
        <w:tc>
          <w:tcPr>
            <w:tcW w:w="3969"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Максимальная скорость, км/ч</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85</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75</w:t>
            </w:r>
          </w:p>
        </w:tc>
        <w:tc>
          <w:tcPr>
            <w:tcW w:w="212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90</w:t>
            </w:r>
          </w:p>
          <w:p w:rsidR="00112F8A" w:rsidRDefault="00112F8A">
            <w:pPr>
              <w:pStyle w:val="Iauiue"/>
              <w:spacing w:line="276" w:lineRule="auto"/>
              <w:jc w:val="center"/>
            </w:pPr>
          </w:p>
        </w:tc>
      </w:tr>
      <w:tr w:rsidR="00112F8A" w:rsidTr="00C75C69">
        <w:trPr>
          <w:cantSplit/>
          <w:trHeight w:hRule="exact" w:val="407"/>
        </w:trPr>
        <w:tc>
          <w:tcPr>
            <w:tcW w:w="3969"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Число мест для боевого расче</w:t>
            </w:r>
            <w:r w:rsidRPr="00112F8A">
              <w:rPr>
                <w:b/>
                <w:bCs/>
                <w:sz w:val="16"/>
                <w:szCs w:val="16"/>
                <w:lang w:val="ru-RU"/>
              </w:rPr>
              <w:softHyphen/>
              <w:t xml:space="preserve">та, включая водителя </w:t>
            </w:r>
          </w:p>
        </w:tc>
        <w:tc>
          <w:tcPr>
            <w:tcW w:w="212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10</w:t>
            </w:r>
          </w:p>
          <w:p w:rsidR="00112F8A" w:rsidRDefault="00112F8A">
            <w:pPr>
              <w:pStyle w:val="Iauiue"/>
              <w:spacing w:line="276" w:lineRule="auto"/>
              <w:jc w:val="center"/>
            </w:pPr>
          </w:p>
        </w:tc>
        <w:tc>
          <w:tcPr>
            <w:tcW w:w="212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9</w:t>
            </w:r>
          </w:p>
          <w:p w:rsidR="00112F8A" w:rsidRDefault="00112F8A">
            <w:pPr>
              <w:pStyle w:val="Iauiue"/>
              <w:spacing w:line="276" w:lineRule="auto"/>
              <w:jc w:val="center"/>
            </w:pPr>
          </w:p>
        </w:tc>
        <w:tc>
          <w:tcPr>
            <w:tcW w:w="212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9</w:t>
            </w:r>
          </w:p>
          <w:p w:rsidR="00112F8A" w:rsidRDefault="00112F8A">
            <w:pPr>
              <w:pStyle w:val="Iauiue"/>
              <w:spacing w:line="276" w:lineRule="auto"/>
              <w:jc w:val="center"/>
            </w:pPr>
          </w:p>
        </w:tc>
      </w:tr>
      <w:tr w:rsidR="00112F8A" w:rsidTr="00C75C69">
        <w:trPr>
          <w:cantSplit/>
          <w:trHeight w:hRule="exact" w:val="282"/>
        </w:trPr>
        <w:tc>
          <w:tcPr>
            <w:tcW w:w="3969"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Масса с полной нагрузкой, кг</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8000</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8310</w:t>
            </w:r>
          </w:p>
        </w:tc>
        <w:tc>
          <w:tcPr>
            <w:tcW w:w="212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8200</w:t>
            </w:r>
          </w:p>
        </w:tc>
      </w:tr>
      <w:tr w:rsidR="00112F8A" w:rsidTr="00C75C69">
        <w:trPr>
          <w:trHeight w:hRule="exact" w:val="274"/>
        </w:trPr>
        <w:tc>
          <w:tcPr>
            <w:tcW w:w="3969"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Наименьший радиус поворота, м</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8,0</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8,0</w:t>
            </w:r>
          </w:p>
        </w:tc>
        <w:tc>
          <w:tcPr>
            <w:tcW w:w="212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8,0</w:t>
            </w:r>
          </w:p>
        </w:tc>
      </w:tr>
      <w:tr w:rsidR="00112F8A" w:rsidTr="00C75C69">
        <w:trPr>
          <w:trHeight w:hRule="exact" w:val="280"/>
        </w:trPr>
        <w:tc>
          <w:tcPr>
            <w:tcW w:w="3969"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Мощность двигателя, кВт (л. с.)</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110(150)</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110(150)</w:t>
            </w:r>
          </w:p>
        </w:tc>
        <w:tc>
          <w:tcPr>
            <w:tcW w:w="212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110(150)</w:t>
            </w:r>
          </w:p>
        </w:tc>
      </w:tr>
      <w:tr w:rsidR="00112F8A" w:rsidTr="00C75C69">
        <w:trPr>
          <w:trHeight w:hRule="exact" w:val="284"/>
        </w:trPr>
        <w:tc>
          <w:tcPr>
            <w:tcW w:w="3969"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Расход топлива на 100 км, л</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rPr>
                <w:sz w:val="16"/>
                <w:szCs w:val="16"/>
              </w:rPr>
              <w:t>41,0</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rPr>
                <w:sz w:val="16"/>
                <w:szCs w:val="16"/>
              </w:rPr>
              <w:t>41,0</w:t>
            </w:r>
          </w:p>
        </w:tc>
        <w:tc>
          <w:tcPr>
            <w:tcW w:w="212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rPr>
                <w:sz w:val="16"/>
                <w:szCs w:val="16"/>
              </w:rPr>
              <w:t>41,0</w:t>
            </w:r>
          </w:p>
        </w:tc>
      </w:tr>
      <w:tr w:rsidR="00112F8A" w:rsidTr="00C75C69">
        <w:trPr>
          <w:trHeight w:hRule="exact" w:val="287"/>
        </w:trPr>
        <w:tc>
          <w:tcPr>
            <w:tcW w:w="3969"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Емкость бака для горючего, л</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170</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170</w:t>
            </w:r>
          </w:p>
        </w:tc>
        <w:tc>
          <w:tcPr>
            <w:tcW w:w="212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170</w:t>
            </w:r>
          </w:p>
        </w:tc>
      </w:tr>
      <w:tr w:rsidR="00112F8A" w:rsidTr="00C75C69">
        <w:trPr>
          <w:trHeight w:hRule="exact" w:val="322"/>
        </w:trPr>
        <w:tc>
          <w:tcPr>
            <w:tcW w:w="3969"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 xml:space="preserve">Марка насоса </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ПН-ЗОКФ</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ПН-40К</w:t>
            </w:r>
          </w:p>
        </w:tc>
        <w:tc>
          <w:tcPr>
            <w:tcW w:w="212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ПН-40У</w:t>
            </w:r>
          </w:p>
        </w:tc>
      </w:tr>
      <w:tr w:rsidR="00112F8A" w:rsidTr="00C75C69">
        <w:trPr>
          <w:trHeight w:hRule="exact" w:val="396"/>
        </w:trPr>
        <w:tc>
          <w:tcPr>
            <w:tcW w:w="3969"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Подача воды при высоте всасывания 3,5 м, л/мин</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1800</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2400</w:t>
            </w:r>
          </w:p>
        </w:tc>
        <w:tc>
          <w:tcPr>
            <w:tcW w:w="212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2400</w:t>
            </w:r>
          </w:p>
        </w:tc>
      </w:tr>
      <w:tr w:rsidR="00112F8A" w:rsidTr="00C75C69">
        <w:trPr>
          <w:trHeight w:hRule="exact" w:val="276"/>
        </w:trPr>
        <w:tc>
          <w:tcPr>
            <w:tcW w:w="3969"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Напор, м</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90</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90</w:t>
            </w:r>
          </w:p>
        </w:tc>
        <w:tc>
          <w:tcPr>
            <w:tcW w:w="212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100</w:t>
            </w:r>
          </w:p>
        </w:tc>
      </w:tr>
      <w:tr w:rsidR="00112F8A" w:rsidTr="00C75C69">
        <w:trPr>
          <w:trHeight w:hRule="exact" w:val="323"/>
        </w:trPr>
        <w:tc>
          <w:tcPr>
            <w:tcW w:w="3969"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Наибольшая высота всасывания. м</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7</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7</w:t>
            </w:r>
          </w:p>
        </w:tc>
        <w:tc>
          <w:tcPr>
            <w:tcW w:w="212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7</w:t>
            </w:r>
          </w:p>
        </w:tc>
      </w:tr>
      <w:tr w:rsidR="00112F8A" w:rsidTr="00C75C69">
        <w:trPr>
          <w:trHeight w:hRule="exact" w:val="328"/>
        </w:trPr>
        <w:tc>
          <w:tcPr>
            <w:tcW w:w="3969"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Емкость бака для пенообразователя, л</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500</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350</w:t>
            </w:r>
          </w:p>
        </w:tc>
        <w:tc>
          <w:tcPr>
            <w:tcW w:w="212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350</w:t>
            </w:r>
          </w:p>
        </w:tc>
      </w:tr>
      <w:tr w:rsidR="00112F8A" w:rsidTr="00C75C69">
        <w:trPr>
          <w:trHeight w:hRule="exact" w:val="286"/>
        </w:trPr>
        <w:tc>
          <w:tcPr>
            <w:tcW w:w="3969"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Время всасывания воды с глу</w:t>
            </w:r>
            <w:r w:rsidRPr="00112F8A">
              <w:rPr>
                <w:b/>
                <w:bCs/>
                <w:sz w:val="16"/>
                <w:szCs w:val="16"/>
                <w:lang w:val="ru-RU"/>
              </w:rPr>
              <w:softHyphen/>
              <w:t>бины 7 м, с</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30</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35</w:t>
            </w:r>
          </w:p>
        </w:tc>
        <w:tc>
          <w:tcPr>
            <w:tcW w:w="212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30</w:t>
            </w:r>
          </w:p>
        </w:tc>
      </w:tr>
      <w:tr w:rsidR="00112F8A" w:rsidTr="00C75C69">
        <w:trPr>
          <w:trHeight w:hRule="exact" w:val="312"/>
        </w:trPr>
        <w:tc>
          <w:tcPr>
            <w:tcW w:w="3969"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Производительность пеносмесителя, м</w:t>
            </w:r>
            <w:r>
              <w:rPr>
                <w:b/>
                <w:bCs/>
                <w:sz w:val="16"/>
                <w:szCs w:val="16"/>
                <w:vertAlign w:val="superscript"/>
              </w:rPr>
              <w:t>3</w:t>
            </w:r>
            <w:r>
              <w:rPr>
                <w:b/>
                <w:bCs/>
                <w:sz w:val="16"/>
                <w:szCs w:val="16"/>
              </w:rPr>
              <w:t>/мин</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4; 8; 12</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4; 8; 12; 24</w:t>
            </w:r>
          </w:p>
        </w:tc>
        <w:tc>
          <w:tcPr>
            <w:tcW w:w="212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4,7; 9,4; 14,1; 18,8; 23,5</w:t>
            </w:r>
          </w:p>
        </w:tc>
      </w:tr>
      <w:tr w:rsidR="00112F8A" w:rsidTr="00C75C69">
        <w:trPr>
          <w:trHeight w:hRule="exact" w:val="344"/>
        </w:trPr>
        <w:tc>
          <w:tcPr>
            <w:tcW w:w="3969"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Рабочий напор напорной полости насоса при подаче пены, м</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80</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80</w:t>
            </w:r>
          </w:p>
        </w:tc>
        <w:tc>
          <w:tcPr>
            <w:tcW w:w="212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80</w:t>
            </w:r>
          </w:p>
        </w:tc>
      </w:tr>
      <w:tr w:rsidR="00112F8A" w:rsidTr="00C75C69">
        <w:trPr>
          <w:trHeight w:hRule="exact" w:val="567"/>
        </w:trPr>
        <w:tc>
          <w:tcPr>
            <w:tcW w:w="3969"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Наибольший максимальный допустимый подпор во всасывающей линии насоса при линии насоса при подаче пены, м</w:t>
            </w:r>
          </w:p>
        </w:tc>
        <w:tc>
          <w:tcPr>
            <w:tcW w:w="212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30</w:t>
            </w:r>
          </w:p>
          <w:p w:rsidR="00112F8A" w:rsidRDefault="00112F8A">
            <w:pPr>
              <w:pStyle w:val="Iauiue"/>
              <w:spacing w:line="276" w:lineRule="auto"/>
              <w:jc w:val="center"/>
            </w:pPr>
          </w:p>
        </w:tc>
        <w:tc>
          <w:tcPr>
            <w:tcW w:w="212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30</w:t>
            </w:r>
          </w:p>
          <w:p w:rsidR="00112F8A" w:rsidRDefault="00112F8A">
            <w:pPr>
              <w:pStyle w:val="Iauiue"/>
              <w:spacing w:line="276" w:lineRule="auto"/>
              <w:jc w:val="center"/>
            </w:pPr>
          </w:p>
        </w:tc>
        <w:tc>
          <w:tcPr>
            <w:tcW w:w="212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30</w:t>
            </w:r>
          </w:p>
          <w:p w:rsidR="00112F8A" w:rsidRDefault="00112F8A">
            <w:pPr>
              <w:pStyle w:val="Iauiue"/>
              <w:spacing w:line="276" w:lineRule="auto"/>
              <w:jc w:val="center"/>
            </w:pPr>
          </w:p>
        </w:tc>
      </w:tr>
      <w:tr w:rsidR="00112F8A" w:rsidTr="00C75C69">
        <w:trPr>
          <w:cantSplit/>
          <w:trHeight w:hRule="exact" w:val="415"/>
        </w:trPr>
        <w:tc>
          <w:tcPr>
            <w:tcW w:w="3969"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Число напорных рукавов, шт.,</w:t>
            </w:r>
          </w:p>
          <w:p w:rsidR="00112F8A" w:rsidRPr="00112F8A" w:rsidRDefault="00112F8A">
            <w:pPr>
              <w:pStyle w:val="Iauiue"/>
              <w:spacing w:line="276" w:lineRule="auto"/>
              <w:rPr>
                <w:b/>
                <w:bCs/>
                <w:sz w:val="16"/>
                <w:szCs w:val="16"/>
                <w:lang w:val="ru-RU"/>
              </w:rPr>
            </w:pPr>
            <w:r w:rsidRPr="00112F8A">
              <w:rPr>
                <w:b/>
                <w:bCs/>
                <w:sz w:val="16"/>
                <w:szCs w:val="16"/>
                <w:lang w:val="ru-RU"/>
              </w:rPr>
              <w:t>диаметром, мм;</w:t>
            </w:r>
          </w:p>
        </w:tc>
        <w:tc>
          <w:tcPr>
            <w:tcW w:w="6370" w:type="dxa"/>
            <w:gridSpan w:val="3"/>
            <w:tcBorders>
              <w:top w:val="single" w:sz="6" w:space="0" w:color="auto"/>
              <w:left w:val="single" w:sz="6" w:space="0" w:color="auto"/>
              <w:bottom w:val="single" w:sz="6" w:space="0" w:color="auto"/>
              <w:right w:val="single" w:sz="6" w:space="0" w:color="auto"/>
            </w:tcBorders>
          </w:tcPr>
          <w:p w:rsidR="00112F8A" w:rsidRPr="00112F8A" w:rsidRDefault="00112F8A">
            <w:pPr>
              <w:pStyle w:val="Iauiue"/>
              <w:spacing w:line="276" w:lineRule="auto"/>
              <w:rPr>
                <w:lang w:val="ru-RU"/>
              </w:rPr>
            </w:pPr>
          </w:p>
          <w:p w:rsidR="00112F8A" w:rsidRPr="00112F8A" w:rsidRDefault="00112F8A">
            <w:pPr>
              <w:pStyle w:val="Iauiue"/>
              <w:spacing w:line="276" w:lineRule="auto"/>
              <w:jc w:val="center"/>
              <w:rPr>
                <w:lang w:val="ru-RU"/>
              </w:rPr>
            </w:pPr>
          </w:p>
        </w:tc>
      </w:tr>
      <w:tr w:rsidR="00112F8A" w:rsidTr="00C75C69">
        <w:trPr>
          <w:trHeight w:hRule="exact" w:val="200"/>
        </w:trPr>
        <w:tc>
          <w:tcPr>
            <w:tcW w:w="3969"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rPr>
                <w:b/>
                <w:bCs/>
                <w:sz w:val="16"/>
                <w:szCs w:val="16"/>
              </w:rPr>
            </w:pPr>
            <w:r>
              <w:rPr>
                <w:b/>
                <w:bCs/>
                <w:sz w:val="16"/>
                <w:szCs w:val="16"/>
              </w:rPr>
              <w:t>77</w:t>
            </w:r>
          </w:p>
          <w:p w:rsidR="00112F8A" w:rsidRDefault="00112F8A">
            <w:pPr>
              <w:pStyle w:val="Iauiue"/>
              <w:spacing w:line="276" w:lineRule="auto"/>
              <w:rPr>
                <w:b/>
                <w:bCs/>
                <w:sz w:val="16"/>
                <w:szCs w:val="16"/>
              </w:rPr>
            </w:pPr>
          </w:p>
        </w:tc>
        <w:tc>
          <w:tcPr>
            <w:tcW w:w="212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w:t>
            </w:r>
          </w:p>
          <w:p w:rsidR="00112F8A" w:rsidRDefault="00112F8A">
            <w:pPr>
              <w:pStyle w:val="Iauiue"/>
              <w:spacing w:line="276" w:lineRule="auto"/>
              <w:jc w:val="center"/>
            </w:pPr>
          </w:p>
        </w:tc>
        <w:tc>
          <w:tcPr>
            <w:tcW w:w="212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29</w:t>
            </w:r>
          </w:p>
          <w:p w:rsidR="00112F8A" w:rsidRDefault="00112F8A">
            <w:pPr>
              <w:pStyle w:val="Iauiue"/>
              <w:spacing w:line="276" w:lineRule="auto"/>
              <w:jc w:val="center"/>
            </w:pPr>
          </w:p>
        </w:tc>
        <w:tc>
          <w:tcPr>
            <w:tcW w:w="212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33</w:t>
            </w:r>
          </w:p>
          <w:p w:rsidR="00112F8A" w:rsidRDefault="00112F8A">
            <w:pPr>
              <w:pStyle w:val="Iauiue"/>
              <w:spacing w:line="276" w:lineRule="auto"/>
              <w:jc w:val="center"/>
            </w:pPr>
          </w:p>
        </w:tc>
      </w:tr>
      <w:tr w:rsidR="00112F8A" w:rsidTr="00C75C69">
        <w:trPr>
          <w:trHeight w:hRule="exact" w:val="237"/>
        </w:trPr>
        <w:tc>
          <w:tcPr>
            <w:tcW w:w="3969"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rPr>
                <w:b/>
                <w:bCs/>
                <w:sz w:val="16"/>
                <w:szCs w:val="16"/>
              </w:rPr>
            </w:pPr>
            <w:r>
              <w:rPr>
                <w:b/>
                <w:bCs/>
                <w:sz w:val="16"/>
                <w:szCs w:val="16"/>
              </w:rPr>
              <w:t>66</w:t>
            </w:r>
          </w:p>
          <w:p w:rsidR="00112F8A" w:rsidRDefault="00112F8A">
            <w:pPr>
              <w:pStyle w:val="Iauiue"/>
              <w:spacing w:line="276" w:lineRule="auto"/>
              <w:rPr>
                <w:b/>
                <w:bCs/>
                <w:sz w:val="16"/>
                <w:szCs w:val="16"/>
              </w:rPr>
            </w:pPr>
          </w:p>
        </w:tc>
        <w:tc>
          <w:tcPr>
            <w:tcW w:w="212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29</w:t>
            </w:r>
          </w:p>
          <w:p w:rsidR="00112F8A" w:rsidRDefault="00112F8A">
            <w:pPr>
              <w:pStyle w:val="Iauiue"/>
              <w:spacing w:line="276" w:lineRule="auto"/>
              <w:jc w:val="center"/>
            </w:pPr>
          </w:p>
        </w:tc>
        <w:tc>
          <w:tcPr>
            <w:tcW w:w="212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w:t>
            </w:r>
          </w:p>
          <w:p w:rsidR="00112F8A" w:rsidRDefault="00112F8A">
            <w:pPr>
              <w:pStyle w:val="Iauiue"/>
              <w:spacing w:line="276" w:lineRule="auto"/>
              <w:jc w:val="center"/>
            </w:pPr>
          </w:p>
        </w:tc>
        <w:tc>
          <w:tcPr>
            <w:tcW w:w="212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w:t>
            </w:r>
          </w:p>
          <w:p w:rsidR="00112F8A" w:rsidRDefault="00112F8A">
            <w:pPr>
              <w:pStyle w:val="Iauiue"/>
              <w:spacing w:line="276" w:lineRule="auto"/>
              <w:jc w:val="center"/>
            </w:pPr>
          </w:p>
        </w:tc>
      </w:tr>
      <w:tr w:rsidR="00112F8A" w:rsidTr="00C75C69">
        <w:trPr>
          <w:trHeight w:hRule="exact" w:val="270"/>
        </w:trPr>
        <w:tc>
          <w:tcPr>
            <w:tcW w:w="3969"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rPr>
                <w:b/>
                <w:bCs/>
                <w:sz w:val="16"/>
                <w:szCs w:val="16"/>
              </w:rPr>
            </w:pPr>
            <w:r>
              <w:rPr>
                <w:b/>
                <w:bCs/>
                <w:sz w:val="16"/>
                <w:szCs w:val="16"/>
              </w:rPr>
              <w:t>51</w:t>
            </w:r>
          </w:p>
          <w:p w:rsidR="00112F8A" w:rsidRDefault="00112F8A">
            <w:pPr>
              <w:pStyle w:val="Iauiue"/>
              <w:spacing w:line="276" w:lineRule="auto"/>
              <w:rPr>
                <w:b/>
                <w:bCs/>
                <w:sz w:val="16"/>
                <w:szCs w:val="16"/>
              </w:rPr>
            </w:pPr>
          </w:p>
        </w:tc>
        <w:tc>
          <w:tcPr>
            <w:tcW w:w="212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7</w:t>
            </w:r>
          </w:p>
          <w:p w:rsidR="00112F8A" w:rsidRDefault="00112F8A">
            <w:pPr>
              <w:pStyle w:val="Iauiue"/>
              <w:spacing w:line="276" w:lineRule="auto"/>
              <w:jc w:val="center"/>
            </w:pPr>
          </w:p>
        </w:tc>
        <w:tc>
          <w:tcPr>
            <w:tcW w:w="212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7</w:t>
            </w:r>
          </w:p>
          <w:p w:rsidR="00112F8A" w:rsidRDefault="00112F8A">
            <w:pPr>
              <w:pStyle w:val="Iauiue"/>
              <w:spacing w:line="276" w:lineRule="auto"/>
              <w:jc w:val="center"/>
            </w:pPr>
          </w:p>
        </w:tc>
        <w:tc>
          <w:tcPr>
            <w:tcW w:w="212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8</w:t>
            </w:r>
          </w:p>
          <w:p w:rsidR="00112F8A" w:rsidRDefault="00112F8A">
            <w:pPr>
              <w:pStyle w:val="Iauiue"/>
              <w:spacing w:line="276" w:lineRule="auto"/>
              <w:jc w:val="center"/>
            </w:pPr>
          </w:p>
        </w:tc>
      </w:tr>
      <w:tr w:rsidR="00112F8A" w:rsidTr="00C75C69">
        <w:trPr>
          <w:cantSplit/>
          <w:trHeight w:hRule="exact" w:val="278"/>
        </w:trPr>
        <w:tc>
          <w:tcPr>
            <w:tcW w:w="3969"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Число пожарных стволов, шт.</w:t>
            </w:r>
          </w:p>
        </w:tc>
        <w:tc>
          <w:tcPr>
            <w:tcW w:w="6370" w:type="dxa"/>
            <w:gridSpan w:val="3"/>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p>
          <w:p w:rsidR="00112F8A" w:rsidRDefault="00112F8A">
            <w:pPr>
              <w:pStyle w:val="Iauiue"/>
              <w:spacing w:line="276" w:lineRule="auto"/>
              <w:jc w:val="center"/>
            </w:pPr>
          </w:p>
          <w:p w:rsidR="00112F8A" w:rsidRDefault="00112F8A">
            <w:pPr>
              <w:pStyle w:val="Iauiue"/>
              <w:spacing w:line="276" w:lineRule="auto"/>
              <w:jc w:val="center"/>
            </w:pPr>
          </w:p>
          <w:p w:rsidR="00112F8A" w:rsidRDefault="00112F8A">
            <w:pPr>
              <w:pStyle w:val="Iauiue"/>
              <w:spacing w:line="276" w:lineRule="auto"/>
              <w:jc w:val="center"/>
            </w:pPr>
          </w:p>
        </w:tc>
      </w:tr>
      <w:tr w:rsidR="00112F8A" w:rsidTr="00C75C69">
        <w:trPr>
          <w:trHeight w:hRule="exact" w:val="220"/>
        </w:trPr>
        <w:tc>
          <w:tcPr>
            <w:tcW w:w="3969"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rPr>
                <w:b/>
                <w:bCs/>
                <w:sz w:val="16"/>
                <w:szCs w:val="16"/>
              </w:rPr>
            </w:pPr>
            <w:r>
              <w:rPr>
                <w:b/>
                <w:bCs/>
                <w:sz w:val="16"/>
                <w:szCs w:val="16"/>
              </w:rPr>
              <w:t>переносных лафетных</w:t>
            </w:r>
          </w:p>
          <w:p w:rsidR="00112F8A" w:rsidRDefault="00112F8A">
            <w:pPr>
              <w:pStyle w:val="Iauiue"/>
              <w:spacing w:line="276" w:lineRule="auto"/>
              <w:rPr>
                <w:b/>
                <w:bCs/>
                <w:sz w:val="16"/>
                <w:szCs w:val="16"/>
              </w:rPr>
            </w:pP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 xml:space="preserve">1 </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w:t>
            </w:r>
          </w:p>
        </w:tc>
        <w:tc>
          <w:tcPr>
            <w:tcW w:w="212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1</w:t>
            </w:r>
          </w:p>
        </w:tc>
      </w:tr>
      <w:tr w:rsidR="00112F8A" w:rsidTr="00C75C69">
        <w:trPr>
          <w:trHeight w:hRule="exact" w:val="202"/>
        </w:trPr>
        <w:tc>
          <w:tcPr>
            <w:tcW w:w="3969"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А</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4</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4</w:t>
            </w:r>
          </w:p>
        </w:tc>
        <w:tc>
          <w:tcPr>
            <w:tcW w:w="212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4</w:t>
            </w:r>
          </w:p>
        </w:tc>
      </w:tr>
      <w:tr w:rsidR="00112F8A" w:rsidTr="00C75C69">
        <w:trPr>
          <w:trHeight w:hRule="exact" w:val="202"/>
        </w:trPr>
        <w:tc>
          <w:tcPr>
            <w:tcW w:w="3969"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rPr>
                <w:b/>
                <w:bCs/>
                <w:sz w:val="16"/>
                <w:szCs w:val="16"/>
              </w:rPr>
            </w:pPr>
            <w:r>
              <w:rPr>
                <w:b/>
                <w:bCs/>
                <w:sz w:val="16"/>
                <w:szCs w:val="16"/>
              </w:rPr>
              <w:t>Б</w:t>
            </w:r>
          </w:p>
          <w:p w:rsidR="00112F8A" w:rsidRDefault="00112F8A">
            <w:pPr>
              <w:pStyle w:val="Iauiue"/>
              <w:spacing w:line="276" w:lineRule="auto"/>
              <w:rPr>
                <w:b/>
                <w:bCs/>
                <w:sz w:val="16"/>
                <w:szCs w:val="16"/>
              </w:rPr>
            </w:pPr>
          </w:p>
        </w:tc>
        <w:tc>
          <w:tcPr>
            <w:tcW w:w="212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3</w:t>
            </w:r>
          </w:p>
          <w:p w:rsidR="00112F8A" w:rsidRDefault="00112F8A">
            <w:pPr>
              <w:pStyle w:val="Iauiue"/>
              <w:spacing w:line="276" w:lineRule="auto"/>
              <w:jc w:val="center"/>
            </w:pPr>
          </w:p>
        </w:tc>
        <w:tc>
          <w:tcPr>
            <w:tcW w:w="212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4</w:t>
            </w:r>
          </w:p>
          <w:p w:rsidR="00112F8A" w:rsidRDefault="00112F8A">
            <w:pPr>
              <w:pStyle w:val="Iauiue"/>
              <w:spacing w:line="276" w:lineRule="auto"/>
              <w:jc w:val="center"/>
            </w:pPr>
          </w:p>
        </w:tc>
        <w:tc>
          <w:tcPr>
            <w:tcW w:w="212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4</w:t>
            </w:r>
          </w:p>
          <w:p w:rsidR="00112F8A" w:rsidRDefault="00112F8A">
            <w:pPr>
              <w:pStyle w:val="Iauiue"/>
              <w:spacing w:line="276" w:lineRule="auto"/>
              <w:jc w:val="center"/>
            </w:pPr>
          </w:p>
        </w:tc>
      </w:tr>
      <w:tr w:rsidR="00112F8A" w:rsidTr="00C75C69">
        <w:trPr>
          <w:trHeight w:hRule="exact" w:val="290"/>
        </w:trPr>
        <w:tc>
          <w:tcPr>
            <w:tcW w:w="3969"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rPr>
                <w:b/>
                <w:bCs/>
                <w:sz w:val="16"/>
                <w:szCs w:val="16"/>
              </w:rPr>
            </w:pPr>
            <w:r>
              <w:rPr>
                <w:b/>
                <w:bCs/>
                <w:sz w:val="16"/>
                <w:szCs w:val="16"/>
              </w:rPr>
              <w:t>СВП</w:t>
            </w:r>
          </w:p>
          <w:p w:rsidR="00112F8A" w:rsidRDefault="00112F8A">
            <w:pPr>
              <w:pStyle w:val="Iauiue"/>
              <w:spacing w:line="276" w:lineRule="auto"/>
              <w:rPr>
                <w:b/>
                <w:bCs/>
                <w:sz w:val="16"/>
                <w:szCs w:val="16"/>
              </w:rPr>
            </w:pPr>
          </w:p>
        </w:tc>
        <w:tc>
          <w:tcPr>
            <w:tcW w:w="212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2</w:t>
            </w:r>
          </w:p>
          <w:p w:rsidR="00112F8A" w:rsidRDefault="00112F8A">
            <w:pPr>
              <w:pStyle w:val="Iauiue"/>
              <w:spacing w:line="276" w:lineRule="auto"/>
              <w:jc w:val="center"/>
            </w:pPr>
          </w:p>
        </w:tc>
        <w:tc>
          <w:tcPr>
            <w:tcW w:w="212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w:t>
            </w:r>
          </w:p>
          <w:p w:rsidR="00112F8A" w:rsidRDefault="00112F8A">
            <w:pPr>
              <w:pStyle w:val="Iauiue"/>
              <w:spacing w:line="276" w:lineRule="auto"/>
              <w:jc w:val="center"/>
            </w:pPr>
          </w:p>
        </w:tc>
        <w:tc>
          <w:tcPr>
            <w:tcW w:w="212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2</w:t>
            </w:r>
          </w:p>
          <w:p w:rsidR="00112F8A" w:rsidRDefault="00112F8A">
            <w:pPr>
              <w:pStyle w:val="Iauiue"/>
              <w:spacing w:line="276" w:lineRule="auto"/>
              <w:jc w:val="center"/>
            </w:pPr>
          </w:p>
        </w:tc>
      </w:tr>
      <w:tr w:rsidR="00112F8A" w:rsidTr="00C75C69">
        <w:trPr>
          <w:cantSplit/>
          <w:trHeight w:hRule="exact" w:val="280"/>
        </w:trPr>
        <w:tc>
          <w:tcPr>
            <w:tcW w:w="3969"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rPr>
                <w:b/>
                <w:bCs/>
                <w:sz w:val="16"/>
                <w:szCs w:val="16"/>
              </w:rPr>
            </w:pPr>
            <w:r>
              <w:rPr>
                <w:b/>
                <w:bCs/>
                <w:sz w:val="16"/>
                <w:szCs w:val="16"/>
              </w:rPr>
              <w:t>Число, шт.:</w:t>
            </w:r>
          </w:p>
          <w:p w:rsidR="00112F8A" w:rsidRDefault="00112F8A">
            <w:pPr>
              <w:pStyle w:val="Iauiue"/>
              <w:spacing w:line="276" w:lineRule="auto"/>
              <w:rPr>
                <w:b/>
                <w:bCs/>
                <w:sz w:val="16"/>
                <w:szCs w:val="16"/>
              </w:rPr>
            </w:pPr>
          </w:p>
        </w:tc>
        <w:tc>
          <w:tcPr>
            <w:tcW w:w="6370" w:type="dxa"/>
            <w:gridSpan w:val="3"/>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p>
          <w:p w:rsidR="00112F8A" w:rsidRDefault="00112F8A">
            <w:pPr>
              <w:pStyle w:val="Iauiue"/>
              <w:spacing w:line="276" w:lineRule="auto"/>
              <w:jc w:val="center"/>
            </w:pPr>
          </w:p>
          <w:p w:rsidR="00112F8A" w:rsidRDefault="00112F8A">
            <w:pPr>
              <w:pStyle w:val="Iauiue"/>
              <w:spacing w:line="276" w:lineRule="auto"/>
              <w:jc w:val="center"/>
            </w:pPr>
          </w:p>
          <w:p w:rsidR="00112F8A" w:rsidRDefault="00112F8A">
            <w:pPr>
              <w:pStyle w:val="Iauiue"/>
              <w:spacing w:line="276" w:lineRule="auto"/>
              <w:jc w:val="center"/>
            </w:pPr>
          </w:p>
        </w:tc>
      </w:tr>
      <w:tr w:rsidR="00112F8A" w:rsidTr="00C75C69">
        <w:trPr>
          <w:trHeight w:hRule="exact" w:val="284"/>
        </w:trPr>
        <w:tc>
          <w:tcPr>
            <w:tcW w:w="3969"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rPr>
                <w:b/>
                <w:bCs/>
                <w:sz w:val="16"/>
                <w:szCs w:val="16"/>
              </w:rPr>
            </w:pPr>
            <w:r>
              <w:rPr>
                <w:b/>
                <w:bCs/>
                <w:sz w:val="16"/>
                <w:szCs w:val="16"/>
              </w:rPr>
              <w:t>ГПС-600</w:t>
            </w:r>
          </w:p>
          <w:p w:rsidR="00112F8A" w:rsidRDefault="00112F8A">
            <w:pPr>
              <w:pStyle w:val="Iauiue"/>
              <w:spacing w:line="276" w:lineRule="auto"/>
              <w:rPr>
                <w:b/>
                <w:bCs/>
                <w:sz w:val="16"/>
                <w:szCs w:val="16"/>
              </w:rPr>
            </w:pPr>
          </w:p>
        </w:tc>
        <w:tc>
          <w:tcPr>
            <w:tcW w:w="212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w:t>
            </w:r>
          </w:p>
          <w:p w:rsidR="00112F8A" w:rsidRDefault="00112F8A">
            <w:pPr>
              <w:pStyle w:val="Iauiue"/>
              <w:spacing w:line="276" w:lineRule="auto"/>
              <w:jc w:val="center"/>
            </w:pPr>
          </w:p>
        </w:tc>
        <w:tc>
          <w:tcPr>
            <w:tcW w:w="212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2</w:t>
            </w:r>
          </w:p>
          <w:p w:rsidR="00112F8A" w:rsidRDefault="00112F8A">
            <w:pPr>
              <w:pStyle w:val="Iauiue"/>
              <w:spacing w:line="276" w:lineRule="auto"/>
              <w:jc w:val="center"/>
            </w:pPr>
          </w:p>
        </w:tc>
        <w:tc>
          <w:tcPr>
            <w:tcW w:w="212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2</w:t>
            </w:r>
          </w:p>
          <w:p w:rsidR="00112F8A" w:rsidRDefault="00112F8A">
            <w:pPr>
              <w:pStyle w:val="Iauiue"/>
              <w:spacing w:line="276" w:lineRule="auto"/>
              <w:jc w:val="center"/>
            </w:pPr>
          </w:p>
        </w:tc>
      </w:tr>
      <w:tr w:rsidR="00112F8A" w:rsidTr="00C75C69">
        <w:trPr>
          <w:trHeight w:hRule="exact" w:val="274"/>
        </w:trPr>
        <w:tc>
          <w:tcPr>
            <w:tcW w:w="3969"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rPr>
                <w:b/>
                <w:bCs/>
                <w:sz w:val="16"/>
                <w:szCs w:val="16"/>
              </w:rPr>
            </w:pPr>
            <w:r>
              <w:rPr>
                <w:b/>
                <w:bCs/>
                <w:sz w:val="16"/>
                <w:szCs w:val="16"/>
              </w:rPr>
              <w:t>Г-600</w:t>
            </w:r>
          </w:p>
          <w:p w:rsidR="00112F8A" w:rsidRDefault="00112F8A">
            <w:pPr>
              <w:pStyle w:val="Iauiue"/>
              <w:spacing w:line="276" w:lineRule="auto"/>
              <w:rPr>
                <w:b/>
                <w:bCs/>
                <w:sz w:val="16"/>
                <w:szCs w:val="16"/>
              </w:rPr>
            </w:pPr>
          </w:p>
        </w:tc>
        <w:tc>
          <w:tcPr>
            <w:tcW w:w="212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2</w:t>
            </w:r>
          </w:p>
          <w:p w:rsidR="00112F8A" w:rsidRDefault="00112F8A">
            <w:pPr>
              <w:pStyle w:val="Iauiue"/>
              <w:spacing w:line="276" w:lineRule="auto"/>
              <w:jc w:val="center"/>
            </w:pPr>
          </w:p>
        </w:tc>
        <w:tc>
          <w:tcPr>
            <w:tcW w:w="212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1</w:t>
            </w:r>
          </w:p>
          <w:p w:rsidR="00112F8A" w:rsidRDefault="00112F8A">
            <w:pPr>
              <w:pStyle w:val="Iauiue"/>
              <w:spacing w:line="276" w:lineRule="auto"/>
              <w:jc w:val="center"/>
            </w:pPr>
          </w:p>
        </w:tc>
        <w:tc>
          <w:tcPr>
            <w:tcW w:w="212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1</w:t>
            </w:r>
          </w:p>
          <w:p w:rsidR="00112F8A" w:rsidRDefault="00112F8A">
            <w:pPr>
              <w:pStyle w:val="Iauiue"/>
              <w:spacing w:line="276" w:lineRule="auto"/>
              <w:jc w:val="center"/>
            </w:pPr>
          </w:p>
        </w:tc>
      </w:tr>
      <w:tr w:rsidR="00112F8A" w:rsidTr="00C75C69">
        <w:trPr>
          <w:trHeight w:hRule="exact" w:val="292"/>
        </w:trPr>
        <w:tc>
          <w:tcPr>
            <w:tcW w:w="3969"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rPr>
                <w:b/>
                <w:bCs/>
                <w:sz w:val="16"/>
                <w:szCs w:val="16"/>
              </w:rPr>
            </w:pPr>
            <w:r>
              <w:rPr>
                <w:b/>
                <w:bCs/>
                <w:sz w:val="16"/>
                <w:szCs w:val="16"/>
              </w:rPr>
              <w:t>разветвлений РТ-80</w:t>
            </w:r>
          </w:p>
          <w:p w:rsidR="00112F8A" w:rsidRDefault="00112F8A">
            <w:pPr>
              <w:pStyle w:val="Iauiue"/>
              <w:spacing w:line="276" w:lineRule="auto"/>
              <w:rPr>
                <w:b/>
                <w:bCs/>
                <w:sz w:val="16"/>
                <w:szCs w:val="16"/>
              </w:rPr>
            </w:pPr>
          </w:p>
        </w:tc>
        <w:tc>
          <w:tcPr>
            <w:tcW w:w="212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2</w:t>
            </w:r>
          </w:p>
          <w:p w:rsidR="00112F8A" w:rsidRDefault="00112F8A">
            <w:pPr>
              <w:pStyle w:val="Iauiue"/>
              <w:spacing w:line="276" w:lineRule="auto"/>
              <w:jc w:val="center"/>
            </w:pPr>
          </w:p>
        </w:tc>
        <w:tc>
          <w:tcPr>
            <w:tcW w:w="212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2</w:t>
            </w:r>
          </w:p>
          <w:p w:rsidR="00112F8A" w:rsidRDefault="00112F8A">
            <w:pPr>
              <w:pStyle w:val="Iauiue"/>
              <w:spacing w:line="276" w:lineRule="auto"/>
              <w:jc w:val="center"/>
            </w:pPr>
          </w:p>
        </w:tc>
        <w:tc>
          <w:tcPr>
            <w:tcW w:w="212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2</w:t>
            </w:r>
          </w:p>
          <w:p w:rsidR="00112F8A" w:rsidRDefault="00112F8A">
            <w:pPr>
              <w:pStyle w:val="Iauiue"/>
              <w:spacing w:line="276" w:lineRule="auto"/>
              <w:jc w:val="center"/>
            </w:pPr>
          </w:p>
        </w:tc>
      </w:tr>
      <w:tr w:rsidR="00112F8A" w:rsidTr="00C75C69">
        <w:trPr>
          <w:cantSplit/>
          <w:trHeight w:hRule="exact" w:val="282"/>
        </w:trPr>
        <w:tc>
          <w:tcPr>
            <w:tcW w:w="3969"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Время работы, мин:</w:t>
            </w:r>
          </w:p>
        </w:tc>
        <w:tc>
          <w:tcPr>
            <w:tcW w:w="6370" w:type="dxa"/>
            <w:gridSpan w:val="3"/>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p>
        </w:tc>
      </w:tr>
      <w:tr w:rsidR="00112F8A" w:rsidTr="00C75C69">
        <w:trPr>
          <w:trHeight w:hRule="exact" w:val="287"/>
        </w:trPr>
        <w:tc>
          <w:tcPr>
            <w:tcW w:w="3969"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одного ствола СВП-4</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23</w:t>
            </w:r>
          </w:p>
        </w:tc>
        <w:tc>
          <w:tcPr>
            <w:tcW w:w="212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16</w:t>
            </w:r>
          </w:p>
          <w:p w:rsidR="00112F8A" w:rsidRDefault="00112F8A">
            <w:pPr>
              <w:pStyle w:val="Iauiue"/>
              <w:spacing w:line="276" w:lineRule="auto"/>
              <w:jc w:val="center"/>
            </w:pPr>
          </w:p>
        </w:tc>
        <w:tc>
          <w:tcPr>
            <w:tcW w:w="212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16</w:t>
            </w:r>
          </w:p>
          <w:p w:rsidR="00112F8A" w:rsidRDefault="00112F8A">
            <w:pPr>
              <w:pStyle w:val="Iauiue"/>
              <w:spacing w:line="276" w:lineRule="auto"/>
              <w:jc w:val="center"/>
            </w:pPr>
          </w:p>
        </w:tc>
      </w:tr>
      <w:tr w:rsidR="00112F8A" w:rsidTr="00C75C69">
        <w:trPr>
          <w:trHeight w:hRule="exact" w:val="276"/>
        </w:trPr>
        <w:tc>
          <w:tcPr>
            <w:tcW w:w="3969"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rPr>
                <w:b/>
                <w:bCs/>
                <w:sz w:val="16"/>
                <w:szCs w:val="16"/>
              </w:rPr>
            </w:pPr>
            <w:r>
              <w:rPr>
                <w:b/>
                <w:bCs/>
                <w:sz w:val="16"/>
                <w:szCs w:val="16"/>
              </w:rPr>
              <w:t>двух стволов СВП-4</w:t>
            </w:r>
          </w:p>
          <w:p w:rsidR="00112F8A" w:rsidRDefault="00112F8A">
            <w:pPr>
              <w:pStyle w:val="Iauiue"/>
              <w:spacing w:line="276" w:lineRule="auto"/>
              <w:rPr>
                <w:b/>
                <w:bCs/>
                <w:sz w:val="16"/>
                <w:szCs w:val="16"/>
              </w:rPr>
            </w:pPr>
          </w:p>
        </w:tc>
        <w:tc>
          <w:tcPr>
            <w:tcW w:w="212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11,5</w:t>
            </w:r>
          </w:p>
          <w:p w:rsidR="00112F8A" w:rsidRDefault="00112F8A">
            <w:pPr>
              <w:pStyle w:val="Iauiue"/>
              <w:spacing w:line="276" w:lineRule="auto"/>
              <w:jc w:val="center"/>
            </w:pPr>
          </w:p>
        </w:tc>
        <w:tc>
          <w:tcPr>
            <w:tcW w:w="212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8</w:t>
            </w:r>
          </w:p>
          <w:p w:rsidR="00112F8A" w:rsidRDefault="00112F8A">
            <w:pPr>
              <w:pStyle w:val="Iauiue"/>
              <w:spacing w:line="276" w:lineRule="auto"/>
              <w:jc w:val="center"/>
            </w:pPr>
          </w:p>
        </w:tc>
        <w:tc>
          <w:tcPr>
            <w:tcW w:w="212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8</w:t>
            </w:r>
          </w:p>
          <w:p w:rsidR="00112F8A" w:rsidRDefault="00112F8A">
            <w:pPr>
              <w:pStyle w:val="Iauiue"/>
              <w:spacing w:line="276" w:lineRule="auto"/>
              <w:jc w:val="center"/>
            </w:pPr>
          </w:p>
        </w:tc>
      </w:tr>
      <w:tr w:rsidR="00112F8A" w:rsidTr="00C75C69">
        <w:trPr>
          <w:trHeight w:hRule="exact" w:val="280"/>
        </w:trPr>
        <w:tc>
          <w:tcPr>
            <w:tcW w:w="3969"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rPr>
                <w:b/>
                <w:bCs/>
                <w:sz w:val="16"/>
                <w:szCs w:val="16"/>
              </w:rPr>
            </w:pPr>
            <w:r>
              <w:rPr>
                <w:b/>
                <w:bCs/>
                <w:sz w:val="16"/>
                <w:szCs w:val="16"/>
              </w:rPr>
              <w:t>одного генератора ГПС-600</w:t>
            </w:r>
          </w:p>
          <w:p w:rsidR="00112F8A" w:rsidRDefault="00112F8A">
            <w:pPr>
              <w:pStyle w:val="Iauiue"/>
              <w:spacing w:line="276" w:lineRule="auto"/>
              <w:rPr>
                <w:b/>
                <w:bCs/>
                <w:sz w:val="16"/>
                <w:szCs w:val="16"/>
              </w:rPr>
            </w:pPr>
          </w:p>
        </w:tc>
        <w:tc>
          <w:tcPr>
            <w:tcW w:w="212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23</w:t>
            </w:r>
          </w:p>
          <w:p w:rsidR="00112F8A" w:rsidRDefault="00112F8A">
            <w:pPr>
              <w:pStyle w:val="Iauiue"/>
              <w:spacing w:line="276" w:lineRule="auto"/>
              <w:jc w:val="center"/>
            </w:pPr>
          </w:p>
        </w:tc>
        <w:tc>
          <w:tcPr>
            <w:tcW w:w="212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16</w:t>
            </w:r>
          </w:p>
          <w:p w:rsidR="00112F8A" w:rsidRDefault="00112F8A">
            <w:pPr>
              <w:pStyle w:val="Iauiue"/>
              <w:spacing w:line="276" w:lineRule="auto"/>
              <w:jc w:val="center"/>
            </w:pPr>
          </w:p>
        </w:tc>
        <w:tc>
          <w:tcPr>
            <w:tcW w:w="212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16</w:t>
            </w:r>
          </w:p>
          <w:p w:rsidR="00112F8A" w:rsidRDefault="00112F8A">
            <w:pPr>
              <w:pStyle w:val="Iauiue"/>
              <w:spacing w:line="276" w:lineRule="auto"/>
              <w:jc w:val="center"/>
            </w:pPr>
          </w:p>
        </w:tc>
      </w:tr>
      <w:tr w:rsidR="00112F8A" w:rsidTr="00C75C69">
        <w:trPr>
          <w:trHeight w:hRule="exact" w:val="270"/>
        </w:trPr>
        <w:tc>
          <w:tcPr>
            <w:tcW w:w="3969"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rPr>
                <w:b/>
                <w:bCs/>
                <w:sz w:val="16"/>
                <w:szCs w:val="16"/>
              </w:rPr>
            </w:pPr>
            <w:r>
              <w:rPr>
                <w:b/>
                <w:bCs/>
                <w:sz w:val="16"/>
                <w:szCs w:val="16"/>
              </w:rPr>
              <w:t>двух генераторов ГПС-600</w:t>
            </w:r>
          </w:p>
          <w:p w:rsidR="00112F8A" w:rsidRDefault="00112F8A">
            <w:pPr>
              <w:pStyle w:val="Iauiue"/>
              <w:spacing w:line="276" w:lineRule="auto"/>
              <w:rPr>
                <w:b/>
                <w:bCs/>
                <w:sz w:val="16"/>
                <w:szCs w:val="16"/>
              </w:rPr>
            </w:pPr>
          </w:p>
        </w:tc>
        <w:tc>
          <w:tcPr>
            <w:tcW w:w="212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11,5</w:t>
            </w:r>
          </w:p>
          <w:p w:rsidR="00112F8A" w:rsidRDefault="00112F8A">
            <w:pPr>
              <w:pStyle w:val="Iauiue"/>
              <w:spacing w:line="276" w:lineRule="auto"/>
              <w:jc w:val="center"/>
            </w:pPr>
          </w:p>
        </w:tc>
        <w:tc>
          <w:tcPr>
            <w:tcW w:w="212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8</w:t>
            </w:r>
          </w:p>
          <w:p w:rsidR="00112F8A" w:rsidRDefault="00112F8A">
            <w:pPr>
              <w:pStyle w:val="Iauiue"/>
              <w:spacing w:line="276" w:lineRule="auto"/>
              <w:jc w:val="center"/>
            </w:pPr>
          </w:p>
        </w:tc>
        <w:tc>
          <w:tcPr>
            <w:tcW w:w="212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pPr>
            <w:r>
              <w:t>8</w:t>
            </w:r>
          </w:p>
          <w:p w:rsidR="00112F8A" w:rsidRDefault="00112F8A">
            <w:pPr>
              <w:pStyle w:val="Iauiue"/>
              <w:spacing w:line="276" w:lineRule="auto"/>
              <w:jc w:val="center"/>
            </w:pPr>
          </w:p>
        </w:tc>
      </w:tr>
      <w:tr w:rsidR="00112F8A" w:rsidTr="00C75C69">
        <w:trPr>
          <w:cantSplit/>
          <w:trHeight w:val="429"/>
        </w:trPr>
        <w:tc>
          <w:tcPr>
            <w:tcW w:w="3969"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Количество пены, полученной при израсходовании ПО-1 из пенобака. м</w:t>
            </w:r>
            <w:r w:rsidRPr="00112F8A">
              <w:rPr>
                <w:b/>
                <w:bCs/>
                <w:sz w:val="16"/>
                <w:szCs w:val="16"/>
                <w:vertAlign w:val="superscript"/>
                <w:lang w:val="ru-RU"/>
              </w:rPr>
              <w:t>3</w:t>
            </w:r>
            <w:r w:rsidRPr="00112F8A">
              <w:rPr>
                <w:b/>
                <w:bCs/>
                <w:sz w:val="16"/>
                <w:szCs w:val="16"/>
                <w:lang w:val="ru-RU"/>
              </w:rPr>
              <w:t>:</w:t>
            </w:r>
          </w:p>
        </w:tc>
        <w:tc>
          <w:tcPr>
            <w:tcW w:w="6370" w:type="dxa"/>
            <w:gridSpan w:val="3"/>
            <w:tcBorders>
              <w:top w:val="single" w:sz="6" w:space="0" w:color="auto"/>
              <w:left w:val="single" w:sz="6" w:space="0" w:color="auto"/>
              <w:bottom w:val="single" w:sz="6" w:space="0" w:color="auto"/>
              <w:right w:val="single" w:sz="6" w:space="0" w:color="auto"/>
            </w:tcBorders>
          </w:tcPr>
          <w:p w:rsidR="00112F8A" w:rsidRPr="00112F8A" w:rsidRDefault="00112F8A">
            <w:pPr>
              <w:pStyle w:val="Iauiue"/>
              <w:spacing w:line="276" w:lineRule="auto"/>
              <w:jc w:val="center"/>
              <w:rPr>
                <w:lang w:val="ru-RU"/>
              </w:rPr>
            </w:pPr>
          </w:p>
        </w:tc>
      </w:tr>
      <w:tr w:rsidR="00112F8A" w:rsidTr="00C75C69">
        <w:trPr>
          <w:trHeight w:val="316"/>
        </w:trPr>
        <w:tc>
          <w:tcPr>
            <w:tcW w:w="3969"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низкой кратности (К = 10)</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83</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58</w:t>
            </w:r>
          </w:p>
        </w:tc>
        <w:tc>
          <w:tcPr>
            <w:tcW w:w="212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58</w:t>
            </w:r>
          </w:p>
        </w:tc>
      </w:tr>
      <w:tr w:rsidR="00112F8A" w:rsidTr="00C75C69">
        <w:trPr>
          <w:trHeight w:val="291"/>
        </w:trPr>
        <w:tc>
          <w:tcPr>
            <w:tcW w:w="3969"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b/>
                <w:bCs/>
                <w:sz w:val="16"/>
                <w:szCs w:val="16"/>
              </w:rPr>
            </w:pPr>
            <w:r>
              <w:rPr>
                <w:b/>
                <w:bCs/>
                <w:sz w:val="16"/>
                <w:szCs w:val="16"/>
              </w:rPr>
              <w:t>средней кратности (К = 100)</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835</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584</w:t>
            </w:r>
          </w:p>
        </w:tc>
        <w:tc>
          <w:tcPr>
            <w:tcW w:w="212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584</w:t>
            </w:r>
          </w:p>
        </w:tc>
      </w:tr>
      <w:tr w:rsidR="00112F8A" w:rsidTr="00C75C69">
        <w:trPr>
          <w:trHeight w:val="423"/>
        </w:trPr>
        <w:tc>
          <w:tcPr>
            <w:tcW w:w="3969"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Возможная площадь тушения</w:t>
            </w:r>
          </w:p>
          <w:p w:rsidR="00112F8A" w:rsidRPr="00112F8A" w:rsidRDefault="00112F8A">
            <w:pPr>
              <w:pStyle w:val="Iauiue"/>
              <w:spacing w:line="276" w:lineRule="auto"/>
              <w:rPr>
                <w:b/>
                <w:bCs/>
                <w:sz w:val="16"/>
                <w:szCs w:val="16"/>
                <w:lang w:val="ru-RU"/>
              </w:rPr>
            </w:pPr>
            <w:r w:rsidRPr="00112F8A">
              <w:rPr>
                <w:b/>
                <w:bCs/>
                <w:sz w:val="16"/>
                <w:szCs w:val="16"/>
                <w:lang w:val="ru-RU"/>
              </w:rPr>
              <w:t>пенами, м</w:t>
            </w:r>
            <w:r w:rsidRPr="00112F8A">
              <w:rPr>
                <w:b/>
                <w:bCs/>
                <w:sz w:val="16"/>
                <w:szCs w:val="16"/>
                <w:vertAlign w:val="superscript"/>
                <w:lang w:val="ru-RU"/>
              </w:rPr>
              <w:t>2</w:t>
            </w:r>
            <w:r w:rsidRPr="00112F8A">
              <w:rPr>
                <w:b/>
                <w:bCs/>
                <w:sz w:val="16"/>
                <w:szCs w:val="16"/>
                <w:lang w:val="ru-RU"/>
              </w:rPr>
              <w:t>:</w:t>
            </w:r>
          </w:p>
        </w:tc>
        <w:tc>
          <w:tcPr>
            <w:tcW w:w="2123" w:type="dxa"/>
            <w:tcBorders>
              <w:top w:val="single" w:sz="6" w:space="0" w:color="auto"/>
              <w:left w:val="single" w:sz="6" w:space="0" w:color="auto"/>
              <w:bottom w:val="single" w:sz="6" w:space="0" w:color="auto"/>
              <w:right w:val="single" w:sz="6" w:space="0" w:color="auto"/>
            </w:tcBorders>
          </w:tcPr>
          <w:p w:rsidR="00112F8A" w:rsidRPr="00112F8A" w:rsidRDefault="00112F8A">
            <w:pPr>
              <w:pStyle w:val="Iauiue"/>
              <w:spacing w:line="276" w:lineRule="auto"/>
              <w:jc w:val="center"/>
              <w:rPr>
                <w:lang w:val="ru-RU"/>
              </w:rPr>
            </w:pPr>
          </w:p>
          <w:p w:rsidR="00112F8A" w:rsidRPr="00112F8A" w:rsidRDefault="00112F8A">
            <w:pPr>
              <w:pStyle w:val="Iauiue"/>
              <w:spacing w:line="276" w:lineRule="auto"/>
              <w:jc w:val="center"/>
              <w:rPr>
                <w:lang w:val="ru-RU"/>
              </w:rPr>
            </w:pPr>
          </w:p>
        </w:tc>
        <w:tc>
          <w:tcPr>
            <w:tcW w:w="2123" w:type="dxa"/>
            <w:tcBorders>
              <w:top w:val="single" w:sz="6" w:space="0" w:color="auto"/>
              <w:left w:val="single" w:sz="6" w:space="0" w:color="auto"/>
              <w:bottom w:val="single" w:sz="6" w:space="0" w:color="auto"/>
              <w:right w:val="single" w:sz="6" w:space="0" w:color="auto"/>
            </w:tcBorders>
          </w:tcPr>
          <w:p w:rsidR="00112F8A" w:rsidRPr="00112F8A" w:rsidRDefault="00112F8A">
            <w:pPr>
              <w:pStyle w:val="Iauiue"/>
              <w:spacing w:line="276" w:lineRule="auto"/>
              <w:jc w:val="center"/>
              <w:rPr>
                <w:lang w:val="ru-RU"/>
              </w:rPr>
            </w:pPr>
          </w:p>
          <w:p w:rsidR="00112F8A" w:rsidRPr="00112F8A" w:rsidRDefault="00112F8A">
            <w:pPr>
              <w:pStyle w:val="Iauiue"/>
              <w:spacing w:line="276" w:lineRule="auto"/>
              <w:jc w:val="center"/>
              <w:rPr>
                <w:lang w:val="ru-RU"/>
              </w:rPr>
            </w:pPr>
          </w:p>
        </w:tc>
        <w:tc>
          <w:tcPr>
            <w:tcW w:w="2124" w:type="dxa"/>
            <w:tcBorders>
              <w:top w:val="single" w:sz="6" w:space="0" w:color="auto"/>
              <w:left w:val="single" w:sz="6" w:space="0" w:color="auto"/>
              <w:bottom w:val="single" w:sz="6" w:space="0" w:color="auto"/>
              <w:right w:val="single" w:sz="6" w:space="0" w:color="auto"/>
            </w:tcBorders>
          </w:tcPr>
          <w:p w:rsidR="00112F8A" w:rsidRPr="00112F8A" w:rsidRDefault="00112F8A">
            <w:pPr>
              <w:pStyle w:val="Iauiue"/>
              <w:spacing w:line="276" w:lineRule="auto"/>
              <w:jc w:val="center"/>
              <w:rPr>
                <w:lang w:val="ru-RU"/>
              </w:rPr>
            </w:pPr>
          </w:p>
          <w:p w:rsidR="00112F8A" w:rsidRPr="00112F8A" w:rsidRDefault="00112F8A">
            <w:pPr>
              <w:pStyle w:val="Iauiue"/>
              <w:spacing w:line="276" w:lineRule="auto"/>
              <w:jc w:val="center"/>
              <w:rPr>
                <w:lang w:val="ru-RU"/>
              </w:rPr>
            </w:pPr>
          </w:p>
        </w:tc>
      </w:tr>
      <w:tr w:rsidR="00112F8A" w:rsidTr="00C75C69">
        <w:trPr>
          <w:trHeight w:val="447"/>
        </w:trPr>
        <w:tc>
          <w:tcPr>
            <w:tcW w:w="3969"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lastRenderedPageBreak/>
              <w:t xml:space="preserve">низкой кратности при </w:t>
            </w:r>
          </w:p>
          <w:p w:rsidR="00112F8A" w:rsidRPr="00112F8A" w:rsidRDefault="00112F8A">
            <w:pPr>
              <w:pStyle w:val="Iauiue"/>
              <w:spacing w:line="276" w:lineRule="auto"/>
              <w:rPr>
                <w:b/>
                <w:bCs/>
                <w:sz w:val="16"/>
                <w:szCs w:val="16"/>
                <w:lang w:val="ru-RU"/>
              </w:rPr>
            </w:pPr>
            <w:r>
              <w:rPr>
                <w:b/>
                <w:bCs/>
                <w:sz w:val="16"/>
                <w:szCs w:val="16"/>
              </w:rPr>
              <w:t>I</w:t>
            </w:r>
            <w:r>
              <w:rPr>
                <w:b/>
                <w:bCs/>
                <w:sz w:val="16"/>
                <w:szCs w:val="16"/>
                <w:vertAlign w:val="subscript"/>
              </w:rPr>
              <w:t>s</w:t>
            </w:r>
            <w:r w:rsidRPr="00112F8A">
              <w:rPr>
                <w:b/>
                <w:bCs/>
                <w:sz w:val="16"/>
                <w:szCs w:val="16"/>
                <w:vertAlign w:val="subscript"/>
                <w:lang w:val="ru-RU"/>
              </w:rPr>
              <w:t xml:space="preserve"> </w:t>
            </w:r>
            <w:r w:rsidRPr="00112F8A">
              <w:rPr>
                <w:b/>
                <w:bCs/>
                <w:sz w:val="16"/>
                <w:szCs w:val="16"/>
                <w:lang w:val="ru-RU"/>
              </w:rPr>
              <w:t>= 0,1 – 0,15 л/(с</w:t>
            </w:r>
            <w:r>
              <w:rPr>
                <w:b/>
                <w:bCs/>
                <w:sz w:val="16"/>
                <w:szCs w:val="16"/>
              </w:rPr>
              <w:sym w:font="Symbol" w:char="F0B7"/>
            </w:r>
            <w:r w:rsidRPr="00112F8A">
              <w:rPr>
                <w:b/>
                <w:bCs/>
                <w:sz w:val="16"/>
                <w:szCs w:val="16"/>
                <w:lang w:val="ru-RU"/>
              </w:rPr>
              <w:t>м</w:t>
            </w:r>
            <w:r w:rsidRPr="00112F8A">
              <w:rPr>
                <w:b/>
                <w:bCs/>
                <w:sz w:val="16"/>
                <w:szCs w:val="16"/>
                <w:vertAlign w:val="superscript"/>
                <w:lang w:val="ru-RU"/>
              </w:rPr>
              <w:t>2</w:t>
            </w:r>
            <w:r w:rsidRPr="00112F8A">
              <w:rPr>
                <w:b/>
                <w:bCs/>
                <w:sz w:val="16"/>
                <w:szCs w:val="16"/>
                <w:lang w:val="ru-RU"/>
              </w:rPr>
              <w:t>)</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139 - 92</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97 - 65</w:t>
            </w:r>
          </w:p>
        </w:tc>
        <w:tc>
          <w:tcPr>
            <w:tcW w:w="212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97 – 65</w:t>
            </w:r>
          </w:p>
        </w:tc>
      </w:tr>
      <w:tr w:rsidR="00112F8A" w:rsidTr="00C75C69">
        <w:trPr>
          <w:trHeight w:val="539"/>
        </w:trPr>
        <w:tc>
          <w:tcPr>
            <w:tcW w:w="3969"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 xml:space="preserve">средней кратности при </w:t>
            </w:r>
          </w:p>
          <w:p w:rsidR="00112F8A" w:rsidRPr="00112F8A" w:rsidRDefault="00112F8A">
            <w:pPr>
              <w:pStyle w:val="Iauiue"/>
              <w:spacing w:line="276" w:lineRule="auto"/>
              <w:rPr>
                <w:b/>
                <w:bCs/>
                <w:sz w:val="16"/>
                <w:szCs w:val="16"/>
                <w:lang w:val="ru-RU"/>
              </w:rPr>
            </w:pPr>
            <w:r>
              <w:rPr>
                <w:b/>
                <w:bCs/>
                <w:sz w:val="16"/>
                <w:szCs w:val="16"/>
              </w:rPr>
              <w:t>I</w:t>
            </w:r>
            <w:r>
              <w:rPr>
                <w:b/>
                <w:bCs/>
                <w:sz w:val="16"/>
                <w:szCs w:val="16"/>
                <w:vertAlign w:val="subscript"/>
              </w:rPr>
              <w:t>s</w:t>
            </w:r>
            <w:r w:rsidRPr="00112F8A">
              <w:rPr>
                <w:b/>
                <w:bCs/>
                <w:sz w:val="16"/>
                <w:szCs w:val="16"/>
                <w:vertAlign w:val="subscript"/>
                <w:lang w:val="ru-RU"/>
              </w:rPr>
              <w:t xml:space="preserve"> </w:t>
            </w:r>
            <w:r w:rsidRPr="00112F8A">
              <w:rPr>
                <w:b/>
                <w:bCs/>
                <w:sz w:val="16"/>
                <w:szCs w:val="16"/>
                <w:lang w:val="ru-RU"/>
              </w:rPr>
              <w:t>= 0,05 - 0,08 л/(с</w:t>
            </w:r>
            <w:r>
              <w:rPr>
                <w:b/>
                <w:bCs/>
                <w:sz w:val="16"/>
                <w:szCs w:val="16"/>
              </w:rPr>
              <w:sym w:font="Symbol" w:char="F0B7"/>
            </w:r>
            <w:r w:rsidRPr="00112F8A">
              <w:rPr>
                <w:b/>
                <w:bCs/>
                <w:sz w:val="16"/>
                <w:szCs w:val="16"/>
                <w:lang w:val="ru-RU"/>
              </w:rPr>
              <w:t>м</w:t>
            </w:r>
            <w:r w:rsidRPr="00112F8A">
              <w:rPr>
                <w:b/>
                <w:bCs/>
                <w:sz w:val="16"/>
                <w:szCs w:val="16"/>
                <w:vertAlign w:val="superscript"/>
                <w:lang w:val="ru-RU"/>
              </w:rPr>
              <w:t>2</w:t>
            </w:r>
            <w:r w:rsidRPr="00112F8A">
              <w:rPr>
                <w:b/>
                <w:bCs/>
                <w:sz w:val="16"/>
                <w:szCs w:val="16"/>
                <w:lang w:val="ru-RU"/>
              </w:rPr>
              <w:t>)</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278  - 174</w:t>
            </w:r>
          </w:p>
        </w:tc>
        <w:tc>
          <w:tcPr>
            <w:tcW w:w="212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196 – 122</w:t>
            </w:r>
          </w:p>
        </w:tc>
        <w:tc>
          <w:tcPr>
            <w:tcW w:w="212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pPr>
            <w:r>
              <w:t>195 - 122</w:t>
            </w:r>
          </w:p>
        </w:tc>
      </w:tr>
      <w:tr w:rsidR="00112F8A" w:rsidTr="00C75C69">
        <w:trPr>
          <w:trHeight w:hRule="exact" w:val="703"/>
        </w:trPr>
        <w:tc>
          <w:tcPr>
            <w:tcW w:w="3969"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Возможный объем тушения пеной средней кратности при</w:t>
            </w:r>
          </w:p>
          <w:p w:rsidR="00112F8A" w:rsidRDefault="00112F8A">
            <w:pPr>
              <w:pStyle w:val="Iauiue"/>
              <w:spacing w:line="276" w:lineRule="auto"/>
              <w:rPr>
                <w:b/>
                <w:bCs/>
                <w:sz w:val="16"/>
                <w:szCs w:val="16"/>
                <w:vertAlign w:val="superscript"/>
              </w:rPr>
            </w:pPr>
            <w:r>
              <w:rPr>
                <w:b/>
                <w:bCs/>
                <w:sz w:val="16"/>
                <w:szCs w:val="16"/>
              </w:rPr>
              <w:t>К</w:t>
            </w:r>
            <w:r>
              <w:rPr>
                <w:b/>
                <w:bCs/>
                <w:sz w:val="16"/>
                <w:szCs w:val="16"/>
                <w:vertAlign w:val="subscript"/>
              </w:rPr>
              <w:t>з</w:t>
            </w:r>
            <w:r>
              <w:rPr>
                <w:b/>
                <w:bCs/>
                <w:sz w:val="16"/>
                <w:szCs w:val="16"/>
              </w:rPr>
              <w:t xml:space="preserve"> = 3, м</w:t>
            </w:r>
            <w:r>
              <w:rPr>
                <w:b/>
                <w:bCs/>
                <w:sz w:val="16"/>
                <w:szCs w:val="16"/>
                <w:vertAlign w:val="superscript"/>
              </w:rPr>
              <w:t>3</w:t>
            </w:r>
          </w:p>
        </w:tc>
        <w:tc>
          <w:tcPr>
            <w:tcW w:w="212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278</w:t>
            </w:r>
          </w:p>
          <w:p w:rsidR="00112F8A" w:rsidRDefault="00112F8A">
            <w:pPr>
              <w:pStyle w:val="Iauiue"/>
              <w:spacing w:line="276" w:lineRule="auto"/>
              <w:jc w:val="center"/>
              <w:rPr>
                <w:b/>
                <w:bCs/>
                <w:sz w:val="16"/>
                <w:szCs w:val="16"/>
              </w:rPr>
            </w:pPr>
          </w:p>
        </w:tc>
        <w:tc>
          <w:tcPr>
            <w:tcW w:w="212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195</w:t>
            </w:r>
          </w:p>
          <w:p w:rsidR="00112F8A" w:rsidRDefault="00112F8A">
            <w:pPr>
              <w:pStyle w:val="Iauiue"/>
              <w:spacing w:line="276" w:lineRule="auto"/>
              <w:jc w:val="center"/>
              <w:rPr>
                <w:b/>
                <w:bCs/>
                <w:sz w:val="16"/>
                <w:szCs w:val="16"/>
              </w:rPr>
            </w:pPr>
          </w:p>
        </w:tc>
        <w:tc>
          <w:tcPr>
            <w:tcW w:w="212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r>
              <w:rPr>
                <w:b/>
                <w:bCs/>
                <w:sz w:val="16"/>
                <w:szCs w:val="16"/>
              </w:rPr>
              <w:t>195</w:t>
            </w:r>
          </w:p>
          <w:p w:rsidR="00112F8A" w:rsidRDefault="00112F8A">
            <w:pPr>
              <w:pStyle w:val="Iauiue"/>
              <w:spacing w:line="276" w:lineRule="auto"/>
              <w:jc w:val="center"/>
              <w:rPr>
                <w:b/>
                <w:bCs/>
                <w:sz w:val="16"/>
                <w:szCs w:val="16"/>
              </w:rPr>
            </w:pPr>
          </w:p>
        </w:tc>
      </w:tr>
    </w:tbl>
    <w:p w:rsidR="00112F8A" w:rsidRPr="00112F8A" w:rsidRDefault="00112F8A" w:rsidP="00112F8A">
      <w:pPr>
        <w:pStyle w:val="Iauiue"/>
        <w:ind w:firstLine="720"/>
        <w:jc w:val="both"/>
        <w:rPr>
          <w:b/>
          <w:bCs/>
          <w:sz w:val="16"/>
          <w:szCs w:val="16"/>
          <w:lang w:val="ru-RU"/>
        </w:rPr>
      </w:pPr>
      <w:r w:rsidRPr="00112F8A">
        <w:rPr>
          <w:b/>
          <w:bCs/>
          <w:sz w:val="16"/>
          <w:szCs w:val="16"/>
          <w:lang w:val="ru-RU"/>
        </w:rPr>
        <w:t>Примечание. Для получения пены низкой и средней кратности используют 6 %-ный раствор ПО-1 в воде; напоры СПВ-4 и ГПС-600 равны 60 м.</w:t>
      </w:r>
    </w:p>
    <w:p w:rsidR="00112F8A" w:rsidRPr="00112F8A" w:rsidRDefault="00112F8A" w:rsidP="00112F8A">
      <w:pPr>
        <w:pStyle w:val="Iauiue"/>
        <w:ind w:firstLine="720"/>
        <w:jc w:val="both"/>
        <w:rPr>
          <w:b/>
          <w:bCs/>
          <w:sz w:val="16"/>
          <w:szCs w:val="16"/>
          <w:lang w:val="ru-RU"/>
        </w:rPr>
      </w:pPr>
    </w:p>
    <w:p w:rsidR="00112F8A" w:rsidRPr="00112F8A" w:rsidRDefault="00112F8A" w:rsidP="00112F8A">
      <w:pPr>
        <w:pStyle w:val="Iauiue"/>
        <w:ind w:firstLine="720"/>
        <w:jc w:val="both"/>
        <w:rPr>
          <w:lang w:val="ru-RU"/>
        </w:rPr>
      </w:pPr>
      <w:r w:rsidRPr="00112F8A">
        <w:rPr>
          <w:b/>
          <w:bCs/>
          <w:lang w:val="ru-RU"/>
        </w:rPr>
        <w:t>Пожарные насосные станции (ПНС)</w:t>
      </w:r>
      <w:r w:rsidRPr="00112F8A">
        <w:rPr>
          <w:lang w:val="ru-RU"/>
        </w:rPr>
        <w:t xml:space="preserve"> (табл. 3.6) предназначены для подачи воды из открытых водоисточников на большие расстояния по магистральным линиям диаметром 150 мм. Насосные станции питают водой пожарные автоцистерны и автонасосы, лафетные стволы пропускной способностью 60 л/с и более, а также воздушно-пенные стволы и генераторы для тушения крупных пожаров. Одна насосная станция одновременно может питать водой четыре пожарных автомобиля с насосными установками производительно</w:t>
      </w:r>
      <w:r w:rsidRPr="00112F8A">
        <w:rPr>
          <w:lang w:val="ru-RU"/>
        </w:rPr>
        <w:softHyphen/>
        <w:t>стью 30 - 40 л/с на расстоянии 4 - 5 км (в  зависимости от рельефа местности). Насосные станции используют для заполнения искусст</w:t>
      </w:r>
      <w:r w:rsidRPr="00112F8A">
        <w:rPr>
          <w:lang w:val="ru-RU"/>
        </w:rPr>
        <w:softHyphen/>
        <w:t>венных водоемов при подготовке к тушению крупных пожаров. Совместно с рукавными автомобилями и передвижными лафетными стволами ПНС обеспечивают успешное тушение крупных пожаров на лесобиржах, а также нефтяных и газовых фонтанов.</w:t>
      </w:r>
    </w:p>
    <w:p w:rsidR="00112F8A" w:rsidRPr="00112F8A" w:rsidRDefault="00112F8A" w:rsidP="00112F8A">
      <w:pPr>
        <w:pStyle w:val="Iauiue"/>
        <w:ind w:firstLine="720"/>
        <w:jc w:val="both"/>
        <w:rPr>
          <w:lang w:val="ru-RU"/>
        </w:rPr>
      </w:pPr>
      <w:r w:rsidRPr="00112F8A">
        <w:rPr>
          <w:lang w:val="ru-RU"/>
        </w:rPr>
        <w:t>Высокая скорость движения, небольшой расход топлива, воз</w:t>
      </w:r>
      <w:r w:rsidRPr="00112F8A">
        <w:rPr>
          <w:lang w:val="ru-RU"/>
        </w:rPr>
        <w:softHyphen/>
        <w:t xml:space="preserve">можность преодоления труднопроходимых участков позволяют успешно эксплуатировать насосные станции ПНС-100 и ПНС-110 в районах с температурой воздуха от - 35 до +35 °С. </w:t>
      </w:r>
    </w:p>
    <w:p w:rsidR="00112F8A" w:rsidRPr="00112F8A" w:rsidRDefault="00112F8A" w:rsidP="00112F8A">
      <w:pPr>
        <w:pStyle w:val="Iauiue"/>
        <w:ind w:firstLine="720"/>
        <w:jc w:val="both"/>
        <w:rPr>
          <w:lang w:val="ru-RU"/>
        </w:rPr>
      </w:pPr>
      <w:r w:rsidRPr="00112F8A">
        <w:rPr>
          <w:lang w:val="ru-RU"/>
        </w:rPr>
        <w:t>Подразделения, вооруженные насосными станциями, всегда работают на пожарах во взаимодействии с подразделениями на основных и специальных пожарных машинах. Основные схемы боевого использования приведены на рис. 3.4.</w:t>
      </w:r>
    </w:p>
    <w:p w:rsidR="00112F8A" w:rsidRPr="00112F8A" w:rsidRDefault="00112F8A" w:rsidP="00112F8A">
      <w:pPr>
        <w:pStyle w:val="Iauiue"/>
        <w:ind w:firstLine="720"/>
        <w:jc w:val="both"/>
        <w:rPr>
          <w:lang w:val="ru-RU"/>
        </w:rPr>
      </w:pPr>
      <w:r w:rsidRPr="00112F8A">
        <w:rPr>
          <w:lang w:val="ru-RU"/>
        </w:rPr>
        <w:t>Пожарные аэродромные автомобили (табл. 3.7) предназначены для обеспечения пожарно-спасательной службы на стартовой поло</w:t>
      </w:r>
      <w:r w:rsidRPr="00112F8A">
        <w:rPr>
          <w:lang w:val="ru-RU"/>
        </w:rPr>
        <w:softHyphen/>
        <w:t>се аэродромов, тушения пожаров в самолетах и вертолетах, работ по эвакуации пассажиров и членов экипажа из самолетов, потерпев</w:t>
      </w:r>
      <w:r w:rsidRPr="00112F8A">
        <w:rPr>
          <w:lang w:val="ru-RU"/>
        </w:rPr>
        <w:softHyphen/>
        <w:t>ших аварию, а также для тушения пожаров на объектах в районе аэропортов. Автомобили служат для доставки к месту аварии са</w:t>
      </w:r>
      <w:r w:rsidRPr="00112F8A">
        <w:rPr>
          <w:lang w:val="ru-RU"/>
        </w:rPr>
        <w:softHyphen/>
        <w:t>молета или вертолета боевого расчета, пожарного оборудования и подачи в очаг пожара води. воздушно-механической пены. высокоэффективных огнетушащих порошков, хладонов и жидких бромэтиловых составов. Аэродромные автомобили укомплектованы бензо</w:t>
      </w:r>
      <w:r w:rsidRPr="00112F8A">
        <w:rPr>
          <w:lang w:val="ru-RU"/>
        </w:rPr>
        <w:softHyphen/>
        <w:t>моторными дисковыми пилами ПДС-400, предназначенными для вскрытия фюзеляжей самолетов. Для тушения пожаров в закрытых помещениях, отсеках самолетов, кабинах, подкапотных пространст</w:t>
      </w:r>
      <w:r w:rsidRPr="00112F8A">
        <w:rPr>
          <w:lang w:val="ru-RU"/>
        </w:rPr>
        <w:softHyphen/>
        <w:t>вах, а также на электроустановках, находящихся под напряжением, автомобили оборудованы огнетушащими установками СЖБ (состав жидкостный бромэтиловый) и порошковыми огнетушителями. Ос</w:t>
      </w:r>
      <w:r w:rsidRPr="00112F8A">
        <w:rPr>
          <w:lang w:val="ru-RU"/>
        </w:rPr>
        <w:softHyphen/>
        <w:t>новные схемы боевого использования подразделений, вооруженных автомобилями аэродромной службы, приведены на рис. 3.5.</w:t>
      </w:r>
    </w:p>
    <w:p w:rsidR="00112F8A" w:rsidRDefault="00112F8A" w:rsidP="00112F8A">
      <w:pPr>
        <w:pStyle w:val="Iauiue"/>
        <w:ind w:firstLine="720"/>
        <w:jc w:val="center"/>
      </w:pPr>
      <w:r>
        <w:rPr>
          <w:noProof/>
          <w:lang w:val="ru-RU"/>
        </w:rPr>
        <w:drawing>
          <wp:inline distT="0" distB="0" distL="0" distR="0">
            <wp:extent cx="2413000" cy="129540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a:extLst>
                        <a:ext uri="{28A0092B-C50C-407E-A947-70E740481C1C}">
                          <a14:useLocalDpi xmlns:a14="http://schemas.microsoft.com/office/drawing/2010/main" val="0"/>
                        </a:ext>
                      </a:extLst>
                    </a:blip>
                    <a:srcRect b="8246"/>
                    <a:stretch>
                      <a:fillRect/>
                    </a:stretch>
                  </pic:blipFill>
                  <pic:spPr bwMode="auto">
                    <a:xfrm>
                      <a:off x="0" y="0"/>
                      <a:ext cx="2413000" cy="1295400"/>
                    </a:xfrm>
                    <a:prstGeom prst="rect">
                      <a:avLst/>
                    </a:prstGeom>
                    <a:noFill/>
                    <a:ln>
                      <a:noFill/>
                    </a:ln>
                  </pic:spPr>
                </pic:pic>
              </a:graphicData>
            </a:graphic>
          </wp:inline>
        </w:drawing>
      </w:r>
    </w:p>
    <w:p w:rsidR="00112F8A" w:rsidRPr="00112F8A" w:rsidRDefault="00112F8A" w:rsidP="00112F8A">
      <w:pPr>
        <w:pStyle w:val="Iauiue"/>
        <w:ind w:firstLine="720"/>
        <w:jc w:val="center"/>
        <w:rPr>
          <w:lang w:val="ru-RU"/>
        </w:rPr>
      </w:pPr>
      <w:r w:rsidRPr="00112F8A">
        <w:rPr>
          <w:b/>
          <w:bCs/>
          <w:sz w:val="16"/>
          <w:szCs w:val="16"/>
          <w:lang w:val="ru-RU"/>
        </w:rPr>
        <w:t>Рис. 3.5. Схемы боевого использования аэродромных пожарных автомобилей</w:t>
      </w:r>
    </w:p>
    <w:p w:rsidR="00112F8A" w:rsidRPr="00112F8A" w:rsidRDefault="00112F8A" w:rsidP="00112F8A">
      <w:pPr>
        <w:pStyle w:val="Iauiue"/>
        <w:ind w:firstLine="720"/>
        <w:jc w:val="both"/>
        <w:rPr>
          <w:lang w:val="ru-RU"/>
        </w:rPr>
      </w:pPr>
      <w:r w:rsidRPr="00112F8A">
        <w:rPr>
          <w:lang w:val="ru-RU"/>
        </w:rPr>
        <w:t>Тактико-технические характеристики порошкового огнетушителя ОП-100 приведены ниже, а огнегасительных установок СЖБ – в табл. 3.8. Подразделения, вооруженные пожарными аэродромными автомобилями, подают воду и воздушно-механическую пену различной кратности, огнетушащие порошки и бромэтиловые составы без установки и с установкой машин на водоисточники, создают на взлетно-посадочной полосе пенный покров из воздушно-механической пены средней кратности при аварийных посадках самолетов вскрывают фюзеляжи, проводят спасательные работы при пожарах в самолетах, вертолетах и т. д.</w:t>
      </w:r>
    </w:p>
    <w:p w:rsidR="00112F8A" w:rsidRPr="00112F8A" w:rsidRDefault="00112F8A" w:rsidP="00112F8A">
      <w:pPr>
        <w:pStyle w:val="Iauiue"/>
        <w:ind w:firstLine="720"/>
        <w:jc w:val="both"/>
        <w:rPr>
          <w:lang w:val="ru-RU"/>
        </w:rPr>
      </w:pPr>
      <w:r w:rsidRPr="00112F8A">
        <w:rPr>
          <w:lang w:val="ru-RU"/>
        </w:rPr>
        <w:t>После израсходования запасов огнетушащих средств подразде</w:t>
      </w:r>
      <w:r w:rsidRPr="00112F8A">
        <w:rPr>
          <w:lang w:val="ru-RU"/>
        </w:rPr>
        <w:softHyphen/>
        <w:t>ления на пожарных аэродромных автомобилях можно использовать Для тушения пожаров водой с установкой машин на водоисточники.</w:t>
      </w:r>
    </w:p>
    <w:p w:rsidR="00112F8A" w:rsidRPr="00112F8A" w:rsidRDefault="00112F8A" w:rsidP="00112F8A">
      <w:pPr>
        <w:pStyle w:val="Iauiue"/>
        <w:ind w:firstLine="720"/>
        <w:jc w:val="both"/>
        <w:rPr>
          <w:lang w:val="ru-RU"/>
        </w:rPr>
      </w:pPr>
    </w:p>
    <w:p w:rsidR="00112F8A" w:rsidRPr="00112F8A" w:rsidRDefault="00112F8A" w:rsidP="00112F8A">
      <w:pPr>
        <w:pStyle w:val="Iauiue"/>
        <w:ind w:firstLine="720"/>
        <w:jc w:val="both"/>
        <w:rPr>
          <w:sz w:val="16"/>
          <w:szCs w:val="16"/>
          <w:lang w:val="ru-RU"/>
        </w:rPr>
      </w:pPr>
    </w:p>
    <w:p w:rsidR="00112F8A" w:rsidRDefault="00112F8A" w:rsidP="00112F8A">
      <w:pPr>
        <w:pStyle w:val="Iauiue1"/>
        <w:tabs>
          <w:tab w:val="left" w:pos="284"/>
        </w:tabs>
        <w:jc w:val="center"/>
        <w:rPr>
          <w:b/>
          <w:bCs/>
          <w:lang w:val="ru-RU"/>
        </w:rPr>
      </w:pPr>
      <w:r>
        <w:rPr>
          <w:b/>
          <w:bCs/>
          <w:lang w:val="ru-RU"/>
        </w:rPr>
        <w:t>ТАБЛИЦА 3.6. ТАКТИКО-ТЕХНИЧЕСКАЯ ХАРАКТЕРИСТИКА ПОЖАРНЫХ НАСОСНЫХ СТАНЦИЙ</w:t>
      </w:r>
    </w:p>
    <w:p w:rsidR="00112F8A" w:rsidRDefault="00112F8A" w:rsidP="00112F8A">
      <w:pPr>
        <w:pStyle w:val="Iauiue1"/>
        <w:ind w:firstLine="720"/>
        <w:jc w:val="both"/>
        <w:rPr>
          <w:sz w:val="16"/>
          <w:szCs w:val="16"/>
          <w:lang w:val="ru-RU"/>
        </w:rPr>
      </w:pPr>
    </w:p>
    <w:tbl>
      <w:tblPr>
        <w:tblW w:w="0" w:type="auto"/>
        <w:tblInd w:w="-10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4253"/>
        <w:gridCol w:w="2835"/>
        <w:gridCol w:w="2410"/>
      </w:tblGrid>
      <w:tr w:rsidR="00112F8A" w:rsidTr="00C75C69">
        <w:trPr>
          <w:trHeight w:val="221"/>
        </w:trPr>
        <w:tc>
          <w:tcPr>
            <w:tcW w:w="425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lastRenderedPageBreak/>
              <w:t>Показатели</w:t>
            </w:r>
          </w:p>
        </w:tc>
        <w:tc>
          <w:tcPr>
            <w:tcW w:w="283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ПНС-100 (150К) (модель 66)</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ПНС-110 (131) (модель 131)</w:t>
            </w:r>
          </w:p>
        </w:tc>
      </w:tr>
      <w:tr w:rsidR="00112F8A" w:rsidTr="00C75C69">
        <w:trPr>
          <w:trHeight w:val="238"/>
        </w:trPr>
        <w:tc>
          <w:tcPr>
            <w:tcW w:w="425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Максимальная скорость, км/ч</w:t>
            </w:r>
          </w:p>
        </w:tc>
        <w:tc>
          <w:tcPr>
            <w:tcW w:w="283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65</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80</w:t>
            </w:r>
          </w:p>
        </w:tc>
      </w:tr>
      <w:tr w:rsidR="00112F8A" w:rsidTr="00C75C69">
        <w:trPr>
          <w:trHeight w:val="271"/>
        </w:trPr>
        <w:tc>
          <w:tcPr>
            <w:tcW w:w="425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lang w:val="ru-RU"/>
              </w:rPr>
            </w:pPr>
            <w:r>
              <w:rPr>
                <w:sz w:val="16"/>
                <w:szCs w:val="16"/>
                <w:lang w:val="ru-RU"/>
              </w:rPr>
              <w:t>Число мест для боевого расчета</w:t>
            </w:r>
          </w:p>
        </w:tc>
        <w:tc>
          <w:tcPr>
            <w:tcW w:w="283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3</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3</w:t>
            </w:r>
          </w:p>
        </w:tc>
      </w:tr>
      <w:tr w:rsidR="00112F8A" w:rsidTr="00C75C69">
        <w:trPr>
          <w:trHeight w:val="274"/>
        </w:trPr>
        <w:tc>
          <w:tcPr>
            <w:tcW w:w="425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lang w:val="ru-RU"/>
              </w:rPr>
            </w:pPr>
            <w:r>
              <w:rPr>
                <w:sz w:val="16"/>
                <w:szCs w:val="16"/>
                <w:lang w:val="ru-RU"/>
              </w:rPr>
              <w:t>Масса с полной нагрузкой, кг</w:t>
            </w:r>
          </w:p>
        </w:tc>
        <w:tc>
          <w:tcPr>
            <w:tcW w:w="283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9780</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11000</w:t>
            </w:r>
          </w:p>
        </w:tc>
      </w:tr>
      <w:tr w:rsidR="00112F8A" w:rsidTr="00C75C69">
        <w:trPr>
          <w:cantSplit/>
          <w:trHeight w:val="265"/>
        </w:trPr>
        <w:tc>
          <w:tcPr>
            <w:tcW w:w="425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Габаритные рспмеры, мм:</w:t>
            </w:r>
          </w:p>
        </w:tc>
        <w:tc>
          <w:tcPr>
            <w:tcW w:w="5245"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rPr>
                <w:sz w:val="16"/>
                <w:szCs w:val="16"/>
              </w:rPr>
            </w:pPr>
          </w:p>
        </w:tc>
      </w:tr>
      <w:tr w:rsidR="00112F8A" w:rsidTr="00C75C69">
        <w:trPr>
          <w:trHeight w:val="268"/>
        </w:trPr>
        <w:tc>
          <w:tcPr>
            <w:tcW w:w="425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Длина</w:t>
            </w:r>
          </w:p>
        </w:tc>
        <w:tc>
          <w:tcPr>
            <w:tcW w:w="283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7560</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7370</w:t>
            </w:r>
          </w:p>
        </w:tc>
      </w:tr>
      <w:tr w:rsidR="00112F8A" w:rsidTr="00C75C69">
        <w:trPr>
          <w:trHeight w:val="273"/>
        </w:trPr>
        <w:tc>
          <w:tcPr>
            <w:tcW w:w="425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Ширина</w:t>
            </w:r>
          </w:p>
        </w:tc>
        <w:tc>
          <w:tcPr>
            <w:tcW w:w="283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2270</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2500</w:t>
            </w:r>
          </w:p>
        </w:tc>
      </w:tr>
      <w:tr w:rsidR="00112F8A" w:rsidTr="00C75C69">
        <w:trPr>
          <w:trHeight w:val="262"/>
        </w:trPr>
        <w:tc>
          <w:tcPr>
            <w:tcW w:w="425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Высота</w:t>
            </w:r>
          </w:p>
        </w:tc>
        <w:tc>
          <w:tcPr>
            <w:tcW w:w="283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2570</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2680</w:t>
            </w:r>
          </w:p>
        </w:tc>
      </w:tr>
      <w:tr w:rsidR="00112F8A" w:rsidTr="00C75C69">
        <w:trPr>
          <w:trHeight w:val="281"/>
        </w:trPr>
        <w:tc>
          <w:tcPr>
            <w:tcW w:w="425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 xml:space="preserve">Наименьший радиус поворота, м </w:t>
            </w:r>
          </w:p>
        </w:tc>
        <w:tc>
          <w:tcPr>
            <w:tcW w:w="283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11,2</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10,2</w:t>
            </w:r>
          </w:p>
        </w:tc>
      </w:tr>
      <w:tr w:rsidR="00112F8A" w:rsidTr="00C75C69">
        <w:trPr>
          <w:trHeight w:val="256"/>
        </w:trPr>
        <w:tc>
          <w:tcPr>
            <w:tcW w:w="425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lang w:val="ru-RU"/>
              </w:rPr>
            </w:pPr>
            <w:r>
              <w:rPr>
                <w:sz w:val="16"/>
                <w:szCs w:val="16"/>
                <w:lang w:val="ru-RU"/>
              </w:rPr>
              <w:t>Контрольный расход топлива на 100 км. л</w:t>
            </w:r>
          </w:p>
        </w:tc>
        <w:tc>
          <w:tcPr>
            <w:tcW w:w="283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50</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40</w:t>
            </w:r>
          </w:p>
        </w:tc>
      </w:tr>
      <w:tr w:rsidR="00112F8A" w:rsidTr="00C75C69">
        <w:trPr>
          <w:trHeight w:val="275"/>
        </w:trPr>
        <w:tc>
          <w:tcPr>
            <w:tcW w:w="425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Модель насоса</w:t>
            </w:r>
          </w:p>
        </w:tc>
        <w:tc>
          <w:tcPr>
            <w:tcW w:w="283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ПН-100</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ПН-110</w:t>
            </w:r>
          </w:p>
        </w:tc>
      </w:tr>
      <w:tr w:rsidR="00112F8A" w:rsidTr="00C75C69">
        <w:trPr>
          <w:trHeight w:val="278"/>
        </w:trPr>
        <w:tc>
          <w:tcPr>
            <w:tcW w:w="425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lang w:val="ru-RU"/>
              </w:rPr>
            </w:pPr>
            <w:r>
              <w:rPr>
                <w:sz w:val="16"/>
                <w:szCs w:val="16"/>
                <w:lang w:val="ru-RU"/>
              </w:rPr>
              <w:t>Подача воды при высоте всасывания 3,5 м, л/мин</w:t>
            </w:r>
          </w:p>
        </w:tc>
        <w:tc>
          <w:tcPr>
            <w:tcW w:w="283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6000</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6600</w:t>
            </w:r>
          </w:p>
        </w:tc>
      </w:tr>
      <w:tr w:rsidR="00112F8A" w:rsidTr="00C75C69">
        <w:trPr>
          <w:trHeight w:val="255"/>
        </w:trPr>
        <w:tc>
          <w:tcPr>
            <w:tcW w:w="425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Напор, м</w:t>
            </w:r>
          </w:p>
        </w:tc>
        <w:tc>
          <w:tcPr>
            <w:tcW w:w="283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100</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100</w:t>
            </w:r>
          </w:p>
        </w:tc>
      </w:tr>
      <w:tr w:rsidR="00112F8A" w:rsidTr="00C75C69">
        <w:trPr>
          <w:trHeight w:val="272"/>
        </w:trPr>
        <w:tc>
          <w:tcPr>
            <w:tcW w:w="4253"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rPr>
                <w:sz w:val="16"/>
                <w:szCs w:val="16"/>
              </w:rPr>
            </w:pPr>
            <w:r>
              <w:rPr>
                <w:sz w:val="16"/>
                <w:szCs w:val="16"/>
              </w:rPr>
              <w:t>Наибольшая геометрическая высота всасывания, м</w:t>
            </w:r>
          </w:p>
          <w:p w:rsidR="00112F8A" w:rsidRDefault="00112F8A">
            <w:pPr>
              <w:pStyle w:val="Iauiue1"/>
              <w:spacing w:line="276" w:lineRule="auto"/>
              <w:rPr>
                <w:sz w:val="16"/>
                <w:szCs w:val="16"/>
              </w:rPr>
            </w:pPr>
          </w:p>
        </w:tc>
        <w:tc>
          <w:tcPr>
            <w:tcW w:w="283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7</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7</w:t>
            </w:r>
          </w:p>
        </w:tc>
      </w:tr>
      <w:tr w:rsidR="00112F8A" w:rsidTr="00C75C69">
        <w:trPr>
          <w:trHeight w:val="293"/>
        </w:trPr>
        <w:tc>
          <w:tcPr>
            <w:tcW w:w="425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 xml:space="preserve">Марка двигателя привода насоса </w:t>
            </w:r>
          </w:p>
        </w:tc>
        <w:tc>
          <w:tcPr>
            <w:tcW w:w="283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2Д12Б</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2Д12Б</w:t>
            </w:r>
          </w:p>
        </w:tc>
      </w:tr>
      <w:tr w:rsidR="00112F8A" w:rsidTr="00C75C69">
        <w:trPr>
          <w:trHeight w:val="255"/>
        </w:trPr>
        <w:tc>
          <w:tcPr>
            <w:tcW w:w="425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lang w:val="ru-RU"/>
              </w:rPr>
            </w:pPr>
            <w:r>
              <w:rPr>
                <w:sz w:val="16"/>
                <w:szCs w:val="16"/>
                <w:lang w:val="ru-RU"/>
              </w:rPr>
              <w:t>Мощность двигателя привода насоса, кВт (л. с.)</w:t>
            </w:r>
          </w:p>
        </w:tc>
        <w:tc>
          <w:tcPr>
            <w:tcW w:w="283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221 (300)</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221 (300)</w:t>
            </w:r>
          </w:p>
        </w:tc>
      </w:tr>
      <w:tr w:rsidR="00112F8A" w:rsidTr="00C75C69">
        <w:trPr>
          <w:trHeight w:val="273"/>
        </w:trPr>
        <w:tc>
          <w:tcPr>
            <w:tcW w:w="425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lang w:val="ru-RU"/>
              </w:rPr>
            </w:pPr>
            <w:r>
              <w:rPr>
                <w:sz w:val="16"/>
                <w:szCs w:val="16"/>
                <w:lang w:val="ru-RU"/>
              </w:rPr>
              <w:t>Время всасывания воды с глубины 7 м, с</w:t>
            </w:r>
          </w:p>
        </w:tc>
        <w:tc>
          <w:tcPr>
            <w:tcW w:w="283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70</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70</w:t>
            </w:r>
          </w:p>
        </w:tc>
      </w:tr>
      <w:tr w:rsidR="00112F8A" w:rsidTr="00C75C69">
        <w:trPr>
          <w:cantSplit/>
          <w:trHeight w:val="263"/>
        </w:trPr>
        <w:tc>
          <w:tcPr>
            <w:tcW w:w="425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Емкость топливного бака, л:</w:t>
            </w:r>
          </w:p>
        </w:tc>
        <w:tc>
          <w:tcPr>
            <w:tcW w:w="5245"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rPr>
                <w:sz w:val="16"/>
                <w:szCs w:val="16"/>
              </w:rPr>
            </w:pPr>
          </w:p>
        </w:tc>
      </w:tr>
      <w:tr w:rsidR="00112F8A" w:rsidTr="00C75C69">
        <w:trPr>
          <w:trHeight w:val="267"/>
        </w:trPr>
        <w:tc>
          <w:tcPr>
            <w:tcW w:w="425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Автомобиля</w:t>
            </w:r>
          </w:p>
        </w:tc>
        <w:tc>
          <w:tcPr>
            <w:tcW w:w="283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150</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170</w:t>
            </w:r>
          </w:p>
        </w:tc>
      </w:tr>
      <w:tr w:rsidR="00112F8A" w:rsidTr="00C75C69">
        <w:trPr>
          <w:trHeight w:val="257"/>
        </w:trPr>
        <w:tc>
          <w:tcPr>
            <w:tcW w:w="425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Дизеля</w:t>
            </w:r>
          </w:p>
        </w:tc>
        <w:tc>
          <w:tcPr>
            <w:tcW w:w="283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250</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250</w:t>
            </w:r>
          </w:p>
        </w:tc>
      </w:tr>
      <w:tr w:rsidR="00112F8A" w:rsidTr="00C75C69">
        <w:trPr>
          <w:cantSplit/>
          <w:trHeight w:val="275"/>
        </w:trPr>
        <w:tc>
          <w:tcPr>
            <w:tcW w:w="425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Топливо</w:t>
            </w:r>
          </w:p>
        </w:tc>
        <w:tc>
          <w:tcPr>
            <w:tcW w:w="5245"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ДЛ; ДЗ; ДА; ДС</w:t>
            </w:r>
          </w:p>
        </w:tc>
      </w:tr>
      <w:tr w:rsidR="00112F8A" w:rsidTr="00C75C69">
        <w:trPr>
          <w:cantSplit/>
          <w:trHeight w:val="278"/>
        </w:trPr>
        <w:tc>
          <w:tcPr>
            <w:tcW w:w="425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Число, шт.:</w:t>
            </w:r>
          </w:p>
        </w:tc>
        <w:tc>
          <w:tcPr>
            <w:tcW w:w="5245"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p>
        </w:tc>
      </w:tr>
      <w:tr w:rsidR="00112F8A" w:rsidTr="00C75C69">
        <w:trPr>
          <w:trHeight w:val="269"/>
        </w:trPr>
        <w:tc>
          <w:tcPr>
            <w:tcW w:w="425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Всасывающих рукавов диаметром 200 мм</w:t>
            </w:r>
          </w:p>
        </w:tc>
        <w:tc>
          <w:tcPr>
            <w:tcW w:w="283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w:t>
            </w:r>
          </w:p>
        </w:tc>
      </w:tr>
      <w:tr w:rsidR="00112F8A" w:rsidTr="00C75C69">
        <w:trPr>
          <w:trHeight w:val="259"/>
        </w:trPr>
        <w:tc>
          <w:tcPr>
            <w:tcW w:w="425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Тройников 200</w:t>
            </w:r>
            <w:r>
              <w:rPr>
                <w:sz w:val="16"/>
                <w:szCs w:val="16"/>
              </w:rPr>
              <w:sym w:font="Symbol" w:char="F0B4"/>
            </w:r>
            <w:r>
              <w:rPr>
                <w:sz w:val="16"/>
                <w:szCs w:val="16"/>
              </w:rPr>
              <w:t>150</w:t>
            </w:r>
            <w:r>
              <w:rPr>
                <w:sz w:val="16"/>
                <w:szCs w:val="16"/>
              </w:rPr>
              <w:sym w:font="Symbol" w:char="F0B4"/>
            </w:r>
            <w:r>
              <w:rPr>
                <w:sz w:val="16"/>
                <w:szCs w:val="16"/>
              </w:rPr>
              <w:t>150 мм</w:t>
            </w:r>
          </w:p>
        </w:tc>
        <w:tc>
          <w:tcPr>
            <w:tcW w:w="283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tc>
      </w:tr>
      <w:tr w:rsidR="00112F8A" w:rsidTr="00C75C69">
        <w:trPr>
          <w:trHeight w:val="277"/>
        </w:trPr>
        <w:tc>
          <w:tcPr>
            <w:tcW w:w="425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Четырехходовых разветвлений 150</w:t>
            </w:r>
            <w:r>
              <w:rPr>
                <w:sz w:val="16"/>
                <w:szCs w:val="16"/>
              </w:rPr>
              <w:sym w:font="Symbol" w:char="F0B4"/>
            </w:r>
            <w:r>
              <w:rPr>
                <w:sz w:val="16"/>
                <w:szCs w:val="16"/>
              </w:rPr>
              <w:t>80</w:t>
            </w:r>
            <w:r>
              <w:rPr>
                <w:sz w:val="16"/>
                <w:szCs w:val="16"/>
              </w:rPr>
              <w:sym w:font="Symbol" w:char="F0B4"/>
            </w:r>
            <w:r>
              <w:rPr>
                <w:sz w:val="16"/>
                <w:szCs w:val="16"/>
              </w:rPr>
              <w:t>80</w:t>
            </w:r>
            <w:r>
              <w:rPr>
                <w:sz w:val="16"/>
                <w:szCs w:val="16"/>
              </w:rPr>
              <w:sym w:font="Symbol" w:char="F0B4"/>
            </w:r>
            <w:r>
              <w:rPr>
                <w:sz w:val="16"/>
                <w:szCs w:val="16"/>
              </w:rPr>
              <w:t>80 мм</w:t>
            </w:r>
          </w:p>
        </w:tc>
        <w:tc>
          <w:tcPr>
            <w:tcW w:w="283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w:t>
            </w:r>
          </w:p>
        </w:tc>
      </w:tr>
    </w:tbl>
    <w:p w:rsidR="00112F8A" w:rsidRDefault="00112F8A" w:rsidP="00112F8A">
      <w:pPr>
        <w:pStyle w:val="Iauiue1"/>
        <w:ind w:firstLine="720"/>
        <w:jc w:val="both"/>
        <w:rPr>
          <w:sz w:val="16"/>
          <w:szCs w:val="16"/>
        </w:rPr>
      </w:pPr>
    </w:p>
    <w:p w:rsidR="00112F8A" w:rsidRDefault="00112F8A" w:rsidP="00112F8A">
      <w:pPr>
        <w:pStyle w:val="Iauiue1"/>
        <w:jc w:val="center"/>
        <w:rPr>
          <w:b/>
          <w:bCs/>
          <w:lang w:val="ru-RU"/>
        </w:rPr>
      </w:pPr>
      <w:r>
        <w:rPr>
          <w:b/>
          <w:bCs/>
          <w:lang w:val="ru-RU"/>
        </w:rPr>
        <w:t>ТАБЛИЦА 3.7. ТАКТИКО-ТЕХНИЧЕСКАЯ ХАРАКТЕРИСТИКА И ОСНОВНЫЕ ТАКТИЧЕСКИЕ ВОЗМОЖНОСТИ ПОДРАЗДЕЛЕНИЙ НА ПОЖАРНЫХ АЭРОДРОМНЫХ АВТОМОБИЛЯХ</w:t>
      </w:r>
    </w:p>
    <w:p w:rsidR="00112F8A" w:rsidRDefault="00112F8A" w:rsidP="00112F8A">
      <w:pPr>
        <w:pStyle w:val="Iauiue1"/>
        <w:jc w:val="center"/>
        <w:rPr>
          <w:sz w:val="16"/>
          <w:szCs w:val="16"/>
          <w:lang w:val="ru-RU"/>
        </w:rPr>
      </w:pPr>
    </w:p>
    <w:tbl>
      <w:tblPr>
        <w:tblW w:w="0" w:type="auto"/>
        <w:tblInd w:w="-12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237"/>
        <w:gridCol w:w="1087"/>
        <w:gridCol w:w="1087"/>
        <w:gridCol w:w="1087"/>
      </w:tblGrid>
      <w:tr w:rsidR="00112F8A" w:rsidTr="00C75C69">
        <w:trPr>
          <w:trHeight w:hRule="exact" w:val="429"/>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Показатели</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АА-30 (157К)</w:t>
            </w:r>
          </w:p>
          <w:p w:rsidR="00112F8A" w:rsidRDefault="00112F8A">
            <w:pPr>
              <w:pStyle w:val="Iauiue1"/>
              <w:spacing w:line="276" w:lineRule="auto"/>
              <w:jc w:val="center"/>
              <w:rPr>
                <w:sz w:val="16"/>
                <w:szCs w:val="16"/>
              </w:rPr>
            </w:pPr>
            <w:r>
              <w:rPr>
                <w:sz w:val="16"/>
                <w:szCs w:val="16"/>
              </w:rPr>
              <w:t>(модель 56А)</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 xml:space="preserve">АА-40(131) </w:t>
            </w:r>
          </w:p>
          <w:p w:rsidR="00112F8A" w:rsidRDefault="00112F8A">
            <w:pPr>
              <w:pStyle w:val="Iauiue1"/>
              <w:spacing w:line="276" w:lineRule="auto"/>
              <w:jc w:val="center"/>
              <w:rPr>
                <w:sz w:val="16"/>
                <w:szCs w:val="16"/>
              </w:rPr>
            </w:pPr>
            <w:r>
              <w:rPr>
                <w:sz w:val="16"/>
                <w:szCs w:val="16"/>
              </w:rPr>
              <w:t>(модель 139)</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АА-60 (7310)</w:t>
            </w:r>
          </w:p>
          <w:p w:rsidR="00112F8A" w:rsidRDefault="00112F8A">
            <w:pPr>
              <w:pStyle w:val="Iauiue1"/>
              <w:spacing w:line="276" w:lineRule="auto"/>
              <w:jc w:val="center"/>
              <w:rPr>
                <w:sz w:val="16"/>
                <w:szCs w:val="16"/>
              </w:rPr>
            </w:pPr>
            <w:r>
              <w:rPr>
                <w:sz w:val="16"/>
                <w:szCs w:val="16"/>
              </w:rPr>
              <w:t>(модель 160.01)</w:t>
            </w:r>
          </w:p>
        </w:tc>
      </w:tr>
      <w:tr w:rsidR="00112F8A" w:rsidTr="00C75C69">
        <w:trPr>
          <w:trHeight w:val="249"/>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Максимальная скорость, км/ч</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65</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80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60</w:t>
            </w:r>
          </w:p>
        </w:tc>
      </w:tr>
      <w:tr w:rsidR="00112F8A" w:rsidTr="00C75C69">
        <w:trPr>
          <w:trHeight w:val="268"/>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lang w:val="ru-RU"/>
              </w:rPr>
            </w:pPr>
            <w:r>
              <w:rPr>
                <w:sz w:val="16"/>
                <w:szCs w:val="16"/>
                <w:lang w:val="ru-RU"/>
              </w:rPr>
              <w:t>Число мест для боевого расчета</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6</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7</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4</w:t>
            </w:r>
          </w:p>
        </w:tc>
      </w:tr>
      <w:tr w:rsidR="00112F8A" w:rsidTr="00C75C69">
        <w:trPr>
          <w:cantSplit/>
          <w:trHeight w:val="285"/>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Габаритные размеры, мм:</w:t>
            </w:r>
          </w:p>
        </w:tc>
        <w:tc>
          <w:tcPr>
            <w:tcW w:w="3261" w:type="dxa"/>
            <w:gridSpan w:val="3"/>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rPr>
                <w:sz w:val="16"/>
                <w:szCs w:val="16"/>
              </w:rPr>
            </w:pPr>
          </w:p>
        </w:tc>
      </w:tr>
      <w:tr w:rsidR="00112F8A" w:rsidTr="00C75C69">
        <w:trPr>
          <w:trHeight w:val="290"/>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Длина</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7100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7640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14 300</w:t>
            </w:r>
          </w:p>
        </w:tc>
      </w:tr>
      <w:tr w:rsidR="00112F8A" w:rsidTr="00C75C69">
        <w:trPr>
          <w:trHeight w:val="280"/>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Ширина</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2270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2550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3180</w:t>
            </w:r>
          </w:p>
        </w:tc>
      </w:tr>
      <w:tr w:rsidR="00112F8A" w:rsidTr="00C75C69">
        <w:trPr>
          <w:trHeight w:val="284"/>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Высота</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3000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2950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3300</w:t>
            </w:r>
          </w:p>
        </w:tc>
      </w:tr>
      <w:tr w:rsidR="00112F8A" w:rsidTr="00C75C69">
        <w:trPr>
          <w:trHeight w:val="274"/>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lang w:val="ru-RU"/>
              </w:rPr>
            </w:pPr>
            <w:r>
              <w:rPr>
                <w:sz w:val="16"/>
                <w:szCs w:val="16"/>
                <w:lang w:val="ru-RU"/>
              </w:rPr>
              <w:t>Масса с полной нагрузкой, кг</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9850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10800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43 200</w:t>
            </w:r>
          </w:p>
        </w:tc>
      </w:tr>
      <w:tr w:rsidR="00112F8A" w:rsidTr="00C75C69">
        <w:trPr>
          <w:trHeight w:val="150"/>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Наименьший радиус поворота, м</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11,2</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10,2</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13,5</w:t>
            </w:r>
          </w:p>
        </w:tc>
      </w:tr>
      <w:tr w:rsidR="00112F8A" w:rsidTr="00C75C69">
        <w:trPr>
          <w:trHeight w:val="337"/>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lang w:val="ru-RU"/>
              </w:rPr>
            </w:pPr>
            <w:r>
              <w:rPr>
                <w:sz w:val="16"/>
                <w:szCs w:val="16"/>
                <w:lang w:val="ru-RU"/>
              </w:rPr>
              <w:t>Мощность двигателя автомобиля, кВт (л с.)</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80 (109)</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110 (150)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386 (525)</w:t>
            </w:r>
          </w:p>
        </w:tc>
      </w:tr>
      <w:tr w:rsidR="00112F8A" w:rsidTr="00C75C69">
        <w:trPr>
          <w:trHeight w:val="285"/>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lang w:val="ru-RU"/>
              </w:rPr>
            </w:pPr>
            <w:r>
              <w:rPr>
                <w:sz w:val="16"/>
                <w:szCs w:val="16"/>
                <w:lang w:val="ru-RU"/>
              </w:rPr>
              <w:t>Максимальная скорость движения автомобиля при работе пожарного насоса, км/ч</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12</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12</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15</w:t>
            </w:r>
          </w:p>
        </w:tc>
      </w:tr>
      <w:tr w:rsidR="00112F8A" w:rsidTr="00C75C69">
        <w:trPr>
          <w:trHeight w:val="320"/>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lang w:val="ru-RU"/>
              </w:rPr>
            </w:pPr>
            <w:r>
              <w:rPr>
                <w:sz w:val="16"/>
                <w:szCs w:val="16"/>
                <w:lang w:val="ru-RU"/>
              </w:rPr>
              <w:t>Контрольный расход топлива на 100 км, л</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50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40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80</w:t>
            </w:r>
          </w:p>
        </w:tc>
      </w:tr>
      <w:tr w:rsidR="00112F8A" w:rsidTr="00C75C69">
        <w:trPr>
          <w:trHeight w:val="295"/>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Марка насоса</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ПН-ЗОКФ</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ПН-40У</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ПН-60Б</w:t>
            </w:r>
          </w:p>
        </w:tc>
      </w:tr>
      <w:tr w:rsidR="00112F8A" w:rsidTr="00C75C69">
        <w:trPr>
          <w:trHeight w:val="272"/>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lang w:val="ru-RU"/>
              </w:rPr>
            </w:pPr>
            <w:r>
              <w:rPr>
                <w:sz w:val="16"/>
                <w:szCs w:val="16"/>
                <w:lang w:val="ru-RU"/>
              </w:rPr>
              <w:t>Подача воды при высоте всасывания 3,5 м, л/мин</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1800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2400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3600</w:t>
            </w:r>
          </w:p>
        </w:tc>
      </w:tr>
      <w:tr w:rsidR="00112F8A" w:rsidTr="00C75C69">
        <w:trPr>
          <w:trHeight w:val="289"/>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Подпор, м</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90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90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100</w:t>
            </w:r>
          </w:p>
        </w:tc>
      </w:tr>
      <w:tr w:rsidR="00112F8A" w:rsidTr="00C75C69">
        <w:trPr>
          <w:trHeight w:val="294"/>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lang w:val="ru-RU"/>
              </w:rPr>
            </w:pPr>
            <w:r>
              <w:rPr>
                <w:sz w:val="16"/>
                <w:szCs w:val="16"/>
                <w:lang w:val="ru-RU"/>
              </w:rPr>
              <w:t>Наибольшая геометрическая высота всасывания, м</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7</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7</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7</w:t>
            </w:r>
          </w:p>
        </w:tc>
      </w:tr>
      <w:tr w:rsidR="00112F8A" w:rsidTr="00C75C69">
        <w:trPr>
          <w:trHeight w:val="269"/>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lang w:val="ru-RU"/>
              </w:rPr>
            </w:pPr>
            <w:r>
              <w:rPr>
                <w:sz w:val="16"/>
                <w:szCs w:val="16"/>
                <w:lang w:val="ru-RU"/>
              </w:rPr>
              <w:t>Время всасывания воды из глубины 7 м, с</w:t>
            </w:r>
            <w:r>
              <w:rPr>
                <w:sz w:val="16"/>
                <w:szCs w:val="16"/>
                <w:lang w:val="ru-RU"/>
              </w:rPr>
              <w:softHyphen/>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30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35</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60</w:t>
            </w:r>
          </w:p>
        </w:tc>
      </w:tr>
      <w:tr w:rsidR="00112F8A" w:rsidTr="00C75C69">
        <w:trPr>
          <w:trHeight w:val="584"/>
        </w:trPr>
        <w:tc>
          <w:tcPr>
            <w:tcW w:w="6237"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both"/>
              <w:rPr>
                <w:sz w:val="16"/>
                <w:szCs w:val="16"/>
              </w:rPr>
            </w:pPr>
            <w:r>
              <w:rPr>
                <w:sz w:val="16"/>
                <w:szCs w:val="16"/>
              </w:rPr>
              <w:t>Производительность пеносмесителя, м</w:t>
            </w:r>
            <w:r>
              <w:rPr>
                <w:sz w:val="16"/>
                <w:szCs w:val="16"/>
                <w:vertAlign w:val="superscript"/>
              </w:rPr>
              <w:t>3</w:t>
            </w:r>
            <w:r>
              <w:rPr>
                <w:sz w:val="16"/>
                <w:szCs w:val="16"/>
              </w:rPr>
              <w:t>/мин</w:t>
            </w:r>
          </w:p>
          <w:p w:rsidR="00112F8A" w:rsidRDefault="00112F8A">
            <w:pPr>
              <w:pStyle w:val="Iauiue1"/>
              <w:spacing w:line="276" w:lineRule="auto"/>
              <w:jc w:val="both"/>
              <w:rPr>
                <w:sz w:val="16"/>
                <w:szCs w:val="16"/>
              </w:rPr>
            </w:pP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4; 8; 12</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 xml:space="preserve">4,7;  9,4; 14,1; 18,6; 23,6 </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4,7;  9,4; 14,1; 18,6; 23,6</w:t>
            </w:r>
          </w:p>
        </w:tc>
      </w:tr>
      <w:tr w:rsidR="00112F8A" w:rsidTr="00C75C69">
        <w:trPr>
          <w:trHeight w:val="268"/>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lang w:val="ru-RU"/>
              </w:rPr>
            </w:pPr>
            <w:r>
              <w:rPr>
                <w:sz w:val="16"/>
                <w:szCs w:val="16"/>
                <w:lang w:val="ru-RU"/>
              </w:rPr>
              <w:t>Стационарный лафетный ствол пропускной способностью;</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tc>
      </w:tr>
      <w:tr w:rsidR="00112F8A" w:rsidTr="00C75C69">
        <w:trPr>
          <w:trHeight w:val="248"/>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lastRenderedPageBreak/>
              <w:t>по воде, л/с</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до 20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30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60</w:t>
            </w:r>
          </w:p>
        </w:tc>
      </w:tr>
      <w:tr w:rsidR="00112F8A" w:rsidTr="00C75C69">
        <w:trPr>
          <w:trHeight w:val="279"/>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по пене, м</w:t>
            </w:r>
            <w:r>
              <w:rPr>
                <w:sz w:val="16"/>
                <w:szCs w:val="16"/>
                <w:vertAlign w:val="superscript"/>
              </w:rPr>
              <w:t>3</w:t>
            </w:r>
            <w:r>
              <w:rPr>
                <w:sz w:val="16"/>
                <w:szCs w:val="16"/>
              </w:rPr>
              <w:t>/мин</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36</w:t>
            </w:r>
          </w:p>
        </w:tc>
      </w:tr>
      <w:tr w:rsidR="00112F8A" w:rsidTr="00C75C69">
        <w:trPr>
          <w:cantSplit/>
          <w:trHeight w:val="284"/>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Генератор для дисковой пилы:</w:t>
            </w:r>
          </w:p>
        </w:tc>
        <w:tc>
          <w:tcPr>
            <w:tcW w:w="3261" w:type="dxa"/>
            <w:gridSpan w:val="3"/>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rPr>
                <w:sz w:val="16"/>
                <w:szCs w:val="16"/>
              </w:rPr>
            </w:pPr>
          </w:p>
        </w:tc>
      </w:tr>
      <w:tr w:rsidR="00112F8A" w:rsidTr="00C75C69">
        <w:trPr>
          <w:trHeight w:val="273"/>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Мощность, кВт</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4</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w:t>
            </w:r>
          </w:p>
        </w:tc>
      </w:tr>
      <w:tr w:rsidR="00112F8A" w:rsidTr="00C75C69">
        <w:trPr>
          <w:trHeight w:val="292"/>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Напряжение, В</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230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w:t>
            </w:r>
          </w:p>
        </w:tc>
      </w:tr>
      <w:tr w:rsidR="00112F8A" w:rsidTr="00C75C69">
        <w:trPr>
          <w:cantSplit/>
          <w:trHeight w:val="295"/>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Заправочная емкость, л:</w:t>
            </w:r>
          </w:p>
        </w:tc>
        <w:tc>
          <w:tcPr>
            <w:tcW w:w="3261" w:type="dxa"/>
            <w:gridSpan w:val="3"/>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rPr>
                <w:sz w:val="16"/>
                <w:szCs w:val="16"/>
              </w:rPr>
            </w:pPr>
          </w:p>
        </w:tc>
      </w:tr>
      <w:tr w:rsidR="00112F8A" w:rsidTr="00C75C69">
        <w:trPr>
          <w:trHeight w:val="272"/>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Цистерна для воды</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2100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2110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12000</w:t>
            </w:r>
          </w:p>
        </w:tc>
      </w:tr>
      <w:tr w:rsidR="00112F8A" w:rsidTr="00C75C69">
        <w:trPr>
          <w:trHeight w:val="289"/>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бак пенообразователя</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150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150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900</w:t>
            </w:r>
          </w:p>
        </w:tc>
      </w:tr>
      <w:tr w:rsidR="00112F8A" w:rsidTr="00C75C69">
        <w:trPr>
          <w:trHeight w:val="138"/>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бак топлива</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160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170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260</w:t>
            </w:r>
          </w:p>
        </w:tc>
      </w:tr>
      <w:tr w:rsidR="00112F8A" w:rsidTr="00C75C69">
        <w:trPr>
          <w:cantSplit/>
          <w:trHeight w:val="183"/>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Установка шт. :</w:t>
            </w:r>
          </w:p>
        </w:tc>
        <w:tc>
          <w:tcPr>
            <w:tcW w:w="3261" w:type="dxa"/>
            <w:gridSpan w:val="3"/>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p>
        </w:tc>
      </w:tr>
      <w:tr w:rsidR="00112F8A" w:rsidTr="00C75C69">
        <w:trPr>
          <w:trHeight w:val="230"/>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Переносная СЖБ-50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w:t>
            </w:r>
          </w:p>
        </w:tc>
      </w:tr>
      <w:tr w:rsidR="00112F8A" w:rsidTr="00C75C69">
        <w:trPr>
          <w:trHeight w:val="276"/>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Стационарная СЖБ-150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tc>
      </w:tr>
      <w:tr w:rsidR="00112F8A" w:rsidTr="00C75C69">
        <w:trPr>
          <w:trHeight w:val="151"/>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lang w:val="ru-RU"/>
              </w:rPr>
            </w:pPr>
            <w:r>
              <w:rPr>
                <w:sz w:val="16"/>
                <w:szCs w:val="16"/>
                <w:lang w:val="ru-RU"/>
              </w:rPr>
              <w:t>Пила для вскрытия фюзеляжа самолета ПДС-400</w:t>
            </w:r>
            <w:r>
              <w:rPr>
                <w:sz w:val="16"/>
                <w:szCs w:val="16"/>
                <w:lang w:val="ru-RU"/>
              </w:rPr>
              <w:softHyphen/>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w:t>
            </w:r>
          </w:p>
        </w:tc>
      </w:tr>
      <w:tr w:rsidR="00112F8A" w:rsidTr="00C75C69">
        <w:trPr>
          <w:cantSplit/>
          <w:trHeight w:val="184"/>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lang w:val="ru-RU"/>
              </w:rPr>
            </w:pPr>
            <w:r>
              <w:rPr>
                <w:sz w:val="16"/>
                <w:szCs w:val="16"/>
                <w:lang w:val="ru-RU"/>
              </w:rPr>
              <w:t>Число напорных рукавов, шт.. диаметром, мм:</w:t>
            </w:r>
          </w:p>
        </w:tc>
        <w:tc>
          <w:tcPr>
            <w:tcW w:w="3261" w:type="dxa"/>
            <w:gridSpan w:val="3"/>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rPr>
                <w:sz w:val="16"/>
                <w:szCs w:val="16"/>
                <w:lang w:val="ru-RU"/>
              </w:rPr>
            </w:pPr>
          </w:p>
        </w:tc>
      </w:tr>
      <w:tr w:rsidR="00112F8A" w:rsidTr="00C75C69">
        <w:trPr>
          <w:trHeight w:val="229"/>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77</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6</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4</w:t>
            </w:r>
          </w:p>
        </w:tc>
      </w:tr>
      <w:tr w:rsidR="00112F8A" w:rsidTr="00C75C69">
        <w:trPr>
          <w:trHeight w:val="276"/>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66</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6</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6</w:t>
            </w:r>
          </w:p>
        </w:tc>
      </w:tr>
      <w:tr w:rsidR="00112F8A" w:rsidTr="00C75C69">
        <w:trPr>
          <w:trHeight w:val="293"/>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51</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4</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4</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4</w:t>
            </w:r>
          </w:p>
        </w:tc>
      </w:tr>
      <w:tr w:rsidR="00112F8A" w:rsidTr="00C75C69">
        <w:trPr>
          <w:cantSplit/>
          <w:trHeight w:val="250"/>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Число шт., стволов:</w:t>
            </w:r>
          </w:p>
        </w:tc>
        <w:tc>
          <w:tcPr>
            <w:tcW w:w="3261" w:type="dxa"/>
            <w:gridSpan w:val="3"/>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p>
        </w:tc>
      </w:tr>
      <w:tr w:rsidR="00112F8A" w:rsidTr="00C75C69">
        <w:trPr>
          <w:trHeight w:val="178"/>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А</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w:t>
            </w:r>
          </w:p>
        </w:tc>
      </w:tr>
      <w:tr w:rsidR="00112F8A" w:rsidTr="00C75C69">
        <w:trPr>
          <w:trHeight w:val="457"/>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Б</w:t>
            </w:r>
          </w:p>
          <w:p w:rsidR="00112F8A" w:rsidRDefault="00112F8A">
            <w:pPr>
              <w:pStyle w:val="Iauiue1"/>
              <w:spacing w:line="276" w:lineRule="auto"/>
              <w:jc w:val="both"/>
              <w:rPr>
                <w:sz w:val="16"/>
                <w:szCs w:val="16"/>
              </w:rPr>
            </w:pPr>
            <w:r>
              <w:rPr>
                <w:sz w:val="16"/>
                <w:szCs w:val="16"/>
              </w:rPr>
              <w:t>СВП-4</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3</w:t>
            </w:r>
          </w:p>
          <w:p w:rsidR="00112F8A" w:rsidRDefault="00112F8A">
            <w:pPr>
              <w:pStyle w:val="Iauiue1"/>
              <w:spacing w:line="276" w:lineRule="auto"/>
              <w:jc w:val="center"/>
              <w:rPr>
                <w:sz w:val="16"/>
                <w:szCs w:val="16"/>
              </w:rPr>
            </w:pPr>
            <w:r>
              <w:rPr>
                <w:sz w:val="16"/>
                <w:szCs w:val="16"/>
              </w:rPr>
              <w:t>2</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w:t>
            </w:r>
          </w:p>
          <w:p w:rsidR="00112F8A" w:rsidRDefault="00112F8A">
            <w:pPr>
              <w:pStyle w:val="Iauiue1"/>
              <w:spacing w:line="276" w:lineRule="auto"/>
              <w:jc w:val="center"/>
              <w:rPr>
                <w:sz w:val="16"/>
                <w:szCs w:val="16"/>
              </w:rPr>
            </w:pPr>
            <w:r>
              <w:rPr>
                <w:sz w:val="16"/>
                <w:szCs w:val="16"/>
              </w:rPr>
              <w:t>2</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w:t>
            </w:r>
          </w:p>
          <w:p w:rsidR="00112F8A" w:rsidRDefault="00112F8A">
            <w:pPr>
              <w:pStyle w:val="Iauiue1"/>
              <w:spacing w:line="276" w:lineRule="auto"/>
              <w:jc w:val="center"/>
              <w:rPr>
                <w:sz w:val="16"/>
                <w:szCs w:val="16"/>
              </w:rPr>
            </w:pPr>
            <w:r>
              <w:rPr>
                <w:sz w:val="16"/>
                <w:szCs w:val="16"/>
              </w:rPr>
              <w:t>-</w:t>
            </w:r>
          </w:p>
        </w:tc>
      </w:tr>
      <w:tr w:rsidR="00112F8A" w:rsidTr="00C75C69">
        <w:trPr>
          <w:trHeight w:val="463"/>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 xml:space="preserve">генераторов: </w:t>
            </w:r>
          </w:p>
          <w:p w:rsidR="00112F8A" w:rsidRDefault="00112F8A">
            <w:pPr>
              <w:pStyle w:val="Iauiue1"/>
              <w:spacing w:line="276" w:lineRule="auto"/>
              <w:jc w:val="both"/>
              <w:rPr>
                <w:sz w:val="16"/>
                <w:szCs w:val="16"/>
              </w:rPr>
            </w:pPr>
            <w:r>
              <w:rPr>
                <w:sz w:val="16"/>
                <w:szCs w:val="16"/>
              </w:rPr>
              <w:t>ГПС 600</w:t>
            </w:r>
          </w:p>
        </w:tc>
        <w:tc>
          <w:tcPr>
            <w:tcW w:w="1087"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p>
          <w:p w:rsidR="00112F8A" w:rsidRDefault="00112F8A">
            <w:pPr>
              <w:pStyle w:val="Iauiue1"/>
              <w:spacing w:line="276" w:lineRule="auto"/>
              <w:jc w:val="center"/>
              <w:rPr>
                <w:sz w:val="16"/>
                <w:szCs w:val="16"/>
              </w:rPr>
            </w:pPr>
            <w:r>
              <w:rPr>
                <w:sz w:val="16"/>
                <w:szCs w:val="16"/>
              </w:rPr>
              <w:t>-</w:t>
            </w:r>
          </w:p>
        </w:tc>
        <w:tc>
          <w:tcPr>
            <w:tcW w:w="1087"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p>
          <w:p w:rsidR="00112F8A" w:rsidRDefault="00112F8A">
            <w:pPr>
              <w:pStyle w:val="Iauiue1"/>
              <w:spacing w:line="276" w:lineRule="auto"/>
              <w:jc w:val="center"/>
              <w:rPr>
                <w:sz w:val="16"/>
                <w:szCs w:val="16"/>
              </w:rPr>
            </w:pPr>
            <w:r>
              <w:rPr>
                <w:sz w:val="16"/>
                <w:szCs w:val="16"/>
              </w:rPr>
              <w:t>2</w:t>
            </w:r>
          </w:p>
        </w:tc>
        <w:tc>
          <w:tcPr>
            <w:tcW w:w="1087"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p>
          <w:p w:rsidR="00112F8A" w:rsidRDefault="00112F8A">
            <w:pPr>
              <w:pStyle w:val="Iauiue1"/>
              <w:spacing w:line="276" w:lineRule="auto"/>
              <w:jc w:val="center"/>
              <w:rPr>
                <w:sz w:val="16"/>
                <w:szCs w:val="16"/>
              </w:rPr>
            </w:pPr>
            <w:r>
              <w:rPr>
                <w:sz w:val="16"/>
                <w:szCs w:val="16"/>
              </w:rPr>
              <w:t>2</w:t>
            </w:r>
          </w:p>
        </w:tc>
      </w:tr>
      <w:tr w:rsidR="00112F8A" w:rsidTr="00C75C69">
        <w:trPr>
          <w:trHeight w:val="246"/>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ГПС-200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3</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4</w:t>
            </w:r>
          </w:p>
        </w:tc>
      </w:tr>
      <w:tr w:rsidR="00112F8A" w:rsidTr="00C75C69">
        <w:trPr>
          <w:trHeight w:val="291"/>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Огнетушитель порошковый ОП-100, шт.</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tc>
      </w:tr>
      <w:tr w:rsidR="00112F8A" w:rsidTr="00C75C69">
        <w:trPr>
          <w:cantSplit/>
          <w:trHeight w:val="297"/>
        </w:trPr>
        <w:tc>
          <w:tcPr>
            <w:tcW w:w="9498" w:type="dxa"/>
            <w:gridSpan w:val="4"/>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БЕЗ УСТАНОВКИ НА ВОДОИСТОЧНИКИ</w:t>
            </w:r>
          </w:p>
        </w:tc>
      </w:tr>
      <w:tr w:rsidR="00112F8A" w:rsidTr="00C75C69">
        <w:trPr>
          <w:cantSplit/>
          <w:trHeight w:val="256"/>
        </w:trPr>
        <w:tc>
          <w:tcPr>
            <w:tcW w:w="6237"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ind w:firstLine="102"/>
              <w:rPr>
                <w:sz w:val="16"/>
                <w:szCs w:val="16"/>
                <w:lang w:val="ru-RU"/>
              </w:rPr>
            </w:pPr>
            <w:r>
              <w:rPr>
                <w:sz w:val="16"/>
                <w:szCs w:val="16"/>
                <w:lang w:val="ru-RU"/>
              </w:rPr>
              <w:t>Время работы от заправочных ем</w:t>
            </w:r>
            <w:r>
              <w:rPr>
                <w:sz w:val="16"/>
                <w:szCs w:val="16"/>
                <w:lang w:val="ru-RU"/>
              </w:rPr>
              <w:softHyphen/>
              <w:t>костей автомобилей, мин:</w:t>
            </w:r>
          </w:p>
          <w:p w:rsidR="00112F8A" w:rsidRDefault="00112F8A">
            <w:pPr>
              <w:pStyle w:val="Iauiue1"/>
              <w:spacing w:line="276" w:lineRule="auto"/>
              <w:ind w:firstLine="102"/>
              <w:rPr>
                <w:sz w:val="16"/>
                <w:szCs w:val="16"/>
                <w:lang w:val="ru-RU"/>
              </w:rPr>
            </w:pPr>
          </w:p>
        </w:tc>
        <w:tc>
          <w:tcPr>
            <w:tcW w:w="3261" w:type="dxa"/>
            <w:gridSpan w:val="3"/>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lang w:val="ru-RU"/>
              </w:rPr>
            </w:pPr>
          </w:p>
        </w:tc>
      </w:tr>
      <w:tr w:rsidR="00112F8A" w:rsidTr="00C75C69">
        <w:trPr>
          <w:trHeight w:val="308"/>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rPr>
                <w:sz w:val="16"/>
                <w:szCs w:val="16"/>
              </w:rPr>
            </w:pPr>
            <w:r>
              <w:rPr>
                <w:sz w:val="16"/>
                <w:szCs w:val="16"/>
              </w:rPr>
              <w:t>одного ствола Б</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9,5</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9,5</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54</w:t>
            </w:r>
          </w:p>
        </w:tc>
      </w:tr>
      <w:tr w:rsidR="00112F8A" w:rsidTr="00C75C69">
        <w:trPr>
          <w:trHeight w:val="65"/>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rPr>
                <w:sz w:val="16"/>
                <w:szCs w:val="16"/>
                <w:lang w:val="ru-RU"/>
              </w:rPr>
            </w:pPr>
            <w:r>
              <w:rPr>
                <w:sz w:val="16"/>
                <w:szCs w:val="16"/>
                <w:lang w:val="ru-RU"/>
              </w:rPr>
              <w:t>одного ствола А или двух стволов Б</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4,7</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4,7</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27</w:t>
            </w:r>
          </w:p>
        </w:tc>
      </w:tr>
      <w:tr w:rsidR="00112F8A" w:rsidTr="00C75C69">
        <w:trPr>
          <w:trHeight w:val="307"/>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rPr>
                <w:sz w:val="16"/>
                <w:szCs w:val="16"/>
              </w:rPr>
            </w:pPr>
            <w:r>
              <w:rPr>
                <w:sz w:val="16"/>
                <w:szCs w:val="16"/>
              </w:rPr>
              <w:t>одного ствола СПВ-4</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6,2</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6,2</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35,4</w:t>
            </w:r>
          </w:p>
        </w:tc>
      </w:tr>
      <w:tr w:rsidR="00112F8A" w:rsidTr="00C75C69">
        <w:trPr>
          <w:trHeight w:val="141"/>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rPr>
                <w:sz w:val="16"/>
                <w:szCs w:val="16"/>
              </w:rPr>
            </w:pPr>
            <w:r>
              <w:rPr>
                <w:sz w:val="16"/>
                <w:szCs w:val="16"/>
              </w:rPr>
              <w:t>одного генератора ГПС-600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6,2</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6,2</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35,4</w:t>
            </w:r>
          </w:p>
        </w:tc>
      </w:tr>
      <w:tr w:rsidR="00112F8A" w:rsidTr="00C75C69">
        <w:trPr>
          <w:trHeight w:val="301"/>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rPr>
                <w:sz w:val="16"/>
                <w:szCs w:val="16"/>
              </w:rPr>
            </w:pPr>
            <w:r>
              <w:rPr>
                <w:sz w:val="16"/>
                <w:szCs w:val="16"/>
              </w:rPr>
              <w:t>стационарного лафетного ствола</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10</w:t>
            </w:r>
          </w:p>
        </w:tc>
      </w:tr>
      <w:tr w:rsidR="00112F8A" w:rsidTr="00C75C69">
        <w:trPr>
          <w:trHeight w:val="276"/>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tabs>
                <w:tab w:val="left" w:pos="811"/>
              </w:tabs>
              <w:spacing w:line="276" w:lineRule="auto"/>
              <w:ind w:firstLine="102"/>
              <w:rPr>
                <w:sz w:val="16"/>
                <w:szCs w:val="16"/>
                <w:lang w:val="ru-RU"/>
              </w:rPr>
            </w:pPr>
            <w:r>
              <w:rPr>
                <w:sz w:val="16"/>
                <w:szCs w:val="16"/>
                <w:lang w:val="ru-RU"/>
              </w:rPr>
              <w:t>одного ствола распылителя от стационарной  установки СЖБ-150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5</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5</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5</w:t>
            </w:r>
          </w:p>
        </w:tc>
      </w:tr>
      <w:tr w:rsidR="00112F8A" w:rsidTr="00C75C69">
        <w:trPr>
          <w:trHeight w:val="266"/>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rPr>
                <w:sz w:val="16"/>
                <w:szCs w:val="16"/>
                <w:lang w:val="ru-RU"/>
              </w:rPr>
            </w:pPr>
            <w:r>
              <w:rPr>
                <w:sz w:val="16"/>
                <w:szCs w:val="16"/>
                <w:lang w:val="ru-RU"/>
              </w:rPr>
              <w:t>одного лома-распылителя от переносной установки СЖБ-50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tc>
      </w:tr>
      <w:tr w:rsidR="00112F8A" w:rsidTr="00C75C69">
        <w:trPr>
          <w:trHeight w:val="270"/>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трех подбамперных ГПС-600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2,1</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2,1</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11,8</w:t>
            </w:r>
          </w:p>
        </w:tc>
      </w:tr>
      <w:tr w:rsidR="00112F8A" w:rsidTr="00C75C69">
        <w:trPr>
          <w:trHeight w:val="275"/>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rPr>
                <w:sz w:val="16"/>
                <w:szCs w:val="16"/>
              </w:rPr>
            </w:pPr>
            <w:r>
              <w:rPr>
                <w:sz w:val="16"/>
                <w:szCs w:val="16"/>
              </w:rPr>
              <w:t>четырех подбамперных ГПС-600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8,9</w:t>
            </w:r>
          </w:p>
        </w:tc>
      </w:tr>
      <w:tr w:rsidR="00112F8A" w:rsidTr="00C75C69">
        <w:trPr>
          <w:cantSplit/>
          <w:trHeight w:val="265"/>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rPr>
                <w:sz w:val="16"/>
                <w:szCs w:val="16"/>
              </w:rPr>
            </w:pPr>
            <w:r>
              <w:rPr>
                <w:sz w:val="16"/>
                <w:szCs w:val="16"/>
              </w:rPr>
              <w:t>Количество пены, м</w:t>
            </w:r>
            <w:r>
              <w:rPr>
                <w:sz w:val="16"/>
                <w:szCs w:val="16"/>
                <w:vertAlign w:val="superscript"/>
              </w:rPr>
              <w:t>3</w:t>
            </w:r>
            <w:r>
              <w:rPr>
                <w:sz w:val="16"/>
                <w:szCs w:val="16"/>
              </w:rPr>
              <w:t>:</w:t>
            </w:r>
          </w:p>
        </w:tc>
        <w:tc>
          <w:tcPr>
            <w:tcW w:w="3261" w:type="dxa"/>
            <w:gridSpan w:val="3"/>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rPr>
                <w:sz w:val="16"/>
                <w:szCs w:val="16"/>
              </w:rPr>
            </w:pPr>
          </w:p>
        </w:tc>
      </w:tr>
      <w:tr w:rsidR="00112F8A" w:rsidTr="00C75C69">
        <w:trPr>
          <w:trHeight w:val="268"/>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rPr>
                <w:sz w:val="16"/>
                <w:szCs w:val="16"/>
              </w:rPr>
            </w:pPr>
            <w:r>
              <w:rPr>
                <w:sz w:val="16"/>
                <w:szCs w:val="16"/>
              </w:rPr>
              <w:t>низкой кратности (К =10)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22,3</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22,4</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128</w:t>
            </w:r>
          </w:p>
        </w:tc>
      </w:tr>
      <w:tr w:rsidR="00112F8A" w:rsidTr="00C75C69">
        <w:trPr>
          <w:trHeight w:val="150"/>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rPr>
                <w:sz w:val="16"/>
                <w:szCs w:val="16"/>
              </w:rPr>
            </w:pPr>
            <w:r>
              <w:rPr>
                <w:sz w:val="16"/>
                <w:szCs w:val="16"/>
              </w:rPr>
              <w:t>средней кратности (К = 100)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223</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224</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1280</w:t>
            </w:r>
          </w:p>
        </w:tc>
      </w:tr>
      <w:tr w:rsidR="00112F8A" w:rsidTr="00C75C69">
        <w:trPr>
          <w:cantSplit/>
          <w:trHeight w:val="291"/>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rPr>
                <w:sz w:val="16"/>
                <w:szCs w:val="16"/>
                <w:lang w:val="ru-RU"/>
              </w:rPr>
            </w:pPr>
            <w:r>
              <w:rPr>
                <w:sz w:val="16"/>
                <w:szCs w:val="16"/>
                <w:lang w:val="ru-RU"/>
              </w:rPr>
              <w:t>Возможная площадь тушения пенами, м</w:t>
            </w:r>
            <w:r>
              <w:rPr>
                <w:sz w:val="16"/>
                <w:szCs w:val="16"/>
                <w:vertAlign w:val="superscript"/>
                <w:lang w:val="ru-RU"/>
              </w:rPr>
              <w:t>2</w:t>
            </w:r>
            <w:r>
              <w:rPr>
                <w:sz w:val="16"/>
                <w:szCs w:val="16"/>
                <w:lang w:val="ru-RU"/>
              </w:rPr>
              <w:t>:</w:t>
            </w:r>
          </w:p>
        </w:tc>
        <w:tc>
          <w:tcPr>
            <w:tcW w:w="3261" w:type="dxa"/>
            <w:gridSpan w:val="3"/>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lang w:val="ru-RU"/>
              </w:rPr>
            </w:pPr>
          </w:p>
        </w:tc>
      </w:tr>
      <w:tr w:rsidR="00112F8A" w:rsidTr="00C75C69">
        <w:trPr>
          <w:trHeight w:val="280"/>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rPr>
                <w:sz w:val="16"/>
                <w:szCs w:val="16"/>
                <w:lang w:val="ru-RU"/>
              </w:rPr>
            </w:pPr>
            <w:r>
              <w:rPr>
                <w:sz w:val="16"/>
                <w:szCs w:val="16"/>
                <w:lang w:val="ru-RU"/>
              </w:rPr>
              <w:t xml:space="preserve">низкой кратности при </w:t>
            </w:r>
            <w:r>
              <w:rPr>
                <w:sz w:val="16"/>
                <w:szCs w:val="16"/>
              </w:rPr>
              <w:t>I</w:t>
            </w:r>
            <w:r>
              <w:rPr>
                <w:sz w:val="16"/>
                <w:szCs w:val="16"/>
                <w:vertAlign w:val="subscript"/>
              </w:rPr>
              <w:t>s</w:t>
            </w:r>
            <w:r>
              <w:rPr>
                <w:sz w:val="16"/>
                <w:szCs w:val="16"/>
                <w:vertAlign w:val="subscript"/>
                <w:lang w:val="ru-RU"/>
              </w:rPr>
              <w:t xml:space="preserve"> </w:t>
            </w:r>
            <w:r>
              <w:rPr>
                <w:sz w:val="16"/>
                <w:szCs w:val="16"/>
                <w:lang w:val="ru-RU"/>
              </w:rPr>
              <w:t>= 0,1 – 0,15 л/(с</w:t>
            </w:r>
            <w:r>
              <w:rPr>
                <w:sz w:val="16"/>
                <w:szCs w:val="16"/>
              </w:rPr>
              <w:sym w:font="Symbol" w:char="F0B7"/>
            </w:r>
            <w:r>
              <w:rPr>
                <w:sz w:val="16"/>
                <w:szCs w:val="16"/>
                <w:lang w:val="ru-RU"/>
              </w:rPr>
              <w:t>м</w:t>
            </w:r>
            <w:r>
              <w:rPr>
                <w:sz w:val="16"/>
                <w:szCs w:val="16"/>
                <w:vertAlign w:val="superscript"/>
                <w:lang w:val="ru-RU"/>
              </w:rPr>
              <w:t>2</w:t>
            </w:r>
            <w:r>
              <w:rPr>
                <w:sz w:val="16"/>
                <w:szCs w:val="16"/>
                <w:lang w:val="ru-RU"/>
              </w:rPr>
              <w:t>)</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37 - 25</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37 - 25</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212 – 142</w:t>
            </w:r>
          </w:p>
        </w:tc>
      </w:tr>
      <w:tr w:rsidR="00112F8A" w:rsidTr="00C75C69">
        <w:trPr>
          <w:trHeight w:val="257"/>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rPr>
                <w:sz w:val="16"/>
                <w:szCs w:val="16"/>
                <w:lang w:val="ru-RU"/>
              </w:rPr>
            </w:pPr>
            <w:r>
              <w:rPr>
                <w:sz w:val="16"/>
                <w:szCs w:val="16"/>
                <w:lang w:val="ru-RU"/>
              </w:rPr>
              <w:t xml:space="preserve">средней кратности при </w:t>
            </w:r>
            <w:r>
              <w:rPr>
                <w:sz w:val="16"/>
                <w:szCs w:val="16"/>
              </w:rPr>
              <w:t>I</w:t>
            </w:r>
            <w:r>
              <w:rPr>
                <w:sz w:val="16"/>
                <w:szCs w:val="16"/>
                <w:vertAlign w:val="subscript"/>
              </w:rPr>
              <w:t>s</w:t>
            </w:r>
            <w:r>
              <w:rPr>
                <w:sz w:val="16"/>
                <w:szCs w:val="16"/>
                <w:vertAlign w:val="subscript"/>
                <w:lang w:val="ru-RU"/>
              </w:rPr>
              <w:t xml:space="preserve"> </w:t>
            </w:r>
            <w:r>
              <w:rPr>
                <w:sz w:val="16"/>
                <w:szCs w:val="16"/>
                <w:lang w:val="ru-RU"/>
              </w:rPr>
              <w:t>= 0,05 – 0,08 л/(с</w:t>
            </w:r>
            <w:r>
              <w:rPr>
                <w:sz w:val="16"/>
                <w:szCs w:val="16"/>
              </w:rPr>
              <w:sym w:font="Symbol" w:char="F0B7"/>
            </w:r>
            <w:r>
              <w:rPr>
                <w:sz w:val="16"/>
                <w:szCs w:val="16"/>
                <w:lang w:val="ru-RU"/>
              </w:rPr>
              <w:t>м</w:t>
            </w:r>
            <w:r>
              <w:rPr>
                <w:sz w:val="16"/>
                <w:szCs w:val="16"/>
                <w:vertAlign w:val="superscript"/>
                <w:lang w:val="ru-RU"/>
              </w:rPr>
              <w:t>2</w:t>
            </w:r>
            <w:r>
              <w:rPr>
                <w:sz w:val="16"/>
                <w:szCs w:val="16"/>
                <w:lang w:val="ru-RU"/>
              </w:rPr>
              <w:t>)</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74,5 - 46,5</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74,8 - 46,7</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425 – 265</w:t>
            </w:r>
          </w:p>
        </w:tc>
      </w:tr>
      <w:tr w:rsidR="00112F8A" w:rsidTr="00C75C69">
        <w:trPr>
          <w:cantSplit/>
          <w:trHeight w:val="274"/>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rPr>
                <w:sz w:val="16"/>
                <w:szCs w:val="16"/>
                <w:lang w:val="ru-RU"/>
              </w:rPr>
            </w:pPr>
            <w:r>
              <w:rPr>
                <w:sz w:val="16"/>
                <w:szCs w:val="16"/>
                <w:lang w:val="ru-RU"/>
              </w:rPr>
              <w:t>Возможный объем тушения, м</w:t>
            </w:r>
            <w:r>
              <w:rPr>
                <w:sz w:val="16"/>
                <w:szCs w:val="16"/>
                <w:vertAlign w:val="superscript"/>
                <w:lang w:val="ru-RU"/>
              </w:rPr>
              <w:t>3</w:t>
            </w:r>
            <w:r>
              <w:rPr>
                <w:sz w:val="16"/>
                <w:szCs w:val="16"/>
                <w:lang w:val="ru-RU"/>
              </w:rPr>
              <w:t>, пеной средней кратности при К</w:t>
            </w:r>
            <w:r>
              <w:rPr>
                <w:sz w:val="16"/>
                <w:szCs w:val="16"/>
                <w:vertAlign w:val="subscript"/>
                <w:lang w:val="ru-RU"/>
              </w:rPr>
              <w:t xml:space="preserve">з </w:t>
            </w:r>
            <w:r>
              <w:rPr>
                <w:sz w:val="16"/>
                <w:szCs w:val="16"/>
                <w:lang w:val="ru-RU"/>
              </w:rPr>
              <w:t>= 3</w:t>
            </w:r>
          </w:p>
        </w:tc>
        <w:tc>
          <w:tcPr>
            <w:tcW w:w="3261" w:type="dxa"/>
            <w:gridSpan w:val="3"/>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lang w:val="ru-RU"/>
              </w:rPr>
            </w:pPr>
          </w:p>
        </w:tc>
      </w:tr>
      <w:tr w:rsidR="00112F8A" w:rsidTr="00C75C69">
        <w:trPr>
          <w:trHeight w:val="243"/>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rPr>
                <w:sz w:val="16"/>
                <w:szCs w:val="16"/>
                <w:lang w:val="ru-RU"/>
              </w:rPr>
            </w:pPr>
            <w:r>
              <w:rPr>
                <w:sz w:val="16"/>
                <w:szCs w:val="16"/>
                <w:lang w:val="ru-RU"/>
              </w:rPr>
              <w:t>составом от стационарной установки СЖБ-150</w:t>
            </w:r>
            <w:r>
              <w:rPr>
                <w:sz w:val="16"/>
                <w:szCs w:val="16"/>
                <w:lang w:val="ru-RU"/>
              </w:rPr>
              <w:softHyphen/>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1070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1070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1070</w:t>
            </w:r>
          </w:p>
        </w:tc>
      </w:tr>
      <w:tr w:rsidR="00112F8A" w:rsidTr="00C75C69">
        <w:trPr>
          <w:trHeight w:val="274"/>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rPr>
                <w:sz w:val="16"/>
                <w:szCs w:val="16"/>
                <w:lang w:val="ru-RU"/>
              </w:rPr>
            </w:pPr>
            <w:r>
              <w:rPr>
                <w:sz w:val="16"/>
                <w:szCs w:val="16"/>
                <w:lang w:val="ru-RU"/>
              </w:rPr>
              <w:t>составом от переносной установки СЖБ-50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214</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214</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214</w:t>
            </w:r>
          </w:p>
        </w:tc>
      </w:tr>
      <w:tr w:rsidR="00112F8A" w:rsidTr="00C75C69">
        <w:trPr>
          <w:cantSplit/>
          <w:trHeight w:val="279"/>
        </w:trPr>
        <w:tc>
          <w:tcPr>
            <w:tcW w:w="9498" w:type="dxa"/>
            <w:gridSpan w:val="4"/>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С УСТАНОВКОЙ НА ВОДОИСТОЧНИК</w:t>
            </w:r>
          </w:p>
        </w:tc>
      </w:tr>
      <w:tr w:rsidR="00112F8A" w:rsidTr="00C75C69">
        <w:trPr>
          <w:cantSplit/>
          <w:trHeight w:val="290"/>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rPr>
                <w:sz w:val="16"/>
                <w:szCs w:val="16"/>
              </w:rPr>
            </w:pPr>
            <w:r>
              <w:rPr>
                <w:sz w:val="16"/>
                <w:szCs w:val="16"/>
              </w:rPr>
              <w:t>Время работы, мин:</w:t>
            </w:r>
          </w:p>
        </w:tc>
        <w:tc>
          <w:tcPr>
            <w:tcW w:w="3261" w:type="dxa"/>
            <w:gridSpan w:val="3"/>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p>
        </w:tc>
      </w:tr>
      <w:tr w:rsidR="00112F8A" w:rsidTr="00C75C69">
        <w:trPr>
          <w:trHeight w:val="267"/>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rPr>
                <w:sz w:val="16"/>
                <w:szCs w:val="16"/>
              </w:rPr>
            </w:pPr>
            <w:r>
              <w:rPr>
                <w:sz w:val="16"/>
                <w:szCs w:val="16"/>
              </w:rPr>
              <w:t>одного-двух стволов СВП-4</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7 - 3,5</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7 - 3,5</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42 - 21</w:t>
            </w:r>
          </w:p>
        </w:tc>
      </w:tr>
      <w:tr w:rsidR="00112F8A" w:rsidTr="00C75C69">
        <w:trPr>
          <w:trHeight w:val="271"/>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rPr>
                <w:sz w:val="16"/>
                <w:szCs w:val="16"/>
              </w:rPr>
            </w:pPr>
            <w:r>
              <w:rPr>
                <w:sz w:val="16"/>
                <w:szCs w:val="16"/>
              </w:rPr>
              <w:t>одного-двух генераторов ГПС-600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7 - 3,5</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7 - 3,5</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42  - 21</w:t>
            </w:r>
          </w:p>
        </w:tc>
      </w:tr>
      <w:tr w:rsidR="00112F8A" w:rsidTr="00C75C69">
        <w:trPr>
          <w:cantSplit/>
          <w:trHeight w:val="261"/>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rPr>
                <w:sz w:val="16"/>
                <w:szCs w:val="16"/>
              </w:rPr>
            </w:pPr>
            <w:r>
              <w:rPr>
                <w:sz w:val="16"/>
                <w:szCs w:val="16"/>
              </w:rPr>
              <w:t>Количество пены, м</w:t>
            </w:r>
            <w:r>
              <w:rPr>
                <w:sz w:val="16"/>
                <w:szCs w:val="16"/>
                <w:vertAlign w:val="superscript"/>
              </w:rPr>
              <w:t>3</w:t>
            </w:r>
            <w:r>
              <w:rPr>
                <w:sz w:val="16"/>
                <w:szCs w:val="16"/>
              </w:rPr>
              <w:t>:</w:t>
            </w:r>
          </w:p>
        </w:tc>
        <w:tc>
          <w:tcPr>
            <w:tcW w:w="3261" w:type="dxa"/>
            <w:gridSpan w:val="3"/>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rPr>
                <w:sz w:val="16"/>
                <w:szCs w:val="16"/>
              </w:rPr>
            </w:pPr>
          </w:p>
        </w:tc>
      </w:tr>
      <w:tr w:rsidR="00112F8A" w:rsidTr="00C75C69">
        <w:trPr>
          <w:trHeight w:val="286"/>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rPr>
                <w:sz w:val="16"/>
                <w:szCs w:val="16"/>
              </w:rPr>
            </w:pPr>
            <w:r>
              <w:rPr>
                <w:sz w:val="16"/>
                <w:szCs w:val="16"/>
              </w:rPr>
              <w:t>низкой кратности (К = 10)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25</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25</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150</w:t>
            </w:r>
          </w:p>
        </w:tc>
      </w:tr>
      <w:tr w:rsidR="00112F8A" w:rsidTr="00C75C69">
        <w:trPr>
          <w:trHeight w:val="289"/>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rPr>
                <w:sz w:val="16"/>
                <w:szCs w:val="16"/>
              </w:rPr>
            </w:pPr>
            <w:r>
              <w:rPr>
                <w:sz w:val="16"/>
                <w:szCs w:val="16"/>
              </w:rPr>
              <w:t>средней кратности (К = 100)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250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250</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1500</w:t>
            </w:r>
          </w:p>
        </w:tc>
      </w:tr>
      <w:tr w:rsidR="00112F8A" w:rsidTr="00C75C69">
        <w:trPr>
          <w:cantSplit/>
          <w:trHeight w:val="280"/>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rPr>
                <w:sz w:val="16"/>
                <w:szCs w:val="16"/>
                <w:lang w:val="ru-RU"/>
              </w:rPr>
            </w:pPr>
            <w:r>
              <w:rPr>
                <w:sz w:val="16"/>
                <w:szCs w:val="16"/>
                <w:lang w:val="ru-RU"/>
              </w:rPr>
              <w:lastRenderedPageBreak/>
              <w:t>Возможная площадь тушения пе</w:t>
            </w:r>
            <w:r>
              <w:rPr>
                <w:sz w:val="16"/>
                <w:szCs w:val="16"/>
                <w:lang w:val="ru-RU"/>
              </w:rPr>
              <w:softHyphen/>
              <w:t>нами, м</w:t>
            </w:r>
            <w:r>
              <w:rPr>
                <w:sz w:val="16"/>
                <w:szCs w:val="16"/>
                <w:vertAlign w:val="superscript"/>
                <w:lang w:val="ru-RU"/>
              </w:rPr>
              <w:t>2</w:t>
            </w:r>
          </w:p>
        </w:tc>
        <w:tc>
          <w:tcPr>
            <w:tcW w:w="3261" w:type="dxa"/>
            <w:gridSpan w:val="3"/>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lang w:val="ru-RU"/>
              </w:rPr>
            </w:pPr>
          </w:p>
        </w:tc>
      </w:tr>
      <w:tr w:rsidR="00112F8A" w:rsidTr="00C75C69">
        <w:trPr>
          <w:trHeight w:val="283"/>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rPr>
                <w:sz w:val="16"/>
                <w:szCs w:val="16"/>
                <w:lang w:val="ru-RU"/>
              </w:rPr>
            </w:pPr>
            <w:r>
              <w:rPr>
                <w:sz w:val="16"/>
                <w:szCs w:val="16"/>
                <w:lang w:val="ru-RU"/>
              </w:rPr>
              <w:t xml:space="preserve">низкой кратности при </w:t>
            </w:r>
            <w:r>
              <w:rPr>
                <w:sz w:val="16"/>
                <w:szCs w:val="16"/>
              </w:rPr>
              <w:t>I</w:t>
            </w:r>
            <w:r>
              <w:rPr>
                <w:sz w:val="16"/>
                <w:szCs w:val="16"/>
                <w:vertAlign w:val="subscript"/>
              </w:rPr>
              <w:t>s</w:t>
            </w:r>
            <w:r>
              <w:rPr>
                <w:sz w:val="16"/>
                <w:szCs w:val="16"/>
                <w:vertAlign w:val="subscript"/>
                <w:lang w:val="ru-RU"/>
              </w:rPr>
              <w:t xml:space="preserve"> </w:t>
            </w:r>
            <w:r>
              <w:rPr>
                <w:sz w:val="16"/>
                <w:szCs w:val="16"/>
                <w:lang w:val="ru-RU"/>
              </w:rPr>
              <w:t>= 0,1 – 0,15 л/(с</w:t>
            </w:r>
            <w:r>
              <w:rPr>
                <w:sz w:val="16"/>
                <w:szCs w:val="16"/>
              </w:rPr>
              <w:sym w:font="Symbol" w:char="F0B7"/>
            </w:r>
            <w:r>
              <w:rPr>
                <w:sz w:val="16"/>
                <w:szCs w:val="16"/>
                <w:lang w:val="ru-RU"/>
              </w:rPr>
              <w:t>м</w:t>
            </w:r>
            <w:r>
              <w:rPr>
                <w:sz w:val="16"/>
                <w:szCs w:val="16"/>
                <w:vertAlign w:val="superscript"/>
                <w:lang w:val="ru-RU"/>
              </w:rPr>
              <w:t>2</w:t>
            </w:r>
            <w:r>
              <w:rPr>
                <w:sz w:val="16"/>
                <w:szCs w:val="16"/>
                <w:lang w:val="ru-RU"/>
              </w:rPr>
              <w:t>)</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42 - 28</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42 - 28</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250  - 167</w:t>
            </w:r>
          </w:p>
        </w:tc>
      </w:tr>
      <w:tr w:rsidR="00112F8A" w:rsidTr="00C75C69">
        <w:trPr>
          <w:trHeight w:val="146"/>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rPr>
                <w:sz w:val="16"/>
                <w:szCs w:val="16"/>
                <w:lang w:val="ru-RU"/>
              </w:rPr>
            </w:pPr>
            <w:r>
              <w:rPr>
                <w:sz w:val="16"/>
                <w:szCs w:val="16"/>
                <w:lang w:val="ru-RU"/>
              </w:rPr>
              <w:t xml:space="preserve">средней кратности при </w:t>
            </w:r>
            <w:r>
              <w:rPr>
                <w:sz w:val="16"/>
                <w:szCs w:val="16"/>
              </w:rPr>
              <w:t>I</w:t>
            </w:r>
            <w:r>
              <w:rPr>
                <w:sz w:val="16"/>
                <w:szCs w:val="16"/>
                <w:vertAlign w:val="subscript"/>
              </w:rPr>
              <w:t>s</w:t>
            </w:r>
            <w:r>
              <w:rPr>
                <w:sz w:val="16"/>
                <w:szCs w:val="16"/>
                <w:vertAlign w:val="subscript"/>
                <w:lang w:val="ru-RU"/>
              </w:rPr>
              <w:t xml:space="preserve"> </w:t>
            </w:r>
            <w:r>
              <w:rPr>
                <w:sz w:val="16"/>
                <w:szCs w:val="16"/>
                <w:lang w:val="ru-RU"/>
              </w:rPr>
              <w:t>= 0,05 – 0,08 л/(с</w:t>
            </w:r>
            <w:r>
              <w:rPr>
                <w:sz w:val="16"/>
                <w:szCs w:val="16"/>
              </w:rPr>
              <w:sym w:font="Symbol" w:char="F0B7"/>
            </w:r>
            <w:r>
              <w:rPr>
                <w:sz w:val="16"/>
                <w:szCs w:val="16"/>
                <w:lang w:val="ru-RU"/>
              </w:rPr>
              <w:t>м</w:t>
            </w:r>
            <w:r>
              <w:rPr>
                <w:sz w:val="16"/>
                <w:szCs w:val="16"/>
                <w:vertAlign w:val="superscript"/>
                <w:lang w:val="ru-RU"/>
              </w:rPr>
              <w:t>2</w:t>
            </w:r>
            <w:r>
              <w:rPr>
                <w:sz w:val="16"/>
                <w:szCs w:val="16"/>
                <w:lang w:val="ru-RU"/>
              </w:rPr>
              <w:t>)</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83 - 52</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83 - 52</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500 – 313</w:t>
            </w:r>
          </w:p>
        </w:tc>
      </w:tr>
      <w:tr w:rsidR="00112F8A" w:rsidTr="00C75C69">
        <w:trPr>
          <w:trHeight w:val="177"/>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rPr>
                <w:sz w:val="16"/>
                <w:szCs w:val="16"/>
                <w:lang w:val="ru-RU"/>
              </w:rPr>
            </w:pPr>
            <w:r>
              <w:rPr>
                <w:sz w:val="16"/>
                <w:szCs w:val="16"/>
                <w:lang w:val="ru-RU"/>
              </w:rPr>
              <w:t>Возможный объем тушения пеной средней кратности при К</w:t>
            </w:r>
            <w:r>
              <w:rPr>
                <w:sz w:val="16"/>
                <w:szCs w:val="16"/>
                <w:vertAlign w:val="subscript"/>
                <w:lang w:val="ru-RU"/>
              </w:rPr>
              <w:t>з</w:t>
            </w:r>
            <w:r>
              <w:rPr>
                <w:sz w:val="16"/>
                <w:szCs w:val="16"/>
                <w:lang w:val="ru-RU"/>
              </w:rPr>
              <w:t xml:space="preserve"> = 3, м</w:t>
            </w:r>
            <w:r>
              <w:rPr>
                <w:sz w:val="16"/>
                <w:szCs w:val="16"/>
                <w:vertAlign w:val="superscript"/>
                <w:lang w:val="ru-RU"/>
              </w:rPr>
              <w:t>3</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83</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83</w:t>
            </w:r>
          </w:p>
        </w:tc>
        <w:tc>
          <w:tcPr>
            <w:tcW w:w="108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500</w:t>
            </w:r>
          </w:p>
        </w:tc>
      </w:tr>
    </w:tbl>
    <w:p w:rsidR="00112F8A" w:rsidRDefault="00112F8A" w:rsidP="00112F8A">
      <w:pPr>
        <w:pStyle w:val="Iauiue1"/>
        <w:ind w:firstLine="720"/>
        <w:jc w:val="both"/>
        <w:rPr>
          <w:sz w:val="16"/>
          <w:szCs w:val="16"/>
          <w:lang w:val="ru-RU"/>
        </w:rPr>
      </w:pPr>
      <w:r>
        <w:rPr>
          <w:sz w:val="16"/>
          <w:szCs w:val="16"/>
          <w:lang w:val="ru-RU"/>
        </w:rPr>
        <w:t>Примечания: 1.В расчетах приняты стволы Б с диаметром насадка 13 мм, стволы А с диаметром насадка 19 мм, расход воды из лафетного ство</w:t>
      </w:r>
      <w:r>
        <w:rPr>
          <w:sz w:val="16"/>
          <w:szCs w:val="16"/>
          <w:lang w:val="ru-RU"/>
        </w:rPr>
        <w:softHyphen/>
        <w:t>ла 1200 л/м.</w:t>
      </w:r>
    </w:p>
    <w:p w:rsidR="00112F8A" w:rsidRDefault="00112F8A" w:rsidP="00112F8A">
      <w:pPr>
        <w:pStyle w:val="Iauiue1"/>
        <w:ind w:firstLine="720"/>
        <w:jc w:val="both"/>
        <w:rPr>
          <w:sz w:val="16"/>
          <w:szCs w:val="16"/>
          <w:lang w:val="ru-RU"/>
        </w:rPr>
      </w:pPr>
      <w:r>
        <w:rPr>
          <w:sz w:val="16"/>
          <w:szCs w:val="16"/>
          <w:lang w:val="ru-RU"/>
        </w:rPr>
        <w:t>2. Для получения пены низкой и средней кратности используют 6 %-ный водный раствор пенообразователя ПО-1.</w:t>
      </w:r>
    </w:p>
    <w:p w:rsidR="00112F8A" w:rsidRDefault="00112F8A" w:rsidP="00112F8A">
      <w:pPr>
        <w:pStyle w:val="Iauiue"/>
        <w:jc w:val="center"/>
        <w:rPr>
          <w:b/>
          <w:bCs/>
          <w:lang w:val="ru-RU"/>
        </w:rPr>
      </w:pPr>
    </w:p>
    <w:p w:rsidR="00112F8A" w:rsidRPr="00112F8A" w:rsidRDefault="00112F8A" w:rsidP="00112F8A">
      <w:pPr>
        <w:pStyle w:val="Iauiue"/>
        <w:jc w:val="center"/>
        <w:rPr>
          <w:b/>
          <w:bCs/>
          <w:sz w:val="16"/>
          <w:szCs w:val="16"/>
          <w:lang w:val="ru-RU"/>
        </w:rPr>
      </w:pPr>
      <w:r w:rsidRPr="00112F8A">
        <w:rPr>
          <w:b/>
          <w:bCs/>
          <w:lang w:val="ru-RU"/>
        </w:rPr>
        <w:t>ТАБЛИЦА 3.8. ТАКТИКО-ТЕХНИЧЕСКАЯ ХАРАКТЕРИСТИКА ОГНЕГАСИТЕЛЬНЫХ УСТАНОВОК СЖБ</w:t>
      </w:r>
    </w:p>
    <w:p w:rsidR="00112F8A" w:rsidRPr="00112F8A" w:rsidRDefault="00112F8A" w:rsidP="00112F8A">
      <w:pPr>
        <w:pStyle w:val="Iauiue"/>
        <w:jc w:val="center"/>
        <w:rPr>
          <w:b/>
          <w:bCs/>
          <w:sz w:val="16"/>
          <w:szCs w:val="16"/>
          <w:lang w:val="ru-RU"/>
        </w:rPr>
      </w:pPr>
    </w:p>
    <w:tbl>
      <w:tblPr>
        <w:tblW w:w="0" w:type="auto"/>
        <w:tblInd w:w="-12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4395"/>
        <w:gridCol w:w="2693"/>
        <w:gridCol w:w="2410"/>
      </w:tblGrid>
      <w:tr w:rsidR="00112F8A" w:rsidTr="00C75C69">
        <w:trPr>
          <w:trHeight w:val="172"/>
        </w:trPr>
        <w:tc>
          <w:tcPr>
            <w:tcW w:w="4395"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Показатели</w:t>
            </w:r>
          </w:p>
        </w:tc>
        <w:tc>
          <w:tcPr>
            <w:tcW w:w="269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СЖБ-50 переносная</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СЖБ-150 стационарная</w:t>
            </w:r>
          </w:p>
        </w:tc>
      </w:tr>
      <w:tr w:rsidR="00112F8A" w:rsidTr="00C75C69">
        <w:trPr>
          <w:trHeight w:val="126"/>
        </w:trPr>
        <w:tc>
          <w:tcPr>
            <w:tcW w:w="4395"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sz w:val="16"/>
                <w:szCs w:val="16"/>
              </w:rPr>
            </w:pPr>
            <w:r>
              <w:rPr>
                <w:sz w:val="16"/>
                <w:szCs w:val="16"/>
              </w:rPr>
              <w:t>Объем жидкостного состава, л</w:t>
            </w:r>
          </w:p>
        </w:tc>
        <w:tc>
          <w:tcPr>
            <w:tcW w:w="269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sz w:val="16"/>
                <w:szCs w:val="16"/>
              </w:rPr>
            </w:pPr>
            <w:r>
              <w:rPr>
                <w:sz w:val="16"/>
                <w:szCs w:val="16"/>
              </w:rPr>
              <w:t>30</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sz w:val="16"/>
                <w:szCs w:val="16"/>
              </w:rPr>
            </w:pPr>
            <w:r>
              <w:rPr>
                <w:sz w:val="16"/>
                <w:szCs w:val="16"/>
              </w:rPr>
              <w:t>150</w:t>
            </w:r>
          </w:p>
        </w:tc>
      </w:tr>
      <w:tr w:rsidR="00112F8A" w:rsidTr="00C75C69">
        <w:trPr>
          <w:trHeight w:val="201"/>
        </w:trPr>
        <w:tc>
          <w:tcPr>
            <w:tcW w:w="4395"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sz w:val="16"/>
                <w:szCs w:val="16"/>
              </w:rPr>
            </w:pPr>
            <w:r>
              <w:rPr>
                <w:sz w:val="16"/>
                <w:szCs w:val="16"/>
              </w:rPr>
              <w:t>Емкость воздушного баллона, л</w:t>
            </w:r>
          </w:p>
        </w:tc>
        <w:tc>
          <w:tcPr>
            <w:tcW w:w="269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sz w:val="16"/>
                <w:szCs w:val="16"/>
              </w:rPr>
            </w:pPr>
            <w:r>
              <w:rPr>
                <w:sz w:val="16"/>
                <w:szCs w:val="16"/>
              </w:rPr>
              <w:t>2</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sz w:val="16"/>
                <w:szCs w:val="16"/>
              </w:rPr>
            </w:pPr>
            <w:r>
              <w:rPr>
                <w:sz w:val="16"/>
                <w:szCs w:val="16"/>
              </w:rPr>
              <w:t>10</w:t>
            </w:r>
          </w:p>
        </w:tc>
      </w:tr>
      <w:tr w:rsidR="00112F8A" w:rsidTr="00C75C69">
        <w:trPr>
          <w:trHeight w:val="275"/>
        </w:trPr>
        <w:tc>
          <w:tcPr>
            <w:tcW w:w="4395"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sz w:val="16"/>
                <w:szCs w:val="16"/>
                <w:lang w:val="ru-RU"/>
              </w:rPr>
            </w:pPr>
            <w:r w:rsidRPr="00112F8A">
              <w:rPr>
                <w:sz w:val="16"/>
                <w:szCs w:val="16"/>
                <w:lang w:val="ru-RU"/>
              </w:rPr>
              <w:t>Давление воздуха в баллоне, МПа, (кгс/см</w:t>
            </w:r>
            <w:r w:rsidRPr="00112F8A">
              <w:rPr>
                <w:sz w:val="16"/>
                <w:szCs w:val="16"/>
                <w:vertAlign w:val="superscript"/>
                <w:lang w:val="ru-RU"/>
              </w:rPr>
              <w:t>2</w:t>
            </w:r>
            <w:r w:rsidRPr="00112F8A">
              <w:rPr>
                <w:sz w:val="16"/>
                <w:szCs w:val="16"/>
                <w:lang w:val="ru-RU"/>
              </w:rPr>
              <w:t>)</w:t>
            </w:r>
          </w:p>
        </w:tc>
        <w:tc>
          <w:tcPr>
            <w:tcW w:w="269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sz w:val="16"/>
                <w:szCs w:val="16"/>
              </w:rPr>
            </w:pPr>
            <w:r>
              <w:rPr>
                <w:sz w:val="16"/>
                <w:szCs w:val="16"/>
              </w:rPr>
              <w:t>15 (150)</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sz w:val="16"/>
                <w:szCs w:val="16"/>
              </w:rPr>
            </w:pPr>
            <w:r>
              <w:rPr>
                <w:sz w:val="16"/>
                <w:szCs w:val="16"/>
              </w:rPr>
              <w:t>15 (150)</w:t>
            </w:r>
          </w:p>
        </w:tc>
      </w:tr>
      <w:tr w:rsidR="00112F8A" w:rsidTr="00C75C69">
        <w:trPr>
          <w:trHeight w:val="278"/>
        </w:trPr>
        <w:tc>
          <w:tcPr>
            <w:tcW w:w="4395"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sz w:val="16"/>
                <w:szCs w:val="16"/>
                <w:lang w:val="ru-RU"/>
              </w:rPr>
            </w:pPr>
            <w:r w:rsidRPr="00112F8A">
              <w:rPr>
                <w:sz w:val="16"/>
                <w:szCs w:val="16"/>
                <w:lang w:val="ru-RU"/>
              </w:rPr>
              <w:t>Рабочее давление в резервуаре, МПа, (кгс/см</w:t>
            </w:r>
            <w:r w:rsidRPr="00112F8A">
              <w:rPr>
                <w:sz w:val="16"/>
                <w:szCs w:val="16"/>
                <w:vertAlign w:val="superscript"/>
                <w:lang w:val="ru-RU"/>
              </w:rPr>
              <w:t>2</w:t>
            </w:r>
            <w:r w:rsidRPr="00112F8A">
              <w:rPr>
                <w:sz w:val="16"/>
                <w:szCs w:val="16"/>
                <w:lang w:val="ru-RU"/>
              </w:rPr>
              <w:t>)</w:t>
            </w:r>
          </w:p>
        </w:tc>
        <w:tc>
          <w:tcPr>
            <w:tcW w:w="269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sz w:val="16"/>
                <w:szCs w:val="16"/>
              </w:rPr>
            </w:pPr>
            <w:r>
              <w:rPr>
                <w:sz w:val="16"/>
                <w:szCs w:val="16"/>
              </w:rPr>
              <w:t>0,9 (9)</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sz w:val="16"/>
                <w:szCs w:val="16"/>
              </w:rPr>
            </w:pPr>
            <w:r>
              <w:rPr>
                <w:sz w:val="16"/>
                <w:szCs w:val="16"/>
              </w:rPr>
              <w:t>0,9 (9)</w:t>
            </w:r>
          </w:p>
        </w:tc>
      </w:tr>
      <w:tr w:rsidR="00112F8A" w:rsidTr="00C75C69">
        <w:trPr>
          <w:trHeight w:val="396"/>
        </w:trPr>
        <w:tc>
          <w:tcPr>
            <w:tcW w:w="4395"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sz w:val="16"/>
                <w:szCs w:val="16"/>
                <w:lang w:val="ru-RU"/>
              </w:rPr>
            </w:pPr>
            <w:r w:rsidRPr="00112F8A">
              <w:rPr>
                <w:sz w:val="16"/>
                <w:szCs w:val="16"/>
                <w:lang w:val="ru-RU"/>
              </w:rPr>
              <w:t>Величина давления срабатывания предохранительного клапана, кгс/см</w:t>
            </w:r>
            <w:r w:rsidRPr="00112F8A">
              <w:rPr>
                <w:sz w:val="16"/>
                <w:szCs w:val="16"/>
                <w:vertAlign w:val="superscript"/>
                <w:lang w:val="ru-RU"/>
              </w:rPr>
              <w:t>2</w:t>
            </w:r>
          </w:p>
        </w:tc>
        <w:tc>
          <w:tcPr>
            <w:tcW w:w="269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sz w:val="16"/>
                <w:szCs w:val="16"/>
              </w:rPr>
            </w:pPr>
            <w:r>
              <w:rPr>
                <w:sz w:val="16"/>
                <w:szCs w:val="16"/>
              </w:rPr>
              <w:t>12</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sz w:val="16"/>
                <w:szCs w:val="16"/>
              </w:rPr>
            </w:pPr>
            <w:r>
              <w:rPr>
                <w:sz w:val="16"/>
                <w:szCs w:val="16"/>
              </w:rPr>
              <w:t>11</w:t>
            </w:r>
          </w:p>
        </w:tc>
      </w:tr>
      <w:tr w:rsidR="00112F8A" w:rsidTr="00C75C69">
        <w:trPr>
          <w:trHeight w:val="133"/>
        </w:trPr>
        <w:tc>
          <w:tcPr>
            <w:tcW w:w="4395"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sz w:val="16"/>
                <w:szCs w:val="16"/>
              </w:rPr>
            </w:pPr>
            <w:r>
              <w:rPr>
                <w:sz w:val="16"/>
                <w:szCs w:val="16"/>
              </w:rPr>
              <w:t>Резиновый рукав:</w:t>
            </w:r>
          </w:p>
        </w:tc>
        <w:tc>
          <w:tcPr>
            <w:tcW w:w="2693"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rPr>
                <w:sz w:val="16"/>
                <w:szCs w:val="16"/>
              </w:rPr>
            </w:pPr>
          </w:p>
        </w:tc>
        <w:tc>
          <w:tcPr>
            <w:tcW w:w="2410"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sz w:val="16"/>
                <w:szCs w:val="16"/>
              </w:rPr>
            </w:pPr>
          </w:p>
        </w:tc>
      </w:tr>
      <w:tr w:rsidR="00112F8A" w:rsidTr="00C75C69">
        <w:trPr>
          <w:trHeight w:val="206"/>
        </w:trPr>
        <w:tc>
          <w:tcPr>
            <w:tcW w:w="4395"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sz w:val="16"/>
                <w:szCs w:val="16"/>
              </w:rPr>
            </w:pPr>
            <w:r>
              <w:rPr>
                <w:sz w:val="16"/>
                <w:szCs w:val="16"/>
              </w:rPr>
              <w:t>диаметр, мм</w:t>
            </w:r>
          </w:p>
        </w:tc>
        <w:tc>
          <w:tcPr>
            <w:tcW w:w="269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sz w:val="16"/>
                <w:szCs w:val="16"/>
              </w:rPr>
            </w:pPr>
            <w:r>
              <w:rPr>
                <w:sz w:val="16"/>
                <w:szCs w:val="16"/>
              </w:rPr>
              <w:t>18</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sz w:val="16"/>
                <w:szCs w:val="16"/>
              </w:rPr>
            </w:pPr>
            <w:r>
              <w:rPr>
                <w:sz w:val="16"/>
                <w:szCs w:val="16"/>
              </w:rPr>
              <w:t>18</w:t>
            </w:r>
          </w:p>
        </w:tc>
      </w:tr>
      <w:tr w:rsidR="00112F8A" w:rsidTr="00C75C69">
        <w:trPr>
          <w:trHeight w:val="267"/>
        </w:trPr>
        <w:tc>
          <w:tcPr>
            <w:tcW w:w="4395"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sz w:val="16"/>
                <w:szCs w:val="16"/>
              </w:rPr>
            </w:pPr>
            <w:r>
              <w:rPr>
                <w:sz w:val="16"/>
                <w:szCs w:val="16"/>
              </w:rPr>
              <w:t>длина, м</w:t>
            </w:r>
          </w:p>
        </w:tc>
        <w:tc>
          <w:tcPr>
            <w:tcW w:w="269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sz w:val="16"/>
                <w:szCs w:val="16"/>
              </w:rPr>
            </w:pPr>
            <w:r>
              <w:rPr>
                <w:sz w:val="16"/>
                <w:szCs w:val="16"/>
              </w:rPr>
              <w:t>20</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sz w:val="16"/>
                <w:szCs w:val="16"/>
              </w:rPr>
            </w:pPr>
            <w:r>
              <w:rPr>
                <w:sz w:val="16"/>
                <w:szCs w:val="16"/>
              </w:rPr>
              <w:t>30</w:t>
            </w:r>
          </w:p>
        </w:tc>
      </w:tr>
      <w:tr w:rsidR="00112F8A" w:rsidTr="00C75C69">
        <w:trPr>
          <w:trHeight w:val="271"/>
        </w:trPr>
        <w:tc>
          <w:tcPr>
            <w:tcW w:w="4395"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sz w:val="16"/>
                <w:szCs w:val="16"/>
                <w:lang w:val="ru-RU"/>
              </w:rPr>
            </w:pPr>
            <w:r w:rsidRPr="00112F8A">
              <w:rPr>
                <w:sz w:val="16"/>
                <w:szCs w:val="16"/>
                <w:lang w:val="ru-RU"/>
              </w:rPr>
              <w:t>Длина струи со ствола распылителя, м</w:t>
            </w:r>
          </w:p>
        </w:tc>
        <w:tc>
          <w:tcPr>
            <w:tcW w:w="269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sz w:val="16"/>
                <w:szCs w:val="16"/>
              </w:rPr>
            </w:pPr>
            <w:r>
              <w:rPr>
                <w:sz w:val="16"/>
                <w:szCs w:val="16"/>
              </w:rPr>
              <w:t>2,5</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sz w:val="16"/>
                <w:szCs w:val="16"/>
              </w:rPr>
            </w:pPr>
            <w:r>
              <w:rPr>
                <w:sz w:val="16"/>
                <w:szCs w:val="16"/>
              </w:rPr>
              <w:t>2,5</w:t>
            </w:r>
          </w:p>
        </w:tc>
      </w:tr>
      <w:tr w:rsidR="00112F8A" w:rsidTr="00C75C69">
        <w:trPr>
          <w:trHeight w:val="119"/>
        </w:trPr>
        <w:tc>
          <w:tcPr>
            <w:tcW w:w="4395"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sz w:val="16"/>
                <w:szCs w:val="16"/>
              </w:rPr>
            </w:pPr>
            <w:r>
              <w:rPr>
                <w:sz w:val="16"/>
                <w:szCs w:val="16"/>
              </w:rPr>
              <w:t>Ширина струи, м</w:t>
            </w:r>
          </w:p>
        </w:tc>
        <w:tc>
          <w:tcPr>
            <w:tcW w:w="269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sz w:val="16"/>
                <w:szCs w:val="16"/>
              </w:rPr>
            </w:pPr>
            <w:r>
              <w:rPr>
                <w:sz w:val="16"/>
                <w:szCs w:val="16"/>
              </w:rPr>
              <w:t>2</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sz w:val="16"/>
                <w:szCs w:val="16"/>
              </w:rPr>
            </w:pPr>
            <w:r>
              <w:rPr>
                <w:sz w:val="16"/>
                <w:szCs w:val="16"/>
              </w:rPr>
              <w:t>2</w:t>
            </w:r>
          </w:p>
        </w:tc>
      </w:tr>
      <w:tr w:rsidR="00112F8A" w:rsidTr="00C75C69">
        <w:trPr>
          <w:trHeight w:val="193"/>
        </w:trPr>
        <w:tc>
          <w:tcPr>
            <w:tcW w:w="4395"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sz w:val="16"/>
                <w:szCs w:val="16"/>
              </w:rPr>
            </w:pPr>
            <w:r>
              <w:rPr>
                <w:sz w:val="16"/>
                <w:szCs w:val="16"/>
              </w:rPr>
              <w:t>Ствол-распылитель, шт.</w:t>
            </w:r>
          </w:p>
        </w:tc>
        <w:tc>
          <w:tcPr>
            <w:tcW w:w="269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sz w:val="16"/>
                <w:szCs w:val="16"/>
              </w:rPr>
            </w:pPr>
            <w:r>
              <w:rPr>
                <w:sz w:val="16"/>
                <w:szCs w:val="16"/>
              </w:rPr>
              <w:t>1</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sz w:val="16"/>
                <w:szCs w:val="16"/>
              </w:rPr>
            </w:pPr>
            <w:r>
              <w:rPr>
                <w:sz w:val="16"/>
                <w:szCs w:val="16"/>
              </w:rPr>
              <w:t>1</w:t>
            </w:r>
          </w:p>
        </w:tc>
      </w:tr>
      <w:tr w:rsidR="00112F8A" w:rsidTr="00C75C69">
        <w:trPr>
          <w:trHeight w:val="92"/>
        </w:trPr>
        <w:tc>
          <w:tcPr>
            <w:tcW w:w="4395"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rPr>
                <w:sz w:val="16"/>
                <w:szCs w:val="16"/>
              </w:rPr>
            </w:pPr>
            <w:r>
              <w:rPr>
                <w:sz w:val="16"/>
                <w:szCs w:val="16"/>
              </w:rPr>
              <w:t>Лом-распылитель, шт.</w:t>
            </w:r>
          </w:p>
        </w:tc>
        <w:tc>
          <w:tcPr>
            <w:tcW w:w="2693"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sz w:val="16"/>
                <w:szCs w:val="16"/>
              </w:rPr>
            </w:pPr>
            <w:r>
              <w:rPr>
                <w:sz w:val="16"/>
                <w:szCs w:val="16"/>
              </w:rPr>
              <w:t>1</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sz w:val="16"/>
                <w:szCs w:val="16"/>
              </w:rPr>
            </w:pPr>
            <w:r>
              <w:rPr>
                <w:sz w:val="16"/>
                <w:szCs w:val="16"/>
              </w:rPr>
              <w:t>1</w:t>
            </w:r>
          </w:p>
        </w:tc>
      </w:tr>
    </w:tbl>
    <w:p w:rsidR="00112F8A" w:rsidRPr="00112F8A" w:rsidRDefault="00112F8A" w:rsidP="00112F8A">
      <w:pPr>
        <w:pStyle w:val="Iauiue"/>
        <w:jc w:val="both"/>
        <w:rPr>
          <w:sz w:val="16"/>
          <w:szCs w:val="16"/>
          <w:lang w:val="ru-RU"/>
        </w:rPr>
      </w:pPr>
      <w:r w:rsidRPr="00112F8A">
        <w:rPr>
          <w:sz w:val="16"/>
          <w:szCs w:val="16"/>
          <w:lang w:val="ru-RU"/>
        </w:rPr>
        <w:t>Примечание. Для зарядки установок СЖБ наиболее эффективными являются жидкостные составы БФ-1, БФ-2, хладон 114В2. Характеристику указанных составов см. в табл. 2.4.</w:t>
      </w:r>
    </w:p>
    <w:p w:rsidR="00112F8A" w:rsidRPr="00112F8A" w:rsidRDefault="00112F8A" w:rsidP="00112F8A">
      <w:pPr>
        <w:pStyle w:val="Iauiue"/>
        <w:ind w:firstLine="720"/>
        <w:jc w:val="both"/>
        <w:rPr>
          <w:lang w:val="ru-RU"/>
        </w:rPr>
      </w:pPr>
      <w:r w:rsidRPr="00112F8A">
        <w:rPr>
          <w:lang w:val="ru-RU"/>
        </w:rPr>
        <w:t xml:space="preserve"> </w:t>
      </w:r>
    </w:p>
    <w:p w:rsidR="00112F8A" w:rsidRPr="00112F8A" w:rsidRDefault="00112F8A" w:rsidP="00112F8A">
      <w:pPr>
        <w:pStyle w:val="Iauiue"/>
        <w:jc w:val="center"/>
        <w:rPr>
          <w:b/>
          <w:bCs/>
          <w:lang w:val="ru-RU"/>
        </w:rPr>
      </w:pPr>
      <w:r w:rsidRPr="00112F8A">
        <w:rPr>
          <w:b/>
          <w:bCs/>
          <w:lang w:val="ru-RU"/>
        </w:rPr>
        <w:t>Тактико-техническая характеристика передвижного порошкового огнетушителя ОП-100</w:t>
      </w:r>
    </w:p>
    <w:p w:rsidR="00112F8A" w:rsidRPr="00112F8A" w:rsidRDefault="00112F8A" w:rsidP="00112F8A">
      <w:pPr>
        <w:pStyle w:val="Iauiue"/>
        <w:jc w:val="center"/>
        <w:rPr>
          <w:b/>
          <w:bCs/>
          <w:lang w:val="ru-RU"/>
        </w:rPr>
      </w:pPr>
    </w:p>
    <w:tbl>
      <w:tblPr>
        <w:tblW w:w="0" w:type="auto"/>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7121"/>
        <w:gridCol w:w="2660"/>
      </w:tblGrid>
      <w:tr w:rsidR="00112F8A" w:rsidTr="00C75C69">
        <w:trPr>
          <w:cantSplit/>
          <w:trHeight w:val="245"/>
        </w:trPr>
        <w:tc>
          <w:tcPr>
            <w:tcW w:w="7121" w:type="dxa"/>
            <w:hideMark/>
          </w:tcPr>
          <w:p w:rsidR="00112F8A" w:rsidRDefault="00112F8A">
            <w:pPr>
              <w:pStyle w:val="Iauiue"/>
              <w:spacing w:line="276" w:lineRule="auto"/>
              <w:jc w:val="both"/>
            </w:pPr>
            <w:r>
              <w:t>Вместимость, л:</w:t>
            </w:r>
          </w:p>
        </w:tc>
        <w:tc>
          <w:tcPr>
            <w:tcW w:w="2660" w:type="dxa"/>
          </w:tcPr>
          <w:p w:rsidR="00112F8A" w:rsidRDefault="00112F8A">
            <w:pPr>
              <w:pStyle w:val="Iauiue"/>
              <w:spacing w:line="276" w:lineRule="auto"/>
            </w:pPr>
          </w:p>
        </w:tc>
      </w:tr>
      <w:tr w:rsidR="00112F8A" w:rsidTr="00C75C69">
        <w:trPr>
          <w:cantSplit/>
          <w:trHeight w:val="268"/>
        </w:trPr>
        <w:tc>
          <w:tcPr>
            <w:tcW w:w="7121" w:type="dxa"/>
            <w:hideMark/>
          </w:tcPr>
          <w:p w:rsidR="00112F8A" w:rsidRDefault="00112F8A">
            <w:pPr>
              <w:pStyle w:val="Iauiue"/>
              <w:spacing w:line="276" w:lineRule="auto"/>
              <w:jc w:val="both"/>
            </w:pPr>
            <w:r>
              <w:t>корпуса огнетушителя</w:t>
            </w:r>
          </w:p>
        </w:tc>
        <w:tc>
          <w:tcPr>
            <w:tcW w:w="2660" w:type="dxa"/>
            <w:hideMark/>
          </w:tcPr>
          <w:p w:rsidR="00112F8A" w:rsidRDefault="00112F8A">
            <w:pPr>
              <w:pStyle w:val="Iauiue"/>
              <w:spacing w:line="276" w:lineRule="auto"/>
              <w:jc w:val="center"/>
            </w:pPr>
            <w:r>
              <w:t>100</w:t>
            </w:r>
          </w:p>
        </w:tc>
      </w:tr>
      <w:tr w:rsidR="00112F8A" w:rsidTr="00C75C69">
        <w:trPr>
          <w:cantSplit/>
          <w:trHeight w:val="269"/>
        </w:trPr>
        <w:tc>
          <w:tcPr>
            <w:tcW w:w="7121" w:type="dxa"/>
            <w:hideMark/>
          </w:tcPr>
          <w:p w:rsidR="00112F8A" w:rsidRPr="00112F8A" w:rsidRDefault="00112F8A">
            <w:pPr>
              <w:pStyle w:val="Iauiue"/>
              <w:spacing w:line="276" w:lineRule="auto"/>
              <w:jc w:val="both"/>
              <w:rPr>
                <w:lang w:val="ru-RU"/>
              </w:rPr>
            </w:pPr>
            <w:r w:rsidRPr="00112F8A">
              <w:rPr>
                <w:lang w:val="ru-RU"/>
              </w:rPr>
              <w:t>баллона для хранения рабочего газа</w:t>
            </w:r>
          </w:p>
        </w:tc>
        <w:tc>
          <w:tcPr>
            <w:tcW w:w="2660" w:type="dxa"/>
            <w:hideMark/>
          </w:tcPr>
          <w:p w:rsidR="00112F8A" w:rsidRDefault="00112F8A">
            <w:pPr>
              <w:pStyle w:val="Iauiue"/>
              <w:spacing w:line="276" w:lineRule="auto"/>
              <w:jc w:val="center"/>
            </w:pPr>
            <w:r>
              <w:t>10</w:t>
            </w:r>
          </w:p>
        </w:tc>
      </w:tr>
      <w:tr w:rsidR="00112F8A" w:rsidTr="00C75C69">
        <w:trPr>
          <w:cantSplit/>
          <w:trHeight w:val="268"/>
        </w:trPr>
        <w:tc>
          <w:tcPr>
            <w:tcW w:w="7121" w:type="dxa"/>
            <w:hideMark/>
          </w:tcPr>
          <w:p w:rsidR="00112F8A" w:rsidRDefault="00112F8A">
            <w:pPr>
              <w:pStyle w:val="Iauiue"/>
              <w:spacing w:line="276" w:lineRule="auto"/>
              <w:jc w:val="both"/>
            </w:pPr>
            <w:r>
              <w:t>Масса заряда, кг ,</w:t>
            </w:r>
          </w:p>
        </w:tc>
        <w:tc>
          <w:tcPr>
            <w:tcW w:w="2660" w:type="dxa"/>
            <w:hideMark/>
          </w:tcPr>
          <w:p w:rsidR="00112F8A" w:rsidRDefault="00112F8A">
            <w:pPr>
              <w:pStyle w:val="Iauiue"/>
              <w:spacing w:line="276" w:lineRule="auto"/>
              <w:jc w:val="center"/>
            </w:pPr>
            <w:r>
              <w:t>90</w:t>
            </w:r>
          </w:p>
        </w:tc>
      </w:tr>
      <w:tr w:rsidR="00112F8A" w:rsidTr="00C75C69">
        <w:trPr>
          <w:cantSplit/>
          <w:trHeight w:val="269"/>
        </w:trPr>
        <w:tc>
          <w:tcPr>
            <w:tcW w:w="7121" w:type="dxa"/>
            <w:hideMark/>
          </w:tcPr>
          <w:p w:rsidR="00112F8A" w:rsidRDefault="00112F8A">
            <w:pPr>
              <w:pStyle w:val="Iauiue"/>
              <w:spacing w:line="276" w:lineRule="auto"/>
              <w:jc w:val="both"/>
            </w:pPr>
            <w:r>
              <w:t>Огнетушащий порошок</w:t>
            </w:r>
          </w:p>
        </w:tc>
        <w:tc>
          <w:tcPr>
            <w:tcW w:w="2660" w:type="dxa"/>
            <w:hideMark/>
          </w:tcPr>
          <w:p w:rsidR="00112F8A" w:rsidRDefault="00112F8A">
            <w:pPr>
              <w:pStyle w:val="Iauiue"/>
              <w:spacing w:line="276" w:lineRule="auto"/>
              <w:jc w:val="center"/>
            </w:pPr>
            <w:r>
              <w:t>ПСБ-3</w:t>
            </w:r>
          </w:p>
        </w:tc>
      </w:tr>
      <w:tr w:rsidR="00112F8A" w:rsidTr="00C75C69">
        <w:trPr>
          <w:cantSplit/>
          <w:trHeight w:val="268"/>
        </w:trPr>
        <w:tc>
          <w:tcPr>
            <w:tcW w:w="7121" w:type="dxa"/>
            <w:hideMark/>
          </w:tcPr>
          <w:p w:rsidR="00112F8A" w:rsidRPr="00112F8A" w:rsidRDefault="00112F8A">
            <w:pPr>
              <w:pStyle w:val="Iauiue"/>
              <w:spacing w:line="276" w:lineRule="auto"/>
              <w:jc w:val="both"/>
              <w:rPr>
                <w:lang w:val="ru-RU"/>
              </w:rPr>
            </w:pPr>
            <w:r w:rsidRPr="00112F8A">
              <w:rPr>
                <w:lang w:val="ru-RU"/>
              </w:rPr>
              <w:t>Минимальная длина порошковой струи</w:t>
            </w:r>
          </w:p>
          <w:p w:rsidR="00112F8A" w:rsidRPr="00112F8A" w:rsidRDefault="00112F8A">
            <w:pPr>
              <w:pStyle w:val="Iauiue"/>
              <w:spacing w:line="276" w:lineRule="auto"/>
              <w:jc w:val="both"/>
              <w:rPr>
                <w:lang w:val="ru-RU"/>
              </w:rPr>
            </w:pPr>
            <w:r w:rsidRPr="00112F8A">
              <w:rPr>
                <w:lang w:val="ru-RU"/>
              </w:rPr>
              <w:t>Продолжительность  действия огнетушителя, с .</w:t>
            </w:r>
          </w:p>
        </w:tc>
        <w:tc>
          <w:tcPr>
            <w:tcW w:w="2660" w:type="dxa"/>
            <w:hideMark/>
          </w:tcPr>
          <w:p w:rsidR="00112F8A" w:rsidRDefault="00112F8A">
            <w:pPr>
              <w:pStyle w:val="Iauiue"/>
              <w:spacing w:line="276" w:lineRule="auto"/>
              <w:jc w:val="center"/>
            </w:pPr>
            <w:r>
              <w:t>11</w:t>
            </w:r>
          </w:p>
          <w:p w:rsidR="00112F8A" w:rsidRDefault="00112F8A">
            <w:pPr>
              <w:pStyle w:val="Iauiue"/>
              <w:spacing w:line="276" w:lineRule="auto"/>
              <w:jc w:val="center"/>
            </w:pPr>
            <w:r>
              <w:t>45 - 60</w:t>
            </w:r>
          </w:p>
        </w:tc>
      </w:tr>
      <w:tr w:rsidR="00112F8A" w:rsidTr="00C75C69">
        <w:trPr>
          <w:cantSplit/>
          <w:trHeight w:val="269"/>
        </w:trPr>
        <w:tc>
          <w:tcPr>
            <w:tcW w:w="7121" w:type="dxa"/>
            <w:hideMark/>
          </w:tcPr>
          <w:p w:rsidR="00112F8A" w:rsidRDefault="00112F8A">
            <w:pPr>
              <w:pStyle w:val="Iauiue"/>
              <w:spacing w:line="276" w:lineRule="auto"/>
              <w:jc w:val="both"/>
            </w:pPr>
            <w:r>
              <w:t>Длина рукава, м</w:t>
            </w:r>
          </w:p>
        </w:tc>
        <w:tc>
          <w:tcPr>
            <w:tcW w:w="2660" w:type="dxa"/>
            <w:hideMark/>
          </w:tcPr>
          <w:p w:rsidR="00112F8A" w:rsidRDefault="00112F8A">
            <w:pPr>
              <w:pStyle w:val="Iauiue"/>
              <w:spacing w:line="276" w:lineRule="auto"/>
              <w:jc w:val="center"/>
            </w:pPr>
            <w:r>
              <w:t>10</w:t>
            </w:r>
          </w:p>
        </w:tc>
      </w:tr>
      <w:tr w:rsidR="00112F8A" w:rsidTr="00C75C69">
        <w:trPr>
          <w:cantSplit/>
          <w:trHeight w:val="268"/>
        </w:trPr>
        <w:tc>
          <w:tcPr>
            <w:tcW w:w="7121" w:type="dxa"/>
            <w:hideMark/>
          </w:tcPr>
          <w:p w:rsidR="00112F8A" w:rsidRDefault="00112F8A">
            <w:pPr>
              <w:pStyle w:val="Iauiue"/>
              <w:spacing w:line="276" w:lineRule="auto"/>
              <w:jc w:val="both"/>
            </w:pPr>
            <w:r>
              <w:t>Внутренний диаметр рукава, мм</w:t>
            </w:r>
          </w:p>
        </w:tc>
        <w:tc>
          <w:tcPr>
            <w:tcW w:w="2660" w:type="dxa"/>
            <w:hideMark/>
          </w:tcPr>
          <w:p w:rsidR="00112F8A" w:rsidRDefault="00112F8A">
            <w:pPr>
              <w:pStyle w:val="Iauiue"/>
              <w:spacing w:line="276" w:lineRule="auto"/>
              <w:jc w:val="center"/>
            </w:pPr>
            <w:r>
              <w:t>32</w:t>
            </w:r>
          </w:p>
        </w:tc>
      </w:tr>
      <w:tr w:rsidR="00112F8A" w:rsidTr="00C75C69">
        <w:trPr>
          <w:cantSplit/>
          <w:trHeight w:val="269"/>
        </w:trPr>
        <w:tc>
          <w:tcPr>
            <w:tcW w:w="7121" w:type="dxa"/>
            <w:hideMark/>
          </w:tcPr>
          <w:p w:rsidR="00112F8A" w:rsidRDefault="00112F8A">
            <w:pPr>
              <w:pStyle w:val="Iauiue"/>
              <w:spacing w:line="276" w:lineRule="auto"/>
              <w:jc w:val="both"/>
            </w:pPr>
            <w:r>
              <w:t>Габаритные размеры, мм:</w:t>
            </w:r>
          </w:p>
        </w:tc>
        <w:tc>
          <w:tcPr>
            <w:tcW w:w="2660" w:type="dxa"/>
          </w:tcPr>
          <w:p w:rsidR="00112F8A" w:rsidRDefault="00112F8A">
            <w:pPr>
              <w:pStyle w:val="Iauiue"/>
              <w:spacing w:line="276" w:lineRule="auto"/>
              <w:ind w:firstLine="720"/>
              <w:jc w:val="both"/>
            </w:pPr>
          </w:p>
        </w:tc>
      </w:tr>
      <w:tr w:rsidR="00112F8A" w:rsidTr="00C75C69">
        <w:trPr>
          <w:cantSplit/>
          <w:trHeight w:val="268"/>
        </w:trPr>
        <w:tc>
          <w:tcPr>
            <w:tcW w:w="7121" w:type="dxa"/>
            <w:hideMark/>
          </w:tcPr>
          <w:p w:rsidR="00112F8A" w:rsidRDefault="00112F8A">
            <w:pPr>
              <w:pStyle w:val="Iauiue"/>
              <w:spacing w:line="276" w:lineRule="auto"/>
              <w:jc w:val="both"/>
            </w:pPr>
            <w:r>
              <w:t>Длина</w:t>
            </w:r>
          </w:p>
        </w:tc>
        <w:tc>
          <w:tcPr>
            <w:tcW w:w="2660" w:type="dxa"/>
            <w:hideMark/>
          </w:tcPr>
          <w:p w:rsidR="00112F8A" w:rsidRDefault="00112F8A">
            <w:pPr>
              <w:pStyle w:val="Iauiue"/>
              <w:spacing w:line="276" w:lineRule="auto"/>
              <w:jc w:val="center"/>
            </w:pPr>
            <w:r>
              <w:t>850</w:t>
            </w:r>
          </w:p>
        </w:tc>
      </w:tr>
      <w:tr w:rsidR="00112F8A" w:rsidTr="00C75C69">
        <w:trPr>
          <w:cantSplit/>
          <w:trHeight w:val="269"/>
        </w:trPr>
        <w:tc>
          <w:tcPr>
            <w:tcW w:w="7121" w:type="dxa"/>
            <w:hideMark/>
          </w:tcPr>
          <w:p w:rsidR="00112F8A" w:rsidRDefault="00112F8A">
            <w:pPr>
              <w:pStyle w:val="Iauiue"/>
              <w:spacing w:line="276" w:lineRule="auto"/>
              <w:jc w:val="both"/>
            </w:pPr>
            <w:r>
              <w:t>Ширина</w:t>
            </w:r>
          </w:p>
        </w:tc>
        <w:tc>
          <w:tcPr>
            <w:tcW w:w="2660" w:type="dxa"/>
            <w:hideMark/>
          </w:tcPr>
          <w:p w:rsidR="00112F8A" w:rsidRDefault="00112F8A">
            <w:pPr>
              <w:pStyle w:val="Iauiue"/>
              <w:spacing w:line="276" w:lineRule="auto"/>
              <w:jc w:val="center"/>
            </w:pPr>
            <w:r>
              <w:t>800</w:t>
            </w:r>
          </w:p>
        </w:tc>
      </w:tr>
      <w:tr w:rsidR="00112F8A" w:rsidTr="00C75C69">
        <w:trPr>
          <w:cantSplit/>
          <w:trHeight w:val="268"/>
        </w:trPr>
        <w:tc>
          <w:tcPr>
            <w:tcW w:w="7121" w:type="dxa"/>
            <w:hideMark/>
          </w:tcPr>
          <w:p w:rsidR="00112F8A" w:rsidRDefault="00112F8A">
            <w:pPr>
              <w:pStyle w:val="Iauiue"/>
              <w:spacing w:line="276" w:lineRule="auto"/>
              <w:jc w:val="both"/>
            </w:pPr>
            <w:r>
              <w:t xml:space="preserve">Высота </w:t>
            </w:r>
          </w:p>
        </w:tc>
        <w:tc>
          <w:tcPr>
            <w:tcW w:w="2660" w:type="dxa"/>
            <w:hideMark/>
          </w:tcPr>
          <w:p w:rsidR="00112F8A" w:rsidRDefault="00112F8A">
            <w:pPr>
              <w:pStyle w:val="Iauiue"/>
              <w:spacing w:line="276" w:lineRule="auto"/>
              <w:jc w:val="center"/>
            </w:pPr>
            <w:r>
              <w:t>1300</w:t>
            </w:r>
          </w:p>
        </w:tc>
      </w:tr>
      <w:tr w:rsidR="00112F8A" w:rsidTr="00C75C69">
        <w:trPr>
          <w:cantSplit/>
          <w:trHeight w:val="269"/>
        </w:trPr>
        <w:tc>
          <w:tcPr>
            <w:tcW w:w="7121" w:type="dxa"/>
            <w:hideMark/>
          </w:tcPr>
          <w:p w:rsidR="00112F8A" w:rsidRDefault="00112F8A">
            <w:pPr>
              <w:pStyle w:val="Iauiue"/>
              <w:spacing w:line="276" w:lineRule="auto"/>
              <w:jc w:val="both"/>
            </w:pPr>
            <w:r>
              <w:t>Масса заряженного огнетушителя</w:t>
            </w:r>
          </w:p>
        </w:tc>
        <w:tc>
          <w:tcPr>
            <w:tcW w:w="2660" w:type="dxa"/>
            <w:hideMark/>
          </w:tcPr>
          <w:p w:rsidR="00112F8A" w:rsidRDefault="00112F8A">
            <w:pPr>
              <w:pStyle w:val="Iauiue"/>
              <w:spacing w:line="276" w:lineRule="auto"/>
              <w:jc w:val="center"/>
            </w:pPr>
            <w:r>
              <w:t>180</w:t>
            </w:r>
          </w:p>
        </w:tc>
      </w:tr>
    </w:tbl>
    <w:p w:rsidR="00112F8A" w:rsidRPr="00112F8A" w:rsidRDefault="00112F8A" w:rsidP="00112F8A">
      <w:pPr>
        <w:pStyle w:val="Iauiue"/>
        <w:ind w:firstLine="720"/>
        <w:jc w:val="both"/>
        <w:rPr>
          <w:sz w:val="16"/>
          <w:szCs w:val="16"/>
          <w:lang w:val="ru-RU"/>
        </w:rPr>
      </w:pPr>
      <w:r w:rsidRPr="00112F8A">
        <w:rPr>
          <w:sz w:val="16"/>
          <w:szCs w:val="16"/>
          <w:lang w:val="ru-RU"/>
        </w:rPr>
        <w:t>Примечания: 1. Огнетушитель ОП-100 предназначен для тушения заго</w:t>
      </w:r>
      <w:r w:rsidRPr="00112F8A">
        <w:rPr>
          <w:sz w:val="16"/>
          <w:szCs w:val="16"/>
          <w:lang w:val="ru-RU"/>
        </w:rPr>
        <w:softHyphen/>
        <w:t>раний легковоспламеняющихся и горючих жидкостей, лаков, красок, пласт</w:t>
      </w:r>
      <w:r w:rsidRPr="00112F8A">
        <w:rPr>
          <w:sz w:val="16"/>
          <w:szCs w:val="16"/>
          <w:lang w:val="ru-RU"/>
        </w:rPr>
        <w:softHyphen/>
        <w:t xml:space="preserve">масс и электроустановок под напряжением до 1000 В. </w:t>
      </w:r>
    </w:p>
    <w:p w:rsidR="00112F8A" w:rsidRPr="00112F8A" w:rsidRDefault="00112F8A" w:rsidP="00112F8A">
      <w:pPr>
        <w:pStyle w:val="Iauiue"/>
        <w:ind w:firstLine="720"/>
        <w:jc w:val="both"/>
        <w:rPr>
          <w:sz w:val="16"/>
          <w:szCs w:val="16"/>
          <w:lang w:val="ru-RU"/>
        </w:rPr>
      </w:pPr>
      <w:r w:rsidRPr="00112F8A">
        <w:rPr>
          <w:sz w:val="16"/>
          <w:szCs w:val="16"/>
          <w:lang w:val="ru-RU"/>
        </w:rPr>
        <w:t>2. Огнетушитель заря</w:t>
      </w:r>
      <w:r w:rsidRPr="00112F8A">
        <w:rPr>
          <w:sz w:val="16"/>
          <w:szCs w:val="16"/>
          <w:lang w:val="ru-RU"/>
        </w:rPr>
        <w:softHyphen/>
        <w:t>жается огнетушащими порошками П-1А и ПС (кроме ПСБ-3).</w:t>
      </w:r>
    </w:p>
    <w:p w:rsidR="00112F8A" w:rsidRPr="00112F8A" w:rsidRDefault="00112F8A" w:rsidP="00112F8A">
      <w:pPr>
        <w:pStyle w:val="Iauiue"/>
        <w:ind w:firstLine="720"/>
        <w:jc w:val="both"/>
        <w:rPr>
          <w:lang w:val="ru-RU"/>
        </w:rPr>
      </w:pPr>
    </w:p>
    <w:p w:rsidR="00112F8A" w:rsidRDefault="00112F8A" w:rsidP="00112F8A">
      <w:pPr>
        <w:pStyle w:val="Iauiue"/>
        <w:ind w:firstLine="720"/>
        <w:jc w:val="both"/>
      </w:pPr>
      <w:r w:rsidRPr="00112F8A">
        <w:rPr>
          <w:lang w:val="ru-RU"/>
        </w:rPr>
        <w:t xml:space="preserve">Пожарные автомобили воздушно-пенного тушения предназначены для тушения пожаров на нефтеперерабатывающих и нефтехимических предприятиях, тушения нефти и нефтепродуктов в резервуарах и при разливе их, а также для объемного тушения пожаров воздушно-механической пеной средней кратности в кабельных туннелях, полуэтажах и крупных подвалах производственных зданий. Они служат для доставки к месту пожара боевого расчета, пожарно-технического вооружения, пенообразователя и технических средств для подачи воздушно-механической пены. </w:t>
      </w:r>
      <w:r>
        <w:t>Системы водо-пенных коммуникаций этих автомобилей позволяют производить:</w:t>
      </w:r>
    </w:p>
    <w:p w:rsidR="00112F8A" w:rsidRPr="00112F8A" w:rsidRDefault="00112F8A" w:rsidP="00112F8A">
      <w:pPr>
        <w:pStyle w:val="Iauiue"/>
        <w:numPr>
          <w:ilvl w:val="0"/>
          <w:numId w:val="1"/>
        </w:numPr>
        <w:tabs>
          <w:tab w:val="left" w:pos="360"/>
        </w:tabs>
        <w:jc w:val="both"/>
        <w:rPr>
          <w:lang w:val="ru-RU"/>
        </w:rPr>
      </w:pPr>
      <w:r w:rsidRPr="00112F8A">
        <w:rPr>
          <w:lang w:val="ru-RU"/>
        </w:rPr>
        <w:t>забор воды с открытого водоисточника или с гидранта при под</w:t>
      </w:r>
      <w:r w:rsidRPr="00112F8A">
        <w:rPr>
          <w:lang w:val="ru-RU"/>
        </w:rPr>
        <w:softHyphen/>
        <w:t>поре 30 м и подачу ее к стационарному лафетному стволу на каби</w:t>
      </w:r>
      <w:r w:rsidRPr="00112F8A">
        <w:rPr>
          <w:lang w:val="ru-RU"/>
        </w:rPr>
        <w:softHyphen/>
        <w:t>не водителя или в напорные линии;</w:t>
      </w:r>
    </w:p>
    <w:p w:rsidR="00112F8A" w:rsidRPr="00112F8A" w:rsidRDefault="00112F8A" w:rsidP="00112F8A">
      <w:pPr>
        <w:pStyle w:val="Iauiue"/>
        <w:numPr>
          <w:ilvl w:val="0"/>
          <w:numId w:val="1"/>
        </w:numPr>
        <w:tabs>
          <w:tab w:val="left" w:pos="360"/>
        </w:tabs>
        <w:jc w:val="both"/>
        <w:rPr>
          <w:lang w:val="ru-RU"/>
        </w:rPr>
      </w:pPr>
      <w:r w:rsidRPr="00112F8A">
        <w:rPr>
          <w:lang w:val="ru-RU"/>
        </w:rPr>
        <w:t>забор воды из водоисточника для заполнения цистерны;</w:t>
      </w:r>
    </w:p>
    <w:p w:rsidR="00112F8A" w:rsidRPr="00112F8A" w:rsidRDefault="00112F8A" w:rsidP="00112F8A">
      <w:pPr>
        <w:pStyle w:val="Iauiue"/>
        <w:numPr>
          <w:ilvl w:val="0"/>
          <w:numId w:val="1"/>
        </w:numPr>
        <w:tabs>
          <w:tab w:val="left" w:pos="360"/>
        </w:tabs>
        <w:jc w:val="both"/>
        <w:rPr>
          <w:lang w:val="ru-RU"/>
        </w:rPr>
      </w:pPr>
      <w:r w:rsidRPr="00112F8A">
        <w:rPr>
          <w:lang w:val="ru-RU"/>
        </w:rPr>
        <w:t>забор воды из цистерны машины и подачу ее на стационарный лафетный ствол или в напорные линии;</w:t>
      </w:r>
    </w:p>
    <w:p w:rsidR="00112F8A" w:rsidRPr="00112F8A" w:rsidRDefault="00112F8A" w:rsidP="00112F8A">
      <w:pPr>
        <w:pStyle w:val="Iauiue"/>
        <w:numPr>
          <w:ilvl w:val="0"/>
          <w:numId w:val="1"/>
        </w:numPr>
        <w:tabs>
          <w:tab w:val="left" w:pos="360"/>
        </w:tabs>
        <w:jc w:val="both"/>
        <w:rPr>
          <w:lang w:val="ru-RU"/>
        </w:rPr>
      </w:pPr>
      <w:r w:rsidRPr="00112F8A">
        <w:rPr>
          <w:lang w:val="ru-RU"/>
        </w:rPr>
        <w:lastRenderedPageBreak/>
        <w:t>забор пенообразователя из пенобака, дозирование его и подачу во всасывающую полость насоса, а раствора пенообразователя в напорные линии или стационарный лафетный ствол, установленный на кабине водителя;</w:t>
      </w:r>
    </w:p>
    <w:p w:rsidR="00112F8A" w:rsidRPr="00112F8A" w:rsidRDefault="00112F8A" w:rsidP="00112F8A">
      <w:pPr>
        <w:pStyle w:val="Iauiue"/>
        <w:numPr>
          <w:ilvl w:val="0"/>
          <w:numId w:val="1"/>
        </w:numPr>
        <w:tabs>
          <w:tab w:val="left" w:pos="360"/>
        </w:tabs>
        <w:jc w:val="both"/>
        <w:rPr>
          <w:lang w:val="ru-RU"/>
        </w:rPr>
      </w:pPr>
      <w:r w:rsidRPr="00112F8A">
        <w:rPr>
          <w:lang w:val="ru-RU"/>
        </w:rPr>
        <w:t>забор пенообразователя из посторонней емкости, дозирование его и подачу во всасывающую полость насоса, а раствора пенооб</w:t>
      </w:r>
      <w:r w:rsidRPr="00112F8A">
        <w:rPr>
          <w:lang w:val="ru-RU"/>
        </w:rPr>
        <w:softHyphen/>
        <w:t>разователя в напорные линии или к стационарному лафетному ство</w:t>
      </w:r>
      <w:r w:rsidRPr="00112F8A">
        <w:rPr>
          <w:lang w:val="ru-RU"/>
        </w:rPr>
        <w:softHyphen/>
        <w:t>лу, установленному на кабине водителя.</w:t>
      </w:r>
    </w:p>
    <w:p w:rsidR="00112F8A" w:rsidRPr="00112F8A" w:rsidRDefault="00112F8A" w:rsidP="00112F8A">
      <w:pPr>
        <w:pStyle w:val="Iauiue"/>
        <w:ind w:firstLine="720"/>
        <w:jc w:val="both"/>
        <w:rPr>
          <w:lang w:val="ru-RU"/>
        </w:rPr>
      </w:pPr>
      <w:r w:rsidRPr="00112F8A">
        <w:rPr>
          <w:lang w:val="ru-RU"/>
        </w:rPr>
        <w:t>Подразделения, вооруженные автомобилями воздушно-пенного тушения, работают на крупных пожарах совместно с подразделения</w:t>
      </w:r>
      <w:r w:rsidRPr="00112F8A">
        <w:rPr>
          <w:lang w:val="ru-RU"/>
        </w:rPr>
        <w:softHyphen/>
        <w:t>ми, вооруженными автонасосами, автоцистернами и пожарными на</w:t>
      </w:r>
      <w:r w:rsidRPr="00112F8A">
        <w:rPr>
          <w:lang w:val="ru-RU"/>
        </w:rPr>
        <w:softHyphen/>
        <w:t>сосными станциями.</w:t>
      </w:r>
    </w:p>
    <w:p w:rsidR="00112F8A" w:rsidRDefault="00112F8A" w:rsidP="00112F8A">
      <w:pPr>
        <w:pStyle w:val="Iauiue1"/>
        <w:ind w:firstLine="720"/>
        <w:jc w:val="both"/>
        <w:rPr>
          <w:sz w:val="16"/>
          <w:szCs w:val="16"/>
          <w:lang w:val="ru-RU"/>
        </w:rPr>
      </w:pPr>
    </w:p>
    <w:p w:rsidR="00112F8A" w:rsidRDefault="00112F8A" w:rsidP="00112F8A">
      <w:pPr>
        <w:pStyle w:val="Iauiue1"/>
        <w:jc w:val="center"/>
        <w:rPr>
          <w:b/>
          <w:bCs/>
          <w:sz w:val="16"/>
          <w:szCs w:val="16"/>
          <w:lang w:val="ru-RU"/>
        </w:rPr>
      </w:pPr>
      <w:r>
        <w:rPr>
          <w:b/>
          <w:bCs/>
          <w:lang w:val="ru-RU"/>
        </w:rPr>
        <w:t>ТАБЛИЦА 3.8. ТАКТИКО-ТЕХНИЧЕСКАЯ ХАРАКТЕРИСТИКА ОГНЕГАСИТЕЛЬНЫХ УСТАНОВОК СЖБ</w:t>
      </w:r>
    </w:p>
    <w:p w:rsidR="00112F8A" w:rsidRDefault="00112F8A" w:rsidP="00112F8A">
      <w:pPr>
        <w:pStyle w:val="Iauiue1"/>
        <w:jc w:val="center"/>
        <w:rPr>
          <w:b/>
          <w:bCs/>
          <w:sz w:val="16"/>
          <w:szCs w:val="16"/>
          <w:lang w:val="ru-RU"/>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4395"/>
        <w:gridCol w:w="2905"/>
        <w:gridCol w:w="1772"/>
      </w:tblGrid>
      <w:tr w:rsidR="00112F8A" w:rsidTr="00112F8A">
        <w:trPr>
          <w:trHeight w:val="172"/>
        </w:trPr>
        <w:tc>
          <w:tcPr>
            <w:tcW w:w="439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Показатели</w:t>
            </w:r>
          </w:p>
        </w:tc>
        <w:tc>
          <w:tcPr>
            <w:tcW w:w="290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СЖБ-50 переносная</w:t>
            </w:r>
          </w:p>
        </w:tc>
        <w:tc>
          <w:tcPr>
            <w:tcW w:w="177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СЖБ-150 стационарная</w:t>
            </w:r>
          </w:p>
        </w:tc>
      </w:tr>
      <w:tr w:rsidR="00112F8A" w:rsidTr="00112F8A">
        <w:trPr>
          <w:trHeight w:val="126"/>
        </w:trPr>
        <w:tc>
          <w:tcPr>
            <w:tcW w:w="439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Объем жидкостного состава, л</w:t>
            </w:r>
          </w:p>
        </w:tc>
        <w:tc>
          <w:tcPr>
            <w:tcW w:w="290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30</w:t>
            </w:r>
          </w:p>
        </w:tc>
        <w:tc>
          <w:tcPr>
            <w:tcW w:w="177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150</w:t>
            </w:r>
          </w:p>
        </w:tc>
      </w:tr>
      <w:tr w:rsidR="00112F8A" w:rsidTr="00112F8A">
        <w:trPr>
          <w:trHeight w:val="201"/>
        </w:trPr>
        <w:tc>
          <w:tcPr>
            <w:tcW w:w="439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Емкость воздушного баллона, л</w:t>
            </w:r>
          </w:p>
        </w:tc>
        <w:tc>
          <w:tcPr>
            <w:tcW w:w="290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w:t>
            </w:r>
          </w:p>
        </w:tc>
        <w:tc>
          <w:tcPr>
            <w:tcW w:w="177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w:t>
            </w:r>
          </w:p>
        </w:tc>
      </w:tr>
      <w:tr w:rsidR="00112F8A" w:rsidTr="00112F8A">
        <w:trPr>
          <w:trHeight w:val="275"/>
        </w:trPr>
        <w:tc>
          <w:tcPr>
            <w:tcW w:w="439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lang w:val="ru-RU"/>
              </w:rPr>
            </w:pPr>
            <w:r>
              <w:rPr>
                <w:b/>
                <w:bCs/>
                <w:sz w:val="16"/>
                <w:szCs w:val="16"/>
                <w:lang w:val="ru-RU"/>
              </w:rPr>
              <w:t>Давление воздуха в баллоне, МПа, (кгс/см</w:t>
            </w:r>
            <w:r>
              <w:rPr>
                <w:b/>
                <w:bCs/>
                <w:sz w:val="16"/>
                <w:szCs w:val="16"/>
                <w:vertAlign w:val="superscript"/>
                <w:lang w:val="ru-RU"/>
              </w:rPr>
              <w:t>2</w:t>
            </w:r>
            <w:r>
              <w:rPr>
                <w:b/>
                <w:bCs/>
                <w:sz w:val="16"/>
                <w:szCs w:val="16"/>
                <w:lang w:val="ru-RU"/>
              </w:rPr>
              <w:t>)</w:t>
            </w:r>
          </w:p>
        </w:tc>
        <w:tc>
          <w:tcPr>
            <w:tcW w:w="290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15 (150)</w:t>
            </w:r>
          </w:p>
        </w:tc>
        <w:tc>
          <w:tcPr>
            <w:tcW w:w="177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15 (150)</w:t>
            </w:r>
          </w:p>
        </w:tc>
      </w:tr>
      <w:tr w:rsidR="00112F8A" w:rsidTr="00112F8A">
        <w:trPr>
          <w:trHeight w:val="278"/>
        </w:trPr>
        <w:tc>
          <w:tcPr>
            <w:tcW w:w="439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lang w:val="ru-RU"/>
              </w:rPr>
            </w:pPr>
            <w:r>
              <w:rPr>
                <w:b/>
                <w:bCs/>
                <w:sz w:val="16"/>
                <w:szCs w:val="16"/>
                <w:lang w:val="ru-RU"/>
              </w:rPr>
              <w:t>Рабочее давление в резервуаре, МПа, (кгс/см</w:t>
            </w:r>
            <w:r>
              <w:rPr>
                <w:b/>
                <w:bCs/>
                <w:sz w:val="16"/>
                <w:szCs w:val="16"/>
                <w:vertAlign w:val="superscript"/>
                <w:lang w:val="ru-RU"/>
              </w:rPr>
              <w:t>2</w:t>
            </w:r>
            <w:r>
              <w:rPr>
                <w:b/>
                <w:bCs/>
                <w:sz w:val="16"/>
                <w:szCs w:val="16"/>
                <w:lang w:val="ru-RU"/>
              </w:rPr>
              <w:t>)</w:t>
            </w:r>
          </w:p>
        </w:tc>
        <w:tc>
          <w:tcPr>
            <w:tcW w:w="290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0,9 (9)</w:t>
            </w:r>
          </w:p>
        </w:tc>
        <w:tc>
          <w:tcPr>
            <w:tcW w:w="177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0,9 (9)</w:t>
            </w:r>
          </w:p>
        </w:tc>
      </w:tr>
      <w:tr w:rsidR="00112F8A" w:rsidTr="00112F8A">
        <w:trPr>
          <w:trHeight w:val="396"/>
        </w:trPr>
        <w:tc>
          <w:tcPr>
            <w:tcW w:w="439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lang w:val="ru-RU"/>
              </w:rPr>
            </w:pPr>
            <w:r>
              <w:rPr>
                <w:b/>
                <w:bCs/>
                <w:sz w:val="16"/>
                <w:szCs w:val="16"/>
                <w:lang w:val="ru-RU"/>
              </w:rPr>
              <w:t>Величина давления срабатывания предохранительного клапана, кгс/см</w:t>
            </w:r>
            <w:r>
              <w:rPr>
                <w:b/>
                <w:bCs/>
                <w:sz w:val="16"/>
                <w:szCs w:val="16"/>
                <w:vertAlign w:val="superscript"/>
                <w:lang w:val="ru-RU"/>
              </w:rPr>
              <w:t>2</w:t>
            </w:r>
          </w:p>
        </w:tc>
        <w:tc>
          <w:tcPr>
            <w:tcW w:w="290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12</w:t>
            </w:r>
          </w:p>
        </w:tc>
        <w:tc>
          <w:tcPr>
            <w:tcW w:w="177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11</w:t>
            </w:r>
          </w:p>
        </w:tc>
      </w:tr>
      <w:tr w:rsidR="00112F8A" w:rsidTr="00112F8A">
        <w:trPr>
          <w:trHeight w:val="133"/>
        </w:trPr>
        <w:tc>
          <w:tcPr>
            <w:tcW w:w="439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Резиновый рукав:</w:t>
            </w:r>
          </w:p>
        </w:tc>
        <w:tc>
          <w:tcPr>
            <w:tcW w:w="2905"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rPr>
                <w:b/>
                <w:bCs/>
                <w:sz w:val="16"/>
                <w:szCs w:val="16"/>
              </w:rPr>
            </w:pPr>
          </w:p>
        </w:tc>
        <w:tc>
          <w:tcPr>
            <w:tcW w:w="1772"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p>
        </w:tc>
      </w:tr>
      <w:tr w:rsidR="00112F8A" w:rsidTr="00112F8A">
        <w:trPr>
          <w:trHeight w:val="206"/>
        </w:trPr>
        <w:tc>
          <w:tcPr>
            <w:tcW w:w="439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диаметр, мм</w:t>
            </w:r>
          </w:p>
        </w:tc>
        <w:tc>
          <w:tcPr>
            <w:tcW w:w="290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18</w:t>
            </w:r>
          </w:p>
        </w:tc>
        <w:tc>
          <w:tcPr>
            <w:tcW w:w="177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18</w:t>
            </w:r>
          </w:p>
        </w:tc>
      </w:tr>
      <w:tr w:rsidR="00112F8A" w:rsidTr="00112F8A">
        <w:trPr>
          <w:trHeight w:val="267"/>
        </w:trPr>
        <w:tc>
          <w:tcPr>
            <w:tcW w:w="439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длина, м</w:t>
            </w:r>
          </w:p>
        </w:tc>
        <w:tc>
          <w:tcPr>
            <w:tcW w:w="290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20</w:t>
            </w:r>
          </w:p>
        </w:tc>
        <w:tc>
          <w:tcPr>
            <w:tcW w:w="177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30</w:t>
            </w:r>
          </w:p>
        </w:tc>
      </w:tr>
      <w:tr w:rsidR="00112F8A" w:rsidTr="00112F8A">
        <w:trPr>
          <w:trHeight w:val="271"/>
        </w:trPr>
        <w:tc>
          <w:tcPr>
            <w:tcW w:w="439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lang w:val="ru-RU"/>
              </w:rPr>
            </w:pPr>
            <w:r>
              <w:rPr>
                <w:b/>
                <w:bCs/>
                <w:sz w:val="16"/>
                <w:szCs w:val="16"/>
                <w:lang w:val="ru-RU"/>
              </w:rPr>
              <w:t>Длина струи со ствола распылителя, м</w:t>
            </w:r>
          </w:p>
        </w:tc>
        <w:tc>
          <w:tcPr>
            <w:tcW w:w="290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2,5</w:t>
            </w:r>
          </w:p>
        </w:tc>
        <w:tc>
          <w:tcPr>
            <w:tcW w:w="177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2,5</w:t>
            </w:r>
          </w:p>
        </w:tc>
      </w:tr>
      <w:tr w:rsidR="00112F8A" w:rsidTr="00112F8A">
        <w:trPr>
          <w:trHeight w:val="119"/>
        </w:trPr>
        <w:tc>
          <w:tcPr>
            <w:tcW w:w="439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Ширина струи, м</w:t>
            </w:r>
          </w:p>
        </w:tc>
        <w:tc>
          <w:tcPr>
            <w:tcW w:w="290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w:t>
            </w:r>
          </w:p>
        </w:tc>
        <w:tc>
          <w:tcPr>
            <w:tcW w:w="177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w:t>
            </w:r>
          </w:p>
        </w:tc>
      </w:tr>
      <w:tr w:rsidR="00112F8A" w:rsidTr="00112F8A">
        <w:trPr>
          <w:trHeight w:val="193"/>
        </w:trPr>
        <w:tc>
          <w:tcPr>
            <w:tcW w:w="439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Ствол-распылитель, шт.</w:t>
            </w:r>
          </w:p>
        </w:tc>
        <w:tc>
          <w:tcPr>
            <w:tcW w:w="290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w:t>
            </w:r>
          </w:p>
        </w:tc>
        <w:tc>
          <w:tcPr>
            <w:tcW w:w="177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w:t>
            </w:r>
          </w:p>
        </w:tc>
      </w:tr>
      <w:tr w:rsidR="00112F8A" w:rsidTr="00112F8A">
        <w:trPr>
          <w:trHeight w:val="266"/>
        </w:trPr>
        <w:tc>
          <w:tcPr>
            <w:tcW w:w="439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Лом-распылитель, шт.</w:t>
            </w:r>
          </w:p>
        </w:tc>
        <w:tc>
          <w:tcPr>
            <w:tcW w:w="290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w:t>
            </w:r>
          </w:p>
        </w:tc>
        <w:tc>
          <w:tcPr>
            <w:tcW w:w="177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w:t>
            </w:r>
          </w:p>
        </w:tc>
      </w:tr>
    </w:tbl>
    <w:p w:rsidR="00112F8A" w:rsidRDefault="00112F8A" w:rsidP="00112F8A">
      <w:pPr>
        <w:pStyle w:val="Iauiue1"/>
        <w:jc w:val="both"/>
        <w:rPr>
          <w:b/>
          <w:bCs/>
          <w:sz w:val="16"/>
          <w:szCs w:val="16"/>
          <w:lang w:val="ru-RU"/>
        </w:rPr>
      </w:pPr>
      <w:r w:rsidRPr="00112F8A">
        <w:rPr>
          <w:b/>
          <w:bCs/>
          <w:sz w:val="16"/>
          <w:szCs w:val="16"/>
          <w:lang w:val="ru-RU"/>
        </w:rPr>
        <w:t xml:space="preserve">Примечание. Для зарядки установок СЖБ наиболее эффективными являются жидкостные составы БФ-1, БФ-2, хладон 114В2. </w:t>
      </w:r>
      <w:r>
        <w:rPr>
          <w:b/>
          <w:bCs/>
          <w:sz w:val="16"/>
          <w:szCs w:val="16"/>
          <w:lang w:val="ru-RU"/>
        </w:rPr>
        <w:t>Характеристику указанных составов см. в табл. 2.4.</w:t>
      </w:r>
    </w:p>
    <w:p w:rsidR="00112F8A" w:rsidRDefault="00112F8A" w:rsidP="00112F8A">
      <w:pPr>
        <w:pStyle w:val="Iauiue1"/>
        <w:ind w:firstLine="720"/>
        <w:jc w:val="both"/>
        <w:rPr>
          <w:lang w:val="ru-RU"/>
        </w:rPr>
      </w:pPr>
      <w:r>
        <w:rPr>
          <w:lang w:val="ru-RU"/>
        </w:rPr>
        <w:t xml:space="preserve"> </w:t>
      </w:r>
    </w:p>
    <w:p w:rsidR="00112F8A" w:rsidRDefault="00112F8A" w:rsidP="00112F8A">
      <w:pPr>
        <w:pStyle w:val="Iauiue1"/>
        <w:jc w:val="center"/>
        <w:rPr>
          <w:b/>
          <w:bCs/>
          <w:lang w:val="ru-RU"/>
        </w:rPr>
      </w:pPr>
      <w:r>
        <w:rPr>
          <w:b/>
          <w:bCs/>
          <w:lang w:val="ru-RU"/>
        </w:rPr>
        <w:t>Тактико-техническая характеристика передвижного порошкового огнетушителя ОП-100</w:t>
      </w:r>
    </w:p>
    <w:p w:rsidR="00112F8A" w:rsidRDefault="00112F8A" w:rsidP="00112F8A">
      <w:pPr>
        <w:pStyle w:val="Iauiue1"/>
        <w:jc w:val="center"/>
        <w:rPr>
          <w:b/>
          <w:bCs/>
          <w:lang w:val="ru-RU"/>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7121"/>
        <w:gridCol w:w="1951"/>
      </w:tblGrid>
      <w:tr w:rsidR="00112F8A" w:rsidTr="00C75C69">
        <w:trPr>
          <w:cantSplit/>
          <w:trHeight w:val="245"/>
        </w:trPr>
        <w:tc>
          <w:tcPr>
            <w:tcW w:w="7121" w:type="dxa"/>
            <w:hideMark/>
          </w:tcPr>
          <w:p w:rsidR="00112F8A" w:rsidRDefault="00112F8A">
            <w:pPr>
              <w:pStyle w:val="Iauiue1"/>
              <w:spacing w:line="276" w:lineRule="auto"/>
              <w:jc w:val="both"/>
              <w:rPr>
                <w:b/>
                <w:bCs/>
              </w:rPr>
            </w:pPr>
            <w:r>
              <w:rPr>
                <w:b/>
                <w:bCs/>
              </w:rPr>
              <w:t>Вместимость, л:</w:t>
            </w:r>
          </w:p>
        </w:tc>
        <w:tc>
          <w:tcPr>
            <w:tcW w:w="1951" w:type="dxa"/>
          </w:tcPr>
          <w:p w:rsidR="00112F8A" w:rsidRDefault="00112F8A">
            <w:pPr>
              <w:pStyle w:val="Iauiue1"/>
              <w:spacing w:line="276" w:lineRule="auto"/>
              <w:rPr>
                <w:b/>
                <w:bCs/>
              </w:rPr>
            </w:pPr>
          </w:p>
        </w:tc>
      </w:tr>
      <w:tr w:rsidR="00112F8A" w:rsidTr="00C75C69">
        <w:trPr>
          <w:cantSplit/>
          <w:trHeight w:val="268"/>
        </w:trPr>
        <w:tc>
          <w:tcPr>
            <w:tcW w:w="7121" w:type="dxa"/>
            <w:hideMark/>
          </w:tcPr>
          <w:p w:rsidR="00112F8A" w:rsidRDefault="00112F8A">
            <w:pPr>
              <w:pStyle w:val="Iauiue1"/>
              <w:spacing w:line="276" w:lineRule="auto"/>
              <w:jc w:val="both"/>
              <w:rPr>
                <w:b/>
                <w:bCs/>
              </w:rPr>
            </w:pPr>
            <w:r>
              <w:rPr>
                <w:b/>
                <w:bCs/>
              </w:rPr>
              <w:t>корпуса огнетушителя</w:t>
            </w:r>
          </w:p>
        </w:tc>
        <w:tc>
          <w:tcPr>
            <w:tcW w:w="1951" w:type="dxa"/>
            <w:hideMark/>
          </w:tcPr>
          <w:p w:rsidR="00112F8A" w:rsidRDefault="00112F8A">
            <w:pPr>
              <w:pStyle w:val="Iauiue1"/>
              <w:spacing w:line="276" w:lineRule="auto"/>
              <w:jc w:val="center"/>
              <w:rPr>
                <w:b/>
                <w:bCs/>
              </w:rPr>
            </w:pPr>
            <w:r>
              <w:rPr>
                <w:b/>
                <w:bCs/>
              </w:rPr>
              <w:t>100</w:t>
            </w:r>
          </w:p>
        </w:tc>
      </w:tr>
      <w:tr w:rsidR="00112F8A" w:rsidTr="00C75C69">
        <w:trPr>
          <w:cantSplit/>
          <w:trHeight w:val="269"/>
        </w:trPr>
        <w:tc>
          <w:tcPr>
            <w:tcW w:w="7121" w:type="dxa"/>
            <w:hideMark/>
          </w:tcPr>
          <w:p w:rsidR="00112F8A" w:rsidRDefault="00112F8A">
            <w:pPr>
              <w:pStyle w:val="Iauiue1"/>
              <w:spacing w:line="276" w:lineRule="auto"/>
              <w:jc w:val="both"/>
              <w:rPr>
                <w:b/>
                <w:bCs/>
                <w:lang w:val="ru-RU"/>
              </w:rPr>
            </w:pPr>
            <w:r>
              <w:rPr>
                <w:b/>
                <w:bCs/>
                <w:lang w:val="ru-RU"/>
              </w:rPr>
              <w:t>баллона для хранения рабочего газа</w:t>
            </w:r>
          </w:p>
        </w:tc>
        <w:tc>
          <w:tcPr>
            <w:tcW w:w="1951" w:type="dxa"/>
            <w:hideMark/>
          </w:tcPr>
          <w:p w:rsidR="00112F8A" w:rsidRDefault="00112F8A">
            <w:pPr>
              <w:pStyle w:val="Iauiue1"/>
              <w:spacing w:line="276" w:lineRule="auto"/>
              <w:jc w:val="center"/>
              <w:rPr>
                <w:b/>
                <w:bCs/>
              </w:rPr>
            </w:pPr>
            <w:r>
              <w:rPr>
                <w:b/>
                <w:bCs/>
              </w:rPr>
              <w:t>10</w:t>
            </w:r>
          </w:p>
        </w:tc>
      </w:tr>
      <w:tr w:rsidR="00112F8A" w:rsidTr="00C75C69">
        <w:trPr>
          <w:cantSplit/>
          <w:trHeight w:val="268"/>
        </w:trPr>
        <w:tc>
          <w:tcPr>
            <w:tcW w:w="7121" w:type="dxa"/>
            <w:hideMark/>
          </w:tcPr>
          <w:p w:rsidR="00112F8A" w:rsidRDefault="00112F8A">
            <w:pPr>
              <w:pStyle w:val="Iauiue1"/>
              <w:spacing w:line="276" w:lineRule="auto"/>
              <w:jc w:val="both"/>
              <w:rPr>
                <w:b/>
                <w:bCs/>
              </w:rPr>
            </w:pPr>
            <w:r>
              <w:rPr>
                <w:b/>
                <w:bCs/>
              </w:rPr>
              <w:t>Масса заряда, кг ,</w:t>
            </w:r>
          </w:p>
        </w:tc>
        <w:tc>
          <w:tcPr>
            <w:tcW w:w="1951" w:type="dxa"/>
            <w:hideMark/>
          </w:tcPr>
          <w:p w:rsidR="00112F8A" w:rsidRDefault="00112F8A">
            <w:pPr>
              <w:pStyle w:val="Iauiue1"/>
              <w:spacing w:line="276" w:lineRule="auto"/>
              <w:jc w:val="center"/>
              <w:rPr>
                <w:b/>
                <w:bCs/>
              </w:rPr>
            </w:pPr>
            <w:r>
              <w:rPr>
                <w:b/>
                <w:bCs/>
              </w:rPr>
              <w:t>90</w:t>
            </w:r>
          </w:p>
        </w:tc>
      </w:tr>
      <w:tr w:rsidR="00112F8A" w:rsidTr="00C75C69">
        <w:trPr>
          <w:cantSplit/>
          <w:trHeight w:val="269"/>
        </w:trPr>
        <w:tc>
          <w:tcPr>
            <w:tcW w:w="7121" w:type="dxa"/>
            <w:hideMark/>
          </w:tcPr>
          <w:p w:rsidR="00112F8A" w:rsidRDefault="00112F8A">
            <w:pPr>
              <w:pStyle w:val="Iauiue1"/>
              <w:spacing w:line="276" w:lineRule="auto"/>
              <w:jc w:val="both"/>
              <w:rPr>
                <w:b/>
                <w:bCs/>
              </w:rPr>
            </w:pPr>
            <w:r>
              <w:rPr>
                <w:b/>
                <w:bCs/>
              </w:rPr>
              <w:t>Огнетушащий порошок</w:t>
            </w:r>
          </w:p>
        </w:tc>
        <w:tc>
          <w:tcPr>
            <w:tcW w:w="1951" w:type="dxa"/>
            <w:hideMark/>
          </w:tcPr>
          <w:p w:rsidR="00112F8A" w:rsidRDefault="00112F8A">
            <w:pPr>
              <w:pStyle w:val="Iauiue1"/>
              <w:spacing w:line="276" w:lineRule="auto"/>
              <w:jc w:val="center"/>
              <w:rPr>
                <w:b/>
                <w:bCs/>
              </w:rPr>
            </w:pPr>
            <w:r>
              <w:rPr>
                <w:b/>
                <w:bCs/>
              </w:rPr>
              <w:t>ПСБ-3</w:t>
            </w:r>
          </w:p>
        </w:tc>
      </w:tr>
      <w:tr w:rsidR="00112F8A" w:rsidTr="00C75C69">
        <w:trPr>
          <w:cantSplit/>
          <w:trHeight w:val="268"/>
        </w:trPr>
        <w:tc>
          <w:tcPr>
            <w:tcW w:w="7121" w:type="dxa"/>
            <w:hideMark/>
          </w:tcPr>
          <w:p w:rsidR="00112F8A" w:rsidRDefault="00112F8A">
            <w:pPr>
              <w:pStyle w:val="Iauiue1"/>
              <w:spacing w:line="276" w:lineRule="auto"/>
              <w:jc w:val="both"/>
              <w:rPr>
                <w:b/>
                <w:bCs/>
                <w:lang w:val="ru-RU"/>
              </w:rPr>
            </w:pPr>
            <w:r>
              <w:rPr>
                <w:b/>
                <w:bCs/>
                <w:lang w:val="ru-RU"/>
              </w:rPr>
              <w:t>Минимальная длина порошковой струи</w:t>
            </w:r>
          </w:p>
          <w:p w:rsidR="00112F8A" w:rsidRDefault="00112F8A">
            <w:pPr>
              <w:pStyle w:val="Iauiue1"/>
              <w:spacing w:line="276" w:lineRule="auto"/>
              <w:jc w:val="both"/>
              <w:rPr>
                <w:b/>
                <w:bCs/>
                <w:lang w:val="ru-RU"/>
              </w:rPr>
            </w:pPr>
            <w:r>
              <w:rPr>
                <w:b/>
                <w:bCs/>
                <w:lang w:val="ru-RU"/>
              </w:rPr>
              <w:t>Продолжительность  действия огнетушителя, с .</w:t>
            </w:r>
          </w:p>
        </w:tc>
        <w:tc>
          <w:tcPr>
            <w:tcW w:w="1951" w:type="dxa"/>
            <w:hideMark/>
          </w:tcPr>
          <w:p w:rsidR="00112F8A" w:rsidRDefault="00112F8A">
            <w:pPr>
              <w:pStyle w:val="Iauiue1"/>
              <w:spacing w:line="276" w:lineRule="auto"/>
              <w:jc w:val="center"/>
              <w:rPr>
                <w:b/>
                <w:bCs/>
              </w:rPr>
            </w:pPr>
            <w:r>
              <w:rPr>
                <w:b/>
                <w:bCs/>
              </w:rPr>
              <w:t>11</w:t>
            </w:r>
          </w:p>
          <w:p w:rsidR="00112F8A" w:rsidRDefault="00112F8A">
            <w:pPr>
              <w:pStyle w:val="Iauiue1"/>
              <w:spacing w:line="276" w:lineRule="auto"/>
              <w:jc w:val="center"/>
              <w:rPr>
                <w:b/>
                <w:bCs/>
              </w:rPr>
            </w:pPr>
            <w:r>
              <w:rPr>
                <w:b/>
                <w:bCs/>
              </w:rPr>
              <w:t>45 - 60</w:t>
            </w:r>
          </w:p>
        </w:tc>
      </w:tr>
      <w:tr w:rsidR="00112F8A" w:rsidTr="00C75C69">
        <w:trPr>
          <w:cantSplit/>
          <w:trHeight w:val="269"/>
        </w:trPr>
        <w:tc>
          <w:tcPr>
            <w:tcW w:w="7121" w:type="dxa"/>
            <w:hideMark/>
          </w:tcPr>
          <w:p w:rsidR="00112F8A" w:rsidRDefault="00112F8A">
            <w:pPr>
              <w:pStyle w:val="Iauiue1"/>
              <w:spacing w:line="276" w:lineRule="auto"/>
              <w:jc w:val="both"/>
              <w:rPr>
                <w:b/>
                <w:bCs/>
              </w:rPr>
            </w:pPr>
            <w:r>
              <w:rPr>
                <w:b/>
                <w:bCs/>
              </w:rPr>
              <w:t>Длина рукава, м</w:t>
            </w:r>
          </w:p>
        </w:tc>
        <w:tc>
          <w:tcPr>
            <w:tcW w:w="1951" w:type="dxa"/>
            <w:hideMark/>
          </w:tcPr>
          <w:p w:rsidR="00112F8A" w:rsidRDefault="00112F8A">
            <w:pPr>
              <w:pStyle w:val="Iauiue1"/>
              <w:spacing w:line="276" w:lineRule="auto"/>
              <w:jc w:val="center"/>
              <w:rPr>
                <w:b/>
                <w:bCs/>
              </w:rPr>
            </w:pPr>
            <w:r>
              <w:rPr>
                <w:b/>
                <w:bCs/>
              </w:rPr>
              <w:t>10</w:t>
            </w:r>
          </w:p>
        </w:tc>
      </w:tr>
      <w:tr w:rsidR="00112F8A" w:rsidTr="00C75C69">
        <w:trPr>
          <w:cantSplit/>
          <w:trHeight w:val="268"/>
        </w:trPr>
        <w:tc>
          <w:tcPr>
            <w:tcW w:w="7121" w:type="dxa"/>
            <w:hideMark/>
          </w:tcPr>
          <w:p w:rsidR="00112F8A" w:rsidRDefault="00112F8A">
            <w:pPr>
              <w:pStyle w:val="Iauiue1"/>
              <w:spacing w:line="276" w:lineRule="auto"/>
              <w:jc w:val="both"/>
              <w:rPr>
                <w:b/>
                <w:bCs/>
              </w:rPr>
            </w:pPr>
            <w:r>
              <w:rPr>
                <w:b/>
                <w:bCs/>
              </w:rPr>
              <w:t>Внутренний диаметр рукава, мм</w:t>
            </w:r>
          </w:p>
        </w:tc>
        <w:tc>
          <w:tcPr>
            <w:tcW w:w="1951" w:type="dxa"/>
            <w:hideMark/>
          </w:tcPr>
          <w:p w:rsidR="00112F8A" w:rsidRDefault="00112F8A">
            <w:pPr>
              <w:pStyle w:val="Iauiue1"/>
              <w:spacing w:line="276" w:lineRule="auto"/>
              <w:jc w:val="center"/>
              <w:rPr>
                <w:b/>
                <w:bCs/>
              </w:rPr>
            </w:pPr>
            <w:r>
              <w:rPr>
                <w:b/>
                <w:bCs/>
              </w:rPr>
              <w:t>32</w:t>
            </w:r>
          </w:p>
        </w:tc>
      </w:tr>
      <w:tr w:rsidR="00112F8A" w:rsidTr="00C75C69">
        <w:trPr>
          <w:cantSplit/>
          <w:trHeight w:val="269"/>
        </w:trPr>
        <w:tc>
          <w:tcPr>
            <w:tcW w:w="7121" w:type="dxa"/>
            <w:hideMark/>
          </w:tcPr>
          <w:p w:rsidR="00112F8A" w:rsidRDefault="00112F8A">
            <w:pPr>
              <w:pStyle w:val="Iauiue1"/>
              <w:spacing w:line="276" w:lineRule="auto"/>
              <w:jc w:val="both"/>
              <w:rPr>
                <w:b/>
                <w:bCs/>
              </w:rPr>
            </w:pPr>
            <w:r>
              <w:rPr>
                <w:b/>
                <w:bCs/>
              </w:rPr>
              <w:t>Габаритные размеры, мм:</w:t>
            </w:r>
          </w:p>
        </w:tc>
        <w:tc>
          <w:tcPr>
            <w:tcW w:w="1951" w:type="dxa"/>
          </w:tcPr>
          <w:p w:rsidR="00112F8A" w:rsidRDefault="00112F8A">
            <w:pPr>
              <w:pStyle w:val="Iauiue1"/>
              <w:spacing w:line="276" w:lineRule="auto"/>
              <w:ind w:firstLine="720"/>
              <w:jc w:val="both"/>
              <w:rPr>
                <w:b/>
                <w:bCs/>
              </w:rPr>
            </w:pPr>
          </w:p>
        </w:tc>
      </w:tr>
      <w:tr w:rsidR="00112F8A" w:rsidTr="00C75C69">
        <w:trPr>
          <w:cantSplit/>
          <w:trHeight w:val="268"/>
        </w:trPr>
        <w:tc>
          <w:tcPr>
            <w:tcW w:w="7121" w:type="dxa"/>
            <w:hideMark/>
          </w:tcPr>
          <w:p w:rsidR="00112F8A" w:rsidRDefault="00112F8A">
            <w:pPr>
              <w:pStyle w:val="Iauiue1"/>
              <w:spacing w:line="276" w:lineRule="auto"/>
              <w:jc w:val="both"/>
              <w:rPr>
                <w:b/>
                <w:bCs/>
              </w:rPr>
            </w:pPr>
            <w:r>
              <w:rPr>
                <w:b/>
                <w:bCs/>
              </w:rPr>
              <w:t>Длина</w:t>
            </w:r>
          </w:p>
        </w:tc>
        <w:tc>
          <w:tcPr>
            <w:tcW w:w="1951" w:type="dxa"/>
            <w:hideMark/>
          </w:tcPr>
          <w:p w:rsidR="00112F8A" w:rsidRDefault="00112F8A">
            <w:pPr>
              <w:pStyle w:val="Iauiue1"/>
              <w:spacing w:line="276" w:lineRule="auto"/>
              <w:jc w:val="center"/>
              <w:rPr>
                <w:b/>
                <w:bCs/>
              </w:rPr>
            </w:pPr>
            <w:r>
              <w:rPr>
                <w:b/>
                <w:bCs/>
              </w:rPr>
              <w:t>850</w:t>
            </w:r>
          </w:p>
        </w:tc>
      </w:tr>
      <w:tr w:rsidR="00112F8A" w:rsidTr="00C75C69">
        <w:trPr>
          <w:cantSplit/>
          <w:trHeight w:val="269"/>
        </w:trPr>
        <w:tc>
          <w:tcPr>
            <w:tcW w:w="7121" w:type="dxa"/>
            <w:hideMark/>
          </w:tcPr>
          <w:p w:rsidR="00112F8A" w:rsidRDefault="00112F8A">
            <w:pPr>
              <w:pStyle w:val="Iauiue1"/>
              <w:spacing w:line="276" w:lineRule="auto"/>
              <w:jc w:val="both"/>
              <w:rPr>
                <w:b/>
                <w:bCs/>
              </w:rPr>
            </w:pPr>
            <w:r>
              <w:rPr>
                <w:b/>
                <w:bCs/>
              </w:rPr>
              <w:t>Ширина</w:t>
            </w:r>
          </w:p>
        </w:tc>
        <w:tc>
          <w:tcPr>
            <w:tcW w:w="1951" w:type="dxa"/>
            <w:hideMark/>
          </w:tcPr>
          <w:p w:rsidR="00112F8A" w:rsidRDefault="00112F8A">
            <w:pPr>
              <w:pStyle w:val="Iauiue1"/>
              <w:spacing w:line="276" w:lineRule="auto"/>
              <w:jc w:val="center"/>
              <w:rPr>
                <w:b/>
                <w:bCs/>
              </w:rPr>
            </w:pPr>
            <w:r>
              <w:rPr>
                <w:b/>
                <w:bCs/>
              </w:rPr>
              <w:t>800</w:t>
            </w:r>
          </w:p>
        </w:tc>
      </w:tr>
      <w:tr w:rsidR="00112F8A" w:rsidTr="00C75C69">
        <w:trPr>
          <w:cantSplit/>
          <w:trHeight w:val="268"/>
        </w:trPr>
        <w:tc>
          <w:tcPr>
            <w:tcW w:w="7121" w:type="dxa"/>
            <w:hideMark/>
          </w:tcPr>
          <w:p w:rsidR="00112F8A" w:rsidRDefault="00112F8A">
            <w:pPr>
              <w:pStyle w:val="Iauiue1"/>
              <w:spacing w:line="276" w:lineRule="auto"/>
              <w:jc w:val="both"/>
              <w:rPr>
                <w:b/>
                <w:bCs/>
              </w:rPr>
            </w:pPr>
            <w:r>
              <w:rPr>
                <w:b/>
                <w:bCs/>
              </w:rPr>
              <w:t xml:space="preserve">Высота </w:t>
            </w:r>
          </w:p>
        </w:tc>
        <w:tc>
          <w:tcPr>
            <w:tcW w:w="1951" w:type="dxa"/>
            <w:hideMark/>
          </w:tcPr>
          <w:p w:rsidR="00112F8A" w:rsidRDefault="00112F8A">
            <w:pPr>
              <w:pStyle w:val="Iauiue1"/>
              <w:spacing w:line="276" w:lineRule="auto"/>
              <w:jc w:val="center"/>
              <w:rPr>
                <w:b/>
                <w:bCs/>
              </w:rPr>
            </w:pPr>
            <w:r>
              <w:rPr>
                <w:b/>
                <w:bCs/>
              </w:rPr>
              <w:t>1300</w:t>
            </w:r>
          </w:p>
        </w:tc>
      </w:tr>
      <w:tr w:rsidR="00112F8A" w:rsidTr="00C75C69">
        <w:trPr>
          <w:cantSplit/>
          <w:trHeight w:val="269"/>
        </w:trPr>
        <w:tc>
          <w:tcPr>
            <w:tcW w:w="7121" w:type="dxa"/>
            <w:hideMark/>
          </w:tcPr>
          <w:p w:rsidR="00112F8A" w:rsidRDefault="00112F8A">
            <w:pPr>
              <w:pStyle w:val="Iauiue1"/>
              <w:spacing w:line="276" w:lineRule="auto"/>
              <w:jc w:val="both"/>
              <w:rPr>
                <w:b/>
                <w:bCs/>
              </w:rPr>
            </w:pPr>
            <w:r>
              <w:rPr>
                <w:b/>
                <w:bCs/>
              </w:rPr>
              <w:t>Масса заряженного огнетушителя</w:t>
            </w:r>
          </w:p>
        </w:tc>
        <w:tc>
          <w:tcPr>
            <w:tcW w:w="1951" w:type="dxa"/>
            <w:hideMark/>
          </w:tcPr>
          <w:p w:rsidR="00112F8A" w:rsidRDefault="00112F8A">
            <w:pPr>
              <w:pStyle w:val="Iauiue1"/>
              <w:spacing w:line="276" w:lineRule="auto"/>
              <w:jc w:val="center"/>
              <w:rPr>
                <w:b/>
                <w:bCs/>
              </w:rPr>
            </w:pPr>
            <w:r>
              <w:rPr>
                <w:b/>
                <w:bCs/>
              </w:rPr>
              <w:t>180</w:t>
            </w:r>
          </w:p>
        </w:tc>
      </w:tr>
    </w:tbl>
    <w:p w:rsidR="00112F8A" w:rsidRPr="00112F8A" w:rsidRDefault="00112F8A" w:rsidP="00112F8A">
      <w:pPr>
        <w:pStyle w:val="Iauiue1"/>
        <w:ind w:firstLine="720"/>
        <w:jc w:val="both"/>
        <w:rPr>
          <w:b/>
          <w:bCs/>
          <w:sz w:val="16"/>
          <w:szCs w:val="16"/>
          <w:lang w:val="ru-RU"/>
        </w:rPr>
      </w:pPr>
      <w:r w:rsidRPr="00112F8A">
        <w:rPr>
          <w:b/>
          <w:bCs/>
          <w:sz w:val="16"/>
          <w:szCs w:val="16"/>
          <w:lang w:val="ru-RU"/>
        </w:rPr>
        <w:t>Примечания: 1. Огнетушитель ОП-100 предназначен для тушения заго</w:t>
      </w:r>
      <w:r w:rsidRPr="00112F8A">
        <w:rPr>
          <w:b/>
          <w:bCs/>
          <w:sz w:val="16"/>
          <w:szCs w:val="16"/>
          <w:lang w:val="ru-RU"/>
        </w:rPr>
        <w:softHyphen/>
        <w:t>раний легковоспламеняющихся и горючих жидкостей, лаков, красок, пласт</w:t>
      </w:r>
      <w:r w:rsidRPr="00112F8A">
        <w:rPr>
          <w:b/>
          <w:bCs/>
          <w:sz w:val="16"/>
          <w:szCs w:val="16"/>
          <w:lang w:val="ru-RU"/>
        </w:rPr>
        <w:softHyphen/>
        <w:t xml:space="preserve">масс и электроустановок под напряжением до 1000 В. </w:t>
      </w:r>
    </w:p>
    <w:p w:rsidR="00112F8A" w:rsidRDefault="00112F8A" w:rsidP="00112F8A">
      <w:pPr>
        <w:pStyle w:val="Iauiue1"/>
        <w:ind w:firstLine="720"/>
        <w:jc w:val="both"/>
        <w:rPr>
          <w:b/>
          <w:bCs/>
          <w:sz w:val="16"/>
          <w:szCs w:val="16"/>
          <w:lang w:val="ru-RU"/>
        </w:rPr>
      </w:pPr>
      <w:r>
        <w:rPr>
          <w:b/>
          <w:bCs/>
          <w:sz w:val="16"/>
          <w:szCs w:val="16"/>
          <w:lang w:val="ru-RU"/>
        </w:rPr>
        <w:t>2. Огнетушитель заря</w:t>
      </w:r>
      <w:r>
        <w:rPr>
          <w:b/>
          <w:bCs/>
          <w:sz w:val="16"/>
          <w:szCs w:val="16"/>
          <w:lang w:val="ru-RU"/>
        </w:rPr>
        <w:softHyphen/>
        <w:t>жается огнетушащими порошками П-1А и ПС (кроме ПСБ-3).</w:t>
      </w:r>
    </w:p>
    <w:p w:rsidR="00112F8A" w:rsidRDefault="00112F8A" w:rsidP="00112F8A">
      <w:pPr>
        <w:pStyle w:val="Iauiue1"/>
        <w:ind w:firstLine="720"/>
        <w:jc w:val="both"/>
        <w:rPr>
          <w:lang w:val="ru-RU"/>
        </w:rPr>
      </w:pPr>
    </w:p>
    <w:p w:rsidR="00112F8A" w:rsidRDefault="00112F8A" w:rsidP="00112F8A">
      <w:pPr>
        <w:pStyle w:val="Iauiue1"/>
        <w:ind w:firstLine="720"/>
        <w:jc w:val="both"/>
      </w:pPr>
      <w:r>
        <w:rPr>
          <w:lang w:val="ru-RU"/>
        </w:rPr>
        <w:t xml:space="preserve">Пожарные автомобили воздушно-пенного тушения предназначены для тушения пожаров на нефтеперерабатывающих и нефтехимических предприятиях, тушения нефти и нефтепродуктов в резервуарах и при разливе их, а также для объемного тушения пожаров воздушно-механической пеной средней кратности в кабельных туннелях, полуэтажах и крупных подвалах производственных зданий. Они служат для доставки к месту пожара боевого расчета, пожарно-технического вооружения, пенообразователя и технических средств для подачи воздушно-механической пены. </w:t>
      </w:r>
      <w:r>
        <w:t>Системы водо-пенных коммуникаций этих автомобилей позволяют производить:</w:t>
      </w:r>
    </w:p>
    <w:p w:rsidR="00112F8A" w:rsidRDefault="00112F8A" w:rsidP="00112F8A">
      <w:pPr>
        <w:pStyle w:val="Iauiue1"/>
        <w:numPr>
          <w:ilvl w:val="0"/>
          <w:numId w:val="1"/>
        </w:numPr>
        <w:tabs>
          <w:tab w:val="left" w:pos="360"/>
        </w:tabs>
        <w:jc w:val="both"/>
        <w:rPr>
          <w:lang w:val="ru-RU"/>
        </w:rPr>
      </w:pPr>
      <w:r>
        <w:rPr>
          <w:lang w:val="ru-RU"/>
        </w:rPr>
        <w:t>забор воды с открытого водоисточника или с гидранта при под</w:t>
      </w:r>
      <w:r>
        <w:rPr>
          <w:lang w:val="ru-RU"/>
        </w:rPr>
        <w:softHyphen/>
        <w:t>поре 30 м и подачу ее к стационарному лафетному стволу на каби</w:t>
      </w:r>
      <w:r>
        <w:rPr>
          <w:lang w:val="ru-RU"/>
        </w:rPr>
        <w:softHyphen/>
        <w:t>не водителя или в напорные линии;</w:t>
      </w:r>
    </w:p>
    <w:p w:rsidR="00112F8A" w:rsidRDefault="00112F8A" w:rsidP="00112F8A">
      <w:pPr>
        <w:pStyle w:val="Iauiue1"/>
        <w:numPr>
          <w:ilvl w:val="0"/>
          <w:numId w:val="1"/>
        </w:numPr>
        <w:tabs>
          <w:tab w:val="left" w:pos="360"/>
        </w:tabs>
        <w:jc w:val="both"/>
        <w:rPr>
          <w:lang w:val="ru-RU"/>
        </w:rPr>
      </w:pPr>
      <w:r>
        <w:rPr>
          <w:lang w:val="ru-RU"/>
        </w:rPr>
        <w:lastRenderedPageBreak/>
        <w:t>забор воды из водоисточника для заполнения цистерны;</w:t>
      </w:r>
    </w:p>
    <w:p w:rsidR="00112F8A" w:rsidRDefault="00112F8A" w:rsidP="00112F8A">
      <w:pPr>
        <w:pStyle w:val="Iauiue1"/>
        <w:numPr>
          <w:ilvl w:val="0"/>
          <w:numId w:val="1"/>
        </w:numPr>
        <w:tabs>
          <w:tab w:val="left" w:pos="360"/>
        </w:tabs>
        <w:jc w:val="both"/>
        <w:rPr>
          <w:lang w:val="ru-RU"/>
        </w:rPr>
      </w:pPr>
      <w:r>
        <w:rPr>
          <w:lang w:val="ru-RU"/>
        </w:rPr>
        <w:t>забор воды из цистерны машины и подачу ее на стационарный лафетный ствол или в напорные линии;</w:t>
      </w:r>
    </w:p>
    <w:p w:rsidR="00112F8A" w:rsidRDefault="00112F8A" w:rsidP="00112F8A">
      <w:pPr>
        <w:pStyle w:val="Iauiue1"/>
        <w:numPr>
          <w:ilvl w:val="0"/>
          <w:numId w:val="1"/>
        </w:numPr>
        <w:tabs>
          <w:tab w:val="left" w:pos="360"/>
        </w:tabs>
        <w:jc w:val="both"/>
        <w:rPr>
          <w:lang w:val="ru-RU"/>
        </w:rPr>
      </w:pPr>
      <w:r>
        <w:rPr>
          <w:lang w:val="ru-RU"/>
        </w:rPr>
        <w:t>забор пенообразователя из пенобака, дозирование его и подачу во всасывающую полость насоса, а раствора пенообразователя в напорные линии или стационарный лафетный ствол, установленный на кабине водителя;</w:t>
      </w:r>
    </w:p>
    <w:p w:rsidR="00112F8A" w:rsidRDefault="00112F8A" w:rsidP="00112F8A">
      <w:pPr>
        <w:pStyle w:val="Iauiue1"/>
        <w:numPr>
          <w:ilvl w:val="0"/>
          <w:numId w:val="1"/>
        </w:numPr>
        <w:tabs>
          <w:tab w:val="left" w:pos="360"/>
        </w:tabs>
        <w:jc w:val="both"/>
        <w:rPr>
          <w:lang w:val="ru-RU"/>
        </w:rPr>
      </w:pPr>
      <w:r>
        <w:rPr>
          <w:lang w:val="ru-RU"/>
        </w:rPr>
        <w:t>забор пенообразователя из посторонней емкости, дозирование его и подачу во всасывающую полость насоса, а раствора пенооб</w:t>
      </w:r>
      <w:r>
        <w:rPr>
          <w:lang w:val="ru-RU"/>
        </w:rPr>
        <w:softHyphen/>
        <w:t>разователя в напорные линии или к стационарному лафетному ство</w:t>
      </w:r>
      <w:r>
        <w:rPr>
          <w:lang w:val="ru-RU"/>
        </w:rPr>
        <w:softHyphen/>
        <w:t>лу, установленному на кабине водителя.</w:t>
      </w:r>
    </w:p>
    <w:p w:rsidR="00112F8A" w:rsidRDefault="00112F8A" w:rsidP="00112F8A">
      <w:pPr>
        <w:pStyle w:val="Iauiue1"/>
        <w:ind w:firstLine="720"/>
        <w:jc w:val="both"/>
        <w:rPr>
          <w:lang w:val="ru-RU"/>
        </w:rPr>
      </w:pPr>
      <w:r>
        <w:rPr>
          <w:lang w:val="ru-RU"/>
        </w:rPr>
        <w:t>Подразделения, вооруженные автомобилями воздушно-пенного тушения, работают на крупных пожарах совместно с подразделения</w:t>
      </w:r>
      <w:r>
        <w:rPr>
          <w:lang w:val="ru-RU"/>
        </w:rPr>
        <w:softHyphen/>
        <w:t>ми, вооруженными автонасосами, автоцистернами и пожарными на</w:t>
      </w:r>
      <w:r>
        <w:rPr>
          <w:lang w:val="ru-RU"/>
        </w:rPr>
        <w:softHyphen/>
        <w:t>сосными станциями.</w:t>
      </w:r>
    </w:p>
    <w:p w:rsidR="00112F8A" w:rsidRDefault="00112F8A" w:rsidP="00112F8A">
      <w:pPr>
        <w:pStyle w:val="Iauiue1"/>
        <w:ind w:firstLine="720"/>
        <w:jc w:val="both"/>
        <w:rPr>
          <w:lang w:val="ru-RU"/>
        </w:rPr>
      </w:pPr>
      <w:r>
        <w:rPr>
          <w:lang w:val="ru-RU"/>
        </w:rPr>
        <w:t>После израсходования огнетушащих средств (пенообразовате</w:t>
      </w:r>
      <w:r>
        <w:rPr>
          <w:lang w:val="ru-RU"/>
        </w:rPr>
        <w:softHyphen/>
        <w:t>ля) подразделения могут быть использованы для подвоза воды на пожар, забора ее из водоисточников с неудовлетворительными ме</w:t>
      </w:r>
      <w:r>
        <w:rPr>
          <w:lang w:val="ru-RU"/>
        </w:rPr>
        <w:softHyphen/>
        <w:t>стами водозабора (заправив цистерну предварительно водой), а также для перекачки воды с удаленных водоисточников.</w:t>
      </w:r>
    </w:p>
    <w:p w:rsidR="00112F8A" w:rsidRDefault="00112F8A" w:rsidP="00112F8A">
      <w:pPr>
        <w:pStyle w:val="Iauiue1"/>
        <w:ind w:firstLine="720"/>
        <w:jc w:val="both"/>
      </w:pPr>
      <w:r>
        <w:rPr>
          <w:lang w:val="ru-RU"/>
        </w:rPr>
        <w:t>Основные схемы боевого использования подразделений на ав</w:t>
      </w:r>
      <w:r>
        <w:rPr>
          <w:lang w:val="ru-RU"/>
        </w:rPr>
        <w:softHyphen/>
        <w:t xml:space="preserve">томобиле воздушно-пенного тушения приведены на рис, 3.6 и 3.7, а тактико-технические характеристики и тактические возможности подразделений в табл. </w:t>
      </w:r>
      <w:r>
        <w:t>3.9 и выводе.</w:t>
      </w:r>
    </w:p>
    <w:p w:rsidR="00112F8A" w:rsidRDefault="00112F8A" w:rsidP="00112F8A">
      <w:pPr>
        <w:pStyle w:val="Iauiue1"/>
        <w:jc w:val="both"/>
      </w:pPr>
    </w:p>
    <w:p w:rsidR="00112F8A" w:rsidRDefault="00112F8A" w:rsidP="00112F8A">
      <w:pPr>
        <w:pStyle w:val="Iauiue2"/>
      </w:pPr>
    </w:p>
    <w:p w:rsidR="00112F8A" w:rsidRDefault="00112F8A" w:rsidP="00112F8A">
      <w:pPr>
        <w:pStyle w:val="Iauiue"/>
      </w:pPr>
    </w:p>
    <w:p w:rsidR="00112F8A" w:rsidRDefault="00112F8A" w:rsidP="00112F8A">
      <w:pPr>
        <w:widowControl w:val="0"/>
        <w:adjustRightInd w:val="0"/>
        <w:jc w:val="center"/>
      </w:pPr>
      <w:r>
        <w:rPr>
          <w:noProof/>
        </w:rPr>
        <w:drawing>
          <wp:inline distT="0" distB="0" distL="0" distR="0">
            <wp:extent cx="3721100" cy="16891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1100" cy="1689100"/>
                    </a:xfrm>
                    <a:prstGeom prst="rect">
                      <a:avLst/>
                    </a:prstGeom>
                    <a:noFill/>
                    <a:ln>
                      <a:noFill/>
                    </a:ln>
                  </pic:spPr>
                </pic:pic>
              </a:graphicData>
            </a:graphic>
          </wp:inline>
        </w:drawing>
      </w:r>
    </w:p>
    <w:p w:rsidR="00112F8A" w:rsidRDefault="00112F8A" w:rsidP="00112F8A">
      <w:pPr>
        <w:pStyle w:val="Iauiue1"/>
        <w:ind w:firstLine="720"/>
        <w:jc w:val="center"/>
        <w:rPr>
          <w:b/>
          <w:bCs/>
          <w:sz w:val="16"/>
          <w:szCs w:val="16"/>
          <w:lang w:val="ru-RU"/>
        </w:rPr>
      </w:pPr>
      <w:r>
        <w:rPr>
          <w:b/>
          <w:bCs/>
          <w:sz w:val="16"/>
          <w:szCs w:val="16"/>
          <w:lang w:val="ru-RU"/>
        </w:rPr>
        <w:t>Рис. 3.6. Схемы боевого развертывания от автомобилей воздушно-пенного тушения АВ-40 (375) Ц-60 (предельные расстояния на схемах указаны без учета местности)</w:t>
      </w:r>
    </w:p>
    <w:p w:rsidR="00112F8A" w:rsidRDefault="00112F8A" w:rsidP="00112F8A">
      <w:pPr>
        <w:widowControl w:val="0"/>
        <w:adjustRightInd w:val="0"/>
        <w:jc w:val="center"/>
      </w:pPr>
      <w:r>
        <w:rPr>
          <w:noProof/>
        </w:rPr>
        <w:drawing>
          <wp:inline distT="0" distB="0" distL="0" distR="0">
            <wp:extent cx="3492500" cy="19431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a:extLst>
                        <a:ext uri="{28A0092B-C50C-407E-A947-70E740481C1C}">
                          <a14:useLocalDpi xmlns:a14="http://schemas.microsoft.com/office/drawing/2010/main" val="0"/>
                        </a:ext>
                      </a:extLst>
                    </a:blip>
                    <a:srcRect l="3954" b="15601"/>
                    <a:stretch>
                      <a:fillRect/>
                    </a:stretch>
                  </pic:blipFill>
                  <pic:spPr bwMode="auto">
                    <a:xfrm>
                      <a:off x="0" y="0"/>
                      <a:ext cx="3492500" cy="1943100"/>
                    </a:xfrm>
                    <a:prstGeom prst="rect">
                      <a:avLst/>
                    </a:prstGeom>
                    <a:noFill/>
                    <a:ln>
                      <a:noFill/>
                    </a:ln>
                  </pic:spPr>
                </pic:pic>
              </a:graphicData>
            </a:graphic>
          </wp:inline>
        </w:drawing>
      </w:r>
    </w:p>
    <w:p w:rsidR="00112F8A" w:rsidRDefault="00112F8A" w:rsidP="00112F8A">
      <w:pPr>
        <w:pStyle w:val="Iauiue1"/>
        <w:ind w:firstLine="720"/>
        <w:jc w:val="center"/>
        <w:rPr>
          <w:b/>
          <w:bCs/>
          <w:sz w:val="16"/>
          <w:szCs w:val="16"/>
          <w:lang w:val="ru-RU"/>
        </w:rPr>
      </w:pPr>
      <w:r>
        <w:rPr>
          <w:b/>
          <w:bCs/>
          <w:sz w:val="16"/>
          <w:szCs w:val="16"/>
          <w:lang w:val="ru-RU"/>
        </w:rPr>
        <w:t xml:space="preserve">Рис. 3.7. Схемы боевого использования автомобиля воздушно-пенного тушения </w:t>
      </w:r>
    </w:p>
    <w:p w:rsidR="00112F8A" w:rsidRDefault="00112F8A" w:rsidP="00112F8A">
      <w:pPr>
        <w:pStyle w:val="Iauiue1"/>
        <w:ind w:firstLine="720"/>
        <w:jc w:val="center"/>
        <w:rPr>
          <w:b/>
          <w:bCs/>
          <w:sz w:val="16"/>
          <w:szCs w:val="16"/>
          <w:lang w:val="ru-RU"/>
        </w:rPr>
      </w:pPr>
      <w:r>
        <w:rPr>
          <w:b/>
          <w:bCs/>
          <w:sz w:val="16"/>
          <w:szCs w:val="16"/>
          <w:lang w:val="ru-RU"/>
        </w:rPr>
        <w:t>(напор на насосах принят 90 м, у генераторов 60 м, длина рабочих линий 40 м. высота пеноподъемников 12 м)</w:t>
      </w:r>
    </w:p>
    <w:p w:rsidR="00112F8A" w:rsidRDefault="00112F8A" w:rsidP="00112F8A">
      <w:pPr>
        <w:pStyle w:val="Iauiue1"/>
        <w:ind w:firstLine="720"/>
        <w:jc w:val="both"/>
        <w:rPr>
          <w:lang w:val="ru-RU"/>
        </w:rPr>
      </w:pPr>
    </w:p>
    <w:p w:rsidR="00112F8A" w:rsidRDefault="00112F8A" w:rsidP="00112F8A">
      <w:pPr>
        <w:pStyle w:val="Iauiue1"/>
        <w:jc w:val="center"/>
        <w:rPr>
          <w:b/>
          <w:bCs/>
          <w:lang w:val="ru-RU"/>
        </w:rPr>
      </w:pPr>
      <w:r>
        <w:rPr>
          <w:b/>
          <w:bCs/>
          <w:lang w:val="ru-RU"/>
        </w:rPr>
        <w:t>ТАБЛИЦА 3.9. ТАКТИКО-ТЕХНИЧЕСКАЯ ХАРАКТЕРИСТИКА АВТОМОБИЛЕЙ ВОЗДУШНО-ПЕННОГО ТУШЕНИЯ</w:t>
      </w:r>
    </w:p>
    <w:p w:rsidR="00112F8A" w:rsidRDefault="00112F8A" w:rsidP="00112F8A">
      <w:pPr>
        <w:pStyle w:val="Iauiue1"/>
        <w:jc w:val="center"/>
        <w:rPr>
          <w:b/>
          <w:bCs/>
          <w:lang w:val="ru-RU"/>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5954"/>
        <w:gridCol w:w="1559"/>
        <w:gridCol w:w="1559"/>
      </w:tblGrid>
      <w:tr w:rsidR="00112F8A" w:rsidTr="00112F8A">
        <w:trPr>
          <w:trHeight w:val="368"/>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Показатели</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АВ-40 (375) (модель Ц50)</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АВ-40 (375Н) (модель Ц50А)</w:t>
            </w:r>
          </w:p>
        </w:tc>
      </w:tr>
      <w:tr w:rsidR="00112F8A" w:rsidTr="00112F8A">
        <w:trPr>
          <w:trHeight w:val="280"/>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Максимальная скорость, км/ч</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75</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left="-465"/>
              <w:jc w:val="center"/>
              <w:rPr>
                <w:b/>
                <w:bCs/>
                <w:sz w:val="16"/>
                <w:szCs w:val="16"/>
              </w:rPr>
            </w:pPr>
            <w:r>
              <w:rPr>
                <w:b/>
                <w:bCs/>
                <w:sz w:val="16"/>
                <w:szCs w:val="16"/>
              </w:rPr>
              <w:t>75</w:t>
            </w:r>
          </w:p>
        </w:tc>
      </w:tr>
      <w:tr w:rsidR="00112F8A" w:rsidTr="00112F8A">
        <w:trPr>
          <w:trHeight w:val="271"/>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lang w:val="ru-RU"/>
              </w:rPr>
            </w:pPr>
            <w:r>
              <w:rPr>
                <w:sz w:val="16"/>
                <w:szCs w:val="16"/>
                <w:lang w:val="ru-RU"/>
              </w:rPr>
              <w:t>Число мест для боевого расчета</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7</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7</w:t>
            </w:r>
          </w:p>
        </w:tc>
      </w:tr>
      <w:tr w:rsidR="00112F8A" w:rsidTr="00112F8A">
        <w:trPr>
          <w:cantSplit/>
          <w:trHeight w:val="227"/>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Габаритные размеры, мм:</w:t>
            </w:r>
          </w:p>
        </w:tc>
        <w:tc>
          <w:tcPr>
            <w:tcW w:w="3118"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p>
        </w:tc>
      </w:tr>
      <w:tr w:rsidR="00112F8A" w:rsidTr="00112F8A">
        <w:trPr>
          <w:trHeight w:val="272"/>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Длина</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8240</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8600</w:t>
            </w:r>
          </w:p>
        </w:tc>
      </w:tr>
      <w:tr w:rsidR="00112F8A" w:rsidTr="00112F8A">
        <w:trPr>
          <w:trHeight w:val="277"/>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 xml:space="preserve">Ширина </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2620</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2500</w:t>
            </w:r>
          </w:p>
        </w:tc>
      </w:tr>
      <w:tr w:rsidR="00112F8A" w:rsidTr="00112F8A">
        <w:trPr>
          <w:trHeight w:val="280"/>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lastRenderedPageBreak/>
              <w:t>Высота</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3000</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3100</w:t>
            </w:r>
          </w:p>
        </w:tc>
      </w:tr>
      <w:tr w:rsidR="00112F8A" w:rsidTr="00112F8A">
        <w:trPr>
          <w:trHeight w:val="257"/>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lang w:val="ru-RU"/>
              </w:rPr>
            </w:pPr>
            <w:r>
              <w:rPr>
                <w:sz w:val="16"/>
                <w:szCs w:val="16"/>
                <w:lang w:val="ru-RU"/>
              </w:rPr>
              <w:t>Масса с полной нагрузкой, кг</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13580</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14 925</w:t>
            </w:r>
          </w:p>
        </w:tc>
      </w:tr>
      <w:tr w:rsidR="00112F8A" w:rsidTr="00112F8A">
        <w:trPr>
          <w:trHeight w:val="260"/>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Наименьший радиус поворота, м</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10,5</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10, 5</w:t>
            </w:r>
          </w:p>
        </w:tc>
      </w:tr>
      <w:tr w:rsidR="00112F8A" w:rsidTr="00112F8A">
        <w:trPr>
          <w:trHeight w:val="279"/>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lang w:val="ru-RU"/>
              </w:rPr>
            </w:pPr>
            <w:r>
              <w:rPr>
                <w:sz w:val="16"/>
                <w:szCs w:val="16"/>
                <w:lang w:val="ru-RU"/>
              </w:rPr>
              <w:t>Мощность двигателя, кВт (л. с.)</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129 (175)</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129 (175)</w:t>
            </w:r>
          </w:p>
        </w:tc>
      </w:tr>
      <w:tr w:rsidR="00112F8A" w:rsidTr="00112F8A">
        <w:trPr>
          <w:trHeight w:val="268"/>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lang w:val="ru-RU"/>
              </w:rPr>
            </w:pPr>
            <w:r>
              <w:rPr>
                <w:sz w:val="16"/>
                <w:szCs w:val="16"/>
                <w:lang w:val="ru-RU"/>
              </w:rPr>
              <w:t>Контрольный расход топлива, л/100км</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55</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48</w:t>
            </w:r>
          </w:p>
        </w:tc>
      </w:tr>
      <w:tr w:rsidR="00112F8A" w:rsidTr="00112F8A">
        <w:trPr>
          <w:trHeight w:val="131"/>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lang w:val="ru-RU"/>
              </w:rPr>
            </w:pPr>
            <w:r>
              <w:rPr>
                <w:sz w:val="16"/>
                <w:szCs w:val="16"/>
                <w:lang w:val="ru-RU"/>
              </w:rPr>
              <w:t>Запас хода по топливу, км</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340</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626</w:t>
            </w:r>
          </w:p>
        </w:tc>
      </w:tr>
      <w:tr w:rsidR="00112F8A" w:rsidTr="00112F8A">
        <w:trPr>
          <w:trHeight w:val="204"/>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Марка насоса</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ПН-40К</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ПН-40УА</w:t>
            </w:r>
          </w:p>
        </w:tc>
      </w:tr>
      <w:tr w:rsidR="00112F8A" w:rsidTr="00112F8A">
        <w:trPr>
          <w:trHeight w:val="251"/>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lang w:val="ru-RU"/>
              </w:rPr>
            </w:pPr>
            <w:r>
              <w:rPr>
                <w:sz w:val="16"/>
                <w:szCs w:val="16"/>
                <w:lang w:val="ru-RU"/>
              </w:rPr>
              <w:t>Подача воды при высоте всасывания 3,5м, л/мин</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2400</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2400</w:t>
            </w:r>
          </w:p>
        </w:tc>
      </w:tr>
      <w:tr w:rsidR="00112F8A" w:rsidTr="00112F8A">
        <w:trPr>
          <w:trHeight w:val="268"/>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Напор манометрический, м</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90</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100</w:t>
            </w:r>
          </w:p>
        </w:tc>
      </w:tr>
      <w:tr w:rsidR="00112F8A" w:rsidTr="00112F8A">
        <w:trPr>
          <w:trHeight w:val="273"/>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lang w:val="ru-RU"/>
              </w:rPr>
            </w:pPr>
            <w:r>
              <w:rPr>
                <w:sz w:val="16"/>
                <w:szCs w:val="16"/>
                <w:lang w:val="ru-RU"/>
              </w:rPr>
              <w:t>Наибольшая геометрическая высота всасывания, м</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7</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7</w:t>
            </w:r>
          </w:p>
        </w:tc>
      </w:tr>
      <w:tr w:rsidR="00112F8A" w:rsidTr="00112F8A">
        <w:trPr>
          <w:trHeight w:val="263"/>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lang w:val="ru-RU"/>
              </w:rPr>
            </w:pPr>
            <w:r>
              <w:rPr>
                <w:sz w:val="16"/>
                <w:szCs w:val="16"/>
                <w:lang w:val="ru-RU"/>
              </w:rPr>
              <w:t>Время всасывания воды из глубины 7 м, с</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35</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 xml:space="preserve">35 </w:t>
            </w:r>
          </w:p>
        </w:tc>
      </w:tr>
      <w:tr w:rsidR="00112F8A" w:rsidTr="00112F8A">
        <w:trPr>
          <w:cantSplit/>
          <w:trHeight w:val="267"/>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Ствол стационарный лафетный: марка</w:t>
            </w:r>
          </w:p>
        </w:tc>
        <w:tc>
          <w:tcPr>
            <w:tcW w:w="3118"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ЛС-С40</w:t>
            </w:r>
          </w:p>
        </w:tc>
      </w:tr>
      <w:tr w:rsidR="00112F8A" w:rsidTr="00112F8A">
        <w:trPr>
          <w:trHeight w:val="257"/>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lang w:val="ru-RU"/>
              </w:rPr>
            </w:pPr>
            <w:r>
              <w:rPr>
                <w:sz w:val="16"/>
                <w:szCs w:val="16"/>
                <w:lang w:val="ru-RU"/>
              </w:rPr>
              <w:t>пропускная способность по воде, л/с</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40</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40</w:t>
            </w:r>
          </w:p>
        </w:tc>
      </w:tr>
      <w:tr w:rsidR="00112F8A" w:rsidTr="00112F8A">
        <w:trPr>
          <w:trHeight w:val="274"/>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lang w:val="ru-RU"/>
              </w:rPr>
            </w:pPr>
            <w:r>
              <w:rPr>
                <w:sz w:val="16"/>
                <w:szCs w:val="16"/>
                <w:lang w:val="ru-RU"/>
              </w:rPr>
              <w:t>пропускная способность по пе</w:t>
            </w:r>
            <w:r>
              <w:rPr>
                <w:sz w:val="16"/>
                <w:szCs w:val="16"/>
                <w:lang w:val="ru-RU"/>
              </w:rPr>
              <w:softHyphen/>
              <w:t>не, м</w:t>
            </w:r>
            <w:r>
              <w:rPr>
                <w:sz w:val="16"/>
                <w:szCs w:val="16"/>
                <w:vertAlign w:val="superscript"/>
                <w:lang w:val="ru-RU"/>
              </w:rPr>
              <w:t>3</w:t>
            </w:r>
            <w:r>
              <w:rPr>
                <w:sz w:val="16"/>
                <w:szCs w:val="16"/>
                <w:lang w:val="ru-RU"/>
              </w:rPr>
              <w:t>/мин</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24</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24</w:t>
            </w:r>
          </w:p>
        </w:tc>
      </w:tr>
      <w:tr w:rsidR="00112F8A" w:rsidTr="00112F8A">
        <w:trPr>
          <w:trHeight w:val="420"/>
        </w:trPr>
        <w:tc>
          <w:tcPr>
            <w:tcW w:w="5954"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rPr>
                <w:sz w:val="16"/>
                <w:szCs w:val="16"/>
              </w:rPr>
            </w:pPr>
            <w:r>
              <w:rPr>
                <w:sz w:val="16"/>
                <w:szCs w:val="16"/>
              </w:rPr>
              <w:t>Производительность пеносмесителя, м</w:t>
            </w:r>
            <w:r>
              <w:rPr>
                <w:sz w:val="16"/>
                <w:szCs w:val="16"/>
                <w:vertAlign w:val="superscript"/>
              </w:rPr>
              <w:t>3</w:t>
            </w:r>
            <w:r>
              <w:rPr>
                <w:sz w:val="16"/>
                <w:szCs w:val="16"/>
              </w:rPr>
              <w:t>/мин</w:t>
            </w:r>
          </w:p>
          <w:p w:rsidR="00112F8A" w:rsidRDefault="00112F8A">
            <w:pPr>
              <w:pStyle w:val="Iauiue1"/>
              <w:spacing w:line="276" w:lineRule="auto"/>
              <w:rPr>
                <w:sz w:val="16"/>
                <w:szCs w:val="16"/>
              </w:rPr>
            </w:pP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 8; 12; 24</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4,7; 9,4; 14,1; 18,6; 23,5</w:t>
            </w:r>
          </w:p>
        </w:tc>
      </w:tr>
      <w:tr w:rsidR="00112F8A" w:rsidTr="00112F8A">
        <w:trPr>
          <w:trHeight w:val="257"/>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lang w:val="ru-RU"/>
              </w:rPr>
            </w:pPr>
            <w:r>
              <w:rPr>
                <w:sz w:val="16"/>
                <w:szCs w:val="16"/>
                <w:lang w:val="ru-RU"/>
              </w:rPr>
              <w:t>Наибольший допустимый подпор во всасывающей линии насоса при подаче пены, м</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80</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80</w:t>
            </w:r>
          </w:p>
        </w:tc>
      </w:tr>
      <w:tr w:rsidR="00112F8A" w:rsidTr="00112F8A">
        <w:trPr>
          <w:cantSplit/>
          <w:trHeight w:val="257"/>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Емкость, л:</w:t>
            </w:r>
          </w:p>
        </w:tc>
        <w:tc>
          <w:tcPr>
            <w:tcW w:w="3118"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p>
        </w:tc>
      </w:tr>
      <w:tr w:rsidR="00112F8A" w:rsidTr="00112F8A">
        <w:trPr>
          <w:trHeight w:val="257"/>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 xml:space="preserve">цистерны для пенообразователя </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4000</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4000</w:t>
            </w:r>
          </w:p>
        </w:tc>
      </w:tr>
      <w:tr w:rsidR="00112F8A" w:rsidTr="00112F8A">
        <w:trPr>
          <w:trHeight w:val="257"/>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бака для пенообразователя</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180</w:t>
            </w:r>
          </w:p>
        </w:tc>
      </w:tr>
      <w:tr w:rsidR="00112F8A" w:rsidTr="00112F8A">
        <w:trPr>
          <w:trHeight w:val="257"/>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топливного бака</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170</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300</w:t>
            </w:r>
          </w:p>
        </w:tc>
      </w:tr>
      <w:tr w:rsidR="00112F8A" w:rsidTr="00112F8A">
        <w:trPr>
          <w:trHeight w:val="257"/>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Пеноподъемник, шт.:</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w:t>
            </w:r>
          </w:p>
        </w:tc>
      </w:tr>
      <w:tr w:rsidR="00112F8A" w:rsidTr="00112F8A">
        <w:trPr>
          <w:trHeight w:val="257"/>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высота подъема генераторов, м</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13,2</w:t>
            </w:r>
          </w:p>
        </w:tc>
      </w:tr>
      <w:tr w:rsidR="00112F8A" w:rsidTr="00112F8A">
        <w:trPr>
          <w:trHeight w:val="257"/>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Число пеногенераторовГПС-600, шт.</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w:t>
            </w:r>
          </w:p>
        </w:tc>
      </w:tr>
      <w:tr w:rsidR="00112F8A" w:rsidTr="00112F8A">
        <w:trPr>
          <w:trHeight w:val="257"/>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lang w:val="ru-RU"/>
              </w:rPr>
            </w:pPr>
            <w:r>
              <w:rPr>
                <w:sz w:val="16"/>
                <w:szCs w:val="16"/>
                <w:lang w:val="ru-RU"/>
              </w:rPr>
              <w:t>Давление воды или раствора пенообразователя, при котором идет автоматическое выдвиже</w:t>
            </w:r>
            <w:r>
              <w:rPr>
                <w:sz w:val="16"/>
                <w:szCs w:val="16"/>
                <w:lang w:val="ru-RU"/>
              </w:rPr>
              <w:softHyphen/>
              <w:t>ние, МПа (кгс/см</w:t>
            </w:r>
            <w:r>
              <w:rPr>
                <w:sz w:val="16"/>
                <w:szCs w:val="16"/>
                <w:vertAlign w:val="superscript"/>
                <w:lang w:val="ru-RU"/>
              </w:rPr>
              <w:t>2</w:t>
            </w:r>
            <w:r>
              <w:rPr>
                <w:sz w:val="16"/>
                <w:szCs w:val="16"/>
                <w:lang w:val="ru-RU"/>
              </w:rPr>
              <w:t>)</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0,6 (6)</w:t>
            </w:r>
          </w:p>
        </w:tc>
      </w:tr>
      <w:tr w:rsidR="00112F8A" w:rsidTr="00112F8A">
        <w:trPr>
          <w:cantSplit/>
          <w:trHeight w:val="257"/>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Число, шт.:</w:t>
            </w:r>
          </w:p>
        </w:tc>
        <w:tc>
          <w:tcPr>
            <w:tcW w:w="3118"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p>
        </w:tc>
      </w:tr>
      <w:tr w:rsidR="00112F8A" w:rsidTr="00112F8A">
        <w:trPr>
          <w:trHeight w:val="257"/>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 xml:space="preserve">УППС-46 </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r>
      <w:tr w:rsidR="00112F8A" w:rsidTr="00112F8A">
        <w:trPr>
          <w:trHeight w:val="257"/>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пеногеператоров ГПС-600</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w:t>
            </w:r>
          </w:p>
        </w:tc>
      </w:tr>
      <w:tr w:rsidR="00112F8A" w:rsidTr="00112F8A">
        <w:trPr>
          <w:trHeight w:val="257"/>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lang w:val="ru-RU"/>
              </w:rPr>
            </w:pPr>
            <w:r>
              <w:rPr>
                <w:sz w:val="16"/>
                <w:szCs w:val="16"/>
                <w:lang w:val="ru-RU"/>
              </w:rPr>
              <w:t>Рукава напорные длиной 20 м, диаметром 77 мм, шт.</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w:t>
            </w:r>
          </w:p>
        </w:tc>
      </w:tr>
      <w:tr w:rsidR="00112F8A" w:rsidTr="00112F8A">
        <w:trPr>
          <w:trHeight w:val="257"/>
        </w:trPr>
        <w:tc>
          <w:tcPr>
            <w:tcW w:w="595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rPr>
            </w:pPr>
            <w:r>
              <w:rPr>
                <w:sz w:val="16"/>
                <w:szCs w:val="16"/>
              </w:rPr>
              <w:t>Разветвление РТ-80, шт.</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w:t>
            </w:r>
          </w:p>
        </w:tc>
      </w:tr>
    </w:tbl>
    <w:p w:rsidR="00112F8A" w:rsidRDefault="00112F8A" w:rsidP="00112F8A">
      <w:pPr>
        <w:pStyle w:val="Iauiue1"/>
        <w:jc w:val="center"/>
        <w:rPr>
          <w:b/>
          <w:bCs/>
          <w:sz w:val="16"/>
          <w:szCs w:val="16"/>
        </w:rPr>
      </w:pPr>
    </w:p>
    <w:p w:rsidR="00112F8A" w:rsidRDefault="00112F8A" w:rsidP="00112F8A">
      <w:pPr>
        <w:pStyle w:val="Iauiue1"/>
        <w:jc w:val="center"/>
        <w:rPr>
          <w:lang w:val="ru-RU"/>
        </w:rPr>
      </w:pPr>
      <w:r>
        <w:rPr>
          <w:b/>
          <w:bCs/>
          <w:lang w:val="ru-RU"/>
        </w:rPr>
        <w:t>Основные тактические возможности подразделений на автомобилях воздушно-пенного тушения АВ-40(375)Ц50 И АВ-40(375Н)Ц50А</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7230"/>
        <w:gridCol w:w="921"/>
      </w:tblGrid>
      <w:tr w:rsidR="00112F8A" w:rsidTr="00112F8A">
        <w:trPr>
          <w:trHeight w:val="243"/>
        </w:trPr>
        <w:tc>
          <w:tcPr>
            <w:tcW w:w="7230"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rPr>
                <w:b/>
                <w:bCs/>
                <w:sz w:val="16"/>
                <w:szCs w:val="16"/>
                <w:lang w:val="ru-RU"/>
              </w:rPr>
            </w:pPr>
            <w:r>
              <w:rPr>
                <w:b/>
                <w:bCs/>
                <w:sz w:val="16"/>
                <w:szCs w:val="16"/>
                <w:lang w:val="ru-RU"/>
              </w:rPr>
              <w:t>Время работы пенных стволов и генераторов, мин:</w:t>
            </w:r>
          </w:p>
          <w:p w:rsidR="00112F8A" w:rsidRDefault="00112F8A">
            <w:pPr>
              <w:pStyle w:val="Iauiue1"/>
              <w:spacing w:line="276" w:lineRule="auto"/>
              <w:rPr>
                <w:b/>
                <w:bCs/>
                <w:sz w:val="16"/>
                <w:szCs w:val="16"/>
                <w:lang w:val="ru-RU"/>
              </w:rPr>
            </w:pPr>
            <w:r>
              <w:rPr>
                <w:b/>
                <w:bCs/>
                <w:sz w:val="16"/>
                <w:szCs w:val="16"/>
                <w:lang w:val="ru-RU"/>
              </w:rPr>
              <w:t xml:space="preserve">а) при установке автомобиля на водоисточник: </w:t>
            </w:r>
          </w:p>
          <w:p w:rsidR="00112F8A" w:rsidRDefault="00112F8A">
            <w:pPr>
              <w:pStyle w:val="Iauiue1"/>
              <w:spacing w:line="276" w:lineRule="auto"/>
              <w:rPr>
                <w:b/>
                <w:bCs/>
                <w:sz w:val="16"/>
                <w:szCs w:val="16"/>
              </w:rPr>
            </w:pPr>
            <w:r>
              <w:rPr>
                <w:b/>
                <w:bCs/>
                <w:sz w:val="16"/>
                <w:szCs w:val="16"/>
              </w:rPr>
              <w:t xml:space="preserve">2-4 СВП-4 </w:t>
            </w:r>
          </w:p>
        </w:tc>
        <w:tc>
          <w:tcPr>
            <w:tcW w:w="921"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jc w:val="center"/>
              <w:rPr>
                <w:b/>
                <w:bCs/>
                <w:sz w:val="16"/>
                <w:szCs w:val="16"/>
              </w:rPr>
            </w:pPr>
            <w:r>
              <w:rPr>
                <w:b/>
                <w:bCs/>
                <w:sz w:val="16"/>
                <w:szCs w:val="16"/>
              </w:rPr>
              <w:t>96-48</w:t>
            </w:r>
          </w:p>
        </w:tc>
      </w:tr>
      <w:tr w:rsidR="00112F8A" w:rsidTr="00112F8A">
        <w:trPr>
          <w:trHeight w:val="209"/>
        </w:trPr>
        <w:tc>
          <w:tcPr>
            <w:tcW w:w="7230"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rPr>
                <w:b/>
                <w:bCs/>
                <w:sz w:val="16"/>
                <w:szCs w:val="16"/>
              </w:rPr>
            </w:pPr>
            <w:r>
              <w:rPr>
                <w:b/>
                <w:bCs/>
                <w:sz w:val="16"/>
                <w:szCs w:val="16"/>
              </w:rPr>
              <w:t xml:space="preserve">1-2 СВП-8 </w:t>
            </w:r>
          </w:p>
        </w:tc>
        <w:tc>
          <w:tcPr>
            <w:tcW w:w="921"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jc w:val="center"/>
              <w:rPr>
                <w:b/>
                <w:bCs/>
                <w:sz w:val="16"/>
                <w:szCs w:val="16"/>
              </w:rPr>
            </w:pPr>
            <w:r>
              <w:rPr>
                <w:b/>
                <w:bCs/>
                <w:sz w:val="16"/>
                <w:szCs w:val="16"/>
              </w:rPr>
              <w:t>83-41</w:t>
            </w:r>
          </w:p>
        </w:tc>
      </w:tr>
      <w:tr w:rsidR="00112F8A" w:rsidTr="00112F8A">
        <w:trPr>
          <w:trHeight w:val="127"/>
        </w:trPr>
        <w:tc>
          <w:tcPr>
            <w:tcW w:w="7230"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rPr>
                <w:b/>
                <w:bCs/>
                <w:sz w:val="16"/>
                <w:szCs w:val="16"/>
              </w:rPr>
            </w:pPr>
            <w:r>
              <w:rPr>
                <w:b/>
                <w:bCs/>
                <w:sz w:val="16"/>
                <w:szCs w:val="16"/>
              </w:rPr>
              <w:t>2-4 ГПС-600</w:t>
            </w:r>
          </w:p>
        </w:tc>
        <w:tc>
          <w:tcPr>
            <w:tcW w:w="921"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jc w:val="center"/>
              <w:rPr>
                <w:b/>
                <w:bCs/>
                <w:sz w:val="16"/>
                <w:szCs w:val="16"/>
              </w:rPr>
            </w:pPr>
            <w:r>
              <w:rPr>
                <w:b/>
                <w:bCs/>
                <w:sz w:val="16"/>
                <w:szCs w:val="16"/>
              </w:rPr>
              <w:t>96-48</w:t>
            </w:r>
          </w:p>
        </w:tc>
      </w:tr>
      <w:tr w:rsidR="00112F8A" w:rsidTr="00112F8A">
        <w:trPr>
          <w:trHeight w:val="200"/>
        </w:trPr>
        <w:tc>
          <w:tcPr>
            <w:tcW w:w="7230"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rPr>
                <w:b/>
                <w:bCs/>
                <w:sz w:val="16"/>
                <w:szCs w:val="16"/>
              </w:rPr>
            </w:pPr>
            <w:r>
              <w:rPr>
                <w:b/>
                <w:bCs/>
                <w:sz w:val="16"/>
                <w:szCs w:val="16"/>
              </w:rPr>
              <w:t xml:space="preserve">1 ГПС-2000 </w:t>
            </w:r>
          </w:p>
        </w:tc>
        <w:tc>
          <w:tcPr>
            <w:tcW w:w="921"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jc w:val="center"/>
              <w:rPr>
                <w:b/>
                <w:bCs/>
                <w:sz w:val="16"/>
                <w:szCs w:val="16"/>
              </w:rPr>
            </w:pPr>
            <w:r>
              <w:rPr>
                <w:b/>
                <w:bCs/>
                <w:sz w:val="16"/>
                <w:szCs w:val="16"/>
              </w:rPr>
              <w:t>56</w:t>
            </w:r>
          </w:p>
        </w:tc>
      </w:tr>
      <w:tr w:rsidR="00112F8A" w:rsidTr="00112F8A">
        <w:trPr>
          <w:gridAfter w:val="1"/>
          <w:wAfter w:w="921" w:type="dxa"/>
          <w:cantSplit/>
          <w:trHeight w:val="133"/>
        </w:trPr>
        <w:tc>
          <w:tcPr>
            <w:tcW w:w="7230"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rPr>
                <w:b/>
                <w:bCs/>
                <w:sz w:val="16"/>
                <w:szCs w:val="16"/>
                <w:lang w:val="ru-RU"/>
              </w:rPr>
            </w:pPr>
            <w:r>
              <w:rPr>
                <w:b/>
                <w:bCs/>
                <w:sz w:val="16"/>
                <w:szCs w:val="16"/>
                <w:lang w:val="ru-RU"/>
              </w:rPr>
              <w:t>б) при подаче ПО-1 в дозирующие вставки на всасывающих и напорных линиях:</w:t>
            </w:r>
          </w:p>
        </w:tc>
      </w:tr>
      <w:tr w:rsidR="00112F8A" w:rsidTr="00112F8A">
        <w:trPr>
          <w:trHeight w:val="206"/>
        </w:trPr>
        <w:tc>
          <w:tcPr>
            <w:tcW w:w="7230"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rPr>
                <w:b/>
                <w:bCs/>
                <w:sz w:val="16"/>
                <w:szCs w:val="16"/>
              </w:rPr>
            </w:pPr>
            <w:r>
              <w:rPr>
                <w:b/>
                <w:bCs/>
                <w:sz w:val="16"/>
                <w:szCs w:val="16"/>
              </w:rPr>
              <w:t>8-12 СВП-4</w:t>
            </w:r>
          </w:p>
        </w:tc>
        <w:tc>
          <w:tcPr>
            <w:tcW w:w="921"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jc w:val="center"/>
              <w:rPr>
                <w:b/>
                <w:bCs/>
                <w:sz w:val="16"/>
                <w:szCs w:val="16"/>
              </w:rPr>
            </w:pPr>
            <w:r>
              <w:rPr>
                <w:b/>
                <w:bCs/>
                <w:sz w:val="16"/>
                <w:szCs w:val="16"/>
              </w:rPr>
              <w:t>23-15,4</w:t>
            </w:r>
          </w:p>
        </w:tc>
      </w:tr>
      <w:tr w:rsidR="00112F8A" w:rsidTr="00112F8A">
        <w:trPr>
          <w:trHeight w:val="111"/>
        </w:trPr>
        <w:tc>
          <w:tcPr>
            <w:tcW w:w="7230"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rPr>
                <w:b/>
                <w:bCs/>
                <w:sz w:val="16"/>
                <w:szCs w:val="16"/>
              </w:rPr>
            </w:pPr>
            <w:r>
              <w:rPr>
                <w:b/>
                <w:bCs/>
                <w:sz w:val="16"/>
                <w:szCs w:val="16"/>
              </w:rPr>
              <w:t>4-8 СВП-8</w:t>
            </w:r>
          </w:p>
        </w:tc>
        <w:tc>
          <w:tcPr>
            <w:tcW w:w="921"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jc w:val="center"/>
              <w:rPr>
                <w:b/>
                <w:bCs/>
                <w:sz w:val="16"/>
                <w:szCs w:val="16"/>
              </w:rPr>
            </w:pPr>
            <w:r>
              <w:rPr>
                <w:b/>
                <w:bCs/>
                <w:sz w:val="16"/>
                <w:szCs w:val="16"/>
              </w:rPr>
              <w:t>20,8-10,4</w:t>
            </w:r>
          </w:p>
        </w:tc>
      </w:tr>
      <w:tr w:rsidR="00112F8A" w:rsidTr="00112F8A">
        <w:trPr>
          <w:trHeight w:val="185"/>
        </w:trPr>
        <w:tc>
          <w:tcPr>
            <w:tcW w:w="7230"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rPr>
                <w:b/>
                <w:bCs/>
                <w:sz w:val="16"/>
                <w:szCs w:val="16"/>
              </w:rPr>
            </w:pPr>
            <w:r>
              <w:rPr>
                <w:b/>
                <w:bCs/>
                <w:sz w:val="16"/>
                <w:szCs w:val="16"/>
              </w:rPr>
              <w:t>8-16 ГПС-600</w:t>
            </w:r>
          </w:p>
        </w:tc>
        <w:tc>
          <w:tcPr>
            <w:tcW w:w="921"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jc w:val="center"/>
              <w:rPr>
                <w:b/>
                <w:bCs/>
                <w:sz w:val="16"/>
                <w:szCs w:val="16"/>
              </w:rPr>
            </w:pPr>
            <w:r>
              <w:rPr>
                <w:b/>
                <w:bCs/>
                <w:sz w:val="16"/>
                <w:szCs w:val="16"/>
              </w:rPr>
              <w:t>23-11,5</w:t>
            </w:r>
          </w:p>
        </w:tc>
      </w:tr>
      <w:tr w:rsidR="00112F8A" w:rsidTr="00112F8A">
        <w:trPr>
          <w:trHeight w:val="116"/>
        </w:trPr>
        <w:tc>
          <w:tcPr>
            <w:tcW w:w="7230"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rPr>
                <w:b/>
                <w:bCs/>
                <w:sz w:val="16"/>
                <w:szCs w:val="16"/>
              </w:rPr>
            </w:pPr>
            <w:r>
              <w:rPr>
                <w:b/>
                <w:bCs/>
                <w:sz w:val="16"/>
                <w:szCs w:val="16"/>
              </w:rPr>
              <w:t>2-4 ГПС-2000</w:t>
            </w:r>
          </w:p>
        </w:tc>
        <w:tc>
          <w:tcPr>
            <w:tcW w:w="921"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jc w:val="center"/>
              <w:rPr>
                <w:b/>
                <w:bCs/>
                <w:sz w:val="16"/>
                <w:szCs w:val="16"/>
              </w:rPr>
            </w:pPr>
            <w:r>
              <w:rPr>
                <w:b/>
                <w:bCs/>
                <w:sz w:val="16"/>
                <w:szCs w:val="16"/>
              </w:rPr>
              <w:t>28-14</w:t>
            </w:r>
          </w:p>
        </w:tc>
      </w:tr>
      <w:tr w:rsidR="00112F8A" w:rsidTr="00112F8A">
        <w:trPr>
          <w:trHeight w:val="475"/>
        </w:trPr>
        <w:tc>
          <w:tcPr>
            <w:tcW w:w="7230"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rPr>
                <w:b/>
                <w:bCs/>
                <w:sz w:val="16"/>
                <w:szCs w:val="16"/>
                <w:lang w:val="ru-RU"/>
              </w:rPr>
            </w:pPr>
            <w:r>
              <w:rPr>
                <w:b/>
                <w:bCs/>
                <w:sz w:val="16"/>
                <w:szCs w:val="16"/>
                <w:lang w:val="ru-RU"/>
              </w:rPr>
              <w:t>Возможная площадь тушения пенами, м</w:t>
            </w:r>
            <w:r>
              <w:rPr>
                <w:b/>
                <w:bCs/>
                <w:sz w:val="16"/>
                <w:szCs w:val="16"/>
                <w:vertAlign w:val="superscript"/>
                <w:lang w:val="ru-RU"/>
              </w:rPr>
              <w:t>2</w:t>
            </w:r>
            <w:r>
              <w:rPr>
                <w:b/>
                <w:bCs/>
                <w:sz w:val="16"/>
                <w:szCs w:val="16"/>
                <w:lang w:val="ru-RU"/>
              </w:rPr>
              <w:t>:</w:t>
            </w:r>
          </w:p>
          <w:p w:rsidR="00112F8A" w:rsidRDefault="00112F8A">
            <w:pPr>
              <w:pStyle w:val="Iauiue1"/>
              <w:spacing w:line="276" w:lineRule="auto"/>
              <w:rPr>
                <w:b/>
                <w:bCs/>
                <w:sz w:val="16"/>
                <w:szCs w:val="16"/>
                <w:lang w:val="ru-RU"/>
              </w:rPr>
            </w:pPr>
            <w:r>
              <w:rPr>
                <w:b/>
                <w:bCs/>
                <w:sz w:val="16"/>
                <w:szCs w:val="16"/>
                <w:lang w:val="ru-RU"/>
              </w:rPr>
              <w:t>а) при установке автомобиля на водоисточник:</w:t>
            </w:r>
          </w:p>
        </w:tc>
        <w:tc>
          <w:tcPr>
            <w:tcW w:w="921" w:type="dxa"/>
            <w:tcBorders>
              <w:top w:val="single" w:sz="4" w:space="0" w:color="auto"/>
              <w:left w:val="single" w:sz="4" w:space="0" w:color="auto"/>
              <w:bottom w:val="single" w:sz="4" w:space="0" w:color="auto"/>
              <w:right w:val="single" w:sz="4" w:space="0" w:color="auto"/>
            </w:tcBorders>
          </w:tcPr>
          <w:p w:rsidR="00112F8A" w:rsidRDefault="00112F8A">
            <w:pPr>
              <w:pStyle w:val="Iauiue1"/>
              <w:spacing w:line="276" w:lineRule="auto"/>
              <w:jc w:val="center"/>
              <w:rPr>
                <w:b/>
                <w:bCs/>
                <w:sz w:val="16"/>
                <w:szCs w:val="16"/>
                <w:lang w:val="ru-RU"/>
              </w:rPr>
            </w:pPr>
          </w:p>
        </w:tc>
      </w:tr>
      <w:tr w:rsidR="00112F8A" w:rsidTr="00112F8A">
        <w:trPr>
          <w:trHeight w:val="268"/>
        </w:trPr>
        <w:tc>
          <w:tcPr>
            <w:tcW w:w="7230"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rPr>
                <w:b/>
                <w:bCs/>
                <w:sz w:val="16"/>
                <w:szCs w:val="16"/>
              </w:rPr>
            </w:pPr>
            <w:r>
              <w:rPr>
                <w:b/>
                <w:bCs/>
                <w:sz w:val="16"/>
                <w:szCs w:val="16"/>
              </w:rPr>
              <w:t>1 СВП-4 [I</w:t>
            </w:r>
            <w:r>
              <w:rPr>
                <w:b/>
                <w:bCs/>
                <w:sz w:val="16"/>
                <w:szCs w:val="16"/>
                <w:vertAlign w:val="subscript"/>
              </w:rPr>
              <w:t>s</w:t>
            </w:r>
            <w:r>
              <w:rPr>
                <w:b/>
                <w:bCs/>
                <w:sz w:val="16"/>
                <w:szCs w:val="16"/>
              </w:rPr>
              <w:t>= 0,1-0,15 л/(с</w:t>
            </w:r>
            <w:r>
              <w:rPr>
                <w:b/>
                <w:bCs/>
                <w:sz w:val="16"/>
                <w:szCs w:val="16"/>
              </w:rPr>
              <w:sym w:font="Symbol" w:char="F0B4"/>
            </w:r>
            <w:r>
              <w:rPr>
                <w:b/>
                <w:bCs/>
                <w:sz w:val="16"/>
                <w:szCs w:val="16"/>
              </w:rPr>
              <w:t>м</w:t>
            </w:r>
            <w:r>
              <w:rPr>
                <w:b/>
                <w:bCs/>
                <w:sz w:val="16"/>
                <w:szCs w:val="16"/>
                <w:vertAlign w:val="superscript"/>
              </w:rPr>
              <w:t>2</w:t>
            </w:r>
            <w:r>
              <w:rPr>
                <w:b/>
                <w:bCs/>
                <w:sz w:val="16"/>
                <w:szCs w:val="16"/>
              </w:rPr>
              <w:t>)]</w:t>
            </w:r>
          </w:p>
        </w:tc>
        <w:tc>
          <w:tcPr>
            <w:tcW w:w="921"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jc w:val="center"/>
              <w:rPr>
                <w:b/>
                <w:bCs/>
                <w:sz w:val="16"/>
                <w:szCs w:val="16"/>
              </w:rPr>
            </w:pPr>
            <w:r>
              <w:rPr>
                <w:b/>
                <w:bCs/>
                <w:sz w:val="16"/>
                <w:szCs w:val="16"/>
              </w:rPr>
              <w:t>60-40</w:t>
            </w:r>
          </w:p>
        </w:tc>
      </w:tr>
      <w:tr w:rsidR="00112F8A" w:rsidTr="00112F8A">
        <w:trPr>
          <w:trHeight w:val="117"/>
        </w:trPr>
        <w:tc>
          <w:tcPr>
            <w:tcW w:w="7230"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rPr>
                <w:b/>
                <w:bCs/>
                <w:sz w:val="16"/>
                <w:szCs w:val="16"/>
              </w:rPr>
            </w:pPr>
            <w:r>
              <w:rPr>
                <w:b/>
                <w:bCs/>
                <w:sz w:val="16"/>
                <w:szCs w:val="16"/>
              </w:rPr>
              <w:t>2 СВП-4 [I</w:t>
            </w:r>
            <w:r>
              <w:rPr>
                <w:b/>
                <w:bCs/>
                <w:sz w:val="16"/>
                <w:szCs w:val="16"/>
                <w:vertAlign w:val="subscript"/>
              </w:rPr>
              <w:t>s</w:t>
            </w:r>
            <w:r>
              <w:rPr>
                <w:b/>
                <w:bCs/>
                <w:sz w:val="16"/>
                <w:szCs w:val="16"/>
              </w:rPr>
              <w:t>= 0,1-0,15 л/(с</w:t>
            </w:r>
            <w:r>
              <w:rPr>
                <w:b/>
                <w:bCs/>
                <w:sz w:val="16"/>
                <w:szCs w:val="16"/>
              </w:rPr>
              <w:sym w:font="Symbol" w:char="F0B4"/>
            </w:r>
            <w:r>
              <w:rPr>
                <w:b/>
                <w:bCs/>
                <w:sz w:val="16"/>
                <w:szCs w:val="16"/>
              </w:rPr>
              <w:t>м</w:t>
            </w:r>
            <w:r>
              <w:rPr>
                <w:b/>
                <w:bCs/>
                <w:sz w:val="16"/>
                <w:szCs w:val="16"/>
                <w:vertAlign w:val="superscript"/>
              </w:rPr>
              <w:t>2</w:t>
            </w:r>
            <w:r>
              <w:rPr>
                <w:b/>
                <w:bCs/>
                <w:sz w:val="16"/>
                <w:szCs w:val="16"/>
              </w:rPr>
              <w:t>)]</w:t>
            </w:r>
          </w:p>
        </w:tc>
        <w:tc>
          <w:tcPr>
            <w:tcW w:w="921"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jc w:val="center"/>
              <w:rPr>
                <w:b/>
                <w:bCs/>
                <w:sz w:val="16"/>
                <w:szCs w:val="16"/>
              </w:rPr>
            </w:pPr>
            <w:r>
              <w:rPr>
                <w:b/>
                <w:bCs/>
                <w:sz w:val="16"/>
                <w:szCs w:val="16"/>
              </w:rPr>
              <w:t>120-80</w:t>
            </w:r>
          </w:p>
        </w:tc>
      </w:tr>
      <w:tr w:rsidR="00112F8A" w:rsidTr="00112F8A">
        <w:trPr>
          <w:trHeight w:val="332"/>
        </w:trPr>
        <w:tc>
          <w:tcPr>
            <w:tcW w:w="7230"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rPr>
                <w:b/>
                <w:bCs/>
                <w:sz w:val="16"/>
                <w:szCs w:val="16"/>
                <w:lang w:val="ru-RU"/>
              </w:rPr>
            </w:pPr>
            <w:r>
              <w:rPr>
                <w:b/>
                <w:bCs/>
                <w:sz w:val="16"/>
                <w:szCs w:val="16"/>
                <w:lang w:val="ru-RU"/>
              </w:rPr>
              <w:t>1 СВП-8 [</w:t>
            </w:r>
            <w:r>
              <w:rPr>
                <w:b/>
                <w:bCs/>
                <w:sz w:val="16"/>
                <w:szCs w:val="16"/>
              </w:rPr>
              <w:t>I</w:t>
            </w:r>
            <w:r>
              <w:rPr>
                <w:b/>
                <w:bCs/>
                <w:sz w:val="16"/>
                <w:szCs w:val="16"/>
                <w:vertAlign w:val="subscript"/>
              </w:rPr>
              <w:t>s</w:t>
            </w:r>
            <w:r>
              <w:rPr>
                <w:b/>
                <w:bCs/>
                <w:sz w:val="16"/>
                <w:szCs w:val="16"/>
                <w:lang w:val="ru-RU"/>
              </w:rPr>
              <w:t>= 0,1-0,15 л/(с</w:t>
            </w:r>
            <w:r>
              <w:rPr>
                <w:b/>
                <w:bCs/>
                <w:sz w:val="16"/>
                <w:szCs w:val="16"/>
              </w:rPr>
              <w:sym w:font="Symbol" w:char="F0B4"/>
            </w:r>
            <w:r>
              <w:rPr>
                <w:b/>
                <w:bCs/>
                <w:sz w:val="16"/>
                <w:szCs w:val="16"/>
                <w:lang w:val="ru-RU"/>
              </w:rPr>
              <w:t>м</w:t>
            </w:r>
            <w:r>
              <w:rPr>
                <w:b/>
                <w:bCs/>
                <w:sz w:val="16"/>
                <w:szCs w:val="16"/>
                <w:vertAlign w:val="superscript"/>
                <w:lang w:val="ru-RU"/>
              </w:rPr>
              <w:t>2</w:t>
            </w:r>
            <w:r>
              <w:rPr>
                <w:b/>
                <w:bCs/>
                <w:sz w:val="16"/>
                <w:szCs w:val="16"/>
                <w:lang w:val="ru-RU"/>
              </w:rPr>
              <w:t>)]</w:t>
            </w:r>
          </w:p>
          <w:p w:rsidR="00112F8A" w:rsidRDefault="00112F8A">
            <w:pPr>
              <w:pStyle w:val="Iauiue1"/>
              <w:spacing w:line="276" w:lineRule="auto"/>
              <w:rPr>
                <w:b/>
                <w:bCs/>
                <w:sz w:val="16"/>
                <w:szCs w:val="16"/>
                <w:lang w:val="ru-RU"/>
              </w:rPr>
            </w:pPr>
            <w:r>
              <w:rPr>
                <w:b/>
                <w:bCs/>
                <w:sz w:val="16"/>
                <w:szCs w:val="16"/>
                <w:lang w:val="ru-RU"/>
              </w:rPr>
              <w:t>2 СВП-8 [</w:t>
            </w:r>
            <w:r>
              <w:rPr>
                <w:b/>
                <w:bCs/>
                <w:sz w:val="16"/>
                <w:szCs w:val="16"/>
              </w:rPr>
              <w:t>I</w:t>
            </w:r>
            <w:r>
              <w:rPr>
                <w:b/>
                <w:bCs/>
                <w:sz w:val="16"/>
                <w:szCs w:val="16"/>
                <w:vertAlign w:val="subscript"/>
              </w:rPr>
              <w:t>s</w:t>
            </w:r>
            <w:r>
              <w:rPr>
                <w:b/>
                <w:bCs/>
                <w:sz w:val="16"/>
                <w:szCs w:val="16"/>
                <w:lang w:val="ru-RU"/>
              </w:rPr>
              <w:t>= 0,1-0,15 л/(с</w:t>
            </w:r>
            <w:r>
              <w:rPr>
                <w:b/>
                <w:bCs/>
                <w:sz w:val="16"/>
                <w:szCs w:val="16"/>
              </w:rPr>
              <w:sym w:font="Symbol" w:char="F0B4"/>
            </w:r>
            <w:r>
              <w:rPr>
                <w:b/>
                <w:bCs/>
                <w:sz w:val="16"/>
                <w:szCs w:val="16"/>
                <w:lang w:val="ru-RU"/>
              </w:rPr>
              <w:t>м</w:t>
            </w:r>
            <w:r>
              <w:rPr>
                <w:b/>
                <w:bCs/>
                <w:sz w:val="16"/>
                <w:szCs w:val="16"/>
                <w:vertAlign w:val="superscript"/>
                <w:lang w:val="ru-RU"/>
              </w:rPr>
              <w:t>2</w:t>
            </w:r>
            <w:r>
              <w:rPr>
                <w:b/>
                <w:bCs/>
                <w:sz w:val="16"/>
                <w:szCs w:val="16"/>
                <w:lang w:val="ru-RU"/>
              </w:rPr>
              <w:t>)]</w:t>
            </w:r>
          </w:p>
        </w:tc>
        <w:tc>
          <w:tcPr>
            <w:tcW w:w="921"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jc w:val="center"/>
              <w:rPr>
                <w:b/>
                <w:bCs/>
                <w:sz w:val="16"/>
                <w:szCs w:val="16"/>
              </w:rPr>
            </w:pPr>
            <w:r>
              <w:rPr>
                <w:b/>
                <w:bCs/>
                <w:sz w:val="16"/>
                <w:szCs w:val="16"/>
              </w:rPr>
              <w:t>160-106</w:t>
            </w:r>
          </w:p>
          <w:p w:rsidR="00112F8A" w:rsidRDefault="00112F8A">
            <w:pPr>
              <w:pStyle w:val="Iauiue1"/>
              <w:spacing w:line="276" w:lineRule="auto"/>
              <w:jc w:val="center"/>
              <w:rPr>
                <w:b/>
                <w:bCs/>
                <w:sz w:val="16"/>
                <w:szCs w:val="16"/>
              </w:rPr>
            </w:pPr>
            <w:r>
              <w:rPr>
                <w:b/>
                <w:bCs/>
                <w:sz w:val="16"/>
                <w:szCs w:val="16"/>
              </w:rPr>
              <w:t>320-212</w:t>
            </w:r>
          </w:p>
        </w:tc>
      </w:tr>
      <w:tr w:rsidR="00112F8A" w:rsidTr="00112F8A">
        <w:trPr>
          <w:trHeight w:val="224"/>
        </w:trPr>
        <w:tc>
          <w:tcPr>
            <w:tcW w:w="7230"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rPr>
                <w:b/>
                <w:bCs/>
                <w:sz w:val="16"/>
                <w:szCs w:val="16"/>
                <w:lang w:val="ru-RU"/>
              </w:rPr>
            </w:pPr>
            <w:r>
              <w:rPr>
                <w:b/>
                <w:bCs/>
                <w:sz w:val="16"/>
                <w:szCs w:val="16"/>
                <w:lang w:val="ru-RU"/>
              </w:rPr>
              <w:t>2 ГПС-600 [</w:t>
            </w:r>
            <w:r>
              <w:rPr>
                <w:b/>
                <w:bCs/>
                <w:sz w:val="16"/>
                <w:szCs w:val="16"/>
              </w:rPr>
              <w:t>I</w:t>
            </w:r>
            <w:r>
              <w:rPr>
                <w:b/>
                <w:bCs/>
                <w:sz w:val="16"/>
                <w:szCs w:val="16"/>
                <w:vertAlign w:val="subscript"/>
              </w:rPr>
              <w:t>s</w:t>
            </w:r>
            <w:r>
              <w:rPr>
                <w:b/>
                <w:bCs/>
                <w:sz w:val="16"/>
                <w:szCs w:val="16"/>
                <w:lang w:val="ru-RU"/>
              </w:rPr>
              <w:t>= 0,05-0,08 л/(с</w:t>
            </w:r>
            <w:r>
              <w:rPr>
                <w:b/>
                <w:bCs/>
                <w:sz w:val="16"/>
                <w:szCs w:val="16"/>
              </w:rPr>
              <w:sym w:font="Symbol" w:char="F0B4"/>
            </w:r>
            <w:r>
              <w:rPr>
                <w:b/>
                <w:bCs/>
                <w:sz w:val="16"/>
                <w:szCs w:val="16"/>
                <w:lang w:val="ru-RU"/>
              </w:rPr>
              <w:t>м</w:t>
            </w:r>
            <w:r>
              <w:rPr>
                <w:b/>
                <w:bCs/>
                <w:sz w:val="16"/>
                <w:szCs w:val="16"/>
                <w:vertAlign w:val="superscript"/>
                <w:lang w:val="ru-RU"/>
              </w:rPr>
              <w:t>2</w:t>
            </w:r>
            <w:r>
              <w:rPr>
                <w:b/>
                <w:bCs/>
                <w:sz w:val="16"/>
                <w:szCs w:val="16"/>
                <w:lang w:val="ru-RU"/>
              </w:rPr>
              <w:t>)]</w:t>
            </w:r>
          </w:p>
          <w:p w:rsidR="00112F8A" w:rsidRDefault="00112F8A">
            <w:pPr>
              <w:pStyle w:val="Iauiue1"/>
              <w:spacing w:line="276" w:lineRule="auto"/>
              <w:rPr>
                <w:b/>
                <w:bCs/>
                <w:sz w:val="16"/>
                <w:szCs w:val="16"/>
                <w:lang w:val="ru-RU"/>
              </w:rPr>
            </w:pPr>
            <w:r>
              <w:rPr>
                <w:b/>
                <w:bCs/>
                <w:sz w:val="16"/>
                <w:szCs w:val="16"/>
                <w:lang w:val="ru-RU"/>
              </w:rPr>
              <w:t>ГПС-2000 [</w:t>
            </w:r>
            <w:r>
              <w:rPr>
                <w:b/>
                <w:bCs/>
                <w:sz w:val="16"/>
                <w:szCs w:val="16"/>
              </w:rPr>
              <w:t>I</w:t>
            </w:r>
            <w:r>
              <w:rPr>
                <w:b/>
                <w:bCs/>
                <w:sz w:val="16"/>
                <w:szCs w:val="16"/>
                <w:vertAlign w:val="subscript"/>
              </w:rPr>
              <w:t>s</w:t>
            </w:r>
            <w:r>
              <w:rPr>
                <w:b/>
                <w:bCs/>
                <w:sz w:val="16"/>
                <w:szCs w:val="16"/>
                <w:lang w:val="ru-RU"/>
              </w:rPr>
              <w:t>= 0,05-0,08 л/(с</w:t>
            </w:r>
            <w:r>
              <w:rPr>
                <w:b/>
                <w:bCs/>
                <w:sz w:val="16"/>
                <w:szCs w:val="16"/>
              </w:rPr>
              <w:sym w:font="Symbol" w:char="F0B4"/>
            </w:r>
            <w:r>
              <w:rPr>
                <w:b/>
                <w:bCs/>
                <w:sz w:val="16"/>
                <w:szCs w:val="16"/>
                <w:lang w:val="ru-RU"/>
              </w:rPr>
              <w:t>м</w:t>
            </w:r>
            <w:r>
              <w:rPr>
                <w:b/>
                <w:bCs/>
                <w:sz w:val="16"/>
                <w:szCs w:val="16"/>
                <w:vertAlign w:val="superscript"/>
                <w:lang w:val="ru-RU"/>
              </w:rPr>
              <w:t>2</w:t>
            </w:r>
            <w:r>
              <w:rPr>
                <w:b/>
                <w:bCs/>
                <w:sz w:val="16"/>
                <w:szCs w:val="16"/>
                <w:lang w:val="ru-RU"/>
              </w:rPr>
              <w:t>)]</w:t>
            </w:r>
          </w:p>
        </w:tc>
        <w:tc>
          <w:tcPr>
            <w:tcW w:w="921"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jc w:val="center"/>
              <w:rPr>
                <w:b/>
                <w:bCs/>
                <w:sz w:val="16"/>
                <w:szCs w:val="16"/>
              </w:rPr>
            </w:pPr>
            <w:r>
              <w:rPr>
                <w:b/>
                <w:bCs/>
                <w:sz w:val="16"/>
                <w:szCs w:val="16"/>
              </w:rPr>
              <w:t>240-150</w:t>
            </w:r>
          </w:p>
          <w:p w:rsidR="00112F8A" w:rsidRDefault="00112F8A">
            <w:pPr>
              <w:pStyle w:val="Iauiue1"/>
              <w:spacing w:line="276" w:lineRule="auto"/>
              <w:jc w:val="center"/>
              <w:rPr>
                <w:b/>
                <w:bCs/>
                <w:sz w:val="16"/>
                <w:szCs w:val="16"/>
              </w:rPr>
            </w:pPr>
            <w:r>
              <w:rPr>
                <w:b/>
                <w:bCs/>
                <w:sz w:val="16"/>
                <w:szCs w:val="16"/>
              </w:rPr>
              <w:t>400-250</w:t>
            </w:r>
          </w:p>
        </w:tc>
      </w:tr>
      <w:tr w:rsidR="00112F8A" w:rsidTr="00112F8A">
        <w:trPr>
          <w:trHeight w:val="231"/>
        </w:trPr>
        <w:tc>
          <w:tcPr>
            <w:tcW w:w="7230"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rPr>
                <w:b/>
                <w:bCs/>
                <w:sz w:val="16"/>
                <w:szCs w:val="16"/>
                <w:lang w:val="ru-RU"/>
              </w:rPr>
            </w:pPr>
            <w:r>
              <w:rPr>
                <w:b/>
                <w:bCs/>
                <w:sz w:val="16"/>
                <w:szCs w:val="16"/>
                <w:lang w:val="ru-RU"/>
              </w:rPr>
              <w:t>б) при подаче ПО-1 в дозирующие вставки на всасывающих и напорных линиях:</w:t>
            </w:r>
          </w:p>
        </w:tc>
        <w:tc>
          <w:tcPr>
            <w:tcW w:w="921" w:type="dxa"/>
            <w:tcBorders>
              <w:top w:val="single" w:sz="4" w:space="0" w:color="auto"/>
              <w:left w:val="single" w:sz="4" w:space="0" w:color="auto"/>
              <w:bottom w:val="single" w:sz="4" w:space="0" w:color="auto"/>
              <w:right w:val="single" w:sz="4" w:space="0" w:color="auto"/>
            </w:tcBorders>
          </w:tcPr>
          <w:p w:rsidR="00112F8A" w:rsidRDefault="00112F8A">
            <w:pPr>
              <w:pStyle w:val="Iauiue1"/>
              <w:spacing w:line="276" w:lineRule="auto"/>
              <w:rPr>
                <w:b/>
                <w:bCs/>
                <w:sz w:val="16"/>
                <w:szCs w:val="16"/>
                <w:lang w:val="ru-RU"/>
              </w:rPr>
            </w:pPr>
          </w:p>
        </w:tc>
      </w:tr>
      <w:tr w:rsidR="00112F8A" w:rsidTr="00112F8A">
        <w:trPr>
          <w:trHeight w:val="418"/>
        </w:trPr>
        <w:tc>
          <w:tcPr>
            <w:tcW w:w="7230"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rPr>
                <w:b/>
                <w:bCs/>
                <w:sz w:val="16"/>
                <w:szCs w:val="16"/>
                <w:lang w:val="ru-RU"/>
              </w:rPr>
            </w:pPr>
            <w:r>
              <w:rPr>
                <w:b/>
                <w:bCs/>
                <w:sz w:val="16"/>
                <w:szCs w:val="16"/>
                <w:lang w:val="ru-RU"/>
              </w:rPr>
              <w:t>8 СВП-4 [</w:t>
            </w:r>
            <w:r>
              <w:rPr>
                <w:b/>
                <w:bCs/>
                <w:sz w:val="16"/>
                <w:szCs w:val="16"/>
              </w:rPr>
              <w:t>I</w:t>
            </w:r>
            <w:r>
              <w:rPr>
                <w:b/>
                <w:bCs/>
                <w:sz w:val="16"/>
                <w:szCs w:val="16"/>
                <w:vertAlign w:val="subscript"/>
              </w:rPr>
              <w:t>s</w:t>
            </w:r>
            <w:r>
              <w:rPr>
                <w:b/>
                <w:bCs/>
                <w:sz w:val="16"/>
                <w:szCs w:val="16"/>
                <w:lang w:val="ru-RU"/>
              </w:rPr>
              <w:t>= 0,1-0,15 л/(с</w:t>
            </w:r>
            <w:r>
              <w:rPr>
                <w:b/>
                <w:bCs/>
                <w:sz w:val="16"/>
                <w:szCs w:val="16"/>
              </w:rPr>
              <w:sym w:font="Symbol" w:char="F0B4"/>
            </w:r>
            <w:r>
              <w:rPr>
                <w:b/>
                <w:bCs/>
                <w:sz w:val="16"/>
                <w:szCs w:val="16"/>
                <w:lang w:val="ru-RU"/>
              </w:rPr>
              <w:t>м</w:t>
            </w:r>
            <w:r>
              <w:rPr>
                <w:b/>
                <w:bCs/>
                <w:sz w:val="16"/>
                <w:szCs w:val="16"/>
                <w:vertAlign w:val="superscript"/>
                <w:lang w:val="ru-RU"/>
              </w:rPr>
              <w:t>2</w:t>
            </w:r>
            <w:r>
              <w:rPr>
                <w:b/>
                <w:bCs/>
                <w:sz w:val="16"/>
                <w:szCs w:val="16"/>
                <w:lang w:val="ru-RU"/>
              </w:rPr>
              <w:t>)]</w:t>
            </w:r>
          </w:p>
          <w:p w:rsidR="00112F8A" w:rsidRDefault="00112F8A">
            <w:pPr>
              <w:pStyle w:val="Iauiue1"/>
              <w:spacing w:line="276" w:lineRule="auto"/>
              <w:rPr>
                <w:b/>
                <w:bCs/>
                <w:sz w:val="16"/>
                <w:szCs w:val="16"/>
                <w:lang w:val="ru-RU"/>
              </w:rPr>
            </w:pPr>
            <w:r>
              <w:rPr>
                <w:b/>
                <w:bCs/>
                <w:sz w:val="16"/>
                <w:szCs w:val="16"/>
                <w:lang w:val="ru-RU"/>
              </w:rPr>
              <w:t>4 СВП-8 [</w:t>
            </w:r>
            <w:r>
              <w:rPr>
                <w:b/>
                <w:bCs/>
                <w:sz w:val="16"/>
                <w:szCs w:val="16"/>
              </w:rPr>
              <w:t>I</w:t>
            </w:r>
            <w:r>
              <w:rPr>
                <w:b/>
                <w:bCs/>
                <w:sz w:val="16"/>
                <w:szCs w:val="16"/>
                <w:vertAlign w:val="subscript"/>
              </w:rPr>
              <w:t>s</w:t>
            </w:r>
            <w:r>
              <w:rPr>
                <w:b/>
                <w:bCs/>
                <w:sz w:val="16"/>
                <w:szCs w:val="16"/>
                <w:lang w:val="ru-RU"/>
              </w:rPr>
              <w:t>= 0,1-0,15 л/(с</w:t>
            </w:r>
            <w:r>
              <w:rPr>
                <w:b/>
                <w:bCs/>
                <w:sz w:val="16"/>
                <w:szCs w:val="16"/>
              </w:rPr>
              <w:sym w:font="Symbol" w:char="F0B4"/>
            </w:r>
            <w:r>
              <w:rPr>
                <w:b/>
                <w:bCs/>
                <w:sz w:val="16"/>
                <w:szCs w:val="16"/>
                <w:lang w:val="ru-RU"/>
              </w:rPr>
              <w:t>м</w:t>
            </w:r>
            <w:r>
              <w:rPr>
                <w:b/>
                <w:bCs/>
                <w:sz w:val="16"/>
                <w:szCs w:val="16"/>
                <w:vertAlign w:val="superscript"/>
                <w:lang w:val="ru-RU"/>
              </w:rPr>
              <w:t>2</w:t>
            </w:r>
            <w:r>
              <w:rPr>
                <w:b/>
                <w:bCs/>
                <w:sz w:val="16"/>
                <w:szCs w:val="16"/>
                <w:lang w:val="ru-RU"/>
              </w:rPr>
              <w:t>)]</w:t>
            </w:r>
          </w:p>
        </w:tc>
        <w:tc>
          <w:tcPr>
            <w:tcW w:w="921"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jc w:val="center"/>
              <w:rPr>
                <w:b/>
                <w:bCs/>
                <w:sz w:val="16"/>
                <w:szCs w:val="16"/>
              </w:rPr>
            </w:pPr>
            <w:r>
              <w:rPr>
                <w:b/>
                <w:bCs/>
                <w:sz w:val="16"/>
                <w:szCs w:val="16"/>
              </w:rPr>
              <w:t>480-320</w:t>
            </w:r>
          </w:p>
          <w:p w:rsidR="00112F8A" w:rsidRDefault="00112F8A">
            <w:pPr>
              <w:pStyle w:val="Iauiue1"/>
              <w:spacing w:line="276" w:lineRule="auto"/>
              <w:jc w:val="center"/>
              <w:rPr>
                <w:b/>
                <w:bCs/>
                <w:sz w:val="16"/>
                <w:szCs w:val="16"/>
              </w:rPr>
            </w:pPr>
            <w:r>
              <w:rPr>
                <w:b/>
                <w:bCs/>
                <w:sz w:val="16"/>
                <w:szCs w:val="16"/>
              </w:rPr>
              <w:t>640-426</w:t>
            </w:r>
          </w:p>
        </w:tc>
      </w:tr>
      <w:tr w:rsidR="00112F8A" w:rsidTr="00112F8A">
        <w:trPr>
          <w:trHeight w:val="283"/>
        </w:trPr>
        <w:tc>
          <w:tcPr>
            <w:tcW w:w="7230"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rPr>
                <w:b/>
                <w:bCs/>
                <w:sz w:val="16"/>
                <w:szCs w:val="16"/>
              </w:rPr>
            </w:pPr>
            <w:r>
              <w:rPr>
                <w:b/>
                <w:bCs/>
                <w:sz w:val="16"/>
                <w:szCs w:val="16"/>
              </w:rPr>
              <w:t>8 ГПС-600 [I</w:t>
            </w:r>
            <w:r>
              <w:rPr>
                <w:b/>
                <w:bCs/>
                <w:sz w:val="16"/>
                <w:szCs w:val="16"/>
                <w:vertAlign w:val="subscript"/>
              </w:rPr>
              <w:t>s</w:t>
            </w:r>
            <w:r>
              <w:rPr>
                <w:b/>
                <w:bCs/>
                <w:sz w:val="16"/>
                <w:szCs w:val="16"/>
              </w:rPr>
              <w:t>= 0,05-0,08 л/(с</w:t>
            </w:r>
            <w:r>
              <w:rPr>
                <w:b/>
                <w:bCs/>
                <w:sz w:val="16"/>
                <w:szCs w:val="16"/>
              </w:rPr>
              <w:sym w:font="Symbol" w:char="F0B4"/>
            </w:r>
            <w:r>
              <w:rPr>
                <w:b/>
                <w:bCs/>
                <w:sz w:val="16"/>
                <w:szCs w:val="16"/>
              </w:rPr>
              <w:t>м</w:t>
            </w:r>
            <w:r>
              <w:rPr>
                <w:b/>
                <w:bCs/>
                <w:sz w:val="16"/>
                <w:szCs w:val="16"/>
                <w:vertAlign w:val="superscript"/>
              </w:rPr>
              <w:t>2</w:t>
            </w:r>
            <w:r>
              <w:rPr>
                <w:b/>
                <w:bCs/>
                <w:sz w:val="16"/>
                <w:szCs w:val="16"/>
              </w:rPr>
              <w:t>)]</w:t>
            </w:r>
          </w:p>
        </w:tc>
        <w:tc>
          <w:tcPr>
            <w:tcW w:w="921"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jc w:val="center"/>
              <w:rPr>
                <w:b/>
                <w:bCs/>
                <w:sz w:val="16"/>
                <w:szCs w:val="16"/>
              </w:rPr>
            </w:pPr>
            <w:r>
              <w:rPr>
                <w:b/>
                <w:bCs/>
                <w:sz w:val="16"/>
                <w:szCs w:val="16"/>
              </w:rPr>
              <w:t>480-320</w:t>
            </w:r>
          </w:p>
        </w:tc>
      </w:tr>
      <w:tr w:rsidR="00112F8A" w:rsidTr="00112F8A">
        <w:trPr>
          <w:trHeight w:val="259"/>
        </w:trPr>
        <w:tc>
          <w:tcPr>
            <w:tcW w:w="7230"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rPr>
                <w:b/>
                <w:bCs/>
                <w:sz w:val="16"/>
                <w:szCs w:val="16"/>
              </w:rPr>
            </w:pPr>
            <w:r>
              <w:rPr>
                <w:b/>
                <w:bCs/>
                <w:sz w:val="16"/>
                <w:szCs w:val="16"/>
              </w:rPr>
              <w:t>2 ГПС-2000 [I</w:t>
            </w:r>
            <w:r>
              <w:rPr>
                <w:b/>
                <w:bCs/>
                <w:sz w:val="16"/>
                <w:szCs w:val="16"/>
                <w:vertAlign w:val="subscript"/>
              </w:rPr>
              <w:t>s</w:t>
            </w:r>
            <w:r>
              <w:rPr>
                <w:b/>
                <w:bCs/>
                <w:sz w:val="16"/>
                <w:szCs w:val="16"/>
              </w:rPr>
              <w:t>= 0,05-0,08 л/(с</w:t>
            </w:r>
            <w:r>
              <w:rPr>
                <w:b/>
                <w:bCs/>
                <w:sz w:val="16"/>
                <w:szCs w:val="16"/>
              </w:rPr>
              <w:sym w:font="Symbol" w:char="F0B4"/>
            </w:r>
            <w:r>
              <w:rPr>
                <w:b/>
                <w:bCs/>
                <w:sz w:val="16"/>
                <w:szCs w:val="16"/>
              </w:rPr>
              <w:t>м</w:t>
            </w:r>
            <w:r>
              <w:rPr>
                <w:b/>
                <w:bCs/>
                <w:sz w:val="16"/>
                <w:szCs w:val="16"/>
                <w:vertAlign w:val="superscript"/>
              </w:rPr>
              <w:t>2</w:t>
            </w:r>
            <w:r>
              <w:rPr>
                <w:b/>
                <w:bCs/>
                <w:sz w:val="16"/>
                <w:szCs w:val="16"/>
              </w:rPr>
              <w:t>)]</w:t>
            </w:r>
          </w:p>
        </w:tc>
        <w:tc>
          <w:tcPr>
            <w:tcW w:w="921"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jc w:val="center"/>
              <w:rPr>
                <w:b/>
                <w:bCs/>
                <w:sz w:val="16"/>
                <w:szCs w:val="16"/>
              </w:rPr>
            </w:pPr>
            <w:r>
              <w:rPr>
                <w:b/>
                <w:bCs/>
                <w:sz w:val="16"/>
                <w:szCs w:val="16"/>
              </w:rPr>
              <w:t>800-500</w:t>
            </w:r>
          </w:p>
        </w:tc>
      </w:tr>
      <w:tr w:rsidR="00112F8A" w:rsidTr="00112F8A">
        <w:trPr>
          <w:trHeight w:val="560"/>
        </w:trPr>
        <w:tc>
          <w:tcPr>
            <w:tcW w:w="7230"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rPr>
                <w:b/>
                <w:bCs/>
                <w:sz w:val="16"/>
                <w:szCs w:val="16"/>
                <w:lang w:val="ru-RU"/>
              </w:rPr>
            </w:pPr>
            <w:r>
              <w:rPr>
                <w:b/>
                <w:bCs/>
                <w:sz w:val="16"/>
                <w:szCs w:val="16"/>
                <w:lang w:val="ru-RU"/>
              </w:rPr>
              <w:lastRenderedPageBreak/>
              <w:t>Возможный объем тушения пеной средней кратности К</w:t>
            </w:r>
            <w:r>
              <w:rPr>
                <w:b/>
                <w:bCs/>
                <w:sz w:val="16"/>
                <w:szCs w:val="16"/>
                <w:vertAlign w:val="subscript"/>
                <w:lang w:val="ru-RU"/>
              </w:rPr>
              <w:t>з</w:t>
            </w:r>
            <w:r>
              <w:rPr>
                <w:b/>
                <w:bCs/>
                <w:sz w:val="16"/>
                <w:szCs w:val="16"/>
                <w:lang w:val="ru-RU"/>
              </w:rPr>
              <w:t>=3, м</w:t>
            </w:r>
            <w:r>
              <w:rPr>
                <w:b/>
                <w:bCs/>
                <w:sz w:val="16"/>
                <w:szCs w:val="16"/>
                <w:vertAlign w:val="superscript"/>
                <w:lang w:val="ru-RU"/>
              </w:rPr>
              <w:t>3</w:t>
            </w:r>
            <w:r>
              <w:rPr>
                <w:b/>
                <w:bCs/>
                <w:sz w:val="16"/>
                <w:szCs w:val="16"/>
                <w:lang w:val="ru-RU"/>
              </w:rPr>
              <w:t>:</w:t>
            </w:r>
          </w:p>
          <w:p w:rsidR="00112F8A" w:rsidRDefault="00112F8A">
            <w:pPr>
              <w:pStyle w:val="Iauiue1"/>
              <w:spacing w:line="276" w:lineRule="auto"/>
              <w:rPr>
                <w:b/>
                <w:bCs/>
                <w:sz w:val="16"/>
                <w:szCs w:val="16"/>
                <w:lang w:val="ru-RU"/>
              </w:rPr>
            </w:pPr>
            <w:r>
              <w:rPr>
                <w:b/>
                <w:bCs/>
                <w:sz w:val="16"/>
                <w:szCs w:val="16"/>
                <w:lang w:val="ru-RU"/>
              </w:rPr>
              <w:t>а) при установке автомобиля на водоисточник:</w:t>
            </w:r>
          </w:p>
          <w:p w:rsidR="00112F8A" w:rsidRDefault="00112F8A">
            <w:pPr>
              <w:pStyle w:val="Iauiue1"/>
              <w:spacing w:line="276" w:lineRule="auto"/>
              <w:rPr>
                <w:b/>
                <w:bCs/>
                <w:sz w:val="16"/>
                <w:szCs w:val="16"/>
              </w:rPr>
            </w:pPr>
            <w:r>
              <w:rPr>
                <w:b/>
                <w:bCs/>
                <w:sz w:val="16"/>
                <w:szCs w:val="16"/>
              </w:rPr>
              <w:t xml:space="preserve">2-4 ГПС-600 </w:t>
            </w:r>
          </w:p>
          <w:p w:rsidR="00112F8A" w:rsidRDefault="00112F8A">
            <w:pPr>
              <w:pStyle w:val="Iauiue1"/>
              <w:spacing w:line="276" w:lineRule="auto"/>
              <w:rPr>
                <w:b/>
                <w:bCs/>
                <w:sz w:val="16"/>
                <w:szCs w:val="16"/>
              </w:rPr>
            </w:pPr>
            <w:r>
              <w:rPr>
                <w:b/>
                <w:bCs/>
                <w:sz w:val="16"/>
                <w:szCs w:val="16"/>
              </w:rPr>
              <w:t>1 ГПС-2000</w:t>
            </w:r>
          </w:p>
        </w:tc>
        <w:tc>
          <w:tcPr>
            <w:tcW w:w="921" w:type="dxa"/>
            <w:tcBorders>
              <w:top w:val="single" w:sz="4" w:space="0" w:color="auto"/>
              <w:left w:val="single" w:sz="4" w:space="0" w:color="auto"/>
              <w:bottom w:val="single" w:sz="4" w:space="0" w:color="auto"/>
              <w:right w:val="single" w:sz="4" w:space="0" w:color="auto"/>
            </w:tcBorders>
          </w:tcPr>
          <w:p w:rsidR="00112F8A" w:rsidRDefault="00112F8A">
            <w:pPr>
              <w:pStyle w:val="Iauiue1"/>
              <w:spacing w:line="276" w:lineRule="auto"/>
              <w:jc w:val="center"/>
              <w:rPr>
                <w:b/>
                <w:bCs/>
                <w:sz w:val="16"/>
                <w:szCs w:val="16"/>
              </w:rPr>
            </w:pPr>
          </w:p>
          <w:p w:rsidR="00112F8A" w:rsidRDefault="00112F8A">
            <w:pPr>
              <w:pStyle w:val="Iauiue1"/>
              <w:spacing w:line="276" w:lineRule="auto"/>
              <w:jc w:val="center"/>
              <w:rPr>
                <w:b/>
                <w:bCs/>
                <w:sz w:val="16"/>
                <w:szCs w:val="16"/>
              </w:rPr>
            </w:pPr>
          </w:p>
          <w:p w:rsidR="00112F8A" w:rsidRDefault="00112F8A">
            <w:pPr>
              <w:pStyle w:val="Iauiue1"/>
              <w:spacing w:line="276" w:lineRule="auto"/>
              <w:jc w:val="center"/>
              <w:rPr>
                <w:b/>
                <w:bCs/>
                <w:sz w:val="16"/>
                <w:szCs w:val="16"/>
              </w:rPr>
            </w:pPr>
            <w:r>
              <w:rPr>
                <w:b/>
                <w:bCs/>
                <w:sz w:val="16"/>
                <w:szCs w:val="16"/>
              </w:rPr>
              <w:t>240-480</w:t>
            </w:r>
          </w:p>
          <w:p w:rsidR="00112F8A" w:rsidRDefault="00112F8A">
            <w:pPr>
              <w:pStyle w:val="Iauiue1"/>
              <w:spacing w:line="276" w:lineRule="auto"/>
              <w:jc w:val="center"/>
              <w:rPr>
                <w:b/>
                <w:bCs/>
                <w:sz w:val="16"/>
                <w:szCs w:val="16"/>
              </w:rPr>
            </w:pPr>
            <w:r>
              <w:rPr>
                <w:b/>
                <w:bCs/>
                <w:sz w:val="16"/>
                <w:szCs w:val="16"/>
              </w:rPr>
              <w:t>400</w:t>
            </w:r>
          </w:p>
        </w:tc>
      </w:tr>
      <w:tr w:rsidR="00112F8A" w:rsidTr="00112F8A">
        <w:trPr>
          <w:trHeight w:val="620"/>
        </w:trPr>
        <w:tc>
          <w:tcPr>
            <w:tcW w:w="7230" w:type="dxa"/>
            <w:tcBorders>
              <w:top w:val="single" w:sz="4" w:space="0" w:color="auto"/>
              <w:left w:val="single" w:sz="4" w:space="0" w:color="auto"/>
              <w:bottom w:val="single" w:sz="4" w:space="0" w:color="auto"/>
              <w:right w:val="single" w:sz="4" w:space="0" w:color="auto"/>
            </w:tcBorders>
            <w:hideMark/>
          </w:tcPr>
          <w:p w:rsidR="00112F8A" w:rsidRDefault="00112F8A">
            <w:pPr>
              <w:pStyle w:val="Iauiue1"/>
              <w:spacing w:line="276" w:lineRule="auto"/>
              <w:rPr>
                <w:b/>
                <w:bCs/>
                <w:sz w:val="16"/>
                <w:szCs w:val="16"/>
                <w:lang w:val="ru-RU"/>
              </w:rPr>
            </w:pPr>
            <w:r>
              <w:rPr>
                <w:b/>
                <w:bCs/>
                <w:sz w:val="16"/>
                <w:szCs w:val="16"/>
                <w:lang w:val="ru-RU"/>
              </w:rPr>
              <w:t>б) при подаче ПО-1 в дозирующие вставки на всасывающих и напорных линиях:</w:t>
            </w:r>
          </w:p>
          <w:p w:rsidR="00112F8A" w:rsidRDefault="00112F8A">
            <w:pPr>
              <w:pStyle w:val="Iauiue1"/>
              <w:spacing w:line="276" w:lineRule="auto"/>
              <w:rPr>
                <w:b/>
                <w:bCs/>
                <w:sz w:val="16"/>
                <w:szCs w:val="16"/>
              </w:rPr>
            </w:pPr>
            <w:r>
              <w:rPr>
                <w:b/>
                <w:bCs/>
                <w:sz w:val="16"/>
                <w:szCs w:val="16"/>
              </w:rPr>
              <w:t>8-16 ГПС-600</w:t>
            </w:r>
          </w:p>
          <w:p w:rsidR="00112F8A" w:rsidRDefault="00112F8A">
            <w:pPr>
              <w:pStyle w:val="Iauiue1"/>
              <w:spacing w:line="276" w:lineRule="auto"/>
              <w:rPr>
                <w:b/>
                <w:bCs/>
                <w:sz w:val="16"/>
                <w:szCs w:val="16"/>
              </w:rPr>
            </w:pPr>
            <w:r>
              <w:rPr>
                <w:b/>
                <w:bCs/>
                <w:sz w:val="16"/>
                <w:szCs w:val="16"/>
              </w:rPr>
              <w:t>2-4 ГПС-2000</w:t>
            </w:r>
          </w:p>
        </w:tc>
        <w:tc>
          <w:tcPr>
            <w:tcW w:w="921" w:type="dxa"/>
            <w:tcBorders>
              <w:top w:val="single" w:sz="4" w:space="0" w:color="auto"/>
              <w:left w:val="single" w:sz="4" w:space="0" w:color="auto"/>
              <w:bottom w:val="single" w:sz="4" w:space="0" w:color="auto"/>
              <w:right w:val="single" w:sz="4" w:space="0" w:color="auto"/>
            </w:tcBorders>
          </w:tcPr>
          <w:p w:rsidR="00112F8A" w:rsidRDefault="00112F8A">
            <w:pPr>
              <w:pStyle w:val="Iauiue1"/>
              <w:spacing w:line="276" w:lineRule="auto"/>
              <w:jc w:val="center"/>
              <w:rPr>
                <w:b/>
                <w:bCs/>
                <w:sz w:val="16"/>
                <w:szCs w:val="16"/>
              </w:rPr>
            </w:pPr>
          </w:p>
          <w:p w:rsidR="00112F8A" w:rsidRDefault="00112F8A">
            <w:pPr>
              <w:pStyle w:val="Iauiue1"/>
              <w:spacing w:line="276" w:lineRule="auto"/>
              <w:jc w:val="center"/>
              <w:rPr>
                <w:b/>
                <w:bCs/>
                <w:sz w:val="16"/>
                <w:szCs w:val="16"/>
              </w:rPr>
            </w:pPr>
            <w:r>
              <w:rPr>
                <w:b/>
                <w:bCs/>
                <w:sz w:val="16"/>
                <w:szCs w:val="16"/>
              </w:rPr>
              <w:t>960-1900</w:t>
            </w:r>
          </w:p>
          <w:p w:rsidR="00112F8A" w:rsidRDefault="00112F8A">
            <w:pPr>
              <w:pStyle w:val="Iauiue1"/>
              <w:spacing w:line="276" w:lineRule="auto"/>
              <w:jc w:val="center"/>
              <w:rPr>
                <w:b/>
                <w:bCs/>
                <w:sz w:val="16"/>
                <w:szCs w:val="16"/>
              </w:rPr>
            </w:pPr>
            <w:r>
              <w:rPr>
                <w:b/>
                <w:bCs/>
                <w:sz w:val="16"/>
                <w:szCs w:val="16"/>
              </w:rPr>
              <w:t>800-1600</w:t>
            </w:r>
          </w:p>
        </w:tc>
      </w:tr>
    </w:tbl>
    <w:p w:rsidR="00112F8A" w:rsidRPr="00112F8A" w:rsidRDefault="00112F8A" w:rsidP="00112F8A">
      <w:pPr>
        <w:pStyle w:val="Iauiue1"/>
        <w:ind w:firstLine="720"/>
        <w:jc w:val="both"/>
        <w:rPr>
          <w:sz w:val="16"/>
          <w:szCs w:val="16"/>
          <w:lang w:val="ru-RU"/>
        </w:rPr>
      </w:pPr>
      <w:r w:rsidRPr="00112F8A">
        <w:rPr>
          <w:sz w:val="16"/>
          <w:szCs w:val="16"/>
          <w:lang w:val="ru-RU"/>
        </w:rPr>
        <w:t xml:space="preserve">Примечания: 1. Для получения пены низкой и средней кратности используют 6 %-ный водный раствор пенообразователя ПО-1. </w:t>
      </w:r>
    </w:p>
    <w:p w:rsidR="00112F8A" w:rsidRDefault="00112F8A" w:rsidP="00112F8A">
      <w:pPr>
        <w:pStyle w:val="Iauiue1"/>
        <w:ind w:firstLine="720"/>
        <w:jc w:val="both"/>
        <w:rPr>
          <w:sz w:val="16"/>
          <w:szCs w:val="16"/>
          <w:lang w:val="ru-RU"/>
        </w:rPr>
      </w:pPr>
      <w:r>
        <w:rPr>
          <w:sz w:val="16"/>
          <w:szCs w:val="16"/>
          <w:lang w:val="ru-RU"/>
        </w:rPr>
        <w:t>2. Напор у стволов и генераторов пены средней кратности принят равным 60 м.</w:t>
      </w:r>
    </w:p>
    <w:p w:rsidR="00112F8A" w:rsidRDefault="00112F8A" w:rsidP="00112F8A">
      <w:pPr>
        <w:pStyle w:val="Iauiue1"/>
        <w:ind w:firstLine="720"/>
        <w:jc w:val="both"/>
        <w:rPr>
          <w:b/>
          <w:bCs/>
          <w:lang w:val="ru-RU"/>
        </w:rPr>
      </w:pPr>
      <w:r>
        <w:rPr>
          <w:b/>
          <w:bCs/>
          <w:lang w:val="ru-RU"/>
        </w:rPr>
        <w:t>Подразделения на автомобилях порошкового тушения</w:t>
      </w:r>
      <w:r>
        <w:rPr>
          <w:lang w:val="ru-RU"/>
        </w:rPr>
        <w:t xml:space="preserve"> (табл. </w:t>
      </w:r>
      <w:r w:rsidRPr="00112F8A">
        <w:rPr>
          <w:lang w:val="ru-RU"/>
        </w:rPr>
        <w:t>3.10) предназначены для тушения пожаров на промышленных объ</w:t>
      </w:r>
      <w:r w:rsidRPr="00112F8A">
        <w:rPr>
          <w:lang w:val="ru-RU"/>
        </w:rPr>
        <w:softHyphen/>
        <w:t xml:space="preserve">ектах химической и нефтехимической промышленности. </w:t>
      </w:r>
      <w:r>
        <w:rPr>
          <w:lang w:val="ru-RU"/>
        </w:rPr>
        <w:t>Автомобили служат для доставки к месту пожара личного состава боевого расчета, пожарного оборудования и порошковых огнетушащих составов ПС и ПСБ для тушения щелочных металлов, горящих нефтепродук</w:t>
      </w:r>
      <w:r>
        <w:rPr>
          <w:lang w:val="ru-RU"/>
        </w:rPr>
        <w:softHyphen/>
        <w:t>тов, горючих газов и электроустановок. Подразделения на автомобилях порошкового тушения обеспечивают работу одного стационарного лафетного ствола, установленного на кабине водителя, или двух ручных порошковых стволов по рукавным линиям длиной 40 м. Автомобили используют как самостоятельные тактические единицы, а также во взаимодействии с аэродромными автомобилями при ту</w:t>
      </w:r>
      <w:r>
        <w:rPr>
          <w:lang w:val="ru-RU"/>
        </w:rPr>
        <w:softHyphen/>
        <w:t>шении пожаров на самолетах и вертолетах. Автомобили порошково</w:t>
      </w:r>
      <w:r>
        <w:rPr>
          <w:lang w:val="ru-RU"/>
        </w:rPr>
        <w:softHyphen/>
        <w:t>го тушения не предназначены для использования во взрывоопасной среде. Основные схемы боевого использования подразделений, во</w:t>
      </w:r>
      <w:r>
        <w:rPr>
          <w:lang w:val="ru-RU"/>
        </w:rPr>
        <w:softHyphen/>
        <w:t>оруженных автомобилями порошкового тушения, приведены на рис. 3.8.</w:t>
      </w:r>
      <w:r>
        <w:rPr>
          <w:b/>
          <w:bCs/>
          <w:lang w:val="ru-RU"/>
        </w:rPr>
        <w:t xml:space="preserve"> </w:t>
      </w:r>
    </w:p>
    <w:p w:rsidR="00112F8A" w:rsidRDefault="00112F8A" w:rsidP="00112F8A">
      <w:pPr>
        <w:pStyle w:val="Iauiue1"/>
        <w:ind w:firstLine="720"/>
        <w:jc w:val="both"/>
        <w:rPr>
          <w:lang w:val="ru-RU"/>
        </w:rPr>
      </w:pPr>
      <w:r>
        <w:rPr>
          <w:b/>
          <w:bCs/>
          <w:lang w:val="ru-RU"/>
        </w:rPr>
        <w:t xml:space="preserve">Автомобиль комбинированного тушения </w:t>
      </w:r>
      <w:r>
        <w:rPr>
          <w:lang w:val="ru-RU"/>
        </w:rPr>
        <w:t>предназначен для ту</w:t>
      </w:r>
      <w:r>
        <w:rPr>
          <w:lang w:val="ru-RU"/>
        </w:rPr>
        <w:softHyphen/>
        <w:t>шения комбинированным способом пожаров на машиностроительных предприятиях, объектах химической и нефтехимической промышлен</w:t>
      </w:r>
      <w:r>
        <w:rPr>
          <w:lang w:val="ru-RU"/>
        </w:rPr>
        <w:softHyphen/>
        <w:t>ности, на авиационном и автомобильном транспорте, а также на других объектах промышленного назначения. Подразделения, во</w:t>
      </w:r>
      <w:r>
        <w:rPr>
          <w:lang w:val="ru-RU"/>
        </w:rPr>
        <w:softHyphen/>
        <w:t>оруженные автомобилями комбинированного тушения, обеспечивают работу стационарного сдвоенного лафетного ствола, установленного на кабине водителя, или ручных сдвоенных стволов при подаче по</w:t>
      </w:r>
      <w:r>
        <w:rPr>
          <w:lang w:val="ru-RU"/>
        </w:rPr>
        <w:softHyphen/>
        <w:t>рошка, а также порошка и пены одновременно.</w:t>
      </w:r>
    </w:p>
    <w:p w:rsidR="00112F8A" w:rsidRDefault="00112F8A" w:rsidP="00112F8A">
      <w:pPr>
        <w:pStyle w:val="Iauiue1"/>
        <w:ind w:firstLine="720"/>
        <w:jc w:val="both"/>
        <w:rPr>
          <w:lang w:val="ru-RU"/>
        </w:rPr>
      </w:pPr>
      <w:r>
        <w:rPr>
          <w:lang w:val="ru-RU"/>
        </w:rPr>
        <w:t>Автомобиль комбинированного тушения в зависимости от охра</w:t>
      </w:r>
      <w:r>
        <w:rPr>
          <w:lang w:val="ru-RU"/>
        </w:rPr>
        <w:softHyphen/>
        <w:t>няемого объекта используют в трех вариантах: порошковом, пенном и комбинированном без переоборудования конструкции огнетушащей установки. Лафетный сдвоенный ствол может работать с насадками для подачи порошка или пены, или один пенный, а второй - порошковый в комбинированном варианте.</w:t>
      </w:r>
    </w:p>
    <w:p w:rsidR="00112F8A" w:rsidRDefault="00112F8A" w:rsidP="00112F8A">
      <w:pPr>
        <w:pStyle w:val="Iauiue1"/>
        <w:ind w:firstLine="720"/>
        <w:jc w:val="both"/>
        <w:rPr>
          <w:lang w:val="ru-RU"/>
        </w:rPr>
      </w:pPr>
      <w:r>
        <w:rPr>
          <w:lang w:val="ru-RU"/>
        </w:rPr>
        <w:t>Сосуды в разных вариантах работы автомобиля комбинирован</w:t>
      </w:r>
      <w:r>
        <w:rPr>
          <w:lang w:val="ru-RU"/>
        </w:rPr>
        <w:softHyphen/>
        <w:t>ного тушения заполняют следующим образом:</w:t>
      </w:r>
    </w:p>
    <w:p w:rsidR="00112F8A" w:rsidRDefault="00112F8A" w:rsidP="00112F8A">
      <w:pPr>
        <w:pStyle w:val="Iauiue1"/>
        <w:numPr>
          <w:ilvl w:val="0"/>
          <w:numId w:val="1"/>
        </w:numPr>
        <w:tabs>
          <w:tab w:val="left" w:pos="360"/>
        </w:tabs>
        <w:ind w:left="0" w:firstLine="720"/>
        <w:jc w:val="both"/>
        <w:rPr>
          <w:lang w:val="ru-RU"/>
        </w:rPr>
      </w:pPr>
      <w:r>
        <w:rPr>
          <w:lang w:val="ru-RU"/>
        </w:rPr>
        <w:t>в порошковом варианте - все четыре сосуда по 250 л заполняют порошком;</w:t>
      </w:r>
    </w:p>
    <w:p w:rsidR="00112F8A" w:rsidRDefault="00112F8A" w:rsidP="00112F8A">
      <w:pPr>
        <w:pStyle w:val="Iauiue1"/>
        <w:numPr>
          <w:ilvl w:val="0"/>
          <w:numId w:val="1"/>
        </w:numPr>
        <w:tabs>
          <w:tab w:val="left" w:pos="360"/>
        </w:tabs>
        <w:ind w:left="0" w:firstLine="720"/>
        <w:jc w:val="both"/>
        <w:rPr>
          <w:lang w:val="ru-RU"/>
        </w:rPr>
      </w:pPr>
      <w:r>
        <w:rPr>
          <w:lang w:val="ru-RU"/>
        </w:rPr>
        <w:t>в пенном варианте - водным раствором пенообразователя;</w:t>
      </w:r>
    </w:p>
    <w:p w:rsidR="00112F8A" w:rsidRDefault="00112F8A" w:rsidP="00112F8A">
      <w:pPr>
        <w:pStyle w:val="Iauiue1"/>
        <w:numPr>
          <w:ilvl w:val="0"/>
          <w:numId w:val="1"/>
        </w:numPr>
        <w:tabs>
          <w:tab w:val="left" w:pos="360"/>
        </w:tabs>
        <w:ind w:left="0" w:firstLine="720"/>
        <w:jc w:val="both"/>
        <w:rPr>
          <w:lang w:val="ru-RU"/>
        </w:rPr>
      </w:pPr>
      <w:r>
        <w:rPr>
          <w:lang w:val="ru-RU"/>
        </w:rPr>
        <w:t xml:space="preserve">в комбинированном варианте - два сосуда заполняют водным раствором пенообразователя и два порошком. </w:t>
      </w:r>
    </w:p>
    <w:p w:rsidR="00112F8A" w:rsidRDefault="00112F8A" w:rsidP="00112F8A">
      <w:pPr>
        <w:pStyle w:val="Iauiue1"/>
        <w:ind w:firstLine="720"/>
        <w:jc w:val="both"/>
        <w:rPr>
          <w:lang w:val="ru-RU"/>
        </w:rPr>
      </w:pPr>
      <w:r>
        <w:rPr>
          <w:lang w:val="ru-RU"/>
        </w:rPr>
        <w:t>Автомобиль может эксплуатироваться при температуре наруж</w:t>
      </w:r>
      <w:r>
        <w:rPr>
          <w:lang w:val="ru-RU"/>
        </w:rPr>
        <w:softHyphen/>
        <w:t>ного воздуха от - 35 до +35°С при условии хранения в зимнее вре</w:t>
      </w:r>
      <w:r>
        <w:rPr>
          <w:lang w:val="ru-RU"/>
        </w:rPr>
        <w:softHyphen/>
        <w:t>мя в гаражах с температурой воздуха не ниже 10 °С и времени следования на пожар не более 20 мин, если емкости заполнены водным раствором пенообразователя. При заправке только порошком и со</w:t>
      </w:r>
      <w:r>
        <w:rPr>
          <w:lang w:val="ru-RU"/>
        </w:rPr>
        <w:softHyphen/>
        <w:t>блюдении специальных правил, машина может эксплуатироваться и при более низких температурах воздуха.</w:t>
      </w:r>
    </w:p>
    <w:p w:rsidR="00112F8A" w:rsidRDefault="00112F8A" w:rsidP="00112F8A">
      <w:pPr>
        <w:pStyle w:val="Iauiue1"/>
        <w:ind w:firstLine="720"/>
        <w:jc w:val="both"/>
        <w:rPr>
          <w:lang w:val="ru-RU"/>
        </w:rPr>
      </w:pPr>
    </w:p>
    <w:p w:rsidR="00112F8A" w:rsidRDefault="00112F8A" w:rsidP="00112F8A">
      <w:pPr>
        <w:pStyle w:val="Iauiue1"/>
        <w:ind w:firstLine="720"/>
        <w:jc w:val="both"/>
        <w:rPr>
          <w:lang w:val="ru-RU"/>
        </w:rPr>
      </w:pPr>
    </w:p>
    <w:p w:rsidR="00112F8A" w:rsidRDefault="00112F8A" w:rsidP="00112F8A">
      <w:pPr>
        <w:widowControl w:val="0"/>
        <w:adjustRightInd w:val="0"/>
        <w:jc w:val="center"/>
      </w:pPr>
      <w:r>
        <w:object w:dxaOrig="6180" w:dyaOrig="3270">
          <v:shape id="_x0000_i1030" type="#_x0000_t75" style="width:309.1pt;height:163.85pt" o:ole="" fillcolor="window">
            <v:imagedata r:id="rId35" o:title="" cropbottom="8053f"/>
          </v:shape>
          <o:OLEObject Type="Embed" ProgID="Word.Picture.8" ShapeID="_x0000_i1030" DrawAspect="Content" ObjectID="_1518736295" r:id="rId36"/>
        </w:object>
      </w:r>
    </w:p>
    <w:p w:rsidR="00112F8A" w:rsidRDefault="00112F8A" w:rsidP="00112F8A">
      <w:pPr>
        <w:pStyle w:val="Iauiue1"/>
        <w:ind w:firstLine="720"/>
        <w:jc w:val="center"/>
        <w:rPr>
          <w:b/>
          <w:bCs/>
          <w:sz w:val="16"/>
          <w:szCs w:val="16"/>
          <w:lang w:val="ru-RU"/>
        </w:rPr>
      </w:pPr>
      <w:r>
        <w:rPr>
          <w:b/>
          <w:bCs/>
          <w:sz w:val="16"/>
          <w:szCs w:val="16"/>
          <w:lang w:val="ru-RU"/>
        </w:rPr>
        <w:t>Рис. 3.8. Схемы боевого использования автомобилей порошкового тушении</w:t>
      </w:r>
    </w:p>
    <w:p w:rsidR="00112F8A" w:rsidRDefault="00112F8A" w:rsidP="00112F8A">
      <w:pPr>
        <w:pStyle w:val="Iauiue1"/>
        <w:ind w:firstLine="720"/>
        <w:jc w:val="both"/>
        <w:rPr>
          <w:lang w:val="ru-RU"/>
        </w:rPr>
      </w:pPr>
    </w:p>
    <w:p w:rsidR="00112F8A" w:rsidRDefault="00112F8A" w:rsidP="00112F8A">
      <w:pPr>
        <w:pStyle w:val="Iauiue1"/>
        <w:ind w:firstLine="720"/>
        <w:jc w:val="center"/>
        <w:rPr>
          <w:b/>
          <w:bCs/>
          <w:lang w:val="ru-RU"/>
        </w:rPr>
      </w:pPr>
      <w:r>
        <w:rPr>
          <w:b/>
          <w:bCs/>
          <w:lang w:val="ru-RU"/>
        </w:rPr>
        <w:t>ТАБЛИЦА 3.10. ТАКТИКО-ТЕХНИЧЕСКАЯ ХАРАКТЕРИСТИКА АВТОМОБИЛЕЙ ПОРОШКОВОГО ТУШЕНИЯ</w:t>
      </w:r>
    </w:p>
    <w:p w:rsidR="00112F8A" w:rsidRDefault="00112F8A" w:rsidP="00112F8A">
      <w:pPr>
        <w:pStyle w:val="Iauiue1"/>
        <w:ind w:firstLine="720"/>
        <w:jc w:val="center"/>
        <w:rPr>
          <w:b/>
          <w:bCs/>
          <w:lang w:val="ru-RU"/>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237"/>
        <w:gridCol w:w="1418"/>
        <w:gridCol w:w="1559"/>
      </w:tblGrid>
      <w:tr w:rsidR="00112F8A" w:rsidTr="00112F8A">
        <w:trPr>
          <w:trHeight w:hRule="exact" w:val="560"/>
        </w:trPr>
        <w:tc>
          <w:tcPr>
            <w:tcW w:w="6237"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r>
              <w:rPr>
                <w:b/>
                <w:bCs/>
                <w:sz w:val="16"/>
                <w:szCs w:val="16"/>
              </w:rPr>
              <w:t>Показатели</w:t>
            </w:r>
          </w:p>
          <w:p w:rsidR="00112F8A" w:rsidRDefault="00112F8A">
            <w:pPr>
              <w:pStyle w:val="Iauiue1"/>
              <w:spacing w:line="276" w:lineRule="auto"/>
              <w:jc w:val="center"/>
              <w:rPr>
                <w:b/>
                <w:bCs/>
                <w:sz w:val="16"/>
                <w:szCs w:val="16"/>
              </w:rPr>
            </w:pPr>
          </w:p>
        </w:tc>
        <w:tc>
          <w:tcPr>
            <w:tcW w:w="1418"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r>
              <w:rPr>
                <w:b/>
                <w:bCs/>
                <w:sz w:val="16"/>
                <w:szCs w:val="16"/>
              </w:rPr>
              <w:t>АП-3 (130) (модель 148А)</w:t>
            </w:r>
          </w:p>
          <w:p w:rsidR="00112F8A" w:rsidRDefault="00112F8A">
            <w:pPr>
              <w:pStyle w:val="Iauiue1"/>
              <w:spacing w:line="276" w:lineRule="auto"/>
              <w:jc w:val="center"/>
              <w:rPr>
                <w:b/>
                <w:bCs/>
                <w:sz w:val="16"/>
                <w:szCs w:val="16"/>
              </w:rPr>
            </w:pPr>
          </w:p>
        </w:tc>
        <w:tc>
          <w:tcPr>
            <w:tcW w:w="1559"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r>
              <w:rPr>
                <w:b/>
                <w:bCs/>
                <w:sz w:val="16"/>
                <w:szCs w:val="16"/>
              </w:rPr>
              <w:t>АП-5 (53213)</w:t>
            </w:r>
          </w:p>
          <w:p w:rsidR="00112F8A" w:rsidRDefault="00112F8A">
            <w:pPr>
              <w:pStyle w:val="Iauiue1"/>
              <w:spacing w:line="276" w:lineRule="auto"/>
              <w:jc w:val="center"/>
              <w:rPr>
                <w:b/>
                <w:bCs/>
                <w:sz w:val="16"/>
                <w:szCs w:val="16"/>
              </w:rPr>
            </w:pPr>
            <w:r>
              <w:rPr>
                <w:b/>
                <w:bCs/>
                <w:sz w:val="16"/>
                <w:szCs w:val="16"/>
              </w:rPr>
              <w:t>(модель 196)</w:t>
            </w:r>
          </w:p>
          <w:p w:rsidR="00112F8A" w:rsidRDefault="00112F8A">
            <w:pPr>
              <w:pStyle w:val="Iauiue1"/>
              <w:spacing w:line="276" w:lineRule="auto"/>
              <w:jc w:val="center"/>
              <w:rPr>
                <w:b/>
                <w:bCs/>
                <w:sz w:val="16"/>
                <w:szCs w:val="16"/>
              </w:rPr>
            </w:pPr>
          </w:p>
        </w:tc>
      </w:tr>
      <w:tr w:rsidR="00112F8A" w:rsidTr="00112F8A">
        <w:trPr>
          <w:trHeight w:val="210"/>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Тип шасси</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ЗИЛ-130</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КамАЗ-53213</w:t>
            </w:r>
          </w:p>
        </w:tc>
      </w:tr>
      <w:tr w:rsidR="00112F8A" w:rsidTr="00112F8A">
        <w:trPr>
          <w:trHeight w:val="144"/>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Число мест для боевого расчета</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w:t>
            </w:r>
          </w:p>
        </w:tc>
      </w:tr>
      <w:tr w:rsidR="00112F8A" w:rsidTr="00112F8A">
        <w:trPr>
          <w:cantSplit/>
          <w:trHeight w:val="232"/>
        </w:trPr>
        <w:tc>
          <w:tcPr>
            <w:tcW w:w="9214" w:type="dxa"/>
            <w:gridSpan w:val="3"/>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Габаритные размеры, мм:</w:t>
            </w:r>
          </w:p>
        </w:tc>
      </w:tr>
      <w:tr w:rsidR="00112F8A" w:rsidTr="00112F8A">
        <w:trPr>
          <w:trHeight w:val="149"/>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Длина</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6650</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8600</w:t>
            </w:r>
          </w:p>
        </w:tc>
      </w:tr>
      <w:tr w:rsidR="00112F8A" w:rsidTr="00112F8A">
        <w:trPr>
          <w:trHeight w:val="238"/>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Ширина</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2500</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2500</w:t>
            </w:r>
          </w:p>
        </w:tc>
      </w:tr>
      <w:tr w:rsidR="00112F8A" w:rsidTr="00112F8A">
        <w:trPr>
          <w:trHeight w:val="283"/>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Высота</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2900</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3325</w:t>
            </w:r>
          </w:p>
        </w:tc>
      </w:tr>
      <w:tr w:rsidR="00112F8A" w:rsidTr="00112F8A">
        <w:trPr>
          <w:trHeight w:val="132"/>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Масса с полной нагрузкой, кг</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9270</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17500</w:t>
            </w:r>
          </w:p>
        </w:tc>
      </w:tr>
      <w:tr w:rsidR="00112F8A" w:rsidTr="00112F8A">
        <w:trPr>
          <w:trHeight w:val="219"/>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Наименьший радиус поворота, м</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8</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w:t>
            </w:r>
          </w:p>
        </w:tc>
      </w:tr>
      <w:tr w:rsidR="00112F8A" w:rsidTr="00112F8A">
        <w:trPr>
          <w:trHeight w:val="137"/>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Максимальная скорость, км/ч</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90</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100</w:t>
            </w:r>
          </w:p>
        </w:tc>
      </w:tr>
      <w:tr w:rsidR="00112F8A" w:rsidTr="00112F8A">
        <w:trPr>
          <w:trHeight w:val="226"/>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Мощность двигателя, кВт (л. с.)</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110 (150)</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154 (210)</w:t>
            </w:r>
          </w:p>
        </w:tc>
      </w:tr>
      <w:tr w:rsidR="00112F8A" w:rsidTr="00112F8A">
        <w:trPr>
          <w:trHeight w:val="144"/>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Контрольный расход топлива, л/100 км</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28</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25</w:t>
            </w:r>
          </w:p>
        </w:tc>
      </w:tr>
      <w:tr w:rsidR="00112F8A" w:rsidTr="00112F8A">
        <w:trPr>
          <w:trHeight w:val="232"/>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Полезная емкость цистерны для порошка, м</w:t>
            </w:r>
            <w:r>
              <w:rPr>
                <w:b/>
                <w:bCs/>
                <w:sz w:val="16"/>
                <w:szCs w:val="16"/>
                <w:vertAlign w:val="superscript"/>
                <w:lang w:val="ru-RU"/>
              </w:rPr>
              <w:t>3</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3-3.5</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5.5</w:t>
            </w:r>
          </w:p>
        </w:tc>
      </w:tr>
      <w:tr w:rsidR="00112F8A" w:rsidTr="00112F8A">
        <w:trPr>
          <w:trHeight w:val="181"/>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Масса вывозимого порошка, кг</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3000-3200</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5500-6000</w:t>
            </w:r>
          </w:p>
        </w:tc>
      </w:tr>
      <w:tr w:rsidR="00112F8A" w:rsidTr="00112F8A">
        <w:trPr>
          <w:trHeight w:val="181"/>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Неиспользуемый остаток, порошка, кг</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300</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600</w:t>
            </w:r>
          </w:p>
        </w:tc>
      </w:tr>
      <w:tr w:rsidR="00112F8A" w:rsidTr="00112F8A">
        <w:trPr>
          <w:trHeight w:val="181"/>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Ствол лафетный, шт.:</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w:t>
            </w:r>
          </w:p>
        </w:tc>
      </w:tr>
      <w:tr w:rsidR="00112F8A" w:rsidTr="00112F8A">
        <w:trPr>
          <w:trHeight w:val="181"/>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пропускная способность, кг/с</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40</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30-60</w:t>
            </w:r>
          </w:p>
        </w:tc>
      </w:tr>
      <w:tr w:rsidR="00112F8A" w:rsidTr="00112F8A">
        <w:trPr>
          <w:trHeight w:val="268"/>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Дальность центра зоны эф</w:t>
            </w:r>
            <w:r>
              <w:rPr>
                <w:b/>
                <w:bCs/>
                <w:sz w:val="16"/>
                <w:szCs w:val="16"/>
                <w:lang w:val="ru-RU"/>
              </w:rPr>
              <w:softHyphen/>
              <w:t>фективной части порошковой струи, м</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30-35</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30</w:t>
            </w:r>
          </w:p>
        </w:tc>
      </w:tr>
      <w:tr w:rsidR="00112F8A" w:rsidTr="00112F8A">
        <w:trPr>
          <w:trHeight w:val="286"/>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 xml:space="preserve">Угол поворота в горизонтальной плоскости, град </w:t>
            </w:r>
            <w:r>
              <w:rPr>
                <w:b/>
                <w:bCs/>
                <w:sz w:val="16"/>
                <w:szCs w:val="16"/>
                <w:lang w:val="ru-RU"/>
              </w:rPr>
              <w:softHyphen/>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360</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270</w:t>
            </w:r>
          </w:p>
        </w:tc>
      </w:tr>
      <w:tr w:rsidR="00112F8A" w:rsidTr="00112F8A">
        <w:trPr>
          <w:cantSplit/>
          <w:trHeight w:val="147"/>
        </w:trPr>
        <w:tc>
          <w:tcPr>
            <w:tcW w:w="9214" w:type="dxa"/>
            <w:gridSpan w:val="3"/>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lang w:val="ru-RU"/>
              </w:rPr>
            </w:pPr>
            <w:r>
              <w:rPr>
                <w:b/>
                <w:bCs/>
                <w:sz w:val="16"/>
                <w:szCs w:val="16"/>
                <w:lang w:val="ru-RU"/>
              </w:rPr>
              <w:t>Угол поворота в вертикальной плоскости, град:</w:t>
            </w:r>
          </w:p>
        </w:tc>
      </w:tr>
      <w:tr w:rsidR="00112F8A" w:rsidTr="00112F8A">
        <w:trPr>
          <w:trHeight w:val="236"/>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Вверх</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45</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45</w:t>
            </w:r>
          </w:p>
        </w:tc>
      </w:tr>
      <w:tr w:rsidR="00112F8A" w:rsidTr="00112F8A">
        <w:trPr>
          <w:trHeight w:val="268"/>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Вниз</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15</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15</w:t>
            </w:r>
          </w:p>
        </w:tc>
      </w:tr>
      <w:tr w:rsidR="00112F8A" w:rsidTr="00112F8A">
        <w:trPr>
          <w:cantSplit/>
          <w:trHeight w:val="285"/>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Способ выдачи огнетушащего по</w:t>
            </w:r>
            <w:r>
              <w:rPr>
                <w:b/>
                <w:bCs/>
                <w:sz w:val="16"/>
                <w:szCs w:val="16"/>
              </w:rPr>
              <w:softHyphen/>
              <w:t>рошка</w:t>
            </w:r>
          </w:p>
        </w:tc>
        <w:tc>
          <w:tcPr>
            <w:tcW w:w="2977"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Сжатым воздухом</w:t>
            </w:r>
          </w:p>
        </w:tc>
      </w:tr>
      <w:tr w:rsidR="00112F8A" w:rsidTr="00112F8A">
        <w:trPr>
          <w:cantSplit/>
          <w:trHeight w:val="290"/>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Ствол ручной:</w:t>
            </w:r>
          </w:p>
        </w:tc>
        <w:tc>
          <w:tcPr>
            <w:tcW w:w="2977"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rPr>
                <w:b/>
                <w:bCs/>
                <w:sz w:val="16"/>
                <w:szCs w:val="16"/>
              </w:rPr>
            </w:pPr>
          </w:p>
        </w:tc>
      </w:tr>
      <w:tr w:rsidR="00112F8A" w:rsidTr="00112F8A">
        <w:trPr>
          <w:trHeight w:val="280"/>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Число, шт.</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w:t>
            </w:r>
          </w:p>
        </w:tc>
      </w:tr>
      <w:tr w:rsidR="00112F8A" w:rsidTr="00112F8A">
        <w:trPr>
          <w:trHeight w:val="284"/>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Пропускная способность с рукавом длиной 40 м, кг/с</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3-6</w:t>
            </w:r>
          </w:p>
        </w:tc>
      </w:tr>
    </w:tbl>
    <w:p w:rsidR="00112F8A" w:rsidRDefault="00112F8A" w:rsidP="00112F8A">
      <w:pPr>
        <w:pStyle w:val="af"/>
      </w:pPr>
      <w:r>
        <w:br w:type="page"/>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237"/>
        <w:gridCol w:w="1418"/>
        <w:gridCol w:w="1559"/>
      </w:tblGrid>
      <w:tr w:rsidR="00112F8A" w:rsidTr="00112F8A">
        <w:trPr>
          <w:trHeight w:val="176"/>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lastRenderedPageBreak/>
              <w:t>Дальность центра зоны эффективной части порошковой струи, м</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8</w:t>
            </w:r>
          </w:p>
        </w:tc>
      </w:tr>
      <w:tr w:rsidR="00112F8A" w:rsidTr="00112F8A">
        <w:trPr>
          <w:trHeight w:val="547"/>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 xml:space="preserve">высота подачи порошка по рукавной линии длиной 40 м, м </w:t>
            </w:r>
          </w:p>
          <w:p w:rsidR="00112F8A" w:rsidRDefault="00112F8A">
            <w:pPr>
              <w:pStyle w:val="Iauiue1"/>
              <w:spacing w:line="276" w:lineRule="auto"/>
              <w:jc w:val="both"/>
              <w:rPr>
                <w:b/>
                <w:bCs/>
                <w:sz w:val="16"/>
                <w:szCs w:val="16"/>
                <w:lang w:val="ru-RU"/>
              </w:rPr>
            </w:pPr>
            <w:r>
              <w:rPr>
                <w:b/>
                <w:bCs/>
                <w:sz w:val="16"/>
                <w:szCs w:val="16"/>
                <w:lang w:val="ru-RU"/>
              </w:rPr>
              <w:t>внутренний диаметр рукава, мм</w:t>
            </w:r>
          </w:p>
          <w:p w:rsidR="00112F8A" w:rsidRDefault="00112F8A">
            <w:pPr>
              <w:pStyle w:val="Iauiue1"/>
              <w:spacing w:line="276" w:lineRule="auto"/>
              <w:jc w:val="both"/>
              <w:rPr>
                <w:b/>
                <w:bCs/>
                <w:sz w:val="16"/>
                <w:szCs w:val="16"/>
                <w:lang w:val="ru-RU"/>
              </w:rPr>
            </w:pPr>
            <w:r>
              <w:rPr>
                <w:b/>
                <w:bCs/>
                <w:sz w:val="16"/>
                <w:szCs w:val="16"/>
                <w:lang w:val="ru-RU"/>
              </w:rPr>
              <w:t>рабочее давление у порошковой остановки, МПа (кгс/см</w:t>
            </w:r>
            <w:r>
              <w:rPr>
                <w:b/>
                <w:bCs/>
                <w:sz w:val="16"/>
                <w:szCs w:val="16"/>
                <w:vertAlign w:val="superscript"/>
                <w:lang w:val="ru-RU"/>
              </w:rPr>
              <w:t>2</w:t>
            </w:r>
            <w:r>
              <w:rPr>
                <w:b/>
                <w:bCs/>
                <w:sz w:val="16"/>
                <w:szCs w:val="16"/>
                <w:lang w:val="ru-RU"/>
              </w:rPr>
              <w:t>)</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12 –15</w:t>
            </w:r>
          </w:p>
          <w:p w:rsidR="00112F8A" w:rsidRDefault="00112F8A">
            <w:pPr>
              <w:pStyle w:val="Iauiue1"/>
              <w:spacing w:line="276" w:lineRule="auto"/>
              <w:jc w:val="center"/>
              <w:rPr>
                <w:b/>
                <w:bCs/>
                <w:sz w:val="16"/>
                <w:szCs w:val="16"/>
              </w:rPr>
            </w:pPr>
            <w:r>
              <w:rPr>
                <w:b/>
                <w:bCs/>
                <w:sz w:val="16"/>
                <w:szCs w:val="16"/>
              </w:rPr>
              <w:t xml:space="preserve"> 51</w:t>
            </w:r>
          </w:p>
          <w:p w:rsidR="00112F8A" w:rsidRDefault="00112F8A">
            <w:pPr>
              <w:pStyle w:val="Iauiue1"/>
              <w:spacing w:line="276" w:lineRule="auto"/>
              <w:jc w:val="center"/>
              <w:rPr>
                <w:b/>
                <w:bCs/>
                <w:sz w:val="16"/>
                <w:szCs w:val="16"/>
              </w:rPr>
            </w:pPr>
            <w:r>
              <w:rPr>
                <w:b/>
                <w:bCs/>
                <w:sz w:val="16"/>
                <w:szCs w:val="16"/>
              </w:rPr>
              <w:t xml:space="preserve"> 0.4 (4)</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12 – 15</w:t>
            </w:r>
          </w:p>
          <w:p w:rsidR="00112F8A" w:rsidRDefault="00112F8A">
            <w:pPr>
              <w:pStyle w:val="Iauiue1"/>
              <w:spacing w:line="276" w:lineRule="auto"/>
              <w:jc w:val="center"/>
              <w:rPr>
                <w:b/>
                <w:bCs/>
                <w:sz w:val="16"/>
                <w:szCs w:val="16"/>
              </w:rPr>
            </w:pPr>
            <w:r>
              <w:rPr>
                <w:b/>
                <w:bCs/>
                <w:sz w:val="16"/>
                <w:szCs w:val="16"/>
              </w:rPr>
              <w:t>61</w:t>
            </w:r>
          </w:p>
          <w:p w:rsidR="00112F8A" w:rsidRDefault="00112F8A">
            <w:pPr>
              <w:pStyle w:val="Iauiue1"/>
              <w:spacing w:line="276" w:lineRule="auto"/>
              <w:jc w:val="center"/>
              <w:rPr>
                <w:b/>
                <w:bCs/>
                <w:sz w:val="16"/>
                <w:szCs w:val="16"/>
              </w:rPr>
            </w:pPr>
            <w:r>
              <w:rPr>
                <w:b/>
                <w:bCs/>
                <w:sz w:val="16"/>
                <w:szCs w:val="16"/>
              </w:rPr>
              <w:t>0.43 (4.3)</w:t>
            </w:r>
          </w:p>
        </w:tc>
      </w:tr>
    </w:tbl>
    <w:p w:rsidR="00112F8A" w:rsidRDefault="00112F8A" w:rsidP="00112F8A">
      <w:pPr>
        <w:pStyle w:val="Iauiue1"/>
        <w:ind w:firstLine="720"/>
        <w:jc w:val="both"/>
      </w:pPr>
    </w:p>
    <w:p w:rsidR="00112F8A" w:rsidRDefault="00112F8A" w:rsidP="00112F8A">
      <w:pPr>
        <w:pStyle w:val="Iauiue1"/>
        <w:ind w:firstLine="720"/>
        <w:jc w:val="center"/>
        <w:rPr>
          <w:b/>
          <w:bCs/>
          <w:lang w:val="ru-RU"/>
        </w:rPr>
      </w:pPr>
      <w:r>
        <w:rPr>
          <w:b/>
          <w:bCs/>
          <w:lang w:val="ru-RU"/>
        </w:rPr>
        <w:t>ТАБЛИЦА 3.11. ТАКТИКО-ТЕХНИЧЕСКАЯ ХАРАКТЕРИСТИКА СТАЦИОНАРНЫХ ЛАФЕТНЫХ СТВОЛОВ МОРСКОГО ПРОТИВОПОЖАРНОГО СУДНА ПРОЕКТА 1893Н</w:t>
      </w:r>
    </w:p>
    <w:p w:rsidR="00112F8A" w:rsidRDefault="00112F8A" w:rsidP="00112F8A">
      <w:pPr>
        <w:pStyle w:val="Iauiue1"/>
        <w:ind w:firstLine="720"/>
        <w:jc w:val="center"/>
        <w:rPr>
          <w:b/>
          <w:bCs/>
          <w:lang w:val="ru-RU"/>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3969"/>
        <w:gridCol w:w="2835"/>
        <w:gridCol w:w="2410"/>
      </w:tblGrid>
      <w:tr w:rsidR="00112F8A" w:rsidTr="00112F8A">
        <w:trPr>
          <w:trHeight w:hRule="exact" w:val="786"/>
        </w:trPr>
        <w:tc>
          <w:tcPr>
            <w:tcW w:w="3969"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r>
              <w:rPr>
                <w:b/>
                <w:bCs/>
                <w:sz w:val="16"/>
                <w:szCs w:val="16"/>
              </w:rPr>
              <w:t>Показатели</w:t>
            </w:r>
          </w:p>
          <w:p w:rsidR="00112F8A" w:rsidRDefault="00112F8A">
            <w:pPr>
              <w:pStyle w:val="Iauiue1"/>
              <w:spacing w:line="276" w:lineRule="auto"/>
              <w:jc w:val="center"/>
              <w:rPr>
                <w:b/>
                <w:bCs/>
                <w:sz w:val="16"/>
                <w:szCs w:val="16"/>
              </w:rPr>
            </w:pPr>
          </w:p>
        </w:tc>
        <w:tc>
          <w:tcPr>
            <w:tcW w:w="2835"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r>
              <w:rPr>
                <w:b/>
                <w:bCs/>
                <w:sz w:val="16"/>
                <w:szCs w:val="16"/>
              </w:rPr>
              <w:t xml:space="preserve">Стационарный </w:t>
            </w:r>
          </w:p>
          <w:p w:rsidR="00112F8A" w:rsidRDefault="00112F8A">
            <w:pPr>
              <w:pStyle w:val="Iauiue1"/>
              <w:spacing w:line="276" w:lineRule="auto"/>
              <w:jc w:val="center"/>
              <w:rPr>
                <w:b/>
                <w:bCs/>
                <w:sz w:val="16"/>
                <w:szCs w:val="16"/>
              </w:rPr>
            </w:pPr>
            <w:r>
              <w:rPr>
                <w:b/>
                <w:bCs/>
                <w:sz w:val="16"/>
                <w:szCs w:val="16"/>
              </w:rPr>
              <w:t>ла</w:t>
            </w:r>
            <w:r>
              <w:rPr>
                <w:b/>
                <w:bCs/>
                <w:sz w:val="16"/>
                <w:szCs w:val="16"/>
              </w:rPr>
              <w:softHyphen/>
              <w:t>фетный ствол ПЛС-С69</w:t>
            </w:r>
          </w:p>
          <w:p w:rsidR="00112F8A" w:rsidRDefault="00112F8A">
            <w:pPr>
              <w:pStyle w:val="Iauiue1"/>
              <w:spacing w:line="276" w:lineRule="auto"/>
              <w:jc w:val="center"/>
              <w:rPr>
                <w:b/>
                <w:bCs/>
                <w:sz w:val="16"/>
                <w:szCs w:val="16"/>
              </w:rPr>
            </w:pPr>
          </w:p>
        </w:tc>
        <w:tc>
          <w:tcPr>
            <w:tcW w:w="2410"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r>
              <w:rPr>
                <w:b/>
                <w:bCs/>
                <w:sz w:val="16"/>
                <w:szCs w:val="16"/>
              </w:rPr>
              <w:t>Гидропушка</w:t>
            </w:r>
          </w:p>
          <w:p w:rsidR="00112F8A" w:rsidRDefault="00112F8A">
            <w:pPr>
              <w:pStyle w:val="Iauiue1"/>
              <w:spacing w:line="276" w:lineRule="auto"/>
              <w:jc w:val="center"/>
              <w:rPr>
                <w:b/>
                <w:bCs/>
                <w:sz w:val="16"/>
                <w:szCs w:val="16"/>
              </w:rPr>
            </w:pPr>
          </w:p>
        </w:tc>
      </w:tr>
      <w:tr w:rsidR="00112F8A" w:rsidTr="00112F8A">
        <w:trPr>
          <w:trHeight w:hRule="exact" w:val="300"/>
        </w:trPr>
        <w:tc>
          <w:tcPr>
            <w:tcW w:w="3969"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both"/>
              <w:rPr>
                <w:b/>
                <w:bCs/>
                <w:sz w:val="16"/>
                <w:szCs w:val="16"/>
              </w:rPr>
            </w:pPr>
            <w:r>
              <w:rPr>
                <w:b/>
                <w:bCs/>
                <w:sz w:val="16"/>
                <w:szCs w:val="16"/>
              </w:rPr>
              <w:t>Диаметр насадка, мм</w:t>
            </w:r>
          </w:p>
          <w:p w:rsidR="00112F8A" w:rsidRDefault="00112F8A">
            <w:pPr>
              <w:pStyle w:val="Iauiue1"/>
              <w:spacing w:line="276" w:lineRule="auto"/>
              <w:jc w:val="both"/>
              <w:rPr>
                <w:b/>
                <w:bCs/>
                <w:sz w:val="16"/>
                <w:szCs w:val="16"/>
              </w:rPr>
            </w:pPr>
          </w:p>
        </w:tc>
        <w:tc>
          <w:tcPr>
            <w:tcW w:w="2835"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r>
              <w:rPr>
                <w:b/>
                <w:bCs/>
                <w:sz w:val="16"/>
                <w:szCs w:val="16"/>
              </w:rPr>
              <w:t>50/65</w:t>
            </w:r>
          </w:p>
          <w:p w:rsidR="00112F8A" w:rsidRDefault="00112F8A">
            <w:pPr>
              <w:pStyle w:val="Iauiue1"/>
              <w:spacing w:line="276" w:lineRule="auto"/>
              <w:jc w:val="center"/>
              <w:rPr>
                <w:b/>
                <w:bCs/>
                <w:sz w:val="16"/>
                <w:szCs w:val="16"/>
              </w:rPr>
            </w:pPr>
          </w:p>
        </w:tc>
        <w:tc>
          <w:tcPr>
            <w:tcW w:w="2410"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r>
              <w:rPr>
                <w:b/>
                <w:bCs/>
                <w:sz w:val="16"/>
                <w:szCs w:val="16"/>
              </w:rPr>
              <w:t>95/110</w:t>
            </w:r>
          </w:p>
          <w:p w:rsidR="00112F8A" w:rsidRDefault="00112F8A">
            <w:pPr>
              <w:pStyle w:val="Iauiue1"/>
              <w:spacing w:line="276" w:lineRule="auto"/>
              <w:jc w:val="center"/>
              <w:rPr>
                <w:b/>
                <w:bCs/>
                <w:sz w:val="16"/>
                <w:szCs w:val="16"/>
              </w:rPr>
            </w:pPr>
          </w:p>
        </w:tc>
      </w:tr>
      <w:tr w:rsidR="00112F8A" w:rsidTr="00112F8A">
        <w:trPr>
          <w:trHeight w:hRule="exact" w:val="200"/>
        </w:trPr>
        <w:tc>
          <w:tcPr>
            <w:tcW w:w="3969"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both"/>
              <w:rPr>
                <w:b/>
                <w:bCs/>
                <w:sz w:val="16"/>
                <w:szCs w:val="16"/>
              </w:rPr>
            </w:pPr>
            <w:r>
              <w:rPr>
                <w:b/>
                <w:bCs/>
                <w:sz w:val="16"/>
                <w:szCs w:val="16"/>
              </w:rPr>
              <w:t>Напор у спрыска, м</w:t>
            </w:r>
          </w:p>
          <w:p w:rsidR="00112F8A" w:rsidRDefault="00112F8A">
            <w:pPr>
              <w:pStyle w:val="Iauiue1"/>
              <w:spacing w:line="276" w:lineRule="auto"/>
              <w:jc w:val="both"/>
              <w:rPr>
                <w:b/>
                <w:bCs/>
                <w:sz w:val="16"/>
                <w:szCs w:val="16"/>
              </w:rPr>
            </w:pPr>
          </w:p>
        </w:tc>
        <w:tc>
          <w:tcPr>
            <w:tcW w:w="2835"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r>
              <w:rPr>
                <w:b/>
                <w:bCs/>
                <w:sz w:val="16"/>
                <w:szCs w:val="16"/>
              </w:rPr>
              <w:t>100</w:t>
            </w:r>
          </w:p>
          <w:p w:rsidR="00112F8A" w:rsidRDefault="00112F8A">
            <w:pPr>
              <w:pStyle w:val="Iauiue1"/>
              <w:spacing w:line="276" w:lineRule="auto"/>
              <w:jc w:val="center"/>
              <w:rPr>
                <w:b/>
                <w:bCs/>
                <w:sz w:val="16"/>
                <w:szCs w:val="16"/>
              </w:rPr>
            </w:pPr>
          </w:p>
        </w:tc>
        <w:tc>
          <w:tcPr>
            <w:tcW w:w="2410"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r>
              <w:rPr>
                <w:b/>
                <w:bCs/>
                <w:sz w:val="16"/>
                <w:szCs w:val="16"/>
              </w:rPr>
              <w:t>100</w:t>
            </w:r>
          </w:p>
          <w:p w:rsidR="00112F8A" w:rsidRDefault="00112F8A">
            <w:pPr>
              <w:pStyle w:val="Iauiue1"/>
              <w:spacing w:line="276" w:lineRule="auto"/>
              <w:jc w:val="center"/>
              <w:rPr>
                <w:b/>
                <w:bCs/>
                <w:sz w:val="16"/>
                <w:szCs w:val="16"/>
              </w:rPr>
            </w:pPr>
          </w:p>
        </w:tc>
      </w:tr>
      <w:tr w:rsidR="00112F8A" w:rsidTr="00112F8A">
        <w:trPr>
          <w:trHeight w:hRule="exact" w:val="200"/>
        </w:trPr>
        <w:tc>
          <w:tcPr>
            <w:tcW w:w="3969"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both"/>
              <w:rPr>
                <w:b/>
                <w:bCs/>
                <w:sz w:val="16"/>
                <w:szCs w:val="16"/>
              </w:rPr>
            </w:pPr>
            <w:r>
              <w:rPr>
                <w:b/>
                <w:bCs/>
                <w:sz w:val="16"/>
                <w:szCs w:val="16"/>
              </w:rPr>
              <w:t>Расход воды, м/ч</w:t>
            </w:r>
          </w:p>
          <w:p w:rsidR="00112F8A" w:rsidRDefault="00112F8A">
            <w:pPr>
              <w:pStyle w:val="Iauiue1"/>
              <w:spacing w:line="276" w:lineRule="auto"/>
              <w:jc w:val="both"/>
              <w:rPr>
                <w:b/>
                <w:bCs/>
                <w:sz w:val="16"/>
                <w:szCs w:val="16"/>
              </w:rPr>
            </w:pPr>
          </w:p>
        </w:tc>
        <w:tc>
          <w:tcPr>
            <w:tcW w:w="2835"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r>
              <w:rPr>
                <w:b/>
                <w:bCs/>
                <w:sz w:val="16"/>
                <w:szCs w:val="16"/>
              </w:rPr>
              <w:t>300/530</w:t>
            </w:r>
          </w:p>
          <w:p w:rsidR="00112F8A" w:rsidRDefault="00112F8A">
            <w:pPr>
              <w:pStyle w:val="Iauiue1"/>
              <w:spacing w:line="276" w:lineRule="auto"/>
              <w:jc w:val="center"/>
              <w:rPr>
                <w:b/>
                <w:bCs/>
                <w:sz w:val="16"/>
                <w:szCs w:val="16"/>
              </w:rPr>
            </w:pPr>
          </w:p>
        </w:tc>
        <w:tc>
          <w:tcPr>
            <w:tcW w:w="2410"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r>
              <w:rPr>
                <w:b/>
                <w:bCs/>
                <w:sz w:val="16"/>
                <w:szCs w:val="16"/>
              </w:rPr>
              <w:t>1100/1400</w:t>
            </w:r>
          </w:p>
          <w:p w:rsidR="00112F8A" w:rsidRDefault="00112F8A">
            <w:pPr>
              <w:pStyle w:val="Iauiue1"/>
              <w:spacing w:line="276" w:lineRule="auto"/>
              <w:jc w:val="center"/>
              <w:rPr>
                <w:b/>
                <w:bCs/>
                <w:sz w:val="16"/>
                <w:szCs w:val="16"/>
              </w:rPr>
            </w:pPr>
          </w:p>
        </w:tc>
      </w:tr>
      <w:tr w:rsidR="00112F8A" w:rsidTr="00112F8A">
        <w:trPr>
          <w:trHeight w:hRule="exact" w:val="188"/>
        </w:trPr>
        <w:tc>
          <w:tcPr>
            <w:tcW w:w="3969"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both"/>
              <w:rPr>
                <w:b/>
                <w:bCs/>
                <w:sz w:val="16"/>
                <w:szCs w:val="16"/>
              </w:rPr>
            </w:pPr>
            <w:r>
              <w:rPr>
                <w:b/>
                <w:bCs/>
                <w:sz w:val="16"/>
                <w:szCs w:val="16"/>
              </w:rPr>
              <w:t>Длина струи, м</w:t>
            </w:r>
          </w:p>
          <w:p w:rsidR="00112F8A" w:rsidRDefault="00112F8A">
            <w:pPr>
              <w:pStyle w:val="Iauiue1"/>
              <w:spacing w:line="276" w:lineRule="auto"/>
              <w:jc w:val="both"/>
              <w:rPr>
                <w:b/>
                <w:bCs/>
                <w:sz w:val="16"/>
                <w:szCs w:val="16"/>
              </w:rPr>
            </w:pPr>
          </w:p>
        </w:tc>
        <w:tc>
          <w:tcPr>
            <w:tcW w:w="283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100/110</w:t>
            </w:r>
          </w:p>
        </w:tc>
        <w:tc>
          <w:tcPr>
            <w:tcW w:w="241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130/145</w:t>
            </w:r>
          </w:p>
        </w:tc>
      </w:tr>
    </w:tbl>
    <w:p w:rsidR="00112F8A" w:rsidRDefault="00112F8A" w:rsidP="00112F8A">
      <w:pPr>
        <w:pStyle w:val="Iauiue1"/>
        <w:ind w:firstLine="720"/>
        <w:jc w:val="both"/>
      </w:pPr>
    </w:p>
    <w:p w:rsidR="00112F8A" w:rsidRDefault="00112F8A" w:rsidP="00112F8A">
      <w:pPr>
        <w:pStyle w:val="Iauiue1"/>
        <w:ind w:firstLine="720"/>
        <w:jc w:val="both"/>
        <w:rPr>
          <w:lang w:val="ru-RU"/>
        </w:rPr>
      </w:pPr>
      <w:r>
        <w:rPr>
          <w:lang w:val="ru-RU"/>
        </w:rPr>
        <w:t>Автомобиль комбинированного тушения нельзя использовать во взрывоопасной среде. Тактико-техническая характеристика автомо</w:t>
      </w:r>
      <w:r>
        <w:rPr>
          <w:lang w:val="ru-RU"/>
        </w:rPr>
        <w:softHyphen/>
        <w:t>биля комбинированного тушения (по данным опытного образца) при</w:t>
      </w:r>
      <w:r>
        <w:rPr>
          <w:lang w:val="ru-RU"/>
        </w:rPr>
        <w:softHyphen/>
        <w:t>ведена ниже.</w:t>
      </w:r>
    </w:p>
    <w:p w:rsidR="00112F8A" w:rsidRDefault="00112F8A" w:rsidP="00112F8A">
      <w:pPr>
        <w:pStyle w:val="Iauiue1"/>
        <w:ind w:firstLine="720"/>
        <w:jc w:val="center"/>
        <w:rPr>
          <w:b/>
          <w:bCs/>
          <w:lang w:val="ru-RU"/>
        </w:rPr>
      </w:pPr>
    </w:p>
    <w:p w:rsidR="00112F8A" w:rsidRDefault="00112F8A" w:rsidP="00112F8A">
      <w:pPr>
        <w:pStyle w:val="Iauiue1"/>
        <w:ind w:firstLine="720"/>
        <w:jc w:val="center"/>
        <w:rPr>
          <w:b/>
          <w:bCs/>
          <w:lang w:val="ru-RU"/>
        </w:rPr>
      </w:pPr>
      <w:r>
        <w:rPr>
          <w:b/>
          <w:bCs/>
          <w:lang w:val="ru-RU"/>
        </w:rPr>
        <w:t>Тактико-техническая характеристика пожарного автомобиля комбинированного тушения АКТ-05/05 (66) — модель 207 (по данным опытного образца)</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379"/>
        <w:gridCol w:w="2268"/>
      </w:tblGrid>
      <w:tr w:rsidR="00112F8A" w:rsidTr="00112F8A">
        <w:trPr>
          <w:trHeight w:val="128"/>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Тип шасси</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ГАЗ-66.01</w:t>
            </w:r>
          </w:p>
        </w:tc>
      </w:tr>
      <w:tr w:rsidR="00112F8A" w:rsidTr="00112F8A">
        <w:trPr>
          <w:trHeight w:val="217"/>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Число мест для боевого расчета</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w:t>
            </w:r>
          </w:p>
        </w:tc>
      </w:tr>
      <w:tr w:rsidR="00112F8A" w:rsidTr="00112F8A">
        <w:trPr>
          <w:cantSplit/>
          <w:trHeight w:val="135"/>
        </w:trPr>
        <w:tc>
          <w:tcPr>
            <w:tcW w:w="8647"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Габаритные размеры, мм:</w:t>
            </w:r>
          </w:p>
        </w:tc>
      </w:tr>
      <w:tr w:rsidR="00112F8A" w:rsidTr="00112F8A">
        <w:trPr>
          <w:trHeight w:val="125"/>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длина</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6000</w:t>
            </w:r>
          </w:p>
        </w:tc>
      </w:tr>
      <w:tr w:rsidR="00112F8A" w:rsidTr="00112F8A">
        <w:trPr>
          <w:trHeight w:val="213"/>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ширина</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2500</w:t>
            </w:r>
          </w:p>
        </w:tc>
      </w:tr>
      <w:tr w:rsidR="00112F8A" w:rsidTr="00112F8A">
        <w:trPr>
          <w:trHeight w:val="272"/>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высота</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3000</w:t>
            </w:r>
          </w:p>
        </w:tc>
      </w:tr>
      <w:tr w:rsidR="00112F8A" w:rsidTr="00112F8A">
        <w:trPr>
          <w:trHeight w:val="107"/>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Масса с полной нагрузкой, кг</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6970</w:t>
            </w:r>
          </w:p>
        </w:tc>
      </w:tr>
      <w:tr w:rsidR="00112F8A" w:rsidTr="00112F8A">
        <w:trPr>
          <w:trHeight w:val="194"/>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lang w:val="ru-RU"/>
              </w:rPr>
            </w:pPr>
            <w:r>
              <w:rPr>
                <w:b/>
                <w:bCs/>
                <w:sz w:val="16"/>
                <w:szCs w:val="16"/>
                <w:lang w:val="ru-RU"/>
              </w:rPr>
              <w:t xml:space="preserve">Мощность двигателя, кВт (л. с.) </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9,5 86(115)</w:t>
            </w:r>
          </w:p>
        </w:tc>
      </w:tr>
      <w:tr w:rsidR="00112F8A" w:rsidTr="00112F8A">
        <w:trPr>
          <w:trHeight w:val="113"/>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Контрольный расход топлива, л/100 км ,</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24</w:t>
            </w:r>
          </w:p>
        </w:tc>
      </w:tr>
      <w:tr w:rsidR="00112F8A" w:rsidTr="00112F8A">
        <w:trPr>
          <w:cantSplit/>
          <w:trHeight w:val="200"/>
        </w:trPr>
        <w:tc>
          <w:tcPr>
            <w:tcW w:w="8647"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Запас:</w:t>
            </w:r>
          </w:p>
        </w:tc>
      </w:tr>
      <w:tr w:rsidR="00112F8A" w:rsidTr="00112F8A">
        <w:trPr>
          <w:trHeight w:val="134"/>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хода по топливу</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870</w:t>
            </w:r>
          </w:p>
        </w:tc>
      </w:tr>
      <w:tr w:rsidR="00112F8A" w:rsidTr="00112F8A">
        <w:trPr>
          <w:trHeight w:val="221"/>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 xml:space="preserve">порошка, кг </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500</w:t>
            </w:r>
          </w:p>
        </w:tc>
      </w:tr>
      <w:tr w:rsidR="00112F8A" w:rsidTr="00112F8A">
        <w:trPr>
          <w:trHeight w:val="125"/>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раствора пенообразователя</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500</w:t>
            </w:r>
          </w:p>
        </w:tc>
      </w:tr>
      <w:tr w:rsidR="00112F8A" w:rsidTr="00112F8A">
        <w:trPr>
          <w:trHeight w:val="185"/>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Число огнетушащих установок, шт.</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w:t>
            </w:r>
          </w:p>
        </w:tc>
      </w:tr>
      <w:tr w:rsidR="00112F8A" w:rsidTr="00112F8A">
        <w:trPr>
          <w:trHeight w:val="131"/>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Рабочее давление воздуха в сосудах огнетушащих установок, МПа (кгс/см</w:t>
            </w:r>
            <w:r>
              <w:rPr>
                <w:b/>
                <w:bCs/>
                <w:sz w:val="16"/>
                <w:szCs w:val="16"/>
                <w:vertAlign w:val="superscript"/>
                <w:lang w:val="ru-RU"/>
              </w:rPr>
              <w:t>2</w:t>
            </w:r>
            <w:r>
              <w:rPr>
                <w:b/>
                <w:bCs/>
                <w:sz w:val="16"/>
                <w:szCs w:val="16"/>
                <w:lang w:val="ru-RU"/>
              </w:rPr>
              <w:t xml:space="preserve">) </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0,6 – 1 (6 – 10)</w:t>
            </w:r>
          </w:p>
        </w:tc>
      </w:tr>
      <w:tr w:rsidR="00112F8A" w:rsidTr="00112F8A">
        <w:trPr>
          <w:trHeight w:val="190"/>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lang w:val="ru-RU"/>
              </w:rPr>
            </w:pPr>
            <w:r>
              <w:rPr>
                <w:b/>
                <w:bCs/>
                <w:sz w:val="16"/>
                <w:szCs w:val="16"/>
                <w:lang w:val="ru-RU"/>
              </w:rPr>
              <w:t>Емкость баллонов со сжатым воздухом, л</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40</w:t>
            </w:r>
          </w:p>
        </w:tc>
      </w:tr>
      <w:tr w:rsidR="00112F8A" w:rsidTr="00112F8A">
        <w:trPr>
          <w:trHeight w:val="137"/>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Число баллонов</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w:t>
            </w:r>
          </w:p>
        </w:tc>
      </w:tr>
      <w:tr w:rsidR="00112F8A" w:rsidTr="00112F8A">
        <w:trPr>
          <w:cantSplit/>
          <w:trHeight w:val="196"/>
        </w:trPr>
        <w:tc>
          <w:tcPr>
            <w:tcW w:w="8647"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Время работы огнетушащих установок, с, при подаче огнетушащих средств:</w:t>
            </w:r>
          </w:p>
        </w:tc>
      </w:tr>
      <w:tr w:rsidR="00112F8A" w:rsidTr="00112F8A">
        <w:trPr>
          <w:trHeight w:val="143"/>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Через сдвоенный лафетный ствол</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120</w:t>
            </w:r>
          </w:p>
        </w:tc>
      </w:tr>
      <w:tr w:rsidR="00112F8A" w:rsidTr="00112F8A">
        <w:trPr>
          <w:trHeight w:val="231"/>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через сдвоенный ручной ствол</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240</w:t>
            </w:r>
          </w:p>
        </w:tc>
      </w:tr>
      <w:tr w:rsidR="00112F8A" w:rsidTr="00112F8A">
        <w:trPr>
          <w:cantSplit/>
          <w:trHeight w:val="134"/>
        </w:trPr>
        <w:tc>
          <w:tcPr>
            <w:tcW w:w="8647"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Дальность подачи струи, м:</w:t>
            </w:r>
          </w:p>
        </w:tc>
      </w:tr>
      <w:tr w:rsidR="00112F8A" w:rsidTr="00112F8A">
        <w:trPr>
          <w:trHeight w:val="224"/>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Из лафетного ствола</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20-25</w:t>
            </w:r>
          </w:p>
        </w:tc>
      </w:tr>
      <w:tr w:rsidR="00112F8A" w:rsidTr="00112F8A">
        <w:trPr>
          <w:trHeight w:val="113"/>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Через сдвоенный ручного ствол</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8-10</w:t>
            </w:r>
          </w:p>
        </w:tc>
      </w:tr>
      <w:tr w:rsidR="00112F8A" w:rsidTr="00112F8A">
        <w:trPr>
          <w:trHeight w:val="186"/>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Длина рукавной линии, м</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30</w:t>
            </w:r>
          </w:p>
        </w:tc>
      </w:tr>
      <w:tr w:rsidR="00112F8A" w:rsidTr="00112F8A">
        <w:trPr>
          <w:trHeight w:val="119"/>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lang w:val="ru-RU"/>
              </w:rPr>
            </w:pPr>
            <w:r>
              <w:rPr>
                <w:b/>
                <w:bCs/>
                <w:sz w:val="16"/>
                <w:szCs w:val="16"/>
                <w:lang w:val="ru-RU"/>
              </w:rPr>
              <w:t>Кратность воздушно-механической пены у среза ствола</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7-10</w:t>
            </w:r>
          </w:p>
        </w:tc>
      </w:tr>
      <w:tr w:rsidR="00112F8A" w:rsidTr="00112F8A">
        <w:trPr>
          <w:cantSplit/>
          <w:trHeight w:val="207"/>
        </w:trPr>
        <w:tc>
          <w:tcPr>
            <w:tcW w:w="8647"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both"/>
              <w:rPr>
                <w:b/>
                <w:bCs/>
                <w:sz w:val="16"/>
                <w:szCs w:val="16"/>
                <w:lang w:val="ru-RU"/>
              </w:rPr>
            </w:pPr>
            <w:r>
              <w:rPr>
                <w:b/>
                <w:bCs/>
                <w:sz w:val="16"/>
                <w:szCs w:val="16"/>
                <w:lang w:val="ru-RU"/>
              </w:rPr>
              <w:t>Рабочая зона лафетного ствола от продольной оси автомобиля, град</w:t>
            </w:r>
          </w:p>
          <w:p w:rsidR="00112F8A" w:rsidRDefault="00112F8A">
            <w:pPr>
              <w:pStyle w:val="Iauiue1"/>
              <w:spacing w:line="276" w:lineRule="auto"/>
              <w:jc w:val="center"/>
              <w:rPr>
                <w:b/>
                <w:bCs/>
                <w:sz w:val="16"/>
                <w:szCs w:val="16"/>
                <w:lang w:val="ru-RU"/>
              </w:rPr>
            </w:pPr>
          </w:p>
        </w:tc>
      </w:tr>
      <w:tr w:rsidR="00112F8A" w:rsidTr="00112F8A">
        <w:trPr>
          <w:cantSplit/>
          <w:trHeight w:hRule="exact" w:val="355"/>
        </w:trPr>
        <w:tc>
          <w:tcPr>
            <w:tcW w:w="6379"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both"/>
              <w:rPr>
                <w:b/>
                <w:bCs/>
                <w:sz w:val="16"/>
                <w:szCs w:val="16"/>
              </w:rPr>
            </w:pPr>
            <w:r>
              <w:rPr>
                <w:b/>
                <w:bCs/>
                <w:sz w:val="16"/>
                <w:szCs w:val="16"/>
              </w:rPr>
              <w:t>вправо</w:t>
            </w:r>
          </w:p>
          <w:p w:rsidR="00112F8A" w:rsidRDefault="00112F8A">
            <w:pPr>
              <w:pStyle w:val="Iauiue1"/>
              <w:spacing w:line="276" w:lineRule="auto"/>
              <w:jc w:val="both"/>
              <w:rPr>
                <w:b/>
                <w:bCs/>
                <w:sz w:val="16"/>
                <w:szCs w:val="16"/>
                <w:lang w:val="ru-RU"/>
              </w:rPr>
            </w:pPr>
            <w:r>
              <w:rPr>
                <w:b/>
                <w:bCs/>
                <w:sz w:val="16"/>
                <w:szCs w:val="16"/>
              </w:rPr>
              <w:t>влево</w:t>
            </w:r>
          </w:p>
          <w:p w:rsidR="00112F8A" w:rsidRDefault="00112F8A">
            <w:pPr>
              <w:pStyle w:val="Iauiue1"/>
              <w:spacing w:line="276" w:lineRule="auto"/>
              <w:jc w:val="both"/>
              <w:rPr>
                <w:b/>
                <w:bCs/>
                <w:sz w:val="16"/>
                <w:szCs w:val="16"/>
              </w:rPr>
            </w:pPr>
          </w:p>
          <w:p w:rsidR="00112F8A" w:rsidRDefault="00112F8A">
            <w:pPr>
              <w:pStyle w:val="Iauiue1"/>
              <w:spacing w:line="276" w:lineRule="auto"/>
              <w:jc w:val="both"/>
              <w:rPr>
                <w:b/>
                <w:bCs/>
                <w:sz w:val="16"/>
                <w:szCs w:val="16"/>
              </w:rPr>
            </w:pPr>
          </w:p>
          <w:p w:rsidR="00112F8A" w:rsidRDefault="00112F8A">
            <w:pPr>
              <w:pStyle w:val="Iauiue1"/>
              <w:spacing w:line="276" w:lineRule="auto"/>
              <w:jc w:val="both"/>
              <w:rPr>
                <w:b/>
                <w:bCs/>
                <w:sz w:val="16"/>
                <w:szCs w:val="16"/>
              </w:rPr>
            </w:pP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60</w:t>
            </w:r>
          </w:p>
          <w:p w:rsidR="00112F8A" w:rsidRDefault="00112F8A">
            <w:pPr>
              <w:pStyle w:val="Iauiue1"/>
              <w:spacing w:line="276" w:lineRule="auto"/>
              <w:jc w:val="center"/>
              <w:rPr>
                <w:b/>
                <w:bCs/>
                <w:sz w:val="16"/>
                <w:szCs w:val="16"/>
              </w:rPr>
            </w:pPr>
            <w:r>
              <w:rPr>
                <w:b/>
                <w:bCs/>
                <w:sz w:val="16"/>
                <w:szCs w:val="16"/>
              </w:rPr>
              <w:t>60</w:t>
            </w:r>
          </w:p>
        </w:tc>
      </w:tr>
      <w:tr w:rsidR="00112F8A" w:rsidTr="00112F8A">
        <w:trPr>
          <w:cantSplit/>
          <w:trHeight w:val="240"/>
        </w:trPr>
        <w:tc>
          <w:tcPr>
            <w:tcW w:w="8647"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both"/>
              <w:rPr>
                <w:b/>
                <w:bCs/>
                <w:sz w:val="16"/>
                <w:szCs w:val="16"/>
                <w:lang w:val="ru-RU"/>
              </w:rPr>
            </w:pPr>
            <w:r>
              <w:rPr>
                <w:b/>
                <w:bCs/>
                <w:sz w:val="16"/>
                <w:szCs w:val="16"/>
                <w:lang w:val="ru-RU"/>
              </w:rPr>
              <w:t>Рабочая зона лафетного ствола от горизонтали, град:</w:t>
            </w:r>
          </w:p>
          <w:p w:rsidR="00112F8A" w:rsidRDefault="00112F8A">
            <w:pPr>
              <w:pStyle w:val="Iauiue1"/>
              <w:spacing w:line="276" w:lineRule="auto"/>
              <w:jc w:val="both"/>
              <w:rPr>
                <w:b/>
                <w:bCs/>
                <w:sz w:val="16"/>
                <w:szCs w:val="16"/>
              </w:rPr>
            </w:pPr>
            <w:r>
              <w:rPr>
                <w:b/>
                <w:bCs/>
                <w:sz w:val="16"/>
                <w:szCs w:val="16"/>
              </w:rPr>
              <w:t>45</w:t>
            </w:r>
          </w:p>
          <w:p w:rsidR="00112F8A" w:rsidRDefault="00112F8A">
            <w:pPr>
              <w:pStyle w:val="Iauiue1"/>
              <w:spacing w:line="276" w:lineRule="auto"/>
              <w:jc w:val="both"/>
              <w:rPr>
                <w:b/>
                <w:bCs/>
                <w:sz w:val="16"/>
                <w:szCs w:val="16"/>
              </w:rPr>
            </w:pPr>
          </w:p>
        </w:tc>
      </w:tr>
      <w:tr w:rsidR="00112F8A" w:rsidTr="00112F8A">
        <w:trPr>
          <w:cantSplit/>
          <w:trHeight w:hRule="exact" w:val="463"/>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вверх</w:t>
            </w:r>
          </w:p>
          <w:p w:rsidR="00112F8A" w:rsidRDefault="00112F8A">
            <w:pPr>
              <w:pStyle w:val="Iauiue1"/>
              <w:spacing w:line="276" w:lineRule="auto"/>
              <w:jc w:val="both"/>
              <w:rPr>
                <w:b/>
                <w:bCs/>
                <w:sz w:val="16"/>
                <w:szCs w:val="16"/>
              </w:rPr>
            </w:pPr>
            <w:r>
              <w:rPr>
                <w:b/>
                <w:bCs/>
                <w:sz w:val="16"/>
                <w:szCs w:val="16"/>
              </w:rPr>
              <w:t>вниз</w:t>
            </w:r>
          </w:p>
        </w:tc>
        <w:tc>
          <w:tcPr>
            <w:tcW w:w="2268"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r>
              <w:rPr>
                <w:b/>
                <w:bCs/>
                <w:sz w:val="16"/>
                <w:szCs w:val="16"/>
              </w:rPr>
              <w:t>45</w:t>
            </w:r>
          </w:p>
          <w:p w:rsidR="00112F8A" w:rsidRDefault="00112F8A">
            <w:pPr>
              <w:pStyle w:val="Iauiue1"/>
              <w:spacing w:line="276" w:lineRule="auto"/>
              <w:jc w:val="center"/>
              <w:rPr>
                <w:b/>
                <w:bCs/>
                <w:sz w:val="16"/>
                <w:szCs w:val="16"/>
              </w:rPr>
            </w:pPr>
            <w:r>
              <w:rPr>
                <w:b/>
                <w:bCs/>
                <w:sz w:val="16"/>
                <w:szCs w:val="16"/>
              </w:rPr>
              <w:t>15</w:t>
            </w:r>
          </w:p>
          <w:p w:rsidR="00112F8A" w:rsidRDefault="00112F8A">
            <w:pPr>
              <w:pStyle w:val="Iauiue1"/>
              <w:spacing w:line="276" w:lineRule="auto"/>
              <w:jc w:val="both"/>
              <w:rPr>
                <w:b/>
                <w:bCs/>
                <w:sz w:val="16"/>
                <w:szCs w:val="16"/>
              </w:rPr>
            </w:pPr>
          </w:p>
        </w:tc>
      </w:tr>
    </w:tbl>
    <w:p w:rsidR="00112F8A" w:rsidRDefault="00112F8A" w:rsidP="00112F8A">
      <w:pPr>
        <w:pStyle w:val="Iauiue1"/>
        <w:ind w:firstLine="720"/>
        <w:jc w:val="both"/>
      </w:pPr>
    </w:p>
    <w:p w:rsidR="00112F8A" w:rsidRDefault="00112F8A" w:rsidP="00112F8A">
      <w:pPr>
        <w:pStyle w:val="Iauiue1"/>
        <w:ind w:firstLine="720"/>
        <w:jc w:val="both"/>
        <w:rPr>
          <w:lang w:val="ru-RU"/>
        </w:rPr>
      </w:pPr>
      <w:r w:rsidRPr="00112F8A">
        <w:rPr>
          <w:b/>
          <w:bCs/>
          <w:lang w:val="ru-RU"/>
        </w:rPr>
        <w:t>Пожарные суда</w:t>
      </w:r>
      <w:r w:rsidRPr="00112F8A">
        <w:rPr>
          <w:lang w:val="ru-RU"/>
        </w:rPr>
        <w:t xml:space="preserve"> (табл. 3.11 и 3.12) предназначены для тушения пожаров на плавсредствах и береговых объектах. </w:t>
      </w:r>
      <w:r>
        <w:rPr>
          <w:lang w:val="ru-RU"/>
        </w:rPr>
        <w:t xml:space="preserve">Они служат для доставки боевого расчета, пожарно-технического вооружения и огнетушащих средств к месту пожара. Подразделения, вооруженные пожарными судами, обеспечивают подачу стационарных и переносных лафетных стволов, а также ручных с высадкой </w:t>
      </w:r>
      <w:r>
        <w:rPr>
          <w:lang w:val="ru-RU"/>
        </w:rPr>
        <w:lastRenderedPageBreak/>
        <w:t>десанта на береговые объекты на плавсредства. Данные подразделения осуществляют боевые действия по тушению пожаров воздушно-механической пеной любой кратности.</w:t>
      </w:r>
    </w:p>
    <w:p w:rsidR="00112F8A" w:rsidRDefault="00112F8A" w:rsidP="00112F8A">
      <w:pPr>
        <w:pStyle w:val="Iauiue1"/>
        <w:ind w:firstLine="720"/>
        <w:jc w:val="both"/>
        <w:rPr>
          <w:lang w:val="ru-RU"/>
        </w:rPr>
      </w:pPr>
    </w:p>
    <w:p w:rsidR="00112F8A" w:rsidRDefault="00112F8A" w:rsidP="00112F8A">
      <w:pPr>
        <w:pStyle w:val="Iauiue1"/>
        <w:ind w:firstLine="720"/>
        <w:jc w:val="center"/>
        <w:rPr>
          <w:b/>
          <w:bCs/>
          <w:lang w:val="ru-RU"/>
        </w:rPr>
      </w:pPr>
      <w:r>
        <w:rPr>
          <w:b/>
          <w:bCs/>
          <w:lang w:val="ru-RU"/>
        </w:rPr>
        <w:t>ТАБЛИЦА 3.12. ТАКТИКО-ТЕХНИЧЕСКАЯ ХАРАКТЕРИСТИКА ПОЖАРНЫХ СУДОВ</w:t>
      </w:r>
    </w:p>
    <w:p w:rsidR="00112F8A" w:rsidRDefault="00112F8A" w:rsidP="00112F8A">
      <w:pPr>
        <w:pStyle w:val="Iauiue1"/>
        <w:ind w:firstLine="720"/>
        <w:jc w:val="center"/>
        <w:rPr>
          <w:b/>
          <w:bCs/>
          <w:lang w:val="ru-RU"/>
        </w:rPr>
      </w:pPr>
    </w:p>
    <w:tbl>
      <w:tblPr>
        <w:tblW w:w="0" w:type="auto"/>
        <w:tblInd w:w="40" w:type="dxa"/>
        <w:tblLayout w:type="fixed"/>
        <w:tblCellMar>
          <w:left w:w="40" w:type="dxa"/>
          <w:right w:w="40" w:type="dxa"/>
        </w:tblCellMar>
        <w:tblLook w:val="04A0" w:firstRow="1" w:lastRow="0" w:firstColumn="1" w:lastColumn="0" w:noHBand="0" w:noVBand="1"/>
      </w:tblPr>
      <w:tblGrid>
        <w:gridCol w:w="2268"/>
        <w:gridCol w:w="1134"/>
        <w:gridCol w:w="1134"/>
        <w:gridCol w:w="1134"/>
        <w:gridCol w:w="1134"/>
        <w:gridCol w:w="1134"/>
        <w:gridCol w:w="1134"/>
      </w:tblGrid>
      <w:tr w:rsidR="00112F8A" w:rsidTr="00112F8A">
        <w:trPr>
          <w:cantSplit/>
          <w:trHeight w:val="499"/>
        </w:trPr>
        <w:tc>
          <w:tcPr>
            <w:tcW w:w="2268"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rPr>
                <w:b/>
                <w:bCs/>
                <w:sz w:val="16"/>
                <w:szCs w:val="16"/>
                <w:lang w:val="ru-RU"/>
              </w:rPr>
            </w:pPr>
          </w:p>
          <w:p w:rsidR="00112F8A" w:rsidRDefault="00112F8A">
            <w:pPr>
              <w:pStyle w:val="Iauiue1"/>
              <w:spacing w:line="276" w:lineRule="auto"/>
              <w:jc w:val="center"/>
              <w:rPr>
                <w:b/>
                <w:bCs/>
              </w:rPr>
            </w:pPr>
            <w:r>
              <w:rPr>
                <w:b/>
                <w:bCs/>
                <w:sz w:val="16"/>
                <w:szCs w:val="16"/>
              </w:rPr>
              <w:t>Показатели</w:t>
            </w:r>
          </w:p>
        </w:tc>
        <w:tc>
          <w:tcPr>
            <w:tcW w:w="3402" w:type="dxa"/>
            <w:gridSpan w:val="3"/>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rPr>
            </w:pPr>
            <w:r>
              <w:rPr>
                <w:b/>
                <w:bCs/>
              </w:rPr>
              <w:t>Пожарный речной катер</w:t>
            </w:r>
          </w:p>
          <w:p w:rsidR="00112F8A" w:rsidRDefault="00112F8A">
            <w:pPr>
              <w:pStyle w:val="Iauiue1"/>
              <w:spacing w:line="276" w:lineRule="auto"/>
              <w:jc w:val="center"/>
              <w:rPr>
                <w:b/>
                <w:bCs/>
              </w:rPr>
            </w:pPr>
            <w:r>
              <w:rPr>
                <w:b/>
                <w:bCs/>
                <w:sz w:val="16"/>
                <w:szCs w:val="16"/>
              </w:rPr>
              <w:t>(судно)</w:t>
            </w:r>
          </w:p>
        </w:tc>
        <w:tc>
          <w:tcPr>
            <w:tcW w:w="3402" w:type="dxa"/>
            <w:gridSpan w:val="3"/>
            <w:tcBorders>
              <w:top w:val="single" w:sz="6" w:space="0" w:color="auto"/>
              <w:left w:val="nil"/>
              <w:bottom w:val="single" w:sz="6" w:space="0" w:color="auto"/>
              <w:right w:val="single" w:sz="6" w:space="0" w:color="auto"/>
            </w:tcBorders>
            <w:hideMark/>
          </w:tcPr>
          <w:p w:rsidR="00112F8A" w:rsidRDefault="00112F8A">
            <w:pPr>
              <w:pStyle w:val="Iauiue1"/>
              <w:spacing w:line="276" w:lineRule="auto"/>
              <w:jc w:val="center"/>
              <w:rPr>
                <w:b/>
                <w:bCs/>
              </w:rPr>
            </w:pPr>
            <w:r>
              <w:rPr>
                <w:b/>
                <w:bCs/>
              </w:rPr>
              <w:t>Пожарный морской катер</w:t>
            </w:r>
          </w:p>
          <w:p w:rsidR="00112F8A" w:rsidRDefault="00112F8A">
            <w:pPr>
              <w:pStyle w:val="Iauiue1"/>
              <w:spacing w:line="276" w:lineRule="auto"/>
              <w:jc w:val="center"/>
              <w:rPr>
                <w:b/>
                <w:bCs/>
              </w:rPr>
            </w:pPr>
            <w:r>
              <w:rPr>
                <w:b/>
                <w:bCs/>
                <w:sz w:val="16"/>
                <w:szCs w:val="16"/>
              </w:rPr>
              <w:t>(судно)</w:t>
            </w:r>
          </w:p>
        </w:tc>
      </w:tr>
      <w:tr w:rsidR="00112F8A" w:rsidTr="00112F8A">
        <w:trPr>
          <w:cantSplit/>
          <w:trHeight w:val="123"/>
        </w:trPr>
        <w:tc>
          <w:tcPr>
            <w:tcW w:w="2268"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p>
        </w:tc>
        <w:tc>
          <w:tcPr>
            <w:tcW w:w="3402" w:type="dxa"/>
            <w:gridSpan w:val="3"/>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проект</w:t>
            </w:r>
          </w:p>
        </w:tc>
        <w:tc>
          <w:tcPr>
            <w:tcW w:w="3402" w:type="dxa"/>
            <w:gridSpan w:val="3"/>
            <w:tcBorders>
              <w:top w:val="single" w:sz="6" w:space="0" w:color="auto"/>
              <w:left w:val="nil"/>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проект</w:t>
            </w:r>
          </w:p>
        </w:tc>
      </w:tr>
      <w:tr w:rsidR="00112F8A" w:rsidTr="00112F8A">
        <w:trPr>
          <w:cantSplit/>
          <w:trHeight w:val="69"/>
        </w:trPr>
        <w:tc>
          <w:tcPr>
            <w:tcW w:w="2268"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376</w:t>
            </w:r>
          </w:p>
        </w:tc>
        <w:tc>
          <w:tcPr>
            <w:tcW w:w="1134"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r>
              <w:rPr>
                <w:b/>
                <w:bCs/>
                <w:sz w:val="16"/>
                <w:szCs w:val="16"/>
              </w:rPr>
              <w:t>340П</w:t>
            </w:r>
          </w:p>
          <w:p w:rsidR="00112F8A" w:rsidRDefault="00112F8A">
            <w:pPr>
              <w:pStyle w:val="Iauiue1"/>
              <w:spacing w:line="276" w:lineRule="auto"/>
              <w:jc w:val="center"/>
              <w:rPr>
                <w:b/>
                <w:bCs/>
                <w:sz w:val="16"/>
                <w:szCs w:val="16"/>
              </w:rPr>
            </w:pP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1471</w:t>
            </w:r>
          </w:p>
        </w:tc>
        <w:tc>
          <w:tcPr>
            <w:tcW w:w="1134" w:type="dxa"/>
            <w:tcBorders>
              <w:top w:val="single" w:sz="6" w:space="0" w:color="auto"/>
              <w:left w:val="nil"/>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352</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364</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1893Н</w:t>
            </w:r>
          </w:p>
        </w:tc>
      </w:tr>
      <w:tr w:rsidR="00112F8A" w:rsidTr="00112F8A">
        <w:trPr>
          <w:cantSplit/>
          <w:trHeight w:val="103"/>
        </w:trPr>
        <w:tc>
          <w:tcPr>
            <w:tcW w:w="9072" w:type="dxa"/>
            <w:gridSpan w:val="7"/>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Габаритные разме</w:t>
            </w:r>
            <w:r>
              <w:rPr>
                <w:b/>
                <w:bCs/>
                <w:sz w:val="16"/>
                <w:szCs w:val="16"/>
              </w:rPr>
              <w:softHyphen/>
              <w:t>ры, м:</w:t>
            </w:r>
          </w:p>
        </w:tc>
      </w:tr>
      <w:tr w:rsidR="00112F8A" w:rsidTr="00112F8A">
        <w:trPr>
          <w:trHeight w:val="192"/>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Длина</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21,0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26,9</w:t>
            </w:r>
          </w:p>
        </w:tc>
        <w:tc>
          <w:tcPr>
            <w:tcW w:w="1134" w:type="dxa"/>
            <w:tcBorders>
              <w:top w:val="single" w:sz="6" w:space="0" w:color="auto"/>
              <w:left w:val="single" w:sz="6" w:space="0" w:color="auto"/>
              <w:bottom w:val="single" w:sz="6" w:space="0" w:color="auto"/>
              <w:right w:val="nil"/>
            </w:tcBorders>
            <w:hideMark/>
          </w:tcPr>
          <w:p w:rsidR="00112F8A" w:rsidRDefault="00112F8A">
            <w:pPr>
              <w:pStyle w:val="Iauiue1"/>
              <w:spacing w:line="276" w:lineRule="auto"/>
              <w:jc w:val="center"/>
              <w:rPr>
                <w:b/>
                <w:bCs/>
                <w:sz w:val="16"/>
                <w:szCs w:val="16"/>
              </w:rPr>
            </w:pPr>
            <w:r>
              <w:rPr>
                <w:b/>
                <w:bCs/>
                <w:sz w:val="16"/>
                <w:szCs w:val="16"/>
              </w:rPr>
              <w:t>13,3</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28.5</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34,9</w:t>
            </w:r>
          </w:p>
        </w:tc>
        <w:tc>
          <w:tcPr>
            <w:tcW w:w="1134" w:type="dxa"/>
            <w:tcBorders>
              <w:top w:val="single" w:sz="6" w:space="0" w:color="auto"/>
              <w:left w:val="nil"/>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68,6</w:t>
            </w:r>
          </w:p>
        </w:tc>
      </w:tr>
      <w:tr w:rsidR="00112F8A" w:rsidTr="00112F8A">
        <w:trPr>
          <w:trHeight w:val="123"/>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Ширина</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5,0</w:t>
            </w:r>
          </w:p>
        </w:tc>
        <w:tc>
          <w:tcPr>
            <w:tcW w:w="1134" w:type="dxa"/>
            <w:tcBorders>
              <w:top w:val="single" w:sz="6" w:space="0" w:color="auto"/>
              <w:left w:val="single" w:sz="6" w:space="0" w:color="auto"/>
              <w:bottom w:val="single" w:sz="6" w:space="0" w:color="auto"/>
              <w:right w:val="nil"/>
            </w:tcBorders>
            <w:hideMark/>
          </w:tcPr>
          <w:p w:rsidR="00112F8A" w:rsidRDefault="00112F8A">
            <w:pPr>
              <w:pStyle w:val="Iauiue1"/>
              <w:spacing w:line="276" w:lineRule="auto"/>
              <w:jc w:val="center"/>
              <w:rPr>
                <w:b/>
                <w:bCs/>
                <w:sz w:val="16"/>
                <w:szCs w:val="16"/>
              </w:rPr>
            </w:pPr>
            <w:r>
              <w:rPr>
                <w:b/>
                <w:bCs/>
                <w:sz w:val="16"/>
                <w:szCs w:val="16"/>
              </w:rPr>
              <w:t>3,3</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5,8</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6,2</w:t>
            </w:r>
          </w:p>
        </w:tc>
        <w:tc>
          <w:tcPr>
            <w:tcW w:w="1134" w:type="dxa"/>
            <w:tcBorders>
              <w:top w:val="single" w:sz="6" w:space="0" w:color="auto"/>
              <w:left w:val="nil"/>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10,2</w:t>
            </w:r>
          </w:p>
        </w:tc>
      </w:tr>
      <w:tr w:rsidR="00112F8A" w:rsidTr="00112F8A">
        <w:trPr>
          <w:trHeight w:val="226"/>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Осадка, м</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1,8</w:t>
            </w:r>
          </w:p>
        </w:tc>
        <w:tc>
          <w:tcPr>
            <w:tcW w:w="1134" w:type="dxa"/>
            <w:tcBorders>
              <w:top w:val="single" w:sz="6" w:space="0" w:color="auto"/>
              <w:left w:val="single" w:sz="6" w:space="0" w:color="auto"/>
              <w:bottom w:val="single" w:sz="6" w:space="0" w:color="auto"/>
              <w:right w:val="nil"/>
            </w:tcBorders>
            <w:hideMark/>
          </w:tcPr>
          <w:p w:rsidR="00112F8A" w:rsidRDefault="00112F8A">
            <w:pPr>
              <w:pStyle w:val="Iauiue1"/>
              <w:spacing w:line="276" w:lineRule="auto"/>
              <w:jc w:val="center"/>
              <w:rPr>
                <w:b/>
                <w:bCs/>
                <w:sz w:val="16"/>
                <w:szCs w:val="16"/>
              </w:rPr>
            </w:pPr>
            <w:r>
              <w:rPr>
                <w:b/>
                <w:bCs/>
                <w:sz w:val="16"/>
                <w:szCs w:val="16"/>
              </w:rPr>
              <w:t>0,6</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1,7</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1,9</w:t>
            </w:r>
          </w:p>
        </w:tc>
        <w:tc>
          <w:tcPr>
            <w:tcW w:w="1134" w:type="dxa"/>
            <w:tcBorders>
              <w:top w:val="single" w:sz="6" w:space="0" w:color="auto"/>
              <w:left w:val="nil"/>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3,1</w:t>
            </w:r>
          </w:p>
        </w:tc>
      </w:tr>
      <w:tr w:rsidR="00112F8A" w:rsidTr="00112F8A">
        <w:trPr>
          <w:trHeight w:val="130"/>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Водоизмещение, т</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36</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25,7</w:t>
            </w:r>
          </w:p>
        </w:tc>
        <w:tc>
          <w:tcPr>
            <w:tcW w:w="1134" w:type="dxa"/>
            <w:tcBorders>
              <w:top w:val="single" w:sz="6" w:space="0" w:color="auto"/>
              <w:left w:val="single" w:sz="6" w:space="0" w:color="auto"/>
              <w:bottom w:val="single" w:sz="6" w:space="0" w:color="auto"/>
              <w:right w:val="nil"/>
            </w:tcBorders>
            <w:hideMark/>
          </w:tcPr>
          <w:p w:rsidR="00112F8A" w:rsidRDefault="00112F8A">
            <w:pPr>
              <w:pStyle w:val="Iauiue1"/>
              <w:spacing w:line="276" w:lineRule="auto"/>
              <w:jc w:val="center"/>
              <w:rPr>
                <w:b/>
                <w:bCs/>
                <w:sz w:val="16"/>
                <w:szCs w:val="16"/>
              </w:rPr>
            </w:pPr>
            <w:r>
              <w:rPr>
                <w:b/>
                <w:bCs/>
                <w:sz w:val="16"/>
                <w:szCs w:val="16"/>
              </w:rPr>
              <w:t>18,3</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117,3</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184,2</w:t>
            </w:r>
          </w:p>
        </w:tc>
        <w:tc>
          <w:tcPr>
            <w:tcW w:w="1134" w:type="dxa"/>
            <w:tcBorders>
              <w:top w:val="single" w:sz="6" w:space="0" w:color="auto"/>
              <w:left w:val="nil"/>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918</w:t>
            </w:r>
          </w:p>
        </w:tc>
      </w:tr>
      <w:tr w:rsidR="00112F8A" w:rsidTr="00112F8A">
        <w:trPr>
          <w:trHeight w:val="231"/>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Скорость хода, км/ч</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17,7</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60,0</w:t>
            </w:r>
          </w:p>
        </w:tc>
        <w:tc>
          <w:tcPr>
            <w:tcW w:w="1134" w:type="dxa"/>
            <w:tcBorders>
              <w:top w:val="single" w:sz="6" w:space="0" w:color="auto"/>
              <w:left w:val="single" w:sz="6" w:space="0" w:color="auto"/>
              <w:bottom w:val="single" w:sz="6" w:space="0" w:color="auto"/>
              <w:right w:val="nil"/>
            </w:tcBorders>
            <w:hideMark/>
          </w:tcPr>
          <w:p w:rsidR="00112F8A" w:rsidRDefault="00112F8A">
            <w:pPr>
              <w:pStyle w:val="Iauiue1"/>
              <w:spacing w:line="276" w:lineRule="auto"/>
              <w:jc w:val="center"/>
              <w:rPr>
                <w:b/>
                <w:bCs/>
                <w:sz w:val="16"/>
                <w:szCs w:val="16"/>
              </w:rPr>
            </w:pPr>
            <w:r>
              <w:rPr>
                <w:b/>
                <w:bCs/>
                <w:sz w:val="16"/>
                <w:szCs w:val="16"/>
              </w:rPr>
              <w:t>41,0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23,2</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28,0</w:t>
            </w:r>
          </w:p>
        </w:tc>
        <w:tc>
          <w:tcPr>
            <w:tcW w:w="1134" w:type="dxa"/>
            <w:tcBorders>
              <w:top w:val="single" w:sz="6" w:space="0" w:color="auto"/>
              <w:left w:val="nil"/>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31,8</w:t>
            </w:r>
          </w:p>
        </w:tc>
      </w:tr>
      <w:tr w:rsidR="00112F8A" w:rsidTr="00112F8A">
        <w:trPr>
          <w:cantSplit/>
          <w:trHeight w:val="136"/>
        </w:trPr>
        <w:tc>
          <w:tcPr>
            <w:tcW w:w="9072" w:type="dxa"/>
            <w:gridSpan w:val="7"/>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Пожарные насосы:</w:t>
            </w:r>
          </w:p>
        </w:tc>
      </w:tr>
      <w:tr w:rsidR="00112F8A" w:rsidTr="00112F8A">
        <w:trPr>
          <w:trHeight w:val="96"/>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число, шт.</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w:t>
            </w:r>
          </w:p>
        </w:tc>
        <w:tc>
          <w:tcPr>
            <w:tcW w:w="1134" w:type="dxa"/>
            <w:tcBorders>
              <w:top w:val="single" w:sz="6" w:space="0" w:color="auto"/>
              <w:left w:val="nil"/>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w:t>
            </w:r>
          </w:p>
        </w:tc>
      </w:tr>
      <w:tr w:rsidR="00112F8A" w:rsidTr="00112F8A">
        <w:trPr>
          <w:trHeight w:val="480"/>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lang w:val="ru-RU"/>
              </w:rPr>
            </w:pPr>
            <w:r>
              <w:rPr>
                <w:b/>
                <w:bCs/>
                <w:sz w:val="16"/>
                <w:szCs w:val="16"/>
                <w:lang w:val="ru-RU"/>
              </w:rPr>
              <w:t>подача воды, м</w:t>
            </w:r>
            <w:r>
              <w:rPr>
                <w:b/>
                <w:bCs/>
                <w:sz w:val="16"/>
                <w:szCs w:val="16"/>
                <w:vertAlign w:val="superscript"/>
                <w:lang w:val="ru-RU"/>
              </w:rPr>
              <w:t>3</w:t>
            </w:r>
            <w:r>
              <w:rPr>
                <w:b/>
                <w:bCs/>
                <w:sz w:val="16"/>
                <w:szCs w:val="16"/>
                <w:lang w:val="ru-RU"/>
              </w:rPr>
              <w:t xml:space="preserve">/с </w:t>
            </w:r>
          </w:p>
          <w:p w:rsidR="00112F8A" w:rsidRDefault="00112F8A">
            <w:pPr>
              <w:pStyle w:val="Iauiue1"/>
              <w:spacing w:line="276" w:lineRule="auto"/>
              <w:rPr>
                <w:b/>
                <w:bCs/>
                <w:sz w:val="16"/>
                <w:szCs w:val="16"/>
                <w:lang w:val="ru-RU"/>
              </w:rPr>
            </w:pPr>
            <w:r>
              <w:rPr>
                <w:b/>
                <w:bCs/>
                <w:sz w:val="16"/>
                <w:szCs w:val="16"/>
                <w:lang w:val="ru-RU"/>
              </w:rPr>
              <w:t>напор, м</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 xml:space="preserve">0,28 </w:t>
            </w:r>
          </w:p>
          <w:p w:rsidR="00112F8A" w:rsidRDefault="00112F8A">
            <w:pPr>
              <w:pStyle w:val="Iauiue1"/>
              <w:spacing w:line="276" w:lineRule="auto"/>
              <w:jc w:val="center"/>
              <w:rPr>
                <w:b/>
                <w:bCs/>
                <w:sz w:val="16"/>
                <w:szCs w:val="16"/>
              </w:rPr>
            </w:pPr>
            <w:r>
              <w:rPr>
                <w:b/>
                <w:bCs/>
                <w:sz w:val="16"/>
                <w:szCs w:val="16"/>
              </w:rPr>
              <w:t>98,1</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 xml:space="preserve">0,3 </w:t>
            </w:r>
          </w:p>
          <w:p w:rsidR="00112F8A" w:rsidRDefault="00112F8A">
            <w:pPr>
              <w:pStyle w:val="Iauiue1"/>
              <w:spacing w:line="276" w:lineRule="auto"/>
              <w:jc w:val="center"/>
              <w:rPr>
                <w:b/>
                <w:bCs/>
                <w:sz w:val="16"/>
                <w:szCs w:val="16"/>
              </w:rPr>
            </w:pPr>
            <w:r>
              <w:rPr>
                <w:b/>
                <w:bCs/>
                <w:sz w:val="16"/>
                <w:szCs w:val="16"/>
              </w:rPr>
              <w:t>88,2</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0,1</w:t>
            </w:r>
          </w:p>
          <w:p w:rsidR="00112F8A" w:rsidRDefault="00112F8A">
            <w:pPr>
              <w:pStyle w:val="Iauiue1"/>
              <w:spacing w:line="276" w:lineRule="auto"/>
              <w:jc w:val="center"/>
              <w:rPr>
                <w:b/>
                <w:bCs/>
                <w:sz w:val="16"/>
                <w:szCs w:val="16"/>
              </w:rPr>
            </w:pPr>
            <w:r>
              <w:rPr>
                <w:b/>
                <w:bCs/>
                <w:sz w:val="16"/>
                <w:szCs w:val="16"/>
              </w:rPr>
              <w:t>88,2</w:t>
            </w:r>
          </w:p>
        </w:tc>
        <w:tc>
          <w:tcPr>
            <w:tcW w:w="1134" w:type="dxa"/>
            <w:tcBorders>
              <w:top w:val="single" w:sz="6" w:space="0" w:color="auto"/>
              <w:left w:val="nil"/>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0,3</w:t>
            </w:r>
          </w:p>
          <w:p w:rsidR="00112F8A" w:rsidRDefault="00112F8A">
            <w:pPr>
              <w:pStyle w:val="Iauiue1"/>
              <w:spacing w:line="276" w:lineRule="auto"/>
              <w:jc w:val="center"/>
              <w:rPr>
                <w:b/>
                <w:bCs/>
                <w:sz w:val="16"/>
                <w:szCs w:val="16"/>
              </w:rPr>
            </w:pPr>
            <w:r>
              <w:rPr>
                <w:b/>
                <w:bCs/>
                <w:sz w:val="16"/>
                <w:szCs w:val="16"/>
              </w:rPr>
              <w:t>93,1</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0,2</w:t>
            </w:r>
          </w:p>
          <w:p w:rsidR="00112F8A" w:rsidRDefault="00112F8A">
            <w:pPr>
              <w:pStyle w:val="Iauiue1"/>
              <w:spacing w:line="276" w:lineRule="auto"/>
              <w:jc w:val="center"/>
              <w:rPr>
                <w:b/>
                <w:bCs/>
                <w:sz w:val="16"/>
                <w:szCs w:val="16"/>
              </w:rPr>
            </w:pPr>
            <w:r>
              <w:rPr>
                <w:b/>
                <w:bCs/>
                <w:sz w:val="16"/>
                <w:szCs w:val="16"/>
              </w:rPr>
              <w:t>91,2</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0,28</w:t>
            </w:r>
          </w:p>
          <w:p w:rsidR="00112F8A" w:rsidRDefault="00112F8A">
            <w:pPr>
              <w:pStyle w:val="Iauiue1"/>
              <w:spacing w:line="276" w:lineRule="auto"/>
              <w:jc w:val="center"/>
              <w:rPr>
                <w:b/>
                <w:bCs/>
                <w:sz w:val="16"/>
                <w:szCs w:val="16"/>
              </w:rPr>
            </w:pPr>
            <w:r>
              <w:rPr>
                <w:b/>
                <w:bCs/>
                <w:sz w:val="16"/>
                <w:szCs w:val="16"/>
              </w:rPr>
              <w:t>100</w:t>
            </w:r>
          </w:p>
        </w:tc>
      </w:tr>
      <w:tr w:rsidR="00112F8A" w:rsidTr="00112F8A">
        <w:trPr>
          <w:trHeight w:val="119"/>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 xml:space="preserve">Запас пенообразователя, л </w:t>
            </w:r>
            <w:r>
              <w:rPr>
                <w:b/>
                <w:bCs/>
                <w:sz w:val="16"/>
                <w:szCs w:val="16"/>
              </w:rPr>
              <w:softHyphen/>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600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1000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2000</w:t>
            </w:r>
          </w:p>
        </w:tc>
        <w:tc>
          <w:tcPr>
            <w:tcW w:w="1134" w:type="dxa"/>
            <w:tcBorders>
              <w:top w:val="single" w:sz="6" w:space="0" w:color="auto"/>
              <w:left w:val="nil"/>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2300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1000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15000</w:t>
            </w:r>
          </w:p>
        </w:tc>
      </w:tr>
      <w:tr w:rsidR="00112F8A" w:rsidTr="00112F8A">
        <w:trPr>
          <w:trHeight w:val="175"/>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Число стационар</w:t>
            </w:r>
            <w:r>
              <w:rPr>
                <w:b/>
                <w:bCs/>
                <w:sz w:val="16"/>
                <w:szCs w:val="16"/>
                <w:lang w:val="ru-RU"/>
              </w:rPr>
              <w:softHyphen/>
              <w:t>ных лафетных стволов, шт.</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w:t>
            </w:r>
          </w:p>
        </w:tc>
        <w:tc>
          <w:tcPr>
            <w:tcW w:w="1134" w:type="dxa"/>
            <w:tcBorders>
              <w:top w:val="single" w:sz="6" w:space="0" w:color="auto"/>
              <w:left w:val="nil"/>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7+1 гидропушка</w:t>
            </w:r>
          </w:p>
        </w:tc>
      </w:tr>
      <w:tr w:rsidR="00112F8A" w:rsidTr="00112F8A">
        <w:trPr>
          <w:trHeight w:val="241"/>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Численность личного состава, чел</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5 - 6</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4 - 5</w:t>
            </w:r>
          </w:p>
        </w:tc>
        <w:tc>
          <w:tcPr>
            <w:tcW w:w="1134" w:type="dxa"/>
            <w:tcBorders>
              <w:top w:val="single" w:sz="6" w:space="0" w:color="auto"/>
              <w:left w:val="nil"/>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12</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26</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37</w:t>
            </w:r>
          </w:p>
        </w:tc>
      </w:tr>
      <w:tr w:rsidR="00112F8A" w:rsidTr="00112F8A">
        <w:trPr>
          <w:cantSplit/>
          <w:trHeight w:val="146"/>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Наличие бортового орошения</w:t>
            </w:r>
          </w:p>
        </w:tc>
        <w:tc>
          <w:tcPr>
            <w:tcW w:w="6804" w:type="dxa"/>
            <w:gridSpan w:val="6"/>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Есть</w:t>
            </w:r>
          </w:p>
        </w:tc>
      </w:tr>
    </w:tbl>
    <w:p w:rsidR="00112F8A" w:rsidRDefault="00112F8A" w:rsidP="00112F8A">
      <w:pPr>
        <w:pStyle w:val="Iauiue1"/>
        <w:tabs>
          <w:tab w:val="left" w:pos="7088"/>
        </w:tabs>
        <w:ind w:firstLine="720"/>
        <w:jc w:val="both"/>
      </w:pPr>
    </w:p>
    <w:p w:rsidR="00112F8A" w:rsidRDefault="00112F8A" w:rsidP="00112F8A">
      <w:pPr>
        <w:pStyle w:val="Iauiue1"/>
        <w:tabs>
          <w:tab w:val="left" w:pos="7088"/>
        </w:tabs>
        <w:ind w:firstLine="720"/>
        <w:jc w:val="both"/>
        <w:rPr>
          <w:lang w:val="ru-RU"/>
        </w:rPr>
      </w:pPr>
      <w:r>
        <w:rPr>
          <w:lang w:val="ru-RU"/>
        </w:rPr>
        <w:t>Пожарные суда можно использовать как плавучие насосные станции для подачи воды при тушении пожаров на береговых объектах.</w:t>
      </w:r>
    </w:p>
    <w:p w:rsidR="00112F8A" w:rsidRDefault="00112F8A" w:rsidP="00112F8A">
      <w:pPr>
        <w:pStyle w:val="Iauiue1"/>
        <w:tabs>
          <w:tab w:val="left" w:pos="3969"/>
        </w:tabs>
        <w:ind w:firstLine="720"/>
        <w:jc w:val="both"/>
        <w:rPr>
          <w:lang w:val="ru-RU"/>
        </w:rPr>
      </w:pPr>
      <w:r>
        <w:rPr>
          <w:b/>
          <w:bCs/>
          <w:lang w:val="ru-RU"/>
        </w:rPr>
        <w:t>Пожарные поезда</w:t>
      </w:r>
      <w:r>
        <w:rPr>
          <w:lang w:val="ru-RU"/>
        </w:rPr>
        <w:t xml:space="preserve"> предназначены для тушения пожаров на объ</w:t>
      </w:r>
      <w:r>
        <w:rPr>
          <w:lang w:val="ru-RU"/>
        </w:rPr>
        <w:softHyphen/>
        <w:t>ектах железнодорожного транспорта и на других, имеющих железнодорожные подъезды. Они служат для доставки к месту пожара личного состава, пожарно-технического вооружения, запаса воды и пенообразователя. Подразделения, вооруженные пожарными поездами, осуществляют боевые действия по тушению пожаров водой и воздушно-механической пеной любой кратности, а также оказывают помощь при авариях, наводнениях и других стихийных бедствиях. Такие подразделения работают самостоятельно и во взаимодействии с подразделениями пожарной охраны гарнизона.</w:t>
      </w:r>
    </w:p>
    <w:p w:rsidR="00112F8A" w:rsidRDefault="00112F8A" w:rsidP="00112F8A">
      <w:pPr>
        <w:widowControl w:val="0"/>
        <w:adjustRightInd w:val="0"/>
        <w:jc w:val="center"/>
        <w:rPr>
          <w:sz w:val="2"/>
          <w:szCs w:val="2"/>
        </w:rPr>
      </w:pPr>
      <w:r>
        <w:rPr>
          <w:noProof/>
        </w:rPr>
        <w:drawing>
          <wp:inline distT="0" distB="0" distL="0" distR="0">
            <wp:extent cx="3517900" cy="173990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7">
                      <a:extLst>
                        <a:ext uri="{28A0092B-C50C-407E-A947-70E740481C1C}">
                          <a14:useLocalDpi xmlns:a14="http://schemas.microsoft.com/office/drawing/2010/main" val="0"/>
                        </a:ext>
                      </a:extLst>
                    </a:blip>
                    <a:srcRect l="2951" b="16992"/>
                    <a:stretch>
                      <a:fillRect/>
                    </a:stretch>
                  </pic:blipFill>
                  <pic:spPr bwMode="auto">
                    <a:xfrm>
                      <a:off x="0" y="0"/>
                      <a:ext cx="3517900" cy="1739900"/>
                    </a:xfrm>
                    <a:prstGeom prst="rect">
                      <a:avLst/>
                    </a:prstGeom>
                    <a:noFill/>
                    <a:ln>
                      <a:noFill/>
                    </a:ln>
                  </pic:spPr>
                </pic:pic>
              </a:graphicData>
            </a:graphic>
          </wp:inline>
        </w:drawing>
      </w:r>
    </w:p>
    <w:p w:rsidR="00112F8A" w:rsidRDefault="00112F8A" w:rsidP="00112F8A">
      <w:pPr>
        <w:pStyle w:val="Iauiue1"/>
        <w:ind w:firstLine="720"/>
        <w:jc w:val="center"/>
        <w:rPr>
          <w:b/>
          <w:bCs/>
          <w:sz w:val="16"/>
          <w:szCs w:val="16"/>
          <w:lang w:val="ru-RU"/>
        </w:rPr>
      </w:pPr>
      <w:r>
        <w:rPr>
          <w:b/>
          <w:bCs/>
          <w:sz w:val="16"/>
          <w:szCs w:val="16"/>
          <w:lang w:val="ru-RU"/>
        </w:rPr>
        <w:t>Рис. 3.9. Схемы боевого развертывания подразделений на пожарных поездах</w:t>
      </w:r>
    </w:p>
    <w:p w:rsidR="00112F8A" w:rsidRDefault="00112F8A" w:rsidP="00112F8A">
      <w:pPr>
        <w:pStyle w:val="Iauiue1"/>
        <w:ind w:firstLine="720"/>
        <w:jc w:val="center"/>
        <w:rPr>
          <w:b/>
          <w:bCs/>
          <w:sz w:val="16"/>
          <w:szCs w:val="16"/>
          <w:lang w:val="ru-RU"/>
        </w:rPr>
      </w:pPr>
      <w:r>
        <w:rPr>
          <w:b/>
          <w:bCs/>
          <w:sz w:val="16"/>
          <w:szCs w:val="16"/>
          <w:lang w:val="ru-RU"/>
        </w:rPr>
        <w:t>(подъем местности в схемах не учитывался)</w:t>
      </w:r>
    </w:p>
    <w:p w:rsidR="00112F8A" w:rsidRDefault="00112F8A" w:rsidP="00112F8A">
      <w:pPr>
        <w:pStyle w:val="Iauiue1"/>
        <w:ind w:firstLine="720"/>
        <w:jc w:val="both"/>
        <w:rPr>
          <w:lang w:val="ru-RU"/>
        </w:rPr>
      </w:pPr>
      <w:r>
        <w:rPr>
          <w:lang w:val="ru-RU"/>
        </w:rPr>
        <w:t>Пожарные поезда состоят из вагона водонасосной станции и одной-двух цистерн-водохранилищ. В вагоне - водонасосной стан</w:t>
      </w:r>
      <w:r>
        <w:rPr>
          <w:lang w:val="ru-RU"/>
        </w:rPr>
        <w:softHyphen/>
        <w:t>ции расположены машинное отделение, где стационарно установлены две мотопомпы МП-1600, переносная мотопомпа МП-800 и электростанция, размещены котельное отделение, помещения для боевого расчета поезда, оборудованы места для хранения пожарно-технического вооружения и запаса пенообразователя. Цистерна-водохранилище объемом 50 м</w:t>
      </w:r>
      <w:r>
        <w:rPr>
          <w:vertAlign w:val="superscript"/>
          <w:lang w:val="ru-RU"/>
        </w:rPr>
        <w:t>3</w:t>
      </w:r>
      <w:r>
        <w:rPr>
          <w:lang w:val="ru-RU"/>
        </w:rPr>
        <w:t xml:space="preserve"> имеет приспособления для налива воды и забора ее стационарными мотопомпами. Она имеет утепление и систему подогрева воды.</w:t>
      </w:r>
    </w:p>
    <w:p w:rsidR="00112F8A" w:rsidRDefault="00112F8A" w:rsidP="00112F8A">
      <w:pPr>
        <w:pStyle w:val="Iauiue1"/>
        <w:ind w:firstLine="720"/>
        <w:jc w:val="both"/>
        <w:rPr>
          <w:lang w:val="ru-RU"/>
        </w:rPr>
      </w:pPr>
      <w:r>
        <w:rPr>
          <w:lang w:val="ru-RU"/>
        </w:rPr>
        <w:t>Основные схемы боевого использования пожарных поездов приведены на рис. 3.9, а тактико-техническая характеристика поездов и тактические возможности подразделений – ниже.</w:t>
      </w:r>
    </w:p>
    <w:p w:rsidR="00112F8A" w:rsidRDefault="00112F8A" w:rsidP="00112F8A">
      <w:pPr>
        <w:pStyle w:val="Iauiue1"/>
        <w:ind w:firstLine="720"/>
        <w:jc w:val="both"/>
        <w:rPr>
          <w:lang w:val="ru-RU"/>
        </w:rPr>
      </w:pPr>
      <w:r w:rsidRPr="00112F8A">
        <w:rPr>
          <w:lang w:val="ru-RU"/>
        </w:rPr>
        <w:br w:type="page"/>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946"/>
        <w:gridCol w:w="1843"/>
      </w:tblGrid>
      <w:tr w:rsidR="00112F8A" w:rsidTr="00112F8A">
        <w:trPr>
          <w:cantSplit/>
          <w:trHeight w:val="158"/>
        </w:trPr>
        <w:tc>
          <w:tcPr>
            <w:tcW w:w="8789"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720"/>
              <w:jc w:val="both"/>
              <w:rPr>
                <w:sz w:val="16"/>
                <w:szCs w:val="16"/>
              </w:rPr>
            </w:pPr>
            <w:r>
              <w:rPr>
                <w:sz w:val="16"/>
                <w:szCs w:val="16"/>
              </w:rPr>
              <w:lastRenderedPageBreak/>
              <w:t>Мотопомпа, шт.:</w:t>
            </w:r>
          </w:p>
        </w:tc>
      </w:tr>
      <w:tr w:rsidR="00112F8A" w:rsidTr="00112F8A">
        <w:trPr>
          <w:cantSplit/>
          <w:trHeight w:val="188"/>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Стационарная (МП-1600 или МП-1400)</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w:t>
            </w:r>
          </w:p>
        </w:tc>
      </w:tr>
      <w:tr w:rsidR="00112F8A" w:rsidTr="00112F8A">
        <w:trPr>
          <w:cantSplit/>
          <w:trHeight w:val="188"/>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Переносная (МП-800)</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tc>
      </w:tr>
      <w:tr w:rsidR="00112F8A" w:rsidTr="00112F8A">
        <w:trPr>
          <w:cantSplit/>
          <w:trHeight w:val="188"/>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Электростанция  мощностью 4-6 кВт, шт.</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tc>
      </w:tr>
      <w:tr w:rsidR="00112F8A" w:rsidTr="00112F8A">
        <w:trPr>
          <w:cantSplit/>
          <w:trHeight w:val="188"/>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lang w:val="ru-RU"/>
              </w:rPr>
            </w:pPr>
            <w:r>
              <w:rPr>
                <w:sz w:val="16"/>
                <w:szCs w:val="16"/>
                <w:lang w:val="ru-RU"/>
              </w:rPr>
              <w:t>Отопительный котел для отопления вагона и цистерны-водохранилища, шт</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tc>
      </w:tr>
      <w:tr w:rsidR="00112F8A" w:rsidTr="00112F8A">
        <w:trPr>
          <w:cantSplit/>
          <w:trHeight w:val="188"/>
        </w:trPr>
        <w:tc>
          <w:tcPr>
            <w:tcW w:w="8789"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720"/>
              <w:jc w:val="both"/>
              <w:rPr>
                <w:sz w:val="16"/>
                <w:szCs w:val="16"/>
                <w:lang w:val="ru-RU"/>
              </w:rPr>
            </w:pPr>
            <w:r>
              <w:rPr>
                <w:sz w:val="16"/>
                <w:szCs w:val="16"/>
                <w:lang w:val="ru-RU"/>
              </w:rPr>
              <w:t>Рукава всасывающие, шт.; длиной 4 м, диаметром, мм:</w:t>
            </w:r>
          </w:p>
        </w:tc>
      </w:tr>
      <w:tr w:rsidR="00112F8A" w:rsidTr="00112F8A">
        <w:trPr>
          <w:cantSplit/>
          <w:trHeight w:val="188"/>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100</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3</w:t>
            </w:r>
          </w:p>
        </w:tc>
      </w:tr>
      <w:tr w:rsidR="00112F8A" w:rsidTr="00112F8A">
        <w:trPr>
          <w:cantSplit/>
          <w:trHeight w:val="188"/>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76</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w:t>
            </w:r>
          </w:p>
        </w:tc>
      </w:tr>
      <w:tr w:rsidR="00112F8A" w:rsidTr="00112F8A">
        <w:trPr>
          <w:cantSplit/>
          <w:trHeight w:val="188"/>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t>Рукава напорные, шт.:</w:t>
            </w:r>
          </w:p>
        </w:tc>
        <w:tc>
          <w:tcPr>
            <w:tcW w:w="1843"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p>
        </w:tc>
      </w:tr>
      <w:tr w:rsidR="00112F8A" w:rsidTr="00112F8A">
        <w:trPr>
          <w:cantSplit/>
          <w:trHeight w:val="188"/>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t>Прорезиненные диаметром 51 мм</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5</w:t>
            </w:r>
          </w:p>
        </w:tc>
      </w:tr>
      <w:tr w:rsidR="00112F8A" w:rsidTr="00112F8A">
        <w:trPr>
          <w:cantSplit/>
          <w:trHeight w:val="188"/>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t>Льняные диаметром 51 мм</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20</w:t>
            </w:r>
          </w:p>
        </w:tc>
      </w:tr>
      <w:tr w:rsidR="00112F8A" w:rsidTr="00112F8A">
        <w:trPr>
          <w:cantSplit/>
          <w:trHeight w:val="188"/>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t>Прорезиненные диаметром 66 мм</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15</w:t>
            </w:r>
          </w:p>
        </w:tc>
      </w:tr>
      <w:tr w:rsidR="00112F8A" w:rsidTr="00112F8A">
        <w:trPr>
          <w:cantSplit/>
          <w:trHeight w:val="188"/>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t>Льняные диаметром 66 мм</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35</w:t>
            </w:r>
          </w:p>
        </w:tc>
      </w:tr>
      <w:tr w:rsidR="00112F8A" w:rsidTr="00112F8A">
        <w:trPr>
          <w:cantSplit/>
          <w:trHeight w:val="188"/>
        </w:trPr>
        <w:tc>
          <w:tcPr>
            <w:tcW w:w="8789"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pPr>
            <w:r>
              <w:rPr>
                <w:sz w:val="16"/>
                <w:szCs w:val="16"/>
              </w:rPr>
              <w:t>Стволы, шт.:</w:t>
            </w:r>
          </w:p>
        </w:tc>
      </w:tr>
      <w:tr w:rsidR="00112F8A" w:rsidTr="00112F8A">
        <w:trPr>
          <w:trHeight w:val="107"/>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Лафетный переносной</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tc>
      </w:tr>
      <w:tr w:rsidR="00112F8A" w:rsidTr="00112F8A">
        <w:trPr>
          <w:trHeight w:val="138"/>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СА</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w:t>
            </w:r>
          </w:p>
        </w:tc>
      </w:tr>
      <w:tr w:rsidR="00112F8A" w:rsidTr="00112F8A">
        <w:trPr>
          <w:trHeight w:val="138"/>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РС-А</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w:t>
            </w:r>
          </w:p>
        </w:tc>
      </w:tr>
      <w:tr w:rsidR="00112F8A" w:rsidTr="00112F8A">
        <w:trPr>
          <w:trHeight w:val="138"/>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РС-Б</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w:t>
            </w:r>
          </w:p>
        </w:tc>
      </w:tr>
      <w:tr w:rsidR="00112F8A" w:rsidTr="00112F8A">
        <w:trPr>
          <w:trHeight w:val="138"/>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КР-Б</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w:t>
            </w:r>
          </w:p>
        </w:tc>
      </w:tr>
      <w:tr w:rsidR="00112F8A" w:rsidTr="00112F8A">
        <w:trPr>
          <w:trHeight w:val="138"/>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СВП-4</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w:t>
            </w:r>
          </w:p>
        </w:tc>
      </w:tr>
      <w:tr w:rsidR="00112F8A" w:rsidTr="00112F8A">
        <w:trPr>
          <w:trHeight w:val="185"/>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Пеногенераторы ГПС600</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w:t>
            </w:r>
          </w:p>
        </w:tc>
      </w:tr>
      <w:tr w:rsidR="00112F8A" w:rsidTr="00112F8A">
        <w:trPr>
          <w:trHeight w:val="217"/>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Гидроэлеватор Г-600</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w:t>
            </w:r>
          </w:p>
        </w:tc>
      </w:tr>
      <w:tr w:rsidR="00112F8A" w:rsidTr="00112F8A">
        <w:trPr>
          <w:trHeight w:val="217"/>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Пенообразователь, л</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1000</w:t>
            </w:r>
          </w:p>
        </w:tc>
      </w:tr>
      <w:tr w:rsidR="00112F8A" w:rsidTr="00112F8A">
        <w:trPr>
          <w:trHeight w:val="217"/>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Запас воды, м</w:t>
            </w:r>
            <w:r>
              <w:rPr>
                <w:sz w:val="16"/>
                <w:szCs w:val="16"/>
                <w:vertAlign w:val="superscript"/>
              </w:rPr>
              <w:t>3</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50 (50</w:t>
            </w:r>
            <w:r>
              <w:rPr>
                <w:sz w:val="16"/>
                <w:szCs w:val="16"/>
              </w:rPr>
              <w:sym w:font="Symbol" w:char="F0B4"/>
            </w:r>
            <w:r>
              <w:rPr>
                <w:sz w:val="16"/>
                <w:szCs w:val="16"/>
              </w:rPr>
              <w:t>2)</w:t>
            </w:r>
          </w:p>
        </w:tc>
      </w:tr>
      <w:tr w:rsidR="00112F8A" w:rsidTr="00112F8A">
        <w:trPr>
          <w:trHeight w:val="217"/>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Лестница трехколенная выдвижная</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tc>
      </w:tr>
      <w:tr w:rsidR="00112F8A" w:rsidTr="00112F8A">
        <w:trPr>
          <w:cantSplit/>
          <w:trHeight w:val="217"/>
        </w:trPr>
        <w:tc>
          <w:tcPr>
            <w:tcW w:w="8789"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lang w:val="ru-RU"/>
              </w:rPr>
            </w:pPr>
            <w:r>
              <w:rPr>
                <w:sz w:val="16"/>
                <w:szCs w:val="16"/>
                <w:lang w:val="ru-RU"/>
              </w:rPr>
              <w:t>Время работы от цистерны-водохранилища при подаче воды, мин</w:t>
            </w:r>
          </w:p>
        </w:tc>
      </w:tr>
      <w:tr w:rsidR="00112F8A" w:rsidTr="00112F8A">
        <w:trPr>
          <w:trHeight w:val="217"/>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lang w:val="ru-RU"/>
              </w:rPr>
            </w:pPr>
            <w:r>
              <w:rPr>
                <w:sz w:val="16"/>
                <w:szCs w:val="16"/>
                <w:lang w:val="ru-RU"/>
              </w:rPr>
              <w:t>Двух стволов Б или одного А</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112</w:t>
            </w:r>
          </w:p>
        </w:tc>
      </w:tr>
      <w:tr w:rsidR="00112F8A" w:rsidTr="00112F8A">
        <w:trPr>
          <w:trHeight w:val="217"/>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lang w:val="ru-RU"/>
              </w:rPr>
            </w:pPr>
            <w:r>
              <w:rPr>
                <w:sz w:val="16"/>
                <w:szCs w:val="16"/>
                <w:lang w:val="ru-RU"/>
              </w:rPr>
              <w:t>Двух стволов Б или одного А</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56</w:t>
            </w:r>
          </w:p>
        </w:tc>
      </w:tr>
      <w:tr w:rsidR="00112F8A" w:rsidTr="00112F8A">
        <w:trPr>
          <w:trHeight w:val="234"/>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lang w:val="ru-RU"/>
              </w:rPr>
            </w:pPr>
            <w:r>
              <w:rPr>
                <w:sz w:val="16"/>
                <w:szCs w:val="16"/>
                <w:lang w:val="ru-RU"/>
              </w:rPr>
              <w:t>одного лафетного ствола ПЛС-П20 с диаметром насадка 28 мм</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44</w:t>
            </w:r>
          </w:p>
        </w:tc>
      </w:tr>
      <w:tr w:rsidR="00112F8A" w:rsidTr="00112F8A">
        <w:trPr>
          <w:cantSplit/>
          <w:trHeight w:val="234"/>
        </w:trPr>
        <w:tc>
          <w:tcPr>
            <w:tcW w:w="8789"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lang w:val="ru-RU"/>
              </w:rPr>
            </w:pPr>
            <w:r>
              <w:rPr>
                <w:sz w:val="16"/>
                <w:szCs w:val="16"/>
                <w:lang w:val="ru-RU"/>
              </w:rPr>
              <w:t>Время работы воздушно-пенных стволов и генераторов от заправочных емкостей, мин:</w:t>
            </w:r>
            <w:r>
              <w:rPr>
                <w:sz w:val="16"/>
                <w:szCs w:val="16"/>
                <w:lang w:val="ru-RU"/>
              </w:rPr>
              <w:softHyphen/>
            </w:r>
          </w:p>
        </w:tc>
      </w:tr>
      <w:tr w:rsidR="00112F8A" w:rsidTr="00112F8A">
        <w:trPr>
          <w:trHeight w:val="234"/>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одного СВП-4</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46</w:t>
            </w:r>
          </w:p>
        </w:tc>
      </w:tr>
      <w:tr w:rsidR="00112F8A" w:rsidTr="00112F8A">
        <w:trPr>
          <w:trHeight w:val="234"/>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двух СВП-4</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23</w:t>
            </w:r>
          </w:p>
        </w:tc>
      </w:tr>
      <w:tr w:rsidR="00112F8A" w:rsidTr="00112F8A">
        <w:trPr>
          <w:trHeight w:val="234"/>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одного ГПС-600</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46</w:t>
            </w:r>
          </w:p>
        </w:tc>
      </w:tr>
      <w:tr w:rsidR="00112F8A" w:rsidTr="00112F8A">
        <w:trPr>
          <w:trHeight w:val="234"/>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двух ГПС-600</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23</w:t>
            </w:r>
          </w:p>
        </w:tc>
      </w:tr>
      <w:tr w:rsidR="00112F8A" w:rsidTr="00112F8A">
        <w:trPr>
          <w:cantSplit/>
          <w:trHeight w:val="234"/>
        </w:trPr>
        <w:tc>
          <w:tcPr>
            <w:tcW w:w="8789"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sz w:val="16"/>
                <w:szCs w:val="16"/>
                <w:lang w:val="ru-RU"/>
              </w:rPr>
            </w:pPr>
            <w:r>
              <w:rPr>
                <w:sz w:val="16"/>
                <w:szCs w:val="16"/>
                <w:lang w:val="ru-RU"/>
              </w:rPr>
              <w:t>Возможные площади тушения пеной низкой и средней крат</w:t>
            </w:r>
            <w:r>
              <w:rPr>
                <w:sz w:val="16"/>
                <w:szCs w:val="16"/>
                <w:lang w:val="ru-RU"/>
              </w:rPr>
              <w:softHyphen/>
              <w:t>ности, м</w:t>
            </w:r>
            <w:r>
              <w:rPr>
                <w:sz w:val="16"/>
                <w:szCs w:val="16"/>
                <w:vertAlign w:val="superscript"/>
                <w:lang w:val="ru-RU"/>
              </w:rPr>
              <w:t>2</w:t>
            </w:r>
            <w:r>
              <w:rPr>
                <w:sz w:val="16"/>
                <w:szCs w:val="16"/>
                <w:lang w:val="ru-RU"/>
              </w:rPr>
              <w:t>:</w:t>
            </w:r>
          </w:p>
        </w:tc>
      </w:tr>
      <w:tr w:rsidR="00112F8A" w:rsidTr="00112F8A">
        <w:trPr>
          <w:trHeight w:val="234"/>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lang w:val="ru-RU"/>
              </w:rPr>
            </w:pPr>
            <w:r>
              <w:rPr>
                <w:sz w:val="16"/>
                <w:szCs w:val="16"/>
                <w:lang w:val="ru-RU"/>
              </w:rPr>
              <w:t>двух СВП-4 [</w:t>
            </w:r>
            <w:r>
              <w:rPr>
                <w:sz w:val="16"/>
                <w:szCs w:val="16"/>
              </w:rPr>
              <w:t>I</w:t>
            </w:r>
            <w:r>
              <w:rPr>
                <w:sz w:val="16"/>
                <w:szCs w:val="16"/>
                <w:vertAlign w:val="subscript"/>
              </w:rPr>
              <w:t>s</w:t>
            </w:r>
            <w:r>
              <w:rPr>
                <w:sz w:val="16"/>
                <w:szCs w:val="16"/>
                <w:lang w:val="ru-RU"/>
              </w:rPr>
              <w:t xml:space="preserve"> =0,1-0,15 л/(с</w:t>
            </w:r>
            <w:r>
              <w:rPr>
                <w:sz w:val="16"/>
                <w:szCs w:val="16"/>
              </w:rPr>
              <w:sym w:font="Symbol" w:char="F0B4"/>
            </w:r>
            <w:r>
              <w:rPr>
                <w:sz w:val="16"/>
                <w:szCs w:val="16"/>
                <w:lang w:val="ru-RU"/>
              </w:rPr>
              <w:t>м</w:t>
            </w:r>
            <w:r>
              <w:rPr>
                <w:sz w:val="16"/>
                <w:szCs w:val="16"/>
                <w:vertAlign w:val="superscript"/>
                <w:lang w:val="ru-RU"/>
              </w:rPr>
              <w:t>2</w:t>
            </w:r>
            <w:r>
              <w:rPr>
                <w:sz w:val="16"/>
                <w:szCs w:val="16"/>
                <w:lang w:val="ru-RU"/>
              </w:rPr>
              <w:t>)]</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120-80</w:t>
            </w:r>
          </w:p>
        </w:tc>
      </w:tr>
      <w:tr w:rsidR="00112F8A" w:rsidTr="00112F8A">
        <w:trPr>
          <w:trHeight w:val="234"/>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lang w:val="ru-RU"/>
              </w:rPr>
            </w:pPr>
            <w:r>
              <w:rPr>
                <w:sz w:val="16"/>
                <w:szCs w:val="16"/>
                <w:lang w:val="ru-RU"/>
              </w:rPr>
              <w:t>двух ГПС-600 (</w:t>
            </w:r>
            <w:r>
              <w:rPr>
                <w:sz w:val="16"/>
                <w:szCs w:val="16"/>
              </w:rPr>
              <w:t>I</w:t>
            </w:r>
            <w:r>
              <w:rPr>
                <w:sz w:val="16"/>
                <w:szCs w:val="16"/>
                <w:vertAlign w:val="subscript"/>
              </w:rPr>
              <w:t>s</w:t>
            </w:r>
            <w:r>
              <w:rPr>
                <w:sz w:val="16"/>
                <w:szCs w:val="16"/>
                <w:vertAlign w:val="subscript"/>
                <w:lang w:val="ru-RU"/>
              </w:rPr>
              <w:t xml:space="preserve"> </w:t>
            </w:r>
            <w:r>
              <w:rPr>
                <w:sz w:val="16"/>
                <w:szCs w:val="16"/>
                <w:lang w:val="ru-RU"/>
              </w:rPr>
              <w:t>=0,05-0,08 л/(с</w:t>
            </w:r>
            <w:r>
              <w:rPr>
                <w:sz w:val="16"/>
                <w:szCs w:val="16"/>
              </w:rPr>
              <w:sym w:font="Symbol" w:char="F0B4"/>
            </w:r>
            <w:r>
              <w:rPr>
                <w:sz w:val="16"/>
                <w:szCs w:val="16"/>
                <w:lang w:val="ru-RU"/>
              </w:rPr>
              <w:t>м</w:t>
            </w:r>
            <w:r>
              <w:rPr>
                <w:sz w:val="16"/>
                <w:szCs w:val="16"/>
                <w:vertAlign w:val="superscript"/>
                <w:lang w:val="ru-RU"/>
              </w:rPr>
              <w:t>2</w:t>
            </w:r>
            <w:r>
              <w:rPr>
                <w:sz w:val="16"/>
                <w:szCs w:val="16"/>
                <w:lang w:val="ru-RU"/>
              </w:rPr>
              <w:t>)]</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240-150</w:t>
            </w:r>
          </w:p>
        </w:tc>
      </w:tr>
      <w:tr w:rsidR="00112F8A" w:rsidTr="00112F8A">
        <w:trPr>
          <w:trHeight w:val="234"/>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lang w:val="ru-RU"/>
              </w:rPr>
            </w:pPr>
            <w:r>
              <w:rPr>
                <w:sz w:val="16"/>
                <w:szCs w:val="16"/>
                <w:lang w:val="ru-RU"/>
              </w:rPr>
              <w:t>Количество пены средней кратности, которое можно получить при израсходовании собственного пенообразователя, м</w:t>
            </w:r>
            <w:r>
              <w:rPr>
                <w:sz w:val="16"/>
                <w:szCs w:val="16"/>
                <w:vertAlign w:val="superscript"/>
                <w:lang w:val="ru-RU"/>
              </w:rPr>
              <w:t>3</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1670</w:t>
            </w:r>
          </w:p>
        </w:tc>
      </w:tr>
      <w:tr w:rsidR="00112F8A" w:rsidTr="00112F8A">
        <w:trPr>
          <w:trHeight w:val="234"/>
        </w:trPr>
        <w:tc>
          <w:tcPr>
            <w:tcW w:w="694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lang w:val="ru-RU"/>
              </w:rPr>
            </w:pPr>
            <w:r>
              <w:rPr>
                <w:sz w:val="16"/>
                <w:szCs w:val="16"/>
                <w:lang w:val="ru-RU"/>
              </w:rPr>
              <w:t>Возможный объем тушения пеной средней кратности при израс</w:t>
            </w:r>
            <w:r>
              <w:rPr>
                <w:sz w:val="16"/>
                <w:szCs w:val="16"/>
                <w:lang w:val="ru-RU"/>
              </w:rPr>
              <w:softHyphen/>
              <w:t>ходовании запаса ПО-1 и Ко=3, м</w:t>
            </w:r>
            <w:r>
              <w:rPr>
                <w:sz w:val="16"/>
                <w:szCs w:val="16"/>
                <w:vertAlign w:val="superscript"/>
                <w:lang w:val="ru-RU"/>
              </w:rPr>
              <w:t>3</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556</w:t>
            </w:r>
          </w:p>
        </w:tc>
      </w:tr>
    </w:tbl>
    <w:p w:rsidR="00112F8A" w:rsidRPr="00112F8A" w:rsidRDefault="00112F8A" w:rsidP="00112F8A">
      <w:pPr>
        <w:pStyle w:val="Iauiue1"/>
        <w:ind w:firstLine="720"/>
        <w:jc w:val="both"/>
        <w:rPr>
          <w:sz w:val="16"/>
          <w:szCs w:val="16"/>
          <w:lang w:val="ru-RU"/>
        </w:rPr>
      </w:pPr>
      <w:r w:rsidRPr="00112F8A">
        <w:rPr>
          <w:sz w:val="16"/>
          <w:szCs w:val="16"/>
          <w:lang w:val="ru-RU"/>
        </w:rPr>
        <w:t xml:space="preserve">Примечания: 1. При расчетах приняты стволы Б с диаметром насадка 13 мм, стволы А с диаметром насадка 19 мм. </w:t>
      </w:r>
    </w:p>
    <w:p w:rsidR="00112F8A" w:rsidRDefault="00112F8A" w:rsidP="00112F8A">
      <w:pPr>
        <w:pStyle w:val="Iauiue1"/>
        <w:ind w:firstLine="720"/>
        <w:jc w:val="both"/>
        <w:rPr>
          <w:sz w:val="16"/>
          <w:szCs w:val="16"/>
          <w:lang w:val="ru-RU"/>
        </w:rPr>
      </w:pPr>
      <w:r>
        <w:rPr>
          <w:sz w:val="16"/>
          <w:szCs w:val="16"/>
          <w:lang w:val="ru-RU"/>
        </w:rPr>
        <w:t xml:space="preserve">2. Напоры у стволов Б и А приняты 40 м, а СВП-4 и ГПС-600 — 60 м. </w:t>
      </w:r>
    </w:p>
    <w:p w:rsidR="00112F8A" w:rsidRDefault="00112F8A" w:rsidP="00112F8A">
      <w:pPr>
        <w:pStyle w:val="Iauiue1"/>
        <w:ind w:firstLine="720"/>
        <w:jc w:val="both"/>
        <w:rPr>
          <w:sz w:val="16"/>
          <w:szCs w:val="16"/>
          <w:lang w:val="ru-RU"/>
        </w:rPr>
      </w:pPr>
      <w:r>
        <w:rPr>
          <w:sz w:val="16"/>
          <w:szCs w:val="16"/>
          <w:lang w:val="ru-RU"/>
        </w:rPr>
        <w:t>3. Для получения пены низкой и средней кратности применяют 6 %-ный раствор пенообразователя в воде.</w:t>
      </w:r>
    </w:p>
    <w:p w:rsidR="00112F8A" w:rsidRDefault="00112F8A" w:rsidP="00112F8A">
      <w:pPr>
        <w:pStyle w:val="Iauiue1"/>
        <w:ind w:firstLine="720"/>
        <w:jc w:val="center"/>
        <w:rPr>
          <w:b/>
          <w:bCs/>
          <w:sz w:val="16"/>
          <w:szCs w:val="16"/>
          <w:lang w:val="ru-RU"/>
        </w:rPr>
      </w:pPr>
    </w:p>
    <w:p w:rsidR="00112F8A" w:rsidRDefault="00112F8A" w:rsidP="00112F8A">
      <w:pPr>
        <w:pStyle w:val="Iauiue1"/>
        <w:ind w:firstLine="720"/>
        <w:jc w:val="both"/>
        <w:rPr>
          <w:lang w:val="ru-RU"/>
        </w:rPr>
      </w:pPr>
      <w:r w:rsidRPr="00112F8A">
        <w:rPr>
          <w:b/>
          <w:bCs/>
          <w:lang w:val="ru-RU"/>
        </w:rPr>
        <w:t>Пожарные мотопомпы</w:t>
      </w:r>
      <w:r w:rsidRPr="00112F8A">
        <w:rPr>
          <w:lang w:val="ru-RU"/>
        </w:rPr>
        <w:t xml:space="preserve"> (табл. 3.13 и 3.14) предназначены для подачи воды или воздушно-механической пены (при наличии пере</w:t>
      </w:r>
      <w:r w:rsidRPr="00112F8A">
        <w:rPr>
          <w:lang w:val="ru-RU"/>
        </w:rPr>
        <w:softHyphen/>
        <w:t xml:space="preserve">носных пеносмесителей и запаса пенообразователя) при тушении пожаров. </w:t>
      </w:r>
      <w:r>
        <w:rPr>
          <w:lang w:val="ru-RU"/>
        </w:rPr>
        <w:t>Переносные мотопомпы широко используют при тушении лесных и торфяных пожаров, их можно применять на пункте за</w:t>
      </w:r>
      <w:r>
        <w:rPr>
          <w:lang w:val="ru-RU"/>
        </w:rPr>
        <w:softHyphen/>
        <w:t>правки автоцистерн водой при подвозе ее с удаленных водоисточни</w:t>
      </w:r>
      <w:r>
        <w:rPr>
          <w:lang w:val="ru-RU"/>
        </w:rPr>
        <w:softHyphen/>
        <w:t>ков, в условиях, когда к водоисточникам отсутствуют подъезды, при перекачке воды и т. д. Схемы боевого использования пожарных мо</w:t>
      </w:r>
      <w:r>
        <w:rPr>
          <w:lang w:val="ru-RU"/>
        </w:rPr>
        <w:softHyphen/>
        <w:t>топомп приведены на рис. 3.10.</w:t>
      </w:r>
    </w:p>
    <w:p w:rsidR="00112F8A" w:rsidRDefault="00112F8A" w:rsidP="00112F8A">
      <w:pPr>
        <w:pStyle w:val="Iauiue1"/>
        <w:ind w:firstLine="720"/>
        <w:jc w:val="both"/>
      </w:pPr>
      <w:r w:rsidRPr="00112F8A">
        <w:rPr>
          <w:b/>
          <w:bCs/>
          <w:lang w:val="ru-RU"/>
        </w:rPr>
        <w:t>Автомобили газоводяного тушения</w:t>
      </w:r>
      <w:r w:rsidRPr="00112F8A">
        <w:rPr>
          <w:lang w:val="ru-RU"/>
        </w:rPr>
        <w:t xml:space="preserve"> (табл. 3.15-3.16) предназна</w:t>
      </w:r>
      <w:r w:rsidRPr="00112F8A">
        <w:rPr>
          <w:lang w:val="ru-RU"/>
        </w:rPr>
        <w:softHyphen/>
        <w:t xml:space="preserve">чены для тушения пожаров всех видов фонтанов: газовых, нефтяных, газонефтяных, распыленных, компактных, одиночных и групповых. </w:t>
      </w:r>
      <w:r>
        <w:rPr>
          <w:lang w:val="ru-RU"/>
        </w:rPr>
        <w:t>В качестве огнетушащего средства используют газовые струи АГВТ-100 и АГВТ-150, которые представляют собой смесь отрабо</w:t>
      </w:r>
      <w:r>
        <w:rPr>
          <w:lang w:val="ru-RU"/>
        </w:rPr>
        <w:softHyphen/>
        <w:t>танных газов турбореактивного двигателя и распыленной воды. Бла</w:t>
      </w:r>
      <w:r>
        <w:rPr>
          <w:lang w:val="ru-RU"/>
        </w:rPr>
        <w:softHyphen/>
        <w:t xml:space="preserve">годаря высокой теплоемкости, газоводяные струи можно также применять для охлаждения оборудования, металлоконструкций у устья скважины. </w:t>
      </w:r>
      <w:r w:rsidRPr="00112F8A">
        <w:rPr>
          <w:lang w:val="ru-RU"/>
        </w:rPr>
        <w:t>Схемы боевого использования автомобилей газоводяного тушения приведены на рис. 3.11. Предельная длина рукав</w:t>
      </w:r>
      <w:r w:rsidRPr="00112F8A">
        <w:rPr>
          <w:lang w:val="ru-RU"/>
        </w:rPr>
        <w:softHyphen/>
        <w:t xml:space="preserve">ных линий при боевом развертывании от АГВТ приведена в табл. </w:t>
      </w:r>
      <w:r>
        <w:t>3.17 и на рис. 3.11.</w:t>
      </w:r>
    </w:p>
    <w:p w:rsidR="00112F8A" w:rsidRDefault="00112F8A" w:rsidP="00112F8A">
      <w:pPr>
        <w:pStyle w:val="Iauiue1"/>
        <w:ind w:firstLine="720"/>
        <w:jc w:val="both"/>
        <w:rPr>
          <w:b/>
          <w:bCs/>
        </w:rPr>
      </w:pPr>
      <w:r>
        <w:rPr>
          <w:b/>
          <w:bCs/>
        </w:rPr>
        <w:t>ТАБЛИЦА 3.13. ОСНОВНАЯ ТАКТИКО-ТЕХНИЧЕСКАЯСКАЯ ХАРАКТЕРИСТИКА МОТОПОМП</w:t>
      </w:r>
    </w:p>
    <w:p w:rsidR="00112F8A" w:rsidRDefault="00112F8A" w:rsidP="00112F8A">
      <w:pPr>
        <w:pStyle w:val="Iauiue1"/>
        <w:ind w:firstLine="720"/>
        <w:jc w:val="both"/>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270"/>
        <w:gridCol w:w="2753"/>
        <w:gridCol w:w="270"/>
        <w:gridCol w:w="1147"/>
        <w:gridCol w:w="270"/>
        <w:gridCol w:w="999"/>
        <w:gridCol w:w="271"/>
        <w:gridCol w:w="1005"/>
        <w:gridCol w:w="277"/>
        <w:gridCol w:w="1005"/>
        <w:gridCol w:w="270"/>
        <w:gridCol w:w="626"/>
        <w:gridCol w:w="270"/>
      </w:tblGrid>
      <w:tr w:rsidR="00112F8A" w:rsidTr="00112F8A">
        <w:trPr>
          <w:gridBefore w:val="1"/>
          <w:wBefore w:w="270" w:type="dxa"/>
          <w:trHeight w:val="446"/>
          <w:jc w:val="center"/>
        </w:trPr>
        <w:tc>
          <w:tcPr>
            <w:tcW w:w="3023"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r>
              <w:rPr>
                <w:sz w:val="16"/>
                <w:szCs w:val="16"/>
              </w:rPr>
              <w:lastRenderedPageBreak/>
              <w:t>Показатели</w:t>
            </w:r>
          </w:p>
          <w:p w:rsidR="00112F8A" w:rsidRDefault="00112F8A">
            <w:pPr>
              <w:pStyle w:val="Iauiue1"/>
              <w:spacing w:line="276" w:lineRule="auto"/>
              <w:jc w:val="center"/>
              <w:rPr>
                <w:sz w:val="16"/>
                <w:szCs w:val="16"/>
              </w:rPr>
            </w:pPr>
          </w:p>
        </w:tc>
        <w:tc>
          <w:tcPr>
            <w:tcW w:w="1417"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r>
              <w:rPr>
                <w:sz w:val="16"/>
                <w:szCs w:val="16"/>
              </w:rPr>
              <w:t>МП-600</w:t>
            </w:r>
          </w:p>
          <w:p w:rsidR="00112F8A" w:rsidRDefault="00112F8A">
            <w:pPr>
              <w:pStyle w:val="Iauiue1"/>
              <w:spacing w:line="276" w:lineRule="auto"/>
              <w:jc w:val="center"/>
              <w:rPr>
                <w:sz w:val="16"/>
                <w:szCs w:val="16"/>
              </w:rPr>
            </w:pPr>
          </w:p>
        </w:tc>
        <w:tc>
          <w:tcPr>
            <w:tcW w:w="1270"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r>
              <w:rPr>
                <w:sz w:val="16"/>
                <w:szCs w:val="16"/>
              </w:rPr>
              <w:t>МП-800Б</w:t>
            </w:r>
          </w:p>
          <w:p w:rsidR="00112F8A" w:rsidRDefault="00112F8A">
            <w:pPr>
              <w:pStyle w:val="Iauiue1"/>
              <w:spacing w:line="276" w:lineRule="auto"/>
              <w:jc w:val="center"/>
              <w:rPr>
                <w:sz w:val="16"/>
                <w:szCs w:val="16"/>
              </w:rPr>
            </w:pPr>
          </w:p>
        </w:tc>
        <w:tc>
          <w:tcPr>
            <w:tcW w:w="1282"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МП-13 (модель 162)</w:t>
            </w:r>
          </w:p>
        </w:tc>
        <w:tc>
          <w:tcPr>
            <w:tcW w:w="1275"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r>
              <w:rPr>
                <w:sz w:val="16"/>
                <w:szCs w:val="16"/>
              </w:rPr>
              <w:t>МП-1400</w:t>
            </w:r>
          </w:p>
          <w:p w:rsidR="00112F8A" w:rsidRDefault="00112F8A">
            <w:pPr>
              <w:pStyle w:val="Iauiue1"/>
              <w:spacing w:line="276" w:lineRule="auto"/>
              <w:jc w:val="center"/>
              <w:rPr>
                <w:sz w:val="16"/>
                <w:szCs w:val="16"/>
              </w:rPr>
            </w:pPr>
          </w:p>
        </w:tc>
        <w:tc>
          <w:tcPr>
            <w:tcW w:w="896"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r>
              <w:rPr>
                <w:sz w:val="16"/>
                <w:szCs w:val="16"/>
              </w:rPr>
              <w:t>МП-1600</w:t>
            </w:r>
          </w:p>
          <w:p w:rsidR="00112F8A" w:rsidRDefault="00112F8A">
            <w:pPr>
              <w:pStyle w:val="Iauiue1"/>
              <w:spacing w:line="276" w:lineRule="auto"/>
              <w:jc w:val="center"/>
              <w:rPr>
                <w:sz w:val="16"/>
                <w:szCs w:val="16"/>
              </w:rPr>
            </w:pPr>
          </w:p>
        </w:tc>
      </w:tr>
      <w:tr w:rsidR="00112F8A" w:rsidTr="00112F8A">
        <w:trPr>
          <w:gridBefore w:val="1"/>
          <w:wBefore w:w="270" w:type="dxa"/>
          <w:cantSplit/>
          <w:trHeight w:val="396"/>
          <w:jc w:val="center"/>
        </w:trPr>
        <w:tc>
          <w:tcPr>
            <w:tcW w:w="3023"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both"/>
              <w:rPr>
                <w:sz w:val="16"/>
                <w:szCs w:val="16"/>
              </w:rPr>
            </w:pPr>
            <w:r>
              <w:rPr>
                <w:sz w:val="16"/>
                <w:szCs w:val="16"/>
              </w:rPr>
              <w:t>Тип двигателя</w:t>
            </w:r>
          </w:p>
          <w:p w:rsidR="00112F8A" w:rsidRDefault="00112F8A">
            <w:pPr>
              <w:pStyle w:val="Iauiue1"/>
              <w:spacing w:line="276" w:lineRule="auto"/>
              <w:jc w:val="both"/>
              <w:rPr>
                <w:sz w:val="16"/>
                <w:szCs w:val="16"/>
              </w:rPr>
            </w:pPr>
          </w:p>
        </w:tc>
        <w:tc>
          <w:tcPr>
            <w:tcW w:w="2687" w:type="dxa"/>
            <w:gridSpan w:val="4"/>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Двухтактный карбюраторный</w:t>
            </w:r>
          </w:p>
        </w:tc>
        <w:tc>
          <w:tcPr>
            <w:tcW w:w="1282"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Двухтактный бензиновый</w:t>
            </w:r>
          </w:p>
        </w:tc>
        <w:tc>
          <w:tcPr>
            <w:tcW w:w="1275"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r>
              <w:rPr>
                <w:sz w:val="16"/>
                <w:szCs w:val="16"/>
              </w:rPr>
              <w:t>ЗМЗ-451</w:t>
            </w:r>
          </w:p>
          <w:p w:rsidR="00112F8A" w:rsidRDefault="00112F8A">
            <w:pPr>
              <w:pStyle w:val="Iauiue1"/>
              <w:spacing w:line="276" w:lineRule="auto"/>
              <w:jc w:val="center"/>
              <w:rPr>
                <w:sz w:val="16"/>
                <w:szCs w:val="16"/>
              </w:rPr>
            </w:pPr>
          </w:p>
        </w:tc>
        <w:tc>
          <w:tcPr>
            <w:tcW w:w="896"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r>
              <w:rPr>
                <w:sz w:val="16"/>
                <w:szCs w:val="16"/>
              </w:rPr>
              <w:t>ЗМЗ-24-01</w:t>
            </w:r>
          </w:p>
          <w:p w:rsidR="00112F8A" w:rsidRDefault="00112F8A">
            <w:pPr>
              <w:pStyle w:val="Iauiue1"/>
              <w:spacing w:line="276" w:lineRule="auto"/>
              <w:jc w:val="center"/>
              <w:rPr>
                <w:sz w:val="16"/>
                <w:szCs w:val="16"/>
              </w:rPr>
            </w:pPr>
          </w:p>
        </w:tc>
      </w:tr>
      <w:tr w:rsidR="00112F8A" w:rsidTr="00112F8A">
        <w:trPr>
          <w:gridBefore w:val="1"/>
          <w:wBefore w:w="270" w:type="dxa"/>
          <w:trHeight w:val="290"/>
          <w:jc w:val="center"/>
        </w:trPr>
        <w:tc>
          <w:tcPr>
            <w:tcW w:w="3023"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lang w:val="ru-RU"/>
              </w:rPr>
              <w:t xml:space="preserve">Максимальная мощность, кВт (л. с.) </w:t>
            </w:r>
            <w:r>
              <w:rPr>
                <w:sz w:val="16"/>
                <w:szCs w:val="16"/>
              </w:rPr>
              <w:t>Емкость топливного бака, л</w:t>
            </w:r>
          </w:p>
        </w:tc>
        <w:tc>
          <w:tcPr>
            <w:tcW w:w="1417"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10 (13)</w:t>
            </w:r>
          </w:p>
          <w:p w:rsidR="00112F8A" w:rsidRDefault="00112F8A">
            <w:pPr>
              <w:pStyle w:val="Iauiue1"/>
              <w:spacing w:line="276" w:lineRule="auto"/>
              <w:jc w:val="center"/>
              <w:rPr>
                <w:sz w:val="16"/>
                <w:szCs w:val="16"/>
              </w:rPr>
            </w:pPr>
            <w:r>
              <w:rPr>
                <w:sz w:val="16"/>
                <w:szCs w:val="16"/>
              </w:rPr>
              <w:t>12</w:t>
            </w:r>
          </w:p>
        </w:tc>
        <w:tc>
          <w:tcPr>
            <w:tcW w:w="1270"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17 (23,5)</w:t>
            </w:r>
          </w:p>
          <w:p w:rsidR="00112F8A" w:rsidRDefault="00112F8A">
            <w:pPr>
              <w:pStyle w:val="Iauiue1"/>
              <w:spacing w:line="276" w:lineRule="auto"/>
              <w:jc w:val="center"/>
              <w:rPr>
                <w:sz w:val="16"/>
                <w:szCs w:val="16"/>
              </w:rPr>
            </w:pPr>
            <w:r>
              <w:rPr>
                <w:sz w:val="16"/>
                <w:szCs w:val="16"/>
              </w:rPr>
              <w:t>17,5</w:t>
            </w:r>
          </w:p>
        </w:tc>
        <w:tc>
          <w:tcPr>
            <w:tcW w:w="1282"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18 (24)</w:t>
            </w:r>
          </w:p>
          <w:p w:rsidR="00112F8A" w:rsidRDefault="00112F8A">
            <w:pPr>
              <w:pStyle w:val="Iauiue1"/>
              <w:spacing w:line="276" w:lineRule="auto"/>
              <w:jc w:val="center"/>
              <w:rPr>
                <w:sz w:val="16"/>
                <w:szCs w:val="16"/>
              </w:rPr>
            </w:pPr>
            <w:r>
              <w:rPr>
                <w:sz w:val="16"/>
                <w:szCs w:val="16"/>
              </w:rPr>
              <w:t>20</w:t>
            </w:r>
          </w:p>
        </w:tc>
        <w:tc>
          <w:tcPr>
            <w:tcW w:w="1275"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51 (70)</w:t>
            </w:r>
          </w:p>
          <w:p w:rsidR="00112F8A" w:rsidRDefault="00112F8A">
            <w:pPr>
              <w:pStyle w:val="Iauiue1"/>
              <w:spacing w:line="276" w:lineRule="auto"/>
              <w:jc w:val="center"/>
              <w:rPr>
                <w:sz w:val="16"/>
                <w:szCs w:val="16"/>
              </w:rPr>
            </w:pPr>
            <w:r>
              <w:rPr>
                <w:sz w:val="16"/>
                <w:szCs w:val="16"/>
              </w:rPr>
              <w:t>45</w:t>
            </w:r>
          </w:p>
        </w:tc>
        <w:tc>
          <w:tcPr>
            <w:tcW w:w="896"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63 (85)</w:t>
            </w:r>
          </w:p>
          <w:p w:rsidR="00112F8A" w:rsidRDefault="00112F8A">
            <w:pPr>
              <w:pStyle w:val="Iauiue1"/>
              <w:spacing w:line="276" w:lineRule="auto"/>
              <w:jc w:val="center"/>
              <w:rPr>
                <w:sz w:val="16"/>
                <w:szCs w:val="16"/>
              </w:rPr>
            </w:pPr>
            <w:r>
              <w:rPr>
                <w:sz w:val="16"/>
                <w:szCs w:val="16"/>
              </w:rPr>
              <w:t>45</w:t>
            </w:r>
          </w:p>
        </w:tc>
      </w:tr>
      <w:tr w:rsidR="00112F8A" w:rsidTr="00112F8A">
        <w:trPr>
          <w:gridBefore w:val="1"/>
          <w:wBefore w:w="270" w:type="dxa"/>
          <w:cantSplit/>
          <w:trHeight w:val="195"/>
          <w:jc w:val="center"/>
        </w:trPr>
        <w:tc>
          <w:tcPr>
            <w:tcW w:w="3023"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both"/>
              <w:rPr>
                <w:sz w:val="16"/>
                <w:szCs w:val="16"/>
              </w:rPr>
            </w:pPr>
            <w:r>
              <w:rPr>
                <w:sz w:val="16"/>
                <w:szCs w:val="16"/>
              </w:rPr>
              <w:t>Топливо</w:t>
            </w:r>
          </w:p>
          <w:p w:rsidR="00112F8A" w:rsidRDefault="00112F8A">
            <w:pPr>
              <w:pStyle w:val="Iauiue1"/>
              <w:spacing w:line="276" w:lineRule="auto"/>
              <w:jc w:val="both"/>
              <w:rPr>
                <w:sz w:val="16"/>
                <w:szCs w:val="16"/>
              </w:rPr>
            </w:pPr>
          </w:p>
        </w:tc>
        <w:tc>
          <w:tcPr>
            <w:tcW w:w="1417"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lang w:val="ru-RU"/>
              </w:rPr>
            </w:pPr>
            <w:r>
              <w:rPr>
                <w:sz w:val="16"/>
                <w:szCs w:val="16"/>
                <w:lang w:val="ru-RU"/>
              </w:rPr>
              <w:t>20 ч. А-66 или</w:t>
            </w:r>
          </w:p>
          <w:p w:rsidR="00112F8A" w:rsidRDefault="00112F8A">
            <w:pPr>
              <w:pStyle w:val="Iauiue1"/>
              <w:spacing w:line="276" w:lineRule="auto"/>
              <w:jc w:val="center"/>
              <w:rPr>
                <w:sz w:val="16"/>
                <w:szCs w:val="16"/>
                <w:lang w:val="ru-RU"/>
              </w:rPr>
            </w:pPr>
            <w:r>
              <w:rPr>
                <w:sz w:val="16"/>
                <w:szCs w:val="16"/>
                <w:lang w:val="ru-RU"/>
              </w:rPr>
              <w:t>А-72 и 1 ч. масла АК-10 по объему</w:t>
            </w:r>
          </w:p>
        </w:tc>
        <w:tc>
          <w:tcPr>
            <w:tcW w:w="1270"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lang w:val="ru-RU"/>
              </w:rPr>
            </w:pPr>
            <w:r>
              <w:rPr>
                <w:sz w:val="16"/>
                <w:szCs w:val="16"/>
                <w:lang w:val="ru-RU"/>
              </w:rPr>
              <w:t>20 ч. бензина</w:t>
            </w:r>
          </w:p>
          <w:p w:rsidR="00112F8A" w:rsidRDefault="00112F8A">
            <w:pPr>
              <w:pStyle w:val="Iauiue1"/>
              <w:spacing w:line="276" w:lineRule="auto"/>
              <w:jc w:val="center"/>
              <w:rPr>
                <w:sz w:val="16"/>
                <w:szCs w:val="16"/>
                <w:lang w:val="ru-RU"/>
              </w:rPr>
            </w:pPr>
            <w:r>
              <w:rPr>
                <w:sz w:val="16"/>
                <w:szCs w:val="16"/>
                <w:lang w:val="ru-RU"/>
              </w:rPr>
              <w:t>А-72 и 1 ч. масла АК-10 по объему</w:t>
            </w:r>
          </w:p>
        </w:tc>
        <w:tc>
          <w:tcPr>
            <w:tcW w:w="1282"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lang w:val="ru-RU"/>
              </w:rPr>
            </w:pPr>
            <w:r>
              <w:rPr>
                <w:sz w:val="16"/>
                <w:szCs w:val="16"/>
                <w:lang w:val="ru-RU"/>
              </w:rPr>
              <w:t>25 ч. бензина</w:t>
            </w:r>
          </w:p>
          <w:p w:rsidR="00112F8A" w:rsidRDefault="00112F8A">
            <w:pPr>
              <w:pStyle w:val="Iauiue1"/>
              <w:spacing w:line="276" w:lineRule="auto"/>
              <w:jc w:val="center"/>
              <w:rPr>
                <w:sz w:val="16"/>
                <w:szCs w:val="16"/>
                <w:lang w:val="ru-RU"/>
              </w:rPr>
            </w:pPr>
            <w:r>
              <w:rPr>
                <w:sz w:val="16"/>
                <w:szCs w:val="16"/>
                <w:lang w:val="ru-RU"/>
              </w:rPr>
              <w:t>А-72 или А-76 и 1 ч. масла АК-10  по объему</w:t>
            </w:r>
          </w:p>
        </w:tc>
        <w:tc>
          <w:tcPr>
            <w:tcW w:w="2171" w:type="dxa"/>
            <w:gridSpan w:val="4"/>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Бензин</w:t>
            </w:r>
          </w:p>
        </w:tc>
      </w:tr>
      <w:tr w:rsidR="00112F8A" w:rsidTr="00112F8A">
        <w:trPr>
          <w:gridAfter w:val="1"/>
          <w:wAfter w:w="270" w:type="dxa"/>
          <w:cantSplit/>
          <w:trHeight w:val="553"/>
          <w:jc w:val="center"/>
        </w:trPr>
        <w:tc>
          <w:tcPr>
            <w:tcW w:w="3023"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both"/>
              <w:rPr>
                <w:sz w:val="16"/>
                <w:szCs w:val="16"/>
              </w:rPr>
            </w:pPr>
          </w:p>
        </w:tc>
        <w:tc>
          <w:tcPr>
            <w:tcW w:w="1417"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p>
        </w:tc>
        <w:tc>
          <w:tcPr>
            <w:tcW w:w="1269"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p>
        </w:tc>
        <w:tc>
          <w:tcPr>
            <w:tcW w:w="1276"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p>
        </w:tc>
        <w:tc>
          <w:tcPr>
            <w:tcW w:w="1282"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А-72</w:t>
            </w:r>
          </w:p>
        </w:tc>
        <w:tc>
          <w:tcPr>
            <w:tcW w:w="896"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А-76</w:t>
            </w:r>
          </w:p>
        </w:tc>
      </w:tr>
      <w:tr w:rsidR="00112F8A" w:rsidTr="00112F8A">
        <w:trPr>
          <w:gridBefore w:val="1"/>
          <w:wBefore w:w="270" w:type="dxa"/>
          <w:trHeight w:val="210"/>
          <w:jc w:val="center"/>
        </w:trPr>
        <w:tc>
          <w:tcPr>
            <w:tcW w:w="3023"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Расход топлива, л/ч</w:t>
            </w:r>
          </w:p>
        </w:tc>
        <w:tc>
          <w:tcPr>
            <w:tcW w:w="1417"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6,8</w:t>
            </w:r>
          </w:p>
        </w:tc>
        <w:tc>
          <w:tcPr>
            <w:tcW w:w="1270"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9</w:t>
            </w:r>
          </w:p>
        </w:tc>
        <w:tc>
          <w:tcPr>
            <w:tcW w:w="1282"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9</w:t>
            </w:r>
          </w:p>
        </w:tc>
        <w:tc>
          <w:tcPr>
            <w:tcW w:w="1275"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18</w:t>
            </w:r>
          </w:p>
        </w:tc>
        <w:tc>
          <w:tcPr>
            <w:tcW w:w="896"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21</w:t>
            </w:r>
          </w:p>
        </w:tc>
      </w:tr>
      <w:tr w:rsidR="00112F8A" w:rsidTr="00112F8A">
        <w:trPr>
          <w:gridBefore w:val="1"/>
          <w:wBefore w:w="270" w:type="dxa"/>
          <w:trHeight w:val="634"/>
          <w:jc w:val="center"/>
        </w:trPr>
        <w:tc>
          <w:tcPr>
            <w:tcW w:w="3023"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both"/>
              <w:rPr>
                <w:sz w:val="16"/>
                <w:szCs w:val="16"/>
              </w:rPr>
            </w:pPr>
            <w:r>
              <w:rPr>
                <w:sz w:val="16"/>
                <w:szCs w:val="16"/>
              </w:rPr>
              <w:t xml:space="preserve">Тип насоса </w:t>
            </w:r>
          </w:p>
          <w:p w:rsidR="00112F8A" w:rsidRDefault="00112F8A">
            <w:pPr>
              <w:pStyle w:val="Iauiue1"/>
              <w:spacing w:line="276" w:lineRule="auto"/>
              <w:jc w:val="both"/>
              <w:rPr>
                <w:sz w:val="16"/>
                <w:szCs w:val="16"/>
              </w:rPr>
            </w:pPr>
          </w:p>
        </w:tc>
        <w:tc>
          <w:tcPr>
            <w:tcW w:w="1417"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r>
              <w:rPr>
                <w:sz w:val="16"/>
                <w:szCs w:val="16"/>
              </w:rPr>
              <w:t>Центробежный консольный</w:t>
            </w:r>
          </w:p>
          <w:p w:rsidR="00112F8A" w:rsidRDefault="00112F8A">
            <w:pPr>
              <w:pStyle w:val="Iauiue1"/>
              <w:spacing w:line="276" w:lineRule="auto"/>
              <w:jc w:val="center"/>
              <w:rPr>
                <w:sz w:val="16"/>
                <w:szCs w:val="16"/>
              </w:rPr>
            </w:pPr>
          </w:p>
        </w:tc>
        <w:tc>
          <w:tcPr>
            <w:tcW w:w="1270"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r>
              <w:rPr>
                <w:sz w:val="16"/>
                <w:szCs w:val="16"/>
              </w:rPr>
              <w:t>Консольный центробежный</w:t>
            </w:r>
          </w:p>
          <w:p w:rsidR="00112F8A" w:rsidRDefault="00112F8A">
            <w:pPr>
              <w:pStyle w:val="Iauiue1"/>
              <w:spacing w:line="276" w:lineRule="auto"/>
              <w:jc w:val="center"/>
              <w:rPr>
                <w:sz w:val="16"/>
                <w:szCs w:val="16"/>
              </w:rPr>
            </w:pPr>
          </w:p>
        </w:tc>
        <w:tc>
          <w:tcPr>
            <w:tcW w:w="1282"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Центробежный одно-ступенчатый</w:t>
            </w:r>
          </w:p>
        </w:tc>
        <w:tc>
          <w:tcPr>
            <w:tcW w:w="1275"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r>
              <w:rPr>
                <w:sz w:val="16"/>
                <w:szCs w:val="16"/>
              </w:rPr>
              <w:t>Консольный центробежный</w:t>
            </w:r>
          </w:p>
          <w:p w:rsidR="00112F8A" w:rsidRDefault="00112F8A">
            <w:pPr>
              <w:pStyle w:val="Iauiue1"/>
              <w:spacing w:line="276" w:lineRule="auto"/>
              <w:jc w:val="center"/>
              <w:rPr>
                <w:sz w:val="16"/>
                <w:szCs w:val="16"/>
              </w:rPr>
            </w:pPr>
          </w:p>
        </w:tc>
        <w:tc>
          <w:tcPr>
            <w:tcW w:w="896"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r>
              <w:rPr>
                <w:sz w:val="16"/>
                <w:szCs w:val="16"/>
              </w:rPr>
              <w:t>Центробежный консольный</w:t>
            </w:r>
          </w:p>
          <w:p w:rsidR="00112F8A" w:rsidRDefault="00112F8A">
            <w:pPr>
              <w:pStyle w:val="Iauiue1"/>
              <w:spacing w:line="276" w:lineRule="auto"/>
              <w:jc w:val="center"/>
              <w:rPr>
                <w:sz w:val="16"/>
                <w:szCs w:val="16"/>
              </w:rPr>
            </w:pPr>
          </w:p>
        </w:tc>
      </w:tr>
      <w:tr w:rsidR="00112F8A" w:rsidTr="00112F8A">
        <w:trPr>
          <w:gridBefore w:val="1"/>
          <w:wBefore w:w="270" w:type="dxa"/>
          <w:trHeight w:val="635"/>
          <w:jc w:val="center"/>
        </w:trPr>
        <w:tc>
          <w:tcPr>
            <w:tcW w:w="3023"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lang w:val="ru-RU"/>
              </w:rPr>
            </w:pPr>
            <w:r>
              <w:rPr>
                <w:sz w:val="16"/>
                <w:szCs w:val="16"/>
                <w:lang w:val="ru-RU"/>
              </w:rPr>
              <w:t>Подача насоса (при геометрической высоте всасывания 3,5 м, а для МП-600-1,5 м),</w:t>
            </w:r>
            <w:r>
              <w:rPr>
                <w:sz w:val="16"/>
                <w:szCs w:val="16"/>
                <w:lang w:val="ru-RU"/>
              </w:rPr>
              <w:softHyphen/>
              <w:t xml:space="preserve"> л/мин.</w:t>
            </w:r>
          </w:p>
        </w:tc>
        <w:tc>
          <w:tcPr>
            <w:tcW w:w="1417"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600</w:t>
            </w:r>
          </w:p>
        </w:tc>
        <w:tc>
          <w:tcPr>
            <w:tcW w:w="1270"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800</w:t>
            </w:r>
          </w:p>
        </w:tc>
        <w:tc>
          <w:tcPr>
            <w:tcW w:w="1282"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800</w:t>
            </w:r>
          </w:p>
        </w:tc>
        <w:tc>
          <w:tcPr>
            <w:tcW w:w="1275"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1400</w:t>
            </w:r>
          </w:p>
        </w:tc>
        <w:tc>
          <w:tcPr>
            <w:tcW w:w="896"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1600</w:t>
            </w:r>
          </w:p>
        </w:tc>
      </w:tr>
      <w:tr w:rsidR="00112F8A" w:rsidTr="00112F8A">
        <w:trPr>
          <w:gridBefore w:val="1"/>
          <w:wBefore w:w="270" w:type="dxa"/>
          <w:trHeight w:val="635"/>
          <w:jc w:val="center"/>
        </w:trPr>
        <w:tc>
          <w:tcPr>
            <w:tcW w:w="3023"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lang w:val="ru-RU"/>
              </w:rPr>
            </w:pPr>
            <w:r>
              <w:rPr>
                <w:sz w:val="16"/>
                <w:szCs w:val="16"/>
                <w:lang w:val="ru-RU"/>
              </w:rPr>
              <w:t>Напор манометрический, м</w:t>
            </w:r>
          </w:p>
          <w:p w:rsidR="00112F8A" w:rsidRDefault="00112F8A">
            <w:pPr>
              <w:pStyle w:val="Iauiue1"/>
              <w:spacing w:line="276" w:lineRule="auto"/>
              <w:jc w:val="both"/>
              <w:rPr>
                <w:sz w:val="16"/>
                <w:szCs w:val="16"/>
                <w:lang w:val="ru-RU"/>
              </w:rPr>
            </w:pPr>
            <w:r>
              <w:rPr>
                <w:sz w:val="16"/>
                <w:szCs w:val="16"/>
                <w:lang w:val="ru-RU"/>
              </w:rPr>
              <w:t>Наибольшая геометрическая высота всасывания, м</w:t>
            </w:r>
          </w:p>
        </w:tc>
        <w:tc>
          <w:tcPr>
            <w:tcW w:w="1417"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r>
              <w:rPr>
                <w:sz w:val="16"/>
                <w:szCs w:val="16"/>
              </w:rPr>
              <w:t>60</w:t>
            </w:r>
          </w:p>
          <w:p w:rsidR="00112F8A" w:rsidRDefault="00112F8A">
            <w:pPr>
              <w:pStyle w:val="Iauiue1"/>
              <w:spacing w:line="276" w:lineRule="auto"/>
              <w:jc w:val="center"/>
              <w:rPr>
                <w:sz w:val="16"/>
                <w:szCs w:val="16"/>
              </w:rPr>
            </w:pPr>
          </w:p>
          <w:p w:rsidR="00112F8A" w:rsidRDefault="00112F8A">
            <w:pPr>
              <w:pStyle w:val="Iauiue1"/>
              <w:spacing w:line="276" w:lineRule="auto"/>
              <w:jc w:val="center"/>
              <w:rPr>
                <w:sz w:val="16"/>
                <w:szCs w:val="16"/>
              </w:rPr>
            </w:pPr>
            <w:r>
              <w:rPr>
                <w:sz w:val="16"/>
                <w:szCs w:val="16"/>
              </w:rPr>
              <w:t>5</w:t>
            </w:r>
          </w:p>
        </w:tc>
        <w:tc>
          <w:tcPr>
            <w:tcW w:w="1270"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r>
              <w:rPr>
                <w:sz w:val="16"/>
                <w:szCs w:val="16"/>
              </w:rPr>
              <w:t>60</w:t>
            </w:r>
          </w:p>
          <w:p w:rsidR="00112F8A" w:rsidRDefault="00112F8A">
            <w:pPr>
              <w:pStyle w:val="Iauiue1"/>
              <w:spacing w:line="276" w:lineRule="auto"/>
              <w:jc w:val="center"/>
              <w:rPr>
                <w:sz w:val="16"/>
                <w:szCs w:val="16"/>
              </w:rPr>
            </w:pPr>
          </w:p>
          <w:p w:rsidR="00112F8A" w:rsidRDefault="00112F8A">
            <w:pPr>
              <w:pStyle w:val="Iauiue1"/>
              <w:spacing w:line="276" w:lineRule="auto"/>
              <w:jc w:val="center"/>
              <w:rPr>
                <w:sz w:val="16"/>
                <w:szCs w:val="16"/>
              </w:rPr>
            </w:pPr>
            <w:r>
              <w:rPr>
                <w:sz w:val="16"/>
                <w:szCs w:val="16"/>
              </w:rPr>
              <w:t>5</w:t>
            </w:r>
          </w:p>
        </w:tc>
        <w:tc>
          <w:tcPr>
            <w:tcW w:w="1282"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r>
              <w:rPr>
                <w:sz w:val="16"/>
                <w:szCs w:val="16"/>
              </w:rPr>
              <w:t>60</w:t>
            </w:r>
          </w:p>
          <w:p w:rsidR="00112F8A" w:rsidRDefault="00112F8A">
            <w:pPr>
              <w:pStyle w:val="Iauiue1"/>
              <w:spacing w:line="276" w:lineRule="auto"/>
              <w:jc w:val="center"/>
              <w:rPr>
                <w:sz w:val="16"/>
                <w:szCs w:val="16"/>
              </w:rPr>
            </w:pPr>
          </w:p>
          <w:p w:rsidR="00112F8A" w:rsidRDefault="00112F8A">
            <w:pPr>
              <w:pStyle w:val="Iauiue1"/>
              <w:spacing w:line="276" w:lineRule="auto"/>
              <w:jc w:val="center"/>
              <w:rPr>
                <w:sz w:val="16"/>
                <w:szCs w:val="16"/>
              </w:rPr>
            </w:pPr>
            <w:r>
              <w:rPr>
                <w:sz w:val="16"/>
                <w:szCs w:val="16"/>
              </w:rPr>
              <w:t>6</w:t>
            </w:r>
          </w:p>
        </w:tc>
        <w:tc>
          <w:tcPr>
            <w:tcW w:w="1275"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r>
              <w:rPr>
                <w:sz w:val="16"/>
                <w:szCs w:val="16"/>
              </w:rPr>
              <w:t>90</w:t>
            </w:r>
          </w:p>
          <w:p w:rsidR="00112F8A" w:rsidRDefault="00112F8A">
            <w:pPr>
              <w:pStyle w:val="Iauiue1"/>
              <w:spacing w:line="276" w:lineRule="auto"/>
              <w:jc w:val="center"/>
              <w:rPr>
                <w:sz w:val="16"/>
                <w:szCs w:val="16"/>
              </w:rPr>
            </w:pPr>
          </w:p>
          <w:p w:rsidR="00112F8A" w:rsidRDefault="00112F8A">
            <w:pPr>
              <w:pStyle w:val="Iauiue1"/>
              <w:spacing w:line="276" w:lineRule="auto"/>
              <w:jc w:val="center"/>
              <w:rPr>
                <w:sz w:val="16"/>
                <w:szCs w:val="16"/>
              </w:rPr>
            </w:pPr>
            <w:r>
              <w:rPr>
                <w:sz w:val="16"/>
                <w:szCs w:val="16"/>
              </w:rPr>
              <w:t>7</w:t>
            </w:r>
          </w:p>
        </w:tc>
        <w:tc>
          <w:tcPr>
            <w:tcW w:w="896"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r>
              <w:rPr>
                <w:sz w:val="16"/>
                <w:szCs w:val="16"/>
              </w:rPr>
              <w:t>90</w:t>
            </w:r>
          </w:p>
          <w:p w:rsidR="00112F8A" w:rsidRDefault="00112F8A">
            <w:pPr>
              <w:pStyle w:val="Iauiue1"/>
              <w:spacing w:line="276" w:lineRule="auto"/>
              <w:jc w:val="center"/>
              <w:rPr>
                <w:sz w:val="16"/>
                <w:szCs w:val="16"/>
              </w:rPr>
            </w:pPr>
          </w:p>
          <w:p w:rsidR="00112F8A" w:rsidRDefault="00112F8A">
            <w:pPr>
              <w:pStyle w:val="Iauiue1"/>
              <w:spacing w:line="276" w:lineRule="auto"/>
              <w:jc w:val="center"/>
              <w:rPr>
                <w:sz w:val="16"/>
                <w:szCs w:val="16"/>
              </w:rPr>
            </w:pPr>
            <w:r>
              <w:rPr>
                <w:sz w:val="16"/>
                <w:szCs w:val="16"/>
              </w:rPr>
              <w:t>7</w:t>
            </w:r>
          </w:p>
        </w:tc>
      </w:tr>
      <w:tr w:rsidR="00112F8A" w:rsidTr="00112F8A">
        <w:trPr>
          <w:gridBefore w:val="1"/>
          <w:wBefore w:w="270" w:type="dxa"/>
          <w:trHeight w:val="381"/>
          <w:jc w:val="center"/>
        </w:trPr>
        <w:tc>
          <w:tcPr>
            <w:tcW w:w="3023"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lang w:val="ru-RU"/>
              </w:rPr>
            </w:pPr>
            <w:r>
              <w:rPr>
                <w:sz w:val="16"/>
                <w:szCs w:val="16"/>
                <w:lang w:val="ru-RU"/>
              </w:rPr>
              <w:t>Время забора воды с максимальной высо</w:t>
            </w:r>
            <w:r>
              <w:rPr>
                <w:sz w:val="16"/>
                <w:szCs w:val="16"/>
                <w:lang w:val="ru-RU"/>
              </w:rPr>
              <w:softHyphen/>
              <w:t>ты всасывания, с</w:t>
            </w:r>
          </w:p>
        </w:tc>
        <w:tc>
          <w:tcPr>
            <w:tcW w:w="1417"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50</w:t>
            </w:r>
          </w:p>
        </w:tc>
        <w:tc>
          <w:tcPr>
            <w:tcW w:w="1270"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40</w:t>
            </w:r>
          </w:p>
        </w:tc>
        <w:tc>
          <w:tcPr>
            <w:tcW w:w="1282"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40</w:t>
            </w:r>
          </w:p>
        </w:tc>
        <w:tc>
          <w:tcPr>
            <w:tcW w:w="1275"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45</w:t>
            </w:r>
          </w:p>
        </w:tc>
        <w:tc>
          <w:tcPr>
            <w:tcW w:w="896"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60</w:t>
            </w:r>
          </w:p>
        </w:tc>
      </w:tr>
      <w:tr w:rsidR="00112F8A" w:rsidTr="00112F8A">
        <w:trPr>
          <w:gridBefore w:val="1"/>
          <w:wBefore w:w="270" w:type="dxa"/>
          <w:trHeight w:val="132"/>
          <w:jc w:val="center"/>
        </w:trPr>
        <w:tc>
          <w:tcPr>
            <w:tcW w:w="3023"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Число напорных патрубков, шт.</w:t>
            </w:r>
          </w:p>
        </w:tc>
        <w:tc>
          <w:tcPr>
            <w:tcW w:w="1417"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tc>
        <w:tc>
          <w:tcPr>
            <w:tcW w:w="1270"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tc>
        <w:tc>
          <w:tcPr>
            <w:tcW w:w="1282"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tc>
        <w:tc>
          <w:tcPr>
            <w:tcW w:w="1275"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w:t>
            </w:r>
          </w:p>
        </w:tc>
        <w:tc>
          <w:tcPr>
            <w:tcW w:w="896"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w:t>
            </w:r>
          </w:p>
        </w:tc>
      </w:tr>
      <w:tr w:rsidR="00112F8A" w:rsidTr="00112F8A">
        <w:trPr>
          <w:gridBefore w:val="1"/>
          <w:wBefore w:w="270" w:type="dxa"/>
          <w:trHeight w:val="361"/>
          <w:jc w:val="center"/>
        </w:trPr>
        <w:tc>
          <w:tcPr>
            <w:tcW w:w="3023"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Габаритные размеры, мм:</w:t>
            </w:r>
          </w:p>
          <w:p w:rsidR="00112F8A" w:rsidRDefault="00112F8A">
            <w:pPr>
              <w:pStyle w:val="Iauiue1"/>
              <w:spacing w:line="276" w:lineRule="auto"/>
              <w:jc w:val="both"/>
              <w:rPr>
                <w:sz w:val="16"/>
                <w:szCs w:val="16"/>
              </w:rPr>
            </w:pPr>
            <w:r>
              <w:rPr>
                <w:sz w:val="16"/>
                <w:szCs w:val="16"/>
              </w:rPr>
              <w:t xml:space="preserve"> длина</w:t>
            </w:r>
          </w:p>
        </w:tc>
        <w:tc>
          <w:tcPr>
            <w:tcW w:w="1417"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p>
          <w:p w:rsidR="00112F8A" w:rsidRDefault="00112F8A">
            <w:pPr>
              <w:pStyle w:val="Iauiue1"/>
              <w:spacing w:line="276" w:lineRule="auto"/>
              <w:jc w:val="center"/>
              <w:rPr>
                <w:sz w:val="16"/>
                <w:szCs w:val="16"/>
              </w:rPr>
            </w:pPr>
            <w:r>
              <w:rPr>
                <w:sz w:val="16"/>
                <w:szCs w:val="16"/>
              </w:rPr>
              <w:t>820</w:t>
            </w:r>
          </w:p>
        </w:tc>
        <w:tc>
          <w:tcPr>
            <w:tcW w:w="1270"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p>
          <w:p w:rsidR="00112F8A" w:rsidRDefault="00112F8A">
            <w:pPr>
              <w:pStyle w:val="Iauiue1"/>
              <w:spacing w:line="276" w:lineRule="auto"/>
              <w:jc w:val="center"/>
              <w:rPr>
                <w:sz w:val="16"/>
                <w:szCs w:val="16"/>
              </w:rPr>
            </w:pPr>
            <w:r>
              <w:rPr>
                <w:sz w:val="16"/>
                <w:szCs w:val="16"/>
              </w:rPr>
              <w:t>950</w:t>
            </w:r>
          </w:p>
        </w:tc>
        <w:tc>
          <w:tcPr>
            <w:tcW w:w="1282"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p>
          <w:p w:rsidR="00112F8A" w:rsidRDefault="00112F8A">
            <w:pPr>
              <w:pStyle w:val="Iauiue1"/>
              <w:spacing w:line="276" w:lineRule="auto"/>
              <w:jc w:val="center"/>
              <w:rPr>
                <w:sz w:val="16"/>
                <w:szCs w:val="16"/>
              </w:rPr>
            </w:pPr>
            <w:r>
              <w:rPr>
                <w:sz w:val="16"/>
                <w:szCs w:val="16"/>
              </w:rPr>
              <w:t>940</w:t>
            </w:r>
          </w:p>
        </w:tc>
        <w:tc>
          <w:tcPr>
            <w:tcW w:w="1275"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p>
          <w:p w:rsidR="00112F8A" w:rsidRDefault="00112F8A">
            <w:pPr>
              <w:pStyle w:val="Iauiue1"/>
              <w:spacing w:line="276" w:lineRule="auto"/>
              <w:jc w:val="center"/>
              <w:rPr>
                <w:sz w:val="16"/>
                <w:szCs w:val="16"/>
              </w:rPr>
            </w:pPr>
            <w:r>
              <w:rPr>
                <w:sz w:val="16"/>
                <w:szCs w:val="16"/>
              </w:rPr>
              <w:t>3720</w:t>
            </w:r>
          </w:p>
        </w:tc>
        <w:tc>
          <w:tcPr>
            <w:tcW w:w="896"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p>
          <w:p w:rsidR="00112F8A" w:rsidRDefault="00112F8A">
            <w:pPr>
              <w:pStyle w:val="Iauiue1"/>
              <w:spacing w:line="276" w:lineRule="auto"/>
              <w:jc w:val="center"/>
              <w:rPr>
                <w:sz w:val="16"/>
                <w:szCs w:val="16"/>
              </w:rPr>
            </w:pPr>
            <w:r>
              <w:rPr>
                <w:sz w:val="16"/>
                <w:szCs w:val="16"/>
              </w:rPr>
              <w:t>2800</w:t>
            </w:r>
          </w:p>
        </w:tc>
      </w:tr>
      <w:tr w:rsidR="00112F8A" w:rsidTr="00112F8A">
        <w:trPr>
          <w:gridBefore w:val="1"/>
          <w:wBefore w:w="270" w:type="dxa"/>
          <w:trHeight w:val="112"/>
          <w:jc w:val="center"/>
        </w:trPr>
        <w:tc>
          <w:tcPr>
            <w:tcW w:w="3023"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ширина</w:t>
            </w:r>
          </w:p>
        </w:tc>
        <w:tc>
          <w:tcPr>
            <w:tcW w:w="1417"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665</w:t>
            </w:r>
          </w:p>
        </w:tc>
        <w:tc>
          <w:tcPr>
            <w:tcW w:w="1270"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520</w:t>
            </w:r>
          </w:p>
        </w:tc>
        <w:tc>
          <w:tcPr>
            <w:tcW w:w="1282"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520</w:t>
            </w:r>
          </w:p>
        </w:tc>
        <w:tc>
          <w:tcPr>
            <w:tcW w:w="1275"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1700</w:t>
            </w:r>
          </w:p>
        </w:tc>
        <w:tc>
          <w:tcPr>
            <w:tcW w:w="896"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1740</w:t>
            </w:r>
          </w:p>
        </w:tc>
      </w:tr>
      <w:tr w:rsidR="00112F8A" w:rsidTr="00112F8A">
        <w:trPr>
          <w:gridBefore w:val="1"/>
          <w:wBefore w:w="270" w:type="dxa"/>
          <w:trHeight w:val="200"/>
          <w:jc w:val="center"/>
        </w:trPr>
        <w:tc>
          <w:tcPr>
            <w:tcW w:w="3023"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Высота</w:t>
            </w:r>
          </w:p>
        </w:tc>
        <w:tc>
          <w:tcPr>
            <w:tcW w:w="1417"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675</w:t>
            </w:r>
          </w:p>
        </w:tc>
        <w:tc>
          <w:tcPr>
            <w:tcW w:w="1270"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725</w:t>
            </w:r>
          </w:p>
        </w:tc>
        <w:tc>
          <w:tcPr>
            <w:tcW w:w="1282"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720</w:t>
            </w:r>
          </w:p>
        </w:tc>
        <w:tc>
          <w:tcPr>
            <w:tcW w:w="1275"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1410</w:t>
            </w:r>
          </w:p>
        </w:tc>
        <w:tc>
          <w:tcPr>
            <w:tcW w:w="896"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1430</w:t>
            </w:r>
          </w:p>
        </w:tc>
      </w:tr>
      <w:tr w:rsidR="00112F8A" w:rsidTr="00112F8A">
        <w:trPr>
          <w:gridBefore w:val="1"/>
          <w:wBefore w:w="270" w:type="dxa"/>
          <w:trHeight w:val="159"/>
          <w:jc w:val="center"/>
        </w:trPr>
        <w:tc>
          <w:tcPr>
            <w:tcW w:w="3023"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lang w:val="ru-RU"/>
              </w:rPr>
            </w:pPr>
            <w:r>
              <w:rPr>
                <w:sz w:val="16"/>
                <w:szCs w:val="16"/>
                <w:lang w:val="ru-RU"/>
              </w:rPr>
              <w:t xml:space="preserve">Масса сухой мотопомпы без комплектующего пожарного оборудования, кг </w:t>
            </w:r>
            <w:r>
              <w:rPr>
                <w:sz w:val="16"/>
                <w:szCs w:val="16"/>
                <w:lang w:val="ru-RU"/>
              </w:rPr>
              <w:softHyphen/>
            </w:r>
          </w:p>
        </w:tc>
        <w:tc>
          <w:tcPr>
            <w:tcW w:w="1417"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56</w:t>
            </w:r>
          </w:p>
        </w:tc>
        <w:tc>
          <w:tcPr>
            <w:tcW w:w="1270"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90</w:t>
            </w:r>
          </w:p>
        </w:tc>
        <w:tc>
          <w:tcPr>
            <w:tcW w:w="1282"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105</w:t>
            </w:r>
          </w:p>
        </w:tc>
        <w:tc>
          <w:tcPr>
            <w:tcW w:w="1275"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670</w:t>
            </w:r>
          </w:p>
        </w:tc>
        <w:tc>
          <w:tcPr>
            <w:tcW w:w="896"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660</w:t>
            </w:r>
          </w:p>
        </w:tc>
      </w:tr>
      <w:tr w:rsidR="00112F8A" w:rsidTr="00112F8A">
        <w:trPr>
          <w:gridBefore w:val="1"/>
          <w:wBefore w:w="270" w:type="dxa"/>
          <w:cantSplit/>
          <w:trHeight w:val="125"/>
          <w:jc w:val="center"/>
        </w:trPr>
        <w:tc>
          <w:tcPr>
            <w:tcW w:w="5710" w:type="dxa"/>
            <w:gridSpan w:val="6"/>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Число, шт.</w:t>
            </w:r>
          </w:p>
        </w:tc>
        <w:tc>
          <w:tcPr>
            <w:tcW w:w="1282"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p>
        </w:tc>
        <w:tc>
          <w:tcPr>
            <w:tcW w:w="1275"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p>
        </w:tc>
        <w:tc>
          <w:tcPr>
            <w:tcW w:w="896"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sz w:val="16"/>
                <w:szCs w:val="16"/>
              </w:rPr>
            </w:pPr>
          </w:p>
        </w:tc>
      </w:tr>
      <w:tr w:rsidR="00112F8A" w:rsidTr="00112F8A">
        <w:trPr>
          <w:gridBefore w:val="1"/>
          <w:wBefore w:w="270" w:type="dxa"/>
          <w:trHeight w:val="228"/>
          <w:jc w:val="center"/>
        </w:trPr>
        <w:tc>
          <w:tcPr>
            <w:tcW w:w="3023"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напорных рукавов диаметром 66 мм</w:t>
            </w:r>
          </w:p>
        </w:tc>
        <w:tc>
          <w:tcPr>
            <w:tcW w:w="1417"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w:t>
            </w:r>
          </w:p>
        </w:tc>
        <w:tc>
          <w:tcPr>
            <w:tcW w:w="1270"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w:t>
            </w:r>
          </w:p>
        </w:tc>
        <w:tc>
          <w:tcPr>
            <w:tcW w:w="1282"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3</w:t>
            </w:r>
          </w:p>
        </w:tc>
        <w:tc>
          <w:tcPr>
            <w:tcW w:w="1275"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4</w:t>
            </w:r>
          </w:p>
        </w:tc>
        <w:tc>
          <w:tcPr>
            <w:tcW w:w="896"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4</w:t>
            </w:r>
          </w:p>
        </w:tc>
      </w:tr>
      <w:tr w:rsidR="00112F8A" w:rsidTr="00112F8A">
        <w:trPr>
          <w:gridBefore w:val="1"/>
          <w:wBefore w:w="270" w:type="dxa"/>
          <w:trHeight w:val="132"/>
          <w:jc w:val="center"/>
        </w:trPr>
        <w:tc>
          <w:tcPr>
            <w:tcW w:w="3023"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напорных рукавов диаметром 51мм</w:t>
            </w:r>
          </w:p>
        </w:tc>
        <w:tc>
          <w:tcPr>
            <w:tcW w:w="1417"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3</w:t>
            </w:r>
          </w:p>
        </w:tc>
        <w:tc>
          <w:tcPr>
            <w:tcW w:w="1270"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3</w:t>
            </w:r>
          </w:p>
        </w:tc>
        <w:tc>
          <w:tcPr>
            <w:tcW w:w="1282"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w:t>
            </w:r>
          </w:p>
        </w:tc>
        <w:tc>
          <w:tcPr>
            <w:tcW w:w="1275"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w:t>
            </w:r>
          </w:p>
        </w:tc>
        <w:tc>
          <w:tcPr>
            <w:tcW w:w="896"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2</w:t>
            </w:r>
          </w:p>
        </w:tc>
      </w:tr>
      <w:tr w:rsidR="00112F8A" w:rsidTr="00112F8A">
        <w:trPr>
          <w:gridBefore w:val="1"/>
          <w:wBefore w:w="270" w:type="dxa"/>
          <w:trHeight w:val="379"/>
          <w:jc w:val="center"/>
        </w:trPr>
        <w:tc>
          <w:tcPr>
            <w:tcW w:w="3023"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стволов А</w:t>
            </w:r>
          </w:p>
          <w:p w:rsidR="00112F8A" w:rsidRDefault="00112F8A">
            <w:pPr>
              <w:pStyle w:val="Iauiue1"/>
              <w:spacing w:line="276" w:lineRule="auto"/>
              <w:jc w:val="both"/>
              <w:rPr>
                <w:sz w:val="16"/>
                <w:szCs w:val="16"/>
              </w:rPr>
            </w:pPr>
            <w:r>
              <w:rPr>
                <w:sz w:val="16"/>
                <w:szCs w:val="16"/>
              </w:rPr>
              <w:t>стволов Б</w:t>
            </w:r>
          </w:p>
        </w:tc>
        <w:tc>
          <w:tcPr>
            <w:tcW w:w="1417"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p w:rsidR="00112F8A" w:rsidRDefault="00112F8A">
            <w:pPr>
              <w:pStyle w:val="Iauiue1"/>
              <w:spacing w:line="276" w:lineRule="auto"/>
              <w:jc w:val="center"/>
              <w:rPr>
                <w:sz w:val="16"/>
                <w:szCs w:val="16"/>
              </w:rPr>
            </w:pPr>
            <w:r>
              <w:rPr>
                <w:sz w:val="16"/>
                <w:szCs w:val="16"/>
              </w:rPr>
              <w:t>2</w:t>
            </w:r>
          </w:p>
        </w:tc>
        <w:tc>
          <w:tcPr>
            <w:tcW w:w="1270"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p w:rsidR="00112F8A" w:rsidRDefault="00112F8A">
            <w:pPr>
              <w:pStyle w:val="Iauiue1"/>
              <w:spacing w:line="276" w:lineRule="auto"/>
              <w:jc w:val="center"/>
              <w:rPr>
                <w:sz w:val="16"/>
                <w:szCs w:val="16"/>
              </w:rPr>
            </w:pPr>
            <w:r>
              <w:rPr>
                <w:sz w:val="16"/>
                <w:szCs w:val="16"/>
              </w:rPr>
              <w:t>2</w:t>
            </w:r>
          </w:p>
        </w:tc>
        <w:tc>
          <w:tcPr>
            <w:tcW w:w="1282"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p w:rsidR="00112F8A" w:rsidRDefault="00112F8A">
            <w:pPr>
              <w:pStyle w:val="Iauiue1"/>
              <w:spacing w:line="276" w:lineRule="auto"/>
              <w:jc w:val="center"/>
              <w:rPr>
                <w:sz w:val="16"/>
                <w:szCs w:val="16"/>
              </w:rPr>
            </w:pPr>
            <w:r>
              <w:rPr>
                <w:sz w:val="16"/>
                <w:szCs w:val="16"/>
              </w:rPr>
              <w:t>2</w:t>
            </w:r>
          </w:p>
        </w:tc>
        <w:tc>
          <w:tcPr>
            <w:tcW w:w="1275"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p w:rsidR="00112F8A" w:rsidRDefault="00112F8A">
            <w:pPr>
              <w:pStyle w:val="Iauiue1"/>
              <w:spacing w:line="276" w:lineRule="auto"/>
              <w:jc w:val="center"/>
              <w:rPr>
                <w:sz w:val="16"/>
                <w:szCs w:val="16"/>
              </w:rPr>
            </w:pPr>
            <w:r>
              <w:rPr>
                <w:sz w:val="16"/>
                <w:szCs w:val="16"/>
              </w:rPr>
              <w:t>2</w:t>
            </w:r>
          </w:p>
        </w:tc>
        <w:tc>
          <w:tcPr>
            <w:tcW w:w="896"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p w:rsidR="00112F8A" w:rsidRDefault="00112F8A">
            <w:pPr>
              <w:pStyle w:val="Iauiue1"/>
              <w:spacing w:line="276" w:lineRule="auto"/>
              <w:jc w:val="center"/>
              <w:rPr>
                <w:sz w:val="16"/>
                <w:szCs w:val="16"/>
              </w:rPr>
            </w:pPr>
            <w:r>
              <w:rPr>
                <w:sz w:val="16"/>
                <w:szCs w:val="16"/>
              </w:rPr>
              <w:t>2</w:t>
            </w:r>
          </w:p>
        </w:tc>
      </w:tr>
      <w:tr w:rsidR="00112F8A" w:rsidTr="00112F8A">
        <w:trPr>
          <w:gridBefore w:val="1"/>
          <w:wBefore w:w="270" w:type="dxa"/>
          <w:trHeight w:val="171"/>
          <w:jc w:val="center"/>
        </w:trPr>
        <w:tc>
          <w:tcPr>
            <w:tcW w:w="3023"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sz w:val="16"/>
                <w:szCs w:val="16"/>
              </w:rPr>
              <w:t>Разветвления, шт.</w:t>
            </w:r>
          </w:p>
        </w:tc>
        <w:tc>
          <w:tcPr>
            <w:tcW w:w="1417"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tc>
        <w:tc>
          <w:tcPr>
            <w:tcW w:w="1270"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tc>
        <w:tc>
          <w:tcPr>
            <w:tcW w:w="1282"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tc>
        <w:tc>
          <w:tcPr>
            <w:tcW w:w="1275"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tc>
        <w:tc>
          <w:tcPr>
            <w:tcW w:w="896"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sz w:val="16"/>
                <w:szCs w:val="16"/>
              </w:rPr>
              <w:t>1</w:t>
            </w:r>
          </w:p>
        </w:tc>
      </w:tr>
    </w:tbl>
    <w:p w:rsidR="00112F8A" w:rsidRDefault="00112F8A" w:rsidP="00112F8A">
      <w:pPr>
        <w:pStyle w:val="Iauiue1"/>
        <w:ind w:firstLine="720"/>
        <w:jc w:val="center"/>
        <w:rPr>
          <w:b/>
          <w:bCs/>
          <w:sz w:val="16"/>
          <w:szCs w:val="16"/>
        </w:rPr>
      </w:pPr>
    </w:p>
    <w:p w:rsidR="00112F8A" w:rsidRDefault="00112F8A" w:rsidP="00112F8A">
      <w:pPr>
        <w:pStyle w:val="Iauiue1"/>
        <w:ind w:firstLine="720"/>
        <w:jc w:val="center"/>
        <w:rPr>
          <w:b/>
          <w:bCs/>
          <w:lang w:val="ru-RU"/>
        </w:rPr>
      </w:pPr>
      <w:r>
        <w:rPr>
          <w:b/>
          <w:bCs/>
          <w:lang w:val="ru-RU"/>
        </w:rPr>
        <w:t>ТАБЛИЦА 3.14. ПРЕДЕЛЬНОЕ РАССТОЯНИЕ МАГИСТРАЛЬНЫХ РУКАВНЫХ ЛИНИЙ ПРИ ПОДАЧЕ ВОДЫ НАСОСАМИ ПОЖАРНЫХ</w:t>
      </w:r>
    </w:p>
    <w:p w:rsidR="00112F8A" w:rsidRDefault="00112F8A" w:rsidP="00112F8A">
      <w:pPr>
        <w:pStyle w:val="Iauiue1"/>
        <w:ind w:firstLine="720"/>
        <w:jc w:val="center"/>
        <w:rPr>
          <w:b/>
          <w:bCs/>
          <w:lang w:val="ru-RU"/>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964"/>
        <w:gridCol w:w="170"/>
        <w:gridCol w:w="794"/>
        <w:gridCol w:w="964"/>
        <w:gridCol w:w="964"/>
        <w:gridCol w:w="964"/>
        <w:gridCol w:w="992"/>
        <w:gridCol w:w="992"/>
        <w:gridCol w:w="992"/>
        <w:gridCol w:w="993"/>
      </w:tblGrid>
      <w:tr w:rsidR="00112F8A" w:rsidTr="00112F8A">
        <w:trPr>
          <w:cantSplit/>
          <w:trHeight w:hRule="exact" w:val="616"/>
        </w:trPr>
        <w:tc>
          <w:tcPr>
            <w:tcW w:w="1134"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r>
              <w:rPr>
                <w:b/>
                <w:bCs/>
                <w:sz w:val="16"/>
                <w:szCs w:val="16"/>
              </w:rPr>
              <w:t>Диаметр выходного отверстия на</w:t>
            </w:r>
            <w:r>
              <w:rPr>
                <w:b/>
                <w:bCs/>
                <w:sz w:val="16"/>
                <w:szCs w:val="16"/>
              </w:rPr>
              <w:softHyphen/>
              <w:t>садка, мм</w:t>
            </w:r>
          </w:p>
          <w:p w:rsidR="00112F8A" w:rsidRDefault="00112F8A">
            <w:pPr>
              <w:pStyle w:val="Iauiue1"/>
              <w:spacing w:line="276" w:lineRule="auto"/>
              <w:jc w:val="center"/>
              <w:rPr>
                <w:b/>
                <w:bCs/>
                <w:sz w:val="16"/>
                <w:szCs w:val="16"/>
              </w:rPr>
            </w:pPr>
          </w:p>
        </w:tc>
        <w:tc>
          <w:tcPr>
            <w:tcW w:w="3686" w:type="dxa"/>
            <w:gridSpan w:val="4"/>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lang w:val="ru-RU"/>
              </w:rPr>
            </w:pPr>
            <w:r>
              <w:rPr>
                <w:b/>
                <w:bCs/>
                <w:sz w:val="16"/>
                <w:szCs w:val="16"/>
                <w:lang w:val="ru-RU"/>
              </w:rPr>
              <w:t>Длина магистральной линии из прорезиненных рукавов диаметром 66 мм при высоте подъема ствола, м</w:t>
            </w:r>
          </w:p>
        </w:tc>
        <w:tc>
          <w:tcPr>
            <w:tcW w:w="3969" w:type="dxa"/>
            <w:gridSpan w:val="4"/>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lang w:val="ru-RU"/>
              </w:rPr>
            </w:pPr>
            <w:r>
              <w:rPr>
                <w:b/>
                <w:bCs/>
                <w:sz w:val="16"/>
                <w:szCs w:val="16"/>
                <w:lang w:val="ru-RU"/>
              </w:rPr>
              <w:t>Длина магистральной линии из непрорезиненных рукавов диаметром 66 мм при высоте подъема ствола, м</w:t>
            </w:r>
          </w:p>
        </w:tc>
      </w:tr>
      <w:tr w:rsidR="00112F8A" w:rsidTr="00112F8A">
        <w:trPr>
          <w:cantSplit/>
          <w:trHeight w:hRule="exact" w:val="270"/>
        </w:trPr>
        <w:tc>
          <w:tcPr>
            <w:tcW w:w="964"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lang w:val="ru-RU"/>
              </w:rPr>
            </w:pPr>
          </w:p>
        </w:tc>
        <w:tc>
          <w:tcPr>
            <w:tcW w:w="964"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20</w:t>
            </w:r>
          </w:p>
        </w:tc>
        <w:tc>
          <w:tcPr>
            <w:tcW w:w="99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30</w:t>
            </w:r>
          </w:p>
        </w:tc>
      </w:tr>
      <w:tr w:rsidR="00112F8A" w:rsidTr="00112F8A">
        <w:trPr>
          <w:cantSplit/>
          <w:trHeight w:val="206"/>
        </w:trPr>
        <w:tc>
          <w:tcPr>
            <w:tcW w:w="8789" w:type="dxa"/>
            <w:gridSpan w:val="10"/>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lang w:val="ru-RU"/>
              </w:rPr>
            </w:pPr>
            <w:r>
              <w:rPr>
                <w:b/>
                <w:bCs/>
                <w:sz w:val="16"/>
                <w:szCs w:val="16"/>
                <w:lang w:val="ru-RU"/>
              </w:rPr>
              <w:t>Мотопомпы МП-600, МП-800 и МП-13 (модель 162)</w:t>
            </w:r>
          </w:p>
        </w:tc>
      </w:tr>
      <w:tr w:rsidR="00112F8A" w:rsidTr="00112F8A">
        <w:trPr>
          <w:trHeight w:val="206"/>
        </w:trPr>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13</w:t>
            </w:r>
          </w:p>
        </w:tc>
        <w:tc>
          <w:tcPr>
            <w:tcW w:w="964"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900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900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900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500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900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620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360</w:t>
            </w:r>
          </w:p>
        </w:tc>
        <w:tc>
          <w:tcPr>
            <w:tcW w:w="99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200</w:t>
            </w:r>
          </w:p>
        </w:tc>
      </w:tr>
      <w:tr w:rsidR="00112F8A" w:rsidTr="00112F8A">
        <w:trPr>
          <w:trHeight w:val="138"/>
        </w:trPr>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16</w:t>
            </w:r>
          </w:p>
        </w:tc>
        <w:tc>
          <w:tcPr>
            <w:tcW w:w="964"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760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700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400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240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380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280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200</w:t>
            </w:r>
          </w:p>
        </w:tc>
        <w:tc>
          <w:tcPr>
            <w:tcW w:w="99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120</w:t>
            </w:r>
          </w:p>
        </w:tc>
      </w:tr>
      <w:tr w:rsidR="00112F8A" w:rsidTr="00112F8A">
        <w:trPr>
          <w:trHeight w:val="226"/>
        </w:trPr>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19</w:t>
            </w:r>
          </w:p>
        </w:tc>
        <w:tc>
          <w:tcPr>
            <w:tcW w:w="964"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520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400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240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140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240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180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100</w:t>
            </w:r>
          </w:p>
        </w:tc>
        <w:tc>
          <w:tcPr>
            <w:tcW w:w="99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60</w:t>
            </w:r>
          </w:p>
        </w:tc>
      </w:tr>
      <w:tr w:rsidR="00112F8A" w:rsidTr="00112F8A">
        <w:trPr>
          <w:trHeight w:val="143"/>
        </w:trPr>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22</w:t>
            </w:r>
          </w:p>
        </w:tc>
        <w:tc>
          <w:tcPr>
            <w:tcW w:w="964"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340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280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140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80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99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r>
      <w:tr w:rsidR="00112F8A" w:rsidTr="00112F8A">
        <w:trPr>
          <w:trHeight w:val="232"/>
        </w:trPr>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25</w:t>
            </w:r>
          </w:p>
        </w:tc>
        <w:tc>
          <w:tcPr>
            <w:tcW w:w="964"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(220)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(120)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99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r>
      <w:tr w:rsidR="00112F8A" w:rsidTr="00112F8A">
        <w:trPr>
          <w:cantSplit/>
          <w:trHeight w:val="237"/>
        </w:trPr>
        <w:tc>
          <w:tcPr>
            <w:tcW w:w="8789" w:type="dxa"/>
            <w:gridSpan w:val="10"/>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lang w:val="ru-RU"/>
              </w:rPr>
            </w:pPr>
            <w:r>
              <w:rPr>
                <w:b/>
                <w:bCs/>
                <w:sz w:val="16"/>
                <w:szCs w:val="16"/>
                <w:lang w:val="ru-RU"/>
              </w:rPr>
              <w:t>Мотопомпы МП-1200, МП-1400 и МП-1600</w:t>
            </w:r>
          </w:p>
        </w:tc>
      </w:tr>
      <w:tr w:rsidR="00112F8A" w:rsidTr="00112F8A">
        <w:trPr>
          <w:trHeight w:val="237"/>
        </w:trPr>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13</w:t>
            </w:r>
          </w:p>
        </w:tc>
        <w:tc>
          <w:tcPr>
            <w:tcW w:w="964"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900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900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900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900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900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900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900</w:t>
            </w:r>
          </w:p>
        </w:tc>
        <w:tc>
          <w:tcPr>
            <w:tcW w:w="99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760</w:t>
            </w:r>
          </w:p>
        </w:tc>
      </w:tr>
      <w:tr w:rsidR="00112F8A" w:rsidTr="00112F8A">
        <w:trPr>
          <w:trHeight w:val="142"/>
        </w:trPr>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16</w:t>
            </w:r>
          </w:p>
        </w:tc>
        <w:tc>
          <w:tcPr>
            <w:tcW w:w="964"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900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900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760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700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640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520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420</w:t>
            </w:r>
          </w:p>
        </w:tc>
        <w:tc>
          <w:tcPr>
            <w:tcW w:w="99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320</w:t>
            </w:r>
          </w:p>
        </w:tc>
      </w:tr>
      <w:tr w:rsidR="00112F8A" w:rsidTr="00112F8A">
        <w:trPr>
          <w:trHeight w:val="230"/>
        </w:trPr>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19</w:t>
            </w:r>
          </w:p>
        </w:tc>
        <w:tc>
          <w:tcPr>
            <w:tcW w:w="964"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700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600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540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440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380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320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260</w:t>
            </w:r>
          </w:p>
        </w:tc>
        <w:tc>
          <w:tcPr>
            <w:tcW w:w="99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200</w:t>
            </w:r>
          </w:p>
        </w:tc>
      </w:tr>
      <w:tr w:rsidR="00112F8A" w:rsidTr="00112F8A">
        <w:trPr>
          <w:trHeight w:val="147"/>
        </w:trPr>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22</w:t>
            </w:r>
          </w:p>
        </w:tc>
        <w:tc>
          <w:tcPr>
            <w:tcW w:w="964"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520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440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380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320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260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200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160</w:t>
            </w:r>
          </w:p>
        </w:tc>
        <w:tc>
          <w:tcPr>
            <w:tcW w:w="99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120</w:t>
            </w:r>
          </w:p>
        </w:tc>
      </w:tr>
      <w:tr w:rsidR="00112F8A" w:rsidTr="00112F8A">
        <w:trPr>
          <w:trHeight w:val="236"/>
        </w:trPr>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25</w:t>
            </w:r>
          </w:p>
        </w:tc>
        <w:tc>
          <w:tcPr>
            <w:tcW w:w="964"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320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280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220</w:t>
            </w:r>
          </w:p>
        </w:tc>
        <w:tc>
          <w:tcPr>
            <w:tcW w:w="96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180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120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80</w:t>
            </w:r>
          </w:p>
        </w:tc>
        <w:tc>
          <w:tcPr>
            <w:tcW w:w="99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80</w:t>
            </w:r>
          </w:p>
        </w:tc>
      </w:tr>
    </w:tbl>
    <w:p w:rsidR="00112F8A" w:rsidRPr="00112F8A" w:rsidRDefault="00112F8A" w:rsidP="00112F8A">
      <w:pPr>
        <w:pStyle w:val="Iauiue1"/>
        <w:ind w:firstLine="720"/>
        <w:jc w:val="both"/>
        <w:rPr>
          <w:b/>
          <w:bCs/>
          <w:sz w:val="16"/>
          <w:szCs w:val="16"/>
          <w:lang w:val="ru-RU"/>
        </w:rPr>
      </w:pPr>
      <w:r w:rsidRPr="00112F8A">
        <w:rPr>
          <w:b/>
          <w:bCs/>
          <w:sz w:val="16"/>
          <w:szCs w:val="16"/>
          <w:lang w:val="ru-RU"/>
        </w:rPr>
        <w:t>Примечания: 1. Рабочие линии во всех случаях из непрорезиненных ру</w:t>
      </w:r>
      <w:r w:rsidRPr="00112F8A">
        <w:rPr>
          <w:b/>
          <w:bCs/>
          <w:sz w:val="16"/>
          <w:szCs w:val="16"/>
          <w:lang w:val="ru-RU"/>
        </w:rPr>
        <w:softHyphen/>
        <w:t xml:space="preserve">кавов диаметром 51 мм, длиной до 60 м, компактная часть струи 16-17 м. </w:t>
      </w:r>
    </w:p>
    <w:p w:rsidR="00112F8A" w:rsidRDefault="00112F8A" w:rsidP="00112F8A">
      <w:pPr>
        <w:pStyle w:val="Iauiue1"/>
        <w:ind w:firstLine="720"/>
        <w:jc w:val="both"/>
        <w:rPr>
          <w:b/>
          <w:bCs/>
          <w:sz w:val="16"/>
          <w:szCs w:val="16"/>
          <w:lang w:val="ru-RU"/>
        </w:rPr>
      </w:pPr>
      <w:r>
        <w:rPr>
          <w:b/>
          <w:bCs/>
          <w:sz w:val="16"/>
          <w:szCs w:val="16"/>
          <w:lang w:val="ru-RU"/>
        </w:rPr>
        <w:t>2. В скобках указана длина рукавных линий при установке мотопомпы с высотой всасывания для насоса не более 3,5 м.</w:t>
      </w:r>
    </w:p>
    <w:p w:rsidR="00112F8A" w:rsidRDefault="00112F8A" w:rsidP="00112F8A">
      <w:pPr>
        <w:pStyle w:val="Iauiue1"/>
        <w:ind w:firstLine="720"/>
        <w:jc w:val="both"/>
        <w:rPr>
          <w:lang w:val="ru-RU"/>
        </w:rPr>
      </w:pPr>
    </w:p>
    <w:p w:rsidR="00112F8A" w:rsidRDefault="00112F8A" w:rsidP="00112F8A">
      <w:pPr>
        <w:pStyle w:val="Iauiue1"/>
        <w:jc w:val="center"/>
        <w:rPr>
          <w:b/>
          <w:bCs/>
        </w:rPr>
      </w:pPr>
      <w:r>
        <w:rPr>
          <w:b/>
          <w:bCs/>
        </w:rPr>
        <w:lastRenderedPageBreak/>
        <w:t>ТАБЛИЦА 3.15. ТАКТИКО-ТЕХНИЧЕСКАЯ ХАРАКТЕРИСТИКА</w:t>
      </w:r>
    </w:p>
    <w:p w:rsidR="00112F8A" w:rsidRDefault="00112F8A" w:rsidP="00112F8A">
      <w:pPr>
        <w:pStyle w:val="Iauiue1"/>
        <w:ind w:firstLine="720"/>
        <w:jc w:val="both"/>
        <w:rPr>
          <w:b/>
          <w:bCs/>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5812"/>
        <w:gridCol w:w="1559"/>
        <w:gridCol w:w="1418"/>
      </w:tblGrid>
      <w:tr w:rsidR="00112F8A" w:rsidTr="00112F8A">
        <w:trPr>
          <w:trHeight w:val="192"/>
        </w:trPr>
        <w:tc>
          <w:tcPr>
            <w:tcW w:w="58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Показатели</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АГВТ-100</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АГВТ-150</w:t>
            </w:r>
          </w:p>
        </w:tc>
      </w:tr>
      <w:tr w:rsidR="00112F8A" w:rsidTr="00112F8A">
        <w:trPr>
          <w:trHeight w:val="225"/>
        </w:trPr>
        <w:tc>
          <w:tcPr>
            <w:tcW w:w="58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Марка шасси</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ЗИЛ-131</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УРАЛ-375Н</w:t>
            </w:r>
          </w:p>
        </w:tc>
      </w:tr>
      <w:tr w:rsidR="00112F8A" w:rsidTr="00112F8A">
        <w:trPr>
          <w:trHeight w:val="197"/>
        </w:trPr>
        <w:tc>
          <w:tcPr>
            <w:tcW w:w="58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Число мест для боевого расчета</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w:t>
            </w:r>
          </w:p>
        </w:tc>
      </w:tr>
      <w:tr w:rsidR="00112F8A" w:rsidTr="00112F8A">
        <w:trPr>
          <w:trHeight w:val="390"/>
        </w:trPr>
        <w:tc>
          <w:tcPr>
            <w:tcW w:w="58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Габаритные размеры, мм</w:t>
            </w:r>
          </w:p>
          <w:p w:rsidR="00112F8A" w:rsidRDefault="00112F8A">
            <w:pPr>
              <w:pStyle w:val="Iauiue1"/>
              <w:spacing w:line="276" w:lineRule="auto"/>
              <w:jc w:val="both"/>
              <w:rPr>
                <w:b/>
                <w:bCs/>
                <w:sz w:val="16"/>
                <w:szCs w:val="16"/>
              </w:rPr>
            </w:pPr>
            <w:r>
              <w:rPr>
                <w:b/>
                <w:bCs/>
                <w:sz w:val="16"/>
                <w:szCs w:val="16"/>
              </w:rPr>
              <w:t xml:space="preserve"> Длина</w:t>
            </w:r>
          </w:p>
        </w:tc>
        <w:tc>
          <w:tcPr>
            <w:tcW w:w="1559"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p>
          <w:p w:rsidR="00112F8A" w:rsidRDefault="00112F8A">
            <w:pPr>
              <w:pStyle w:val="Iauiue1"/>
              <w:spacing w:line="276" w:lineRule="auto"/>
              <w:jc w:val="center"/>
              <w:rPr>
                <w:b/>
                <w:bCs/>
                <w:sz w:val="16"/>
                <w:szCs w:val="16"/>
              </w:rPr>
            </w:pPr>
            <w:r>
              <w:rPr>
                <w:b/>
                <w:bCs/>
                <w:sz w:val="16"/>
                <w:szCs w:val="16"/>
              </w:rPr>
              <w:t>7840</w:t>
            </w:r>
          </w:p>
        </w:tc>
        <w:tc>
          <w:tcPr>
            <w:tcW w:w="1418"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p>
          <w:p w:rsidR="00112F8A" w:rsidRDefault="00112F8A">
            <w:pPr>
              <w:pStyle w:val="Iauiue1"/>
              <w:spacing w:line="276" w:lineRule="auto"/>
              <w:jc w:val="center"/>
              <w:rPr>
                <w:b/>
                <w:bCs/>
                <w:sz w:val="16"/>
                <w:szCs w:val="16"/>
              </w:rPr>
            </w:pPr>
            <w:r>
              <w:rPr>
                <w:b/>
                <w:bCs/>
                <w:sz w:val="16"/>
                <w:szCs w:val="16"/>
              </w:rPr>
              <w:t>8150</w:t>
            </w:r>
          </w:p>
        </w:tc>
      </w:tr>
      <w:tr w:rsidR="00112F8A" w:rsidTr="00112F8A">
        <w:trPr>
          <w:trHeight w:val="390"/>
        </w:trPr>
        <w:tc>
          <w:tcPr>
            <w:tcW w:w="58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Ширина</w:t>
            </w:r>
          </w:p>
          <w:p w:rsidR="00112F8A" w:rsidRDefault="00112F8A">
            <w:pPr>
              <w:pStyle w:val="Iauiue1"/>
              <w:spacing w:line="276" w:lineRule="auto"/>
              <w:jc w:val="both"/>
              <w:rPr>
                <w:b/>
                <w:bCs/>
                <w:sz w:val="16"/>
                <w:szCs w:val="16"/>
              </w:rPr>
            </w:pPr>
            <w:r>
              <w:rPr>
                <w:b/>
                <w:bCs/>
                <w:sz w:val="16"/>
                <w:szCs w:val="16"/>
              </w:rPr>
              <w:t>Высота</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2580</w:t>
            </w:r>
          </w:p>
          <w:p w:rsidR="00112F8A" w:rsidRDefault="00112F8A">
            <w:pPr>
              <w:pStyle w:val="Iauiue1"/>
              <w:spacing w:line="276" w:lineRule="auto"/>
              <w:jc w:val="center"/>
              <w:rPr>
                <w:b/>
                <w:bCs/>
                <w:sz w:val="16"/>
                <w:szCs w:val="16"/>
              </w:rPr>
            </w:pPr>
            <w:r>
              <w:rPr>
                <w:b/>
                <w:bCs/>
                <w:sz w:val="16"/>
                <w:szCs w:val="16"/>
              </w:rPr>
              <w:t>3280</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2720</w:t>
            </w:r>
          </w:p>
          <w:p w:rsidR="00112F8A" w:rsidRDefault="00112F8A">
            <w:pPr>
              <w:pStyle w:val="Iauiue1"/>
              <w:spacing w:line="276" w:lineRule="auto"/>
              <w:jc w:val="center"/>
              <w:rPr>
                <w:b/>
                <w:bCs/>
                <w:sz w:val="16"/>
                <w:szCs w:val="16"/>
              </w:rPr>
            </w:pPr>
            <w:r>
              <w:rPr>
                <w:b/>
                <w:bCs/>
                <w:sz w:val="16"/>
                <w:szCs w:val="16"/>
              </w:rPr>
              <w:t>2910</w:t>
            </w:r>
          </w:p>
        </w:tc>
      </w:tr>
      <w:tr w:rsidR="00112F8A" w:rsidTr="00112F8A">
        <w:trPr>
          <w:trHeight w:val="212"/>
        </w:trPr>
        <w:tc>
          <w:tcPr>
            <w:tcW w:w="58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Масса автомобиля, кг</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11050</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14430</w:t>
            </w:r>
          </w:p>
        </w:tc>
      </w:tr>
      <w:tr w:rsidR="00112F8A" w:rsidTr="00112F8A">
        <w:trPr>
          <w:trHeight w:val="143"/>
        </w:trPr>
        <w:tc>
          <w:tcPr>
            <w:tcW w:w="58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Наименьший радиус поворота, м</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10,2</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10,2</w:t>
            </w:r>
          </w:p>
        </w:tc>
      </w:tr>
      <w:tr w:rsidR="00112F8A" w:rsidTr="00112F8A">
        <w:trPr>
          <w:trHeight w:val="390"/>
        </w:trPr>
        <w:tc>
          <w:tcPr>
            <w:tcW w:w="58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 xml:space="preserve">Максимальная скорость, км/ч </w:t>
            </w:r>
          </w:p>
          <w:p w:rsidR="00112F8A" w:rsidRDefault="00112F8A">
            <w:pPr>
              <w:pStyle w:val="Iauiue1"/>
              <w:spacing w:line="276" w:lineRule="auto"/>
              <w:jc w:val="both"/>
              <w:rPr>
                <w:b/>
                <w:bCs/>
                <w:sz w:val="16"/>
                <w:szCs w:val="16"/>
                <w:lang w:val="ru-RU"/>
              </w:rPr>
            </w:pPr>
            <w:r>
              <w:rPr>
                <w:b/>
                <w:bCs/>
                <w:sz w:val="16"/>
                <w:szCs w:val="16"/>
                <w:lang w:val="ru-RU"/>
              </w:rPr>
              <w:t>Марка турбореактивного двигателя (ТРД)</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80</w:t>
            </w:r>
          </w:p>
          <w:p w:rsidR="00112F8A" w:rsidRDefault="00112F8A">
            <w:pPr>
              <w:pStyle w:val="Iauiue1"/>
              <w:spacing w:line="276" w:lineRule="auto"/>
              <w:jc w:val="center"/>
              <w:rPr>
                <w:b/>
                <w:bCs/>
                <w:sz w:val="16"/>
                <w:szCs w:val="16"/>
              </w:rPr>
            </w:pPr>
            <w:r>
              <w:rPr>
                <w:b/>
                <w:bCs/>
                <w:sz w:val="16"/>
                <w:szCs w:val="16"/>
              </w:rPr>
              <w:t>ВК-1</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75</w:t>
            </w:r>
          </w:p>
          <w:p w:rsidR="00112F8A" w:rsidRDefault="00112F8A">
            <w:pPr>
              <w:pStyle w:val="Iauiue1"/>
              <w:spacing w:line="276" w:lineRule="auto"/>
              <w:jc w:val="center"/>
              <w:rPr>
                <w:b/>
                <w:bCs/>
                <w:sz w:val="16"/>
                <w:szCs w:val="16"/>
              </w:rPr>
            </w:pPr>
            <w:r>
              <w:rPr>
                <w:b/>
                <w:bCs/>
                <w:sz w:val="16"/>
                <w:szCs w:val="16"/>
              </w:rPr>
              <w:t>Р11В-300</w:t>
            </w:r>
          </w:p>
        </w:tc>
      </w:tr>
      <w:tr w:rsidR="00112F8A" w:rsidTr="00112F8A">
        <w:trPr>
          <w:trHeight w:val="390"/>
        </w:trPr>
        <w:tc>
          <w:tcPr>
            <w:tcW w:w="58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Частота вращения вала, об/мин: максимальная</w:t>
            </w:r>
          </w:p>
          <w:p w:rsidR="00112F8A" w:rsidRDefault="00112F8A">
            <w:pPr>
              <w:pStyle w:val="Iauiue1"/>
              <w:spacing w:line="276" w:lineRule="auto"/>
              <w:jc w:val="both"/>
              <w:rPr>
                <w:b/>
                <w:bCs/>
                <w:sz w:val="16"/>
                <w:szCs w:val="16"/>
              </w:rPr>
            </w:pPr>
            <w:r>
              <w:rPr>
                <w:b/>
                <w:bCs/>
                <w:sz w:val="16"/>
                <w:szCs w:val="16"/>
                <w:lang w:val="ru-RU"/>
              </w:rPr>
              <w:t xml:space="preserve">                                                                </w:t>
            </w:r>
            <w:r>
              <w:rPr>
                <w:b/>
                <w:bCs/>
                <w:sz w:val="16"/>
                <w:szCs w:val="16"/>
              </w:rPr>
              <w:t>оптимальная</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11 560</w:t>
            </w:r>
          </w:p>
          <w:p w:rsidR="00112F8A" w:rsidRDefault="00112F8A">
            <w:pPr>
              <w:pStyle w:val="Iauiue1"/>
              <w:spacing w:line="276" w:lineRule="auto"/>
              <w:jc w:val="center"/>
              <w:rPr>
                <w:b/>
                <w:bCs/>
                <w:sz w:val="16"/>
                <w:szCs w:val="16"/>
              </w:rPr>
            </w:pPr>
            <w:r>
              <w:rPr>
                <w:b/>
                <w:bCs/>
                <w:sz w:val="16"/>
                <w:szCs w:val="16"/>
              </w:rPr>
              <w:t>10800</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10800(94%)</w:t>
            </w:r>
          </w:p>
          <w:p w:rsidR="00112F8A" w:rsidRDefault="00112F8A">
            <w:pPr>
              <w:pStyle w:val="Iauiue1"/>
              <w:spacing w:line="276" w:lineRule="auto"/>
              <w:jc w:val="center"/>
              <w:rPr>
                <w:b/>
                <w:bCs/>
                <w:sz w:val="16"/>
                <w:szCs w:val="16"/>
              </w:rPr>
            </w:pPr>
            <w:r>
              <w:rPr>
                <w:b/>
                <w:bCs/>
                <w:sz w:val="16"/>
                <w:szCs w:val="16"/>
              </w:rPr>
              <w:t>10200(90%)</w:t>
            </w:r>
          </w:p>
        </w:tc>
      </w:tr>
      <w:tr w:rsidR="00112F8A" w:rsidTr="00112F8A">
        <w:trPr>
          <w:cantSplit/>
          <w:trHeight w:val="158"/>
        </w:trPr>
        <w:tc>
          <w:tcPr>
            <w:tcW w:w="58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Марка топлива</w:t>
            </w:r>
          </w:p>
        </w:tc>
        <w:tc>
          <w:tcPr>
            <w:tcW w:w="2977"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Т-1; ТС-1</w:t>
            </w:r>
          </w:p>
        </w:tc>
      </w:tr>
      <w:tr w:rsidR="00112F8A" w:rsidTr="00112F8A">
        <w:trPr>
          <w:trHeight w:val="260"/>
        </w:trPr>
        <w:tc>
          <w:tcPr>
            <w:tcW w:w="58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Емкость бака для топлива ТРД, л</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1700</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2460</w:t>
            </w:r>
          </w:p>
        </w:tc>
      </w:tr>
      <w:tr w:rsidR="00112F8A" w:rsidTr="00112F8A">
        <w:trPr>
          <w:trHeight w:val="136"/>
        </w:trPr>
        <w:tc>
          <w:tcPr>
            <w:tcW w:w="58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Расход топлива на оптимальном ре</w:t>
            </w:r>
            <w:r>
              <w:rPr>
                <w:b/>
                <w:bCs/>
                <w:sz w:val="16"/>
                <w:szCs w:val="16"/>
                <w:lang w:val="ru-RU"/>
              </w:rPr>
              <w:softHyphen/>
              <w:t>жиме, кг/с</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0,7</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1,1</w:t>
            </w:r>
          </w:p>
        </w:tc>
      </w:tr>
      <w:tr w:rsidR="00112F8A" w:rsidTr="00112F8A">
        <w:trPr>
          <w:trHeight w:val="390"/>
        </w:trPr>
        <w:tc>
          <w:tcPr>
            <w:tcW w:w="58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Угловая скорость перемещения газовой струи, град/с:</w:t>
            </w:r>
          </w:p>
          <w:p w:rsidR="00112F8A" w:rsidRDefault="00112F8A">
            <w:pPr>
              <w:pStyle w:val="Iauiue1"/>
              <w:spacing w:line="276" w:lineRule="auto"/>
              <w:jc w:val="both"/>
              <w:rPr>
                <w:b/>
                <w:bCs/>
                <w:sz w:val="16"/>
                <w:szCs w:val="16"/>
              </w:rPr>
            </w:pPr>
            <w:r>
              <w:rPr>
                <w:b/>
                <w:bCs/>
                <w:sz w:val="16"/>
                <w:szCs w:val="16"/>
              </w:rPr>
              <w:t xml:space="preserve">по вертикали </w:t>
            </w:r>
            <w:r>
              <w:rPr>
                <w:b/>
                <w:bCs/>
                <w:sz w:val="16"/>
                <w:szCs w:val="16"/>
              </w:rPr>
              <w:softHyphen/>
            </w:r>
          </w:p>
          <w:p w:rsidR="00112F8A" w:rsidRDefault="00112F8A">
            <w:pPr>
              <w:pStyle w:val="Iauiue1"/>
              <w:spacing w:line="276" w:lineRule="auto"/>
              <w:jc w:val="both"/>
              <w:rPr>
                <w:b/>
                <w:bCs/>
                <w:sz w:val="16"/>
                <w:szCs w:val="16"/>
              </w:rPr>
            </w:pPr>
            <w:r>
              <w:rPr>
                <w:b/>
                <w:bCs/>
                <w:sz w:val="16"/>
                <w:szCs w:val="16"/>
              </w:rPr>
              <w:t>по горизонтали</w:t>
            </w:r>
          </w:p>
        </w:tc>
        <w:tc>
          <w:tcPr>
            <w:tcW w:w="1559"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p>
          <w:p w:rsidR="00112F8A" w:rsidRDefault="00112F8A">
            <w:pPr>
              <w:pStyle w:val="Iauiue1"/>
              <w:spacing w:line="276" w:lineRule="auto"/>
              <w:jc w:val="center"/>
              <w:rPr>
                <w:b/>
                <w:bCs/>
                <w:sz w:val="16"/>
                <w:szCs w:val="16"/>
              </w:rPr>
            </w:pPr>
            <w:r>
              <w:rPr>
                <w:b/>
                <w:bCs/>
                <w:sz w:val="16"/>
                <w:szCs w:val="16"/>
              </w:rPr>
              <w:t>1,43</w:t>
            </w:r>
          </w:p>
          <w:p w:rsidR="00112F8A" w:rsidRDefault="00112F8A">
            <w:pPr>
              <w:pStyle w:val="Iauiue1"/>
              <w:spacing w:line="276" w:lineRule="auto"/>
              <w:jc w:val="center"/>
              <w:rPr>
                <w:b/>
                <w:bCs/>
                <w:sz w:val="16"/>
                <w:szCs w:val="16"/>
              </w:rPr>
            </w:pPr>
            <w:r>
              <w:rPr>
                <w:b/>
                <w:bCs/>
                <w:sz w:val="16"/>
                <w:szCs w:val="16"/>
              </w:rPr>
              <w:t>2,87</w:t>
            </w:r>
          </w:p>
        </w:tc>
        <w:tc>
          <w:tcPr>
            <w:tcW w:w="1418"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p>
          <w:p w:rsidR="00112F8A" w:rsidRDefault="00112F8A">
            <w:pPr>
              <w:pStyle w:val="Iauiue1"/>
              <w:spacing w:line="276" w:lineRule="auto"/>
              <w:jc w:val="center"/>
              <w:rPr>
                <w:b/>
                <w:bCs/>
                <w:sz w:val="16"/>
                <w:szCs w:val="16"/>
              </w:rPr>
            </w:pPr>
            <w:r>
              <w:rPr>
                <w:b/>
                <w:bCs/>
                <w:sz w:val="16"/>
                <w:szCs w:val="16"/>
              </w:rPr>
              <w:t>1,72-2,87</w:t>
            </w:r>
          </w:p>
          <w:p w:rsidR="00112F8A" w:rsidRDefault="00112F8A">
            <w:pPr>
              <w:pStyle w:val="Iauiue1"/>
              <w:spacing w:line="276" w:lineRule="auto"/>
              <w:jc w:val="center"/>
              <w:rPr>
                <w:b/>
                <w:bCs/>
                <w:sz w:val="16"/>
                <w:szCs w:val="16"/>
              </w:rPr>
            </w:pPr>
            <w:r>
              <w:rPr>
                <w:b/>
                <w:bCs/>
                <w:sz w:val="16"/>
                <w:szCs w:val="16"/>
              </w:rPr>
              <w:t>2,87-6,9</w:t>
            </w:r>
          </w:p>
        </w:tc>
      </w:tr>
      <w:tr w:rsidR="00112F8A" w:rsidTr="00112F8A">
        <w:trPr>
          <w:cantSplit/>
          <w:trHeight w:val="390"/>
        </w:trPr>
        <w:tc>
          <w:tcPr>
            <w:tcW w:w="58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Максимальный угол перемещения га</w:t>
            </w:r>
            <w:r>
              <w:rPr>
                <w:b/>
                <w:bCs/>
                <w:sz w:val="16"/>
                <w:szCs w:val="16"/>
                <w:lang w:val="ru-RU"/>
              </w:rPr>
              <w:softHyphen/>
              <w:t>зовой струи в вертикальной плоскости, град.:</w:t>
            </w:r>
          </w:p>
        </w:tc>
        <w:tc>
          <w:tcPr>
            <w:tcW w:w="2977"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lang w:val="ru-RU"/>
              </w:rPr>
            </w:pPr>
          </w:p>
        </w:tc>
      </w:tr>
      <w:tr w:rsidR="00112F8A" w:rsidTr="00112F8A">
        <w:trPr>
          <w:trHeight w:val="96"/>
        </w:trPr>
        <w:tc>
          <w:tcPr>
            <w:tcW w:w="58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Вверх</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65</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58</w:t>
            </w:r>
          </w:p>
        </w:tc>
      </w:tr>
      <w:tr w:rsidR="00112F8A" w:rsidTr="00112F8A">
        <w:trPr>
          <w:trHeight w:val="197"/>
        </w:trPr>
        <w:tc>
          <w:tcPr>
            <w:tcW w:w="58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Вниз</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15</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13</w:t>
            </w:r>
          </w:p>
        </w:tc>
      </w:tr>
      <w:tr w:rsidR="00112F8A" w:rsidTr="00112F8A">
        <w:trPr>
          <w:cantSplit/>
          <w:trHeight w:val="130"/>
        </w:trPr>
        <w:tc>
          <w:tcPr>
            <w:tcW w:w="58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Время перемещения газовой струи, с:</w:t>
            </w:r>
          </w:p>
        </w:tc>
        <w:tc>
          <w:tcPr>
            <w:tcW w:w="2977"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rPr>
                <w:b/>
                <w:bCs/>
                <w:sz w:val="16"/>
                <w:szCs w:val="16"/>
                <w:lang w:val="ru-RU"/>
              </w:rPr>
            </w:pPr>
          </w:p>
        </w:tc>
      </w:tr>
      <w:tr w:rsidR="00112F8A" w:rsidTr="00112F8A">
        <w:trPr>
          <w:trHeight w:val="232"/>
        </w:trPr>
        <w:tc>
          <w:tcPr>
            <w:tcW w:w="58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вверх</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48</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19-32</w:t>
            </w:r>
          </w:p>
        </w:tc>
      </w:tr>
      <w:tr w:rsidR="00112F8A" w:rsidTr="00112F8A">
        <w:trPr>
          <w:trHeight w:val="135"/>
        </w:trPr>
        <w:tc>
          <w:tcPr>
            <w:tcW w:w="58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вниз</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41</w:t>
            </w:r>
          </w:p>
        </w:tc>
        <w:tc>
          <w:tcPr>
            <w:tcW w:w="1418"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p>
        </w:tc>
      </w:tr>
      <w:tr w:rsidR="00112F8A" w:rsidTr="00112F8A">
        <w:trPr>
          <w:trHeight w:val="135"/>
        </w:trPr>
        <w:tc>
          <w:tcPr>
            <w:tcW w:w="58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Угол поворота газовой струи в горизонтальной плоскости от оси автомобиля, град</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45</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45</w:t>
            </w:r>
          </w:p>
        </w:tc>
      </w:tr>
      <w:tr w:rsidR="00112F8A" w:rsidTr="00112F8A">
        <w:trPr>
          <w:trHeight w:val="135"/>
        </w:trPr>
        <w:tc>
          <w:tcPr>
            <w:tcW w:w="58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Время поворота газовой струи о одну сторону на 45°, с</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18</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13-55</w:t>
            </w:r>
          </w:p>
        </w:tc>
      </w:tr>
      <w:tr w:rsidR="00112F8A" w:rsidTr="00112F8A">
        <w:trPr>
          <w:trHeight w:val="135"/>
        </w:trPr>
        <w:tc>
          <w:tcPr>
            <w:tcW w:w="58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Время работы ТРД на максимальном угле подъема, мин</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Не ограничивается</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Не более 10</w:t>
            </w:r>
          </w:p>
        </w:tc>
      </w:tr>
      <w:tr w:rsidR="00112F8A" w:rsidTr="00112F8A">
        <w:trPr>
          <w:cantSplit/>
          <w:trHeight w:val="135"/>
        </w:trPr>
        <w:tc>
          <w:tcPr>
            <w:tcW w:w="58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Расход воды, л/с:</w:t>
            </w:r>
          </w:p>
        </w:tc>
        <w:tc>
          <w:tcPr>
            <w:tcW w:w="2977"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p>
        </w:tc>
      </w:tr>
      <w:tr w:rsidR="00112F8A" w:rsidTr="00112F8A">
        <w:trPr>
          <w:trHeight w:val="135"/>
        </w:trPr>
        <w:tc>
          <w:tcPr>
            <w:tcW w:w="58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на тушение</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60</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90</w:t>
            </w:r>
          </w:p>
        </w:tc>
      </w:tr>
      <w:tr w:rsidR="00112F8A" w:rsidTr="00112F8A">
        <w:trPr>
          <w:trHeight w:val="135"/>
        </w:trPr>
        <w:tc>
          <w:tcPr>
            <w:tcW w:w="58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на орошение</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10-12</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10-12</w:t>
            </w:r>
          </w:p>
        </w:tc>
      </w:tr>
      <w:tr w:rsidR="00112F8A" w:rsidTr="00112F8A">
        <w:trPr>
          <w:trHeight w:val="135"/>
        </w:trPr>
        <w:tc>
          <w:tcPr>
            <w:tcW w:w="58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Напор воды на входе в АГВТ, м</w:t>
            </w:r>
          </w:p>
        </w:tc>
        <w:tc>
          <w:tcPr>
            <w:tcW w:w="155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40</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35</w:t>
            </w:r>
          </w:p>
        </w:tc>
      </w:tr>
    </w:tbl>
    <w:p w:rsidR="00112F8A" w:rsidRDefault="00112F8A" w:rsidP="00112F8A">
      <w:pPr>
        <w:pStyle w:val="Iauiue1"/>
        <w:ind w:firstLine="720"/>
        <w:jc w:val="both"/>
      </w:pPr>
    </w:p>
    <w:p w:rsidR="00112F8A" w:rsidRDefault="00112F8A" w:rsidP="00112F8A">
      <w:pPr>
        <w:pStyle w:val="Iauiue1"/>
        <w:jc w:val="center"/>
        <w:rPr>
          <w:b/>
          <w:bCs/>
          <w:lang w:val="ru-RU"/>
        </w:rPr>
      </w:pPr>
      <w:r>
        <w:rPr>
          <w:b/>
          <w:bCs/>
          <w:lang w:val="ru-RU"/>
        </w:rPr>
        <w:t>ТАБЛИЦА 3.16. ПРЕДЕЛЬНАЯ ДЛИНА РУКАВНЫХ ЛИНИЯ ПРИ БОЕВОМ РАЗВЕРТЫВАНИИ АВТОМОБИЛЯ ГАЗОВОДЯНОГО ТУШЕНИЯ</w:t>
      </w:r>
    </w:p>
    <w:p w:rsidR="00112F8A" w:rsidRDefault="00112F8A" w:rsidP="00112F8A">
      <w:pPr>
        <w:pStyle w:val="Iauiue1"/>
        <w:jc w:val="center"/>
        <w:rPr>
          <w:b/>
          <w:bCs/>
          <w:lang w:val="ru-RU"/>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1748"/>
        <w:gridCol w:w="1748"/>
        <w:gridCol w:w="1749"/>
        <w:gridCol w:w="1276"/>
        <w:gridCol w:w="1205"/>
        <w:gridCol w:w="1205"/>
      </w:tblGrid>
      <w:tr w:rsidR="00112F8A" w:rsidTr="00112F8A">
        <w:trPr>
          <w:cantSplit/>
          <w:trHeight w:hRule="exact" w:val="866"/>
        </w:trPr>
        <w:tc>
          <w:tcPr>
            <w:tcW w:w="174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right="-109"/>
              <w:jc w:val="center"/>
              <w:rPr>
                <w:b/>
                <w:bCs/>
                <w:sz w:val="16"/>
                <w:szCs w:val="16"/>
              </w:rPr>
            </w:pPr>
            <w:r>
              <w:rPr>
                <w:b/>
                <w:bCs/>
                <w:sz w:val="16"/>
                <w:szCs w:val="16"/>
              </w:rPr>
              <w:t>Напор</w:t>
            </w:r>
          </w:p>
          <w:p w:rsidR="00112F8A" w:rsidRDefault="00112F8A">
            <w:pPr>
              <w:pStyle w:val="Iauiue1"/>
              <w:spacing w:line="276" w:lineRule="auto"/>
              <w:ind w:right="-109"/>
              <w:jc w:val="center"/>
              <w:rPr>
                <w:b/>
                <w:bCs/>
                <w:sz w:val="16"/>
                <w:szCs w:val="16"/>
              </w:rPr>
            </w:pPr>
            <w:r>
              <w:rPr>
                <w:b/>
                <w:bCs/>
                <w:sz w:val="16"/>
                <w:szCs w:val="16"/>
              </w:rPr>
              <w:t xml:space="preserve"> на насосе, </w:t>
            </w:r>
          </w:p>
          <w:p w:rsidR="00112F8A" w:rsidRDefault="00112F8A">
            <w:pPr>
              <w:pStyle w:val="Iauiue1"/>
              <w:spacing w:line="276" w:lineRule="auto"/>
              <w:ind w:right="-109"/>
              <w:jc w:val="center"/>
              <w:rPr>
                <w:b/>
                <w:bCs/>
                <w:sz w:val="16"/>
                <w:szCs w:val="16"/>
              </w:rPr>
            </w:pPr>
            <w:r>
              <w:rPr>
                <w:b/>
                <w:bCs/>
                <w:sz w:val="16"/>
                <w:szCs w:val="16"/>
              </w:rPr>
              <w:t>м</w:t>
            </w:r>
          </w:p>
        </w:tc>
        <w:tc>
          <w:tcPr>
            <w:tcW w:w="3497"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right="-109"/>
              <w:jc w:val="center"/>
              <w:rPr>
                <w:b/>
                <w:bCs/>
                <w:sz w:val="16"/>
                <w:szCs w:val="16"/>
                <w:lang w:val="ru-RU"/>
              </w:rPr>
            </w:pPr>
            <w:r>
              <w:rPr>
                <w:b/>
                <w:bCs/>
                <w:sz w:val="16"/>
                <w:szCs w:val="16"/>
                <w:lang w:val="ru-RU"/>
              </w:rPr>
              <w:t>Предельная длина рукавных линий днаметром 150 мм</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right="-109"/>
              <w:jc w:val="center"/>
              <w:rPr>
                <w:b/>
                <w:bCs/>
                <w:sz w:val="16"/>
                <w:szCs w:val="16"/>
              </w:rPr>
            </w:pPr>
            <w:r>
              <w:rPr>
                <w:b/>
                <w:bCs/>
                <w:sz w:val="16"/>
                <w:szCs w:val="16"/>
              </w:rPr>
              <w:t>Напор</w:t>
            </w:r>
          </w:p>
          <w:p w:rsidR="00112F8A" w:rsidRDefault="00112F8A">
            <w:pPr>
              <w:pStyle w:val="Iauiue1"/>
              <w:spacing w:line="276" w:lineRule="auto"/>
              <w:ind w:right="-109"/>
              <w:jc w:val="center"/>
              <w:rPr>
                <w:b/>
                <w:bCs/>
                <w:sz w:val="16"/>
                <w:szCs w:val="16"/>
              </w:rPr>
            </w:pPr>
            <w:r>
              <w:rPr>
                <w:b/>
                <w:bCs/>
                <w:sz w:val="16"/>
                <w:szCs w:val="16"/>
              </w:rPr>
              <w:t xml:space="preserve"> на насосе, </w:t>
            </w:r>
          </w:p>
          <w:p w:rsidR="00112F8A" w:rsidRDefault="00112F8A">
            <w:pPr>
              <w:pStyle w:val="Iauiue1"/>
              <w:spacing w:line="276" w:lineRule="auto"/>
              <w:ind w:right="-109"/>
              <w:jc w:val="center"/>
              <w:rPr>
                <w:b/>
                <w:bCs/>
                <w:sz w:val="16"/>
                <w:szCs w:val="16"/>
              </w:rPr>
            </w:pPr>
            <w:r>
              <w:rPr>
                <w:b/>
                <w:bCs/>
                <w:sz w:val="16"/>
                <w:szCs w:val="16"/>
              </w:rPr>
              <w:t>м</w:t>
            </w:r>
          </w:p>
        </w:tc>
        <w:tc>
          <w:tcPr>
            <w:tcW w:w="2410"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right="-109"/>
              <w:jc w:val="center"/>
              <w:rPr>
                <w:b/>
                <w:bCs/>
                <w:sz w:val="16"/>
                <w:szCs w:val="16"/>
                <w:lang w:val="ru-RU"/>
              </w:rPr>
            </w:pPr>
            <w:r>
              <w:rPr>
                <w:b/>
                <w:bCs/>
                <w:sz w:val="16"/>
                <w:szCs w:val="16"/>
                <w:lang w:val="ru-RU"/>
              </w:rPr>
              <w:t>Предельная длина рукавных линий днаметром 150 мм</w:t>
            </w:r>
          </w:p>
        </w:tc>
      </w:tr>
      <w:tr w:rsidR="00112F8A" w:rsidTr="00112F8A">
        <w:trPr>
          <w:cantSplit/>
          <w:trHeight w:hRule="exact" w:val="206"/>
        </w:trPr>
        <w:tc>
          <w:tcPr>
            <w:tcW w:w="1748"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ind w:right="-109"/>
              <w:jc w:val="center"/>
              <w:rPr>
                <w:b/>
                <w:bCs/>
                <w:sz w:val="16"/>
                <w:szCs w:val="16"/>
                <w:lang w:val="ru-RU"/>
              </w:rPr>
            </w:pPr>
          </w:p>
        </w:tc>
        <w:tc>
          <w:tcPr>
            <w:tcW w:w="174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right="-109"/>
              <w:jc w:val="center"/>
              <w:rPr>
                <w:b/>
                <w:bCs/>
                <w:sz w:val="16"/>
                <w:szCs w:val="16"/>
              </w:rPr>
            </w:pPr>
            <w:r>
              <w:rPr>
                <w:b/>
                <w:bCs/>
                <w:sz w:val="16"/>
                <w:szCs w:val="16"/>
              </w:rPr>
              <w:t>схема 1 (АГВТ-100)</w:t>
            </w:r>
          </w:p>
        </w:tc>
        <w:tc>
          <w:tcPr>
            <w:tcW w:w="174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right="-109"/>
              <w:jc w:val="center"/>
              <w:rPr>
                <w:b/>
                <w:bCs/>
                <w:sz w:val="16"/>
                <w:szCs w:val="16"/>
              </w:rPr>
            </w:pPr>
            <w:r>
              <w:rPr>
                <w:b/>
                <w:bCs/>
                <w:sz w:val="16"/>
                <w:szCs w:val="16"/>
              </w:rPr>
              <w:t>схема 2 (АГВТ-150)</w:t>
            </w:r>
          </w:p>
        </w:tc>
        <w:tc>
          <w:tcPr>
            <w:tcW w:w="1276"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ind w:right="-109"/>
              <w:jc w:val="center"/>
              <w:rPr>
                <w:b/>
                <w:bCs/>
                <w:sz w:val="16"/>
                <w:szCs w:val="16"/>
              </w:rPr>
            </w:pPr>
          </w:p>
        </w:tc>
        <w:tc>
          <w:tcPr>
            <w:tcW w:w="120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right="-109"/>
              <w:jc w:val="center"/>
              <w:rPr>
                <w:b/>
                <w:bCs/>
                <w:sz w:val="16"/>
                <w:szCs w:val="16"/>
              </w:rPr>
            </w:pPr>
            <w:r>
              <w:rPr>
                <w:b/>
                <w:bCs/>
                <w:sz w:val="16"/>
                <w:szCs w:val="16"/>
              </w:rPr>
              <w:t>схема 1 (АГВТ-100)</w:t>
            </w:r>
          </w:p>
        </w:tc>
        <w:tc>
          <w:tcPr>
            <w:tcW w:w="120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right="-109"/>
              <w:jc w:val="center"/>
              <w:rPr>
                <w:b/>
                <w:bCs/>
                <w:sz w:val="16"/>
                <w:szCs w:val="16"/>
              </w:rPr>
            </w:pPr>
            <w:r>
              <w:rPr>
                <w:b/>
                <w:bCs/>
                <w:sz w:val="16"/>
                <w:szCs w:val="16"/>
              </w:rPr>
              <w:t>схема 2 (АГВТ-150)</w:t>
            </w:r>
          </w:p>
        </w:tc>
      </w:tr>
      <w:tr w:rsidR="00112F8A" w:rsidTr="00112F8A">
        <w:trPr>
          <w:trHeight w:hRule="exact" w:val="706"/>
        </w:trPr>
        <w:tc>
          <w:tcPr>
            <w:tcW w:w="1748"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r>
              <w:rPr>
                <w:b/>
                <w:bCs/>
                <w:sz w:val="16"/>
                <w:szCs w:val="16"/>
              </w:rPr>
              <w:t>90</w:t>
            </w:r>
          </w:p>
          <w:p w:rsidR="00112F8A" w:rsidRDefault="00112F8A">
            <w:pPr>
              <w:pStyle w:val="Iauiue1"/>
              <w:spacing w:line="276" w:lineRule="auto"/>
              <w:jc w:val="center"/>
              <w:rPr>
                <w:b/>
                <w:bCs/>
                <w:sz w:val="16"/>
                <w:szCs w:val="16"/>
              </w:rPr>
            </w:pPr>
            <w:r>
              <w:rPr>
                <w:b/>
                <w:bCs/>
                <w:sz w:val="16"/>
                <w:szCs w:val="16"/>
              </w:rPr>
              <w:t>80</w:t>
            </w:r>
          </w:p>
          <w:p w:rsidR="00112F8A" w:rsidRDefault="00112F8A">
            <w:pPr>
              <w:pStyle w:val="Iauiue1"/>
              <w:spacing w:line="276" w:lineRule="auto"/>
              <w:jc w:val="center"/>
              <w:rPr>
                <w:b/>
                <w:bCs/>
                <w:sz w:val="16"/>
                <w:szCs w:val="16"/>
              </w:rPr>
            </w:pPr>
            <w:r>
              <w:rPr>
                <w:b/>
                <w:bCs/>
                <w:sz w:val="16"/>
                <w:szCs w:val="16"/>
              </w:rPr>
              <w:t>70</w:t>
            </w:r>
          </w:p>
          <w:p w:rsidR="00112F8A" w:rsidRDefault="00112F8A">
            <w:pPr>
              <w:pStyle w:val="Iauiue1"/>
              <w:spacing w:line="276" w:lineRule="auto"/>
              <w:jc w:val="center"/>
              <w:rPr>
                <w:b/>
                <w:bCs/>
                <w:sz w:val="16"/>
                <w:szCs w:val="16"/>
              </w:rPr>
            </w:pPr>
          </w:p>
        </w:tc>
        <w:tc>
          <w:tcPr>
            <w:tcW w:w="174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610</w:t>
            </w:r>
          </w:p>
          <w:p w:rsidR="00112F8A" w:rsidRDefault="00112F8A">
            <w:pPr>
              <w:pStyle w:val="Iauiue1"/>
              <w:spacing w:line="276" w:lineRule="auto"/>
              <w:jc w:val="center"/>
              <w:rPr>
                <w:b/>
                <w:bCs/>
                <w:sz w:val="16"/>
                <w:szCs w:val="16"/>
              </w:rPr>
            </w:pPr>
            <w:r>
              <w:rPr>
                <w:b/>
                <w:bCs/>
                <w:sz w:val="16"/>
                <w:szCs w:val="16"/>
              </w:rPr>
              <w:t>490</w:t>
            </w:r>
          </w:p>
          <w:p w:rsidR="00112F8A" w:rsidRDefault="00112F8A">
            <w:pPr>
              <w:pStyle w:val="Iauiue1"/>
              <w:spacing w:line="276" w:lineRule="auto"/>
              <w:jc w:val="center"/>
              <w:rPr>
                <w:b/>
                <w:bCs/>
                <w:sz w:val="16"/>
                <w:szCs w:val="16"/>
              </w:rPr>
            </w:pPr>
            <w:r>
              <w:rPr>
                <w:b/>
                <w:bCs/>
                <w:sz w:val="16"/>
                <w:szCs w:val="16"/>
              </w:rPr>
              <w:t>370</w:t>
            </w:r>
          </w:p>
        </w:tc>
        <w:tc>
          <w:tcPr>
            <w:tcW w:w="174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1120</w:t>
            </w:r>
          </w:p>
          <w:p w:rsidR="00112F8A" w:rsidRDefault="00112F8A">
            <w:pPr>
              <w:pStyle w:val="Iauiue1"/>
              <w:spacing w:line="276" w:lineRule="auto"/>
              <w:jc w:val="center"/>
              <w:rPr>
                <w:b/>
                <w:bCs/>
                <w:sz w:val="16"/>
                <w:szCs w:val="16"/>
              </w:rPr>
            </w:pPr>
            <w:r>
              <w:rPr>
                <w:b/>
                <w:bCs/>
                <w:sz w:val="16"/>
                <w:szCs w:val="16"/>
              </w:rPr>
              <w:t>900</w:t>
            </w:r>
          </w:p>
          <w:p w:rsidR="00112F8A" w:rsidRDefault="00112F8A">
            <w:pPr>
              <w:pStyle w:val="Iauiue1"/>
              <w:spacing w:line="276" w:lineRule="auto"/>
              <w:jc w:val="center"/>
              <w:rPr>
                <w:b/>
                <w:bCs/>
                <w:sz w:val="16"/>
                <w:szCs w:val="16"/>
              </w:rPr>
            </w:pPr>
            <w:r>
              <w:rPr>
                <w:b/>
                <w:bCs/>
                <w:sz w:val="16"/>
                <w:szCs w:val="16"/>
              </w:rPr>
              <w:t>680</w:t>
            </w:r>
          </w:p>
        </w:tc>
        <w:tc>
          <w:tcPr>
            <w:tcW w:w="1276"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r>
              <w:rPr>
                <w:b/>
                <w:bCs/>
                <w:sz w:val="16"/>
                <w:szCs w:val="16"/>
              </w:rPr>
              <w:t>60</w:t>
            </w:r>
          </w:p>
          <w:p w:rsidR="00112F8A" w:rsidRDefault="00112F8A">
            <w:pPr>
              <w:pStyle w:val="Iauiue1"/>
              <w:spacing w:line="276" w:lineRule="auto"/>
              <w:jc w:val="center"/>
              <w:rPr>
                <w:b/>
                <w:bCs/>
                <w:sz w:val="16"/>
                <w:szCs w:val="16"/>
              </w:rPr>
            </w:pPr>
            <w:r>
              <w:rPr>
                <w:b/>
                <w:bCs/>
                <w:sz w:val="16"/>
                <w:szCs w:val="16"/>
              </w:rPr>
              <w:t>50</w:t>
            </w:r>
          </w:p>
          <w:p w:rsidR="00112F8A" w:rsidRDefault="00112F8A">
            <w:pPr>
              <w:pStyle w:val="Iauiue1"/>
              <w:spacing w:line="276" w:lineRule="auto"/>
              <w:jc w:val="center"/>
              <w:rPr>
                <w:b/>
                <w:bCs/>
                <w:sz w:val="16"/>
                <w:szCs w:val="16"/>
              </w:rPr>
            </w:pPr>
          </w:p>
        </w:tc>
        <w:tc>
          <w:tcPr>
            <w:tcW w:w="1205"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r>
              <w:rPr>
                <w:b/>
                <w:bCs/>
                <w:sz w:val="16"/>
                <w:szCs w:val="16"/>
              </w:rPr>
              <w:t>240</w:t>
            </w:r>
          </w:p>
          <w:p w:rsidR="00112F8A" w:rsidRDefault="00112F8A">
            <w:pPr>
              <w:pStyle w:val="Iauiue1"/>
              <w:spacing w:line="276" w:lineRule="auto"/>
              <w:jc w:val="center"/>
              <w:rPr>
                <w:b/>
                <w:bCs/>
                <w:sz w:val="16"/>
                <w:szCs w:val="16"/>
              </w:rPr>
            </w:pPr>
            <w:r>
              <w:rPr>
                <w:b/>
                <w:bCs/>
                <w:sz w:val="16"/>
                <w:szCs w:val="16"/>
              </w:rPr>
              <w:t>120</w:t>
            </w:r>
          </w:p>
          <w:p w:rsidR="00112F8A" w:rsidRDefault="00112F8A">
            <w:pPr>
              <w:pStyle w:val="Iauiue1"/>
              <w:spacing w:line="276" w:lineRule="auto"/>
              <w:jc w:val="center"/>
              <w:rPr>
                <w:b/>
                <w:bCs/>
                <w:sz w:val="16"/>
                <w:szCs w:val="16"/>
              </w:rPr>
            </w:pPr>
          </w:p>
        </w:tc>
        <w:tc>
          <w:tcPr>
            <w:tcW w:w="1205"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r>
              <w:rPr>
                <w:b/>
                <w:bCs/>
                <w:sz w:val="16"/>
                <w:szCs w:val="16"/>
              </w:rPr>
              <w:t>440</w:t>
            </w:r>
          </w:p>
          <w:p w:rsidR="00112F8A" w:rsidRDefault="00112F8A">
            <w:pPr>
              <w:pStyle w:val="Iauiue1"/>
              <w:spacing w:line="276" w:lineRule="auto"/>
              <w:jc w:val="center"/>
              <w:rPr>
                <w:b/>
                <w:bCs/>
                <w:sz w:val="16"/>
                <w:szCs w:val="16"/>
              </w:rPr>
            </w:pPr>
            <w:r>
              <w:rPr>
                <w:b/>
                <w:bCs/>
                <w:sz w:val="16"/>
                <w:szCs w:val="16"/>
              </w:rPr>
              <w:t>220</w:t>
            </w:r>
          </w:p>
          <w:p w:rsidR="00112F8A" w:rsidRDefault="00112F8A">
            <w:pPr>
              <w:pStyle w:val="Iauiue1"/>
              <w:spacing w:line="276" w:lineRule="auto"/>
              <w:jc w:val="center"/>
              <w:rPr>
                <w:b/>
                <w:bCs/>
                <w:sz w:val="16"/>
                <w:szCs w:val="16"/>
              </w:rPr>
            </w:pPr>
          </w:p>
        </w:tc>
      </w:tr>
    </w:tbl>
    <w:p w:rsidR="00112F8A" w:rsidRDefault="00112F8A" w:rsidP="00112F8A">
      <w:pPr>
        <w:pStyle w:val="Iauiue1"/>
        <w:ind w:firstLine="709"/>
        <w:jc w:val="both"/>
        <w:rPr>
          <w:b/>
          <w:bCs/>
          <w:sz w:val="16"/>
          <w:szCs w:val="16"/>
          <w:lang w:val="ru-RU"/>
        </w:rPr>
      </w:pPr>
      <w:r>
        <w:rPr>
          <w:b/>
          <w:bCs/>
          <w:sz w:val="16"/>
          <w:szCs w:val="16"/>
          <w:lang w:val="ru-RU"/>
        </w:rPr>
        <w:t>Примечание. Схемы № 1 и № 2 см. на рис. 3.11.</w:t>
      </w:r>
    </w:p>
    <w:p w:rsidR="00112F8A" w:rsidRDefault="00112F8A" w:rsidP="00112F8A">
      <w:pPr>
        <w:pStyle w:val="Iauiue1"/>
        <w:ind w:firstLine="720"/>
        <w:jc w:val="both"/>
        <w:rPr>
          <w:b/>
          <w:bCs/>
          <w:sz w:val="16"/>
          <w:szCs w:val="16"/>
          <w:lang w:val="ru-RU"/>
        </w:rPr>
      </w:pPr>
    </w:p>
    <w:p w:rsidR="00112F8A" w:rsidRDefault="00112F8A" w:rsidP="00112F8A">
      <w:pPr>
        <w:pStyle w:val="Iauiue1"/>
        <w:jc w:val="center"/>
        <w:rPr>
          <w:b/>
          <w:bCs/>
          <w:lang w:val="ru-RU"/>
        </w:rPr>
      </w:pPr>
      <w:r>
        <w:rPr>
          <w:b/>
          <w:bCs/>
          <w:lang w:val="ru-RU"/>
        </w:rPr>
        <w:t>ТАБЛИЦА 3.17. ПРЕДЕЛЬНАЯ ДЛИНА РУКАВНЫХ ЛИНИЯ ПРИ БОЕВОМ РАЗВЕРТЫВАНИИ ОТ АГВТ</w:t>
      </w:r>
    </w:p>
    <w:p w:rsidR="00112F8A" w:rsidRDefault="00112F8A" w:rsidP="00112F8A">
      <w:pPr>
        <w:pStyle w:val="Iauiue1"/>
        <w:ind w:firstLine="720"/>
        <w:jc w:val="both"/>
        <w:rPr>
          <w:b/>
          <w:bCs/>
          <w:lang w:val="ru-RU"/>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2622"/>
        <w:gridCol w:w="2103"/>
        <w:gridCol w:w="2103"/>
        <w:gridCol w:w="2103"/>
      </w:tblGrid>
      <w:tr w:rsidR="00112F8A" w:rsidTr="00112F8A">
        <w:trPr>
          <w:cantSplit/>
          <w:trHeight w:val="202"/>
        </w:trPr>
        <w:tc>
          <w:tcPr>
            <w:tcW w:w="262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right="-109"/>
              <w:jc w:val="center"/>
              <w:rPr>
                <w:b/>
                <w:bCs/>
                <w:sz w:val="16"/>
                <w:szCs w:val="16"/>
              </w:rPr>
            </w:pPr>
            <w:r>
              <w:rPr>
                <w:b/>
                <w:bCs/>
                <w:sz w:val="16"/>
                <w:szCs w:val="16"/>
              </w:rPr>
              <w:t>Напор</w:t>
            </w:r>
          </w:p>
          <w:p w:rsidR="00112F8A" w:rsidRDefault="00112F8A">
            <w:pPr>
              <w:pStyle w:val="Iauiue1"/>
              <w:spacing w:line="276" w:lineRule="auto"/>
              <w:ind w:right="-109"/>
              <w:jc w:val="center"/>
              <w:rPr>
                <w:b/>
                <w:bCs/>
                <w:sz w:val="16"/>
                <w:szCs w:val="16"/>
              </w:rPr>
            </w:pPr>
            <w:r>
              <w:rPr>
                <w:b/>
                <w:bCs/>
                <w:sz w:val="16"/>
                <w:szCs w:val="16"/>
              </w:rPr>
              <w:t>на насосе, м</w:t>
            </w:r>
          </w:p>
        </w:tc>
        <w:tc>
          <w:tcPr>
            <w:tcW w:w="6309" w:type="dxa"/>
            <w:gridSpan w:val="3"/>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right="-109"/>
              <w:jc w:val="center"/>
              <w:rPr>
                <w:b/>
                <w:bCs/>
                <w:sz w:val="16"/>
                <w:szCs w:val="16"/>
                <w:lang w:val="ru-RU"/>
              </w:rPr>
            </w:pPr>
            <w:r>
              <w:rPr>
                <w:b/>
                <w:bCs/>
                <w:sz w:val="16"/>
                <w:szCs w:val="16"/>
                <w:lang w:val="ru-RU"/>
              </w:rPr>
              <w:t>Предельная длина рукавной линии, м</w:t>
            </w:r>
          </w:p>
        </w:tc>
      </w:tr>
      <w:tr w:rsidR="00112F8A" w:rsidTr="00112F8A">
        <w:trPr>
          <w:cantSplit/>
          <w:trHeight w:val="276"/>
        </w:trPr>
        <w:tc>
          <w:tcPr>
            <w:tcW w:w="2622"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ind w:right="-109"/>
              <w:jc w:val="both"/>
              <w:rPr>
                <w:sz w:val="16"/>
                <w:szCs w:val="16"/>
                <w:lang w:val="ru-RU"/>
              </w:rPr>
            </w:pPr>
          </w:p>
        </w:tc>
        <w:tc>
          <w:tcPr>
            <w:tcW w:w="210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right="-109"/>
              <w:jc w:val="center"/>
              <w:rPr>
                <w:b/>
                <w:bCs/>
                <w:sz w:val="16"/>
                <w:szCs w:val="16"/>
              </w:rPr>
            </w:pPr>
            <w:r>
              <w:rPr>
                <w:b/>
                <w:bCs/>
                <w:sz w:val="16"/>
                <w:szCs w:val="16"/>
              </w:rPr>
              <w:t>схема № 1 (АГВТ-100)</w:t>
            </w:r>
          </w:p>
        </w:tc>
        <w:tc>
          <w:tcPr>
            <w:tcW w:w="210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right="-109"/>
              <w:jc w:val="center"/>
              <w:rPr>
                <w:b/>
                <w:bCs/>
                <w:sz w:val="16"/>
                <w:szCs w:val="16"/>
              </w:rPr>
            </w:pPr>
            <w:r>
              <w:rPr>
                <w:b/>
                <w:bCs/>
                <w:sz w:val="16"/>
                <w:szCs w:val="16"/>
              </w:rPr>
              <w:t>схема № 2 (АГВ 1-100)</w:t>
            </w:r>
          </w:p>
        </w:tc>
        <w:tc>
          <w:tcPr>
            <w:tcW w:w="210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right="-109"/>
              <w:jc w:val="center"/>
              <w:rPr>
                <w:b/>
                <w:bCs/>
                <w:sz w:val="16"/>
                <w:szCs w:val="16"/>
              </w:rPr>
            </w:pPr>
            <w:r>
              <w:rPr>
                <w:b/>
                <w:bCs/>
                <w:sz w:val="16"/>
                <w:szCs w:val="16"/>
              </w:rPr>
              <w:t>схема № 3 (АГВТ-100)</w:t>
            </w:r>
          </w:p>
        </w:tc>
      </w:tr>
      <w:tr w:rsidR="00112F8A" w:rsidTr="00112F8A">
        <w:trPr>
          <w:trHeight w:val="960"/>
        </w:trPr>
        <w:tc>
          <w:tcPr>
            <w:tcW w:w="262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right="-109"/>
              <w:jc w:val="center"/>
              <w:rPr>
                <w:b/>
                <w:bCs/>
                <w:sz w:val="16"/>
                <w:szCs w:val="16"/>
              </w:rPr>
            </w:pPr>
            <w:r>
              <w:rPr>
                <w:b/>
                <w:bCs/>
                <w:sz w:val="16"/>
                <w:szCs w:val="16"/>
              </w:rPr>
              <w:t>100</w:t>
            </w:r>
          </w:p>
          <w:p w:rsidR="00112F8A" w:rsidRDefault="00112F8A">
            <w:pPr>
              <w:pStyle w:val="Iauiue1"/>
              <w:spacing w:line="276" w:lineRule="auto"/>
              <w:ind w:right="-109"/>
              <w:jc w:val="center"/>
              <w:rPr>
                <w:b/>
                <w:bCs/>
                <w:sz w:val="16"/>
                <w:szCs w:val="16"/>
              </w:rPr>
            </w:pPr>
            <w:r>
              <w:rPr>
                <w:b/>
                <w:bCs/>
                <w:sz w:val="16"/>
                <w:szCs w:val="16"/>
              </w:rPr>
              <w:t>90</w:t>
            </w:r>
          </w:p>
          <w:p w:rsidR="00112F8A" w:rsidRDefault="00112F8A">
            <w:pPr>
              <w:pStyle w:val="Iauiue1"/>
              <w:spacing w:line="276" w:lineRule="auto"/>
              <w:ind w:right="-109"/>
              <w:jc w:val="center"/>
              <w:rPr>
                <w:b/>
                <w:bCs/>
                <w:sz w:val="16"/>
                <w:szCs w:val="16"/>
              </w:rPr>
            </w:pPr>
            <w:r>
              <w:rPr>
                <w:b/>
                <w:bCs/>
                <w:sz w:val="16"/>
                <w:szCs w:val="16"/>
              </w:rPr>
              <w:t>80</w:t>
            </w:r>
          </w:p>
          <w:p w:rsidR="00112F8A" w:rsidRDefault="00112F8A">
            <w:pPr>
              <w:pStyle w:val="Iauiue1"/>
              <w:spacing w:line="276" w:lineRule="auto"/>
              <w:ind w:right="-109"/>
              <w:jc w:val="center"/>
              <w:rPr>
                <w:b/>
                <w:bCs/>
                <w:sz w:val="16"/>
                <w:szCs w:val="16"/>
              </w:rPr>
            </w:pPr>
            <w:r>
              <w:rPr>
                <w:b/>
                <w:bCs/>
                <w:sz w:val="16"/>
                <w:szCs w:val="16"/>
              </w:rPr>
              <w:t>70</w:t>
            </w:r>
          </w:p>
          <w:p w:rsidR="00112F8A" w:rsidRDefault="00112F8A">
            <w:pPr>
              <w:pStyle w:val="Iauiue1"/>
              <w:spacing w:line="276" w:lineRule="auto"/>
              <w:ind w:right="-109"/>
              <w:jc w:val="center"/>
              <w:rPr>
                <w:sz w:val="16"/>
                <w:szCs w:val="16"/>
              </w:rPr>
            </w:pPr>
            <w:r>
              <w:rPr>
                <w:b/>
                <w:bCs/>
                <w:sz w:val="16"/>
                <w:szCs w:val="16"/>
              </w:rPr>
              <w:t>60</w:t>
            </w:r>
          </w:p>
        </w:tc>
        <w:tc>
          <w:tcPr>
            <w:tcW w:w="210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right="-109"/>
              <w:jc w:val="center"/>
              <w:rPr>
                <w:b/>
                <w:bCs/>
                <w:sz w:val="16"/>
                <w:szCs w:val="16"/>
              </w:rPr>
            </w:pPr>
            <w:r>
              <w:rPr>
                <w:b/>
                <w:bCs/>
                <w:sz w:val="16"/>
                <w:szCs w:val="16"/>
              </w:rPr>
              <w:t>165</w:t>
            </w:r>
          </w:p>
          <w:p w:rsidR="00112F8A" w:rsidRDefault="00112F8A">
            <w:pPr>
              <w:pStyle w:val="Iauiue1"/>
              <w:spacing w:line="276" w:lineRule="auto"/>
              <w:ind w:right="-109"/>
              <w:jc w:val="center"/>
              <w:rPr>
                <w:b/>
                <w:bCs/>
                <w:sz w:val="16"/>
                <w:szCs w:val="16"/>
              </w:rPr>
            </w:pPr>
            <w:r>
              <w:rPr>
                <w:b/>
                <w:bCs/>
                <w:sz w:val="16"/>
                <w:szCs w:val="16"/>
              </w:rPr>
              <w:t>135</w:t>
            </w:r>
          </w:p>
          <w:p w:rsidR="00112F8A" w:rsidRDefault="00112F8A">
            <w:pPr>
              <w:pStyle w:val="Iauiue1"/>
              <w:spacing w:line="276" w:lineRule="auto"/>
              <w:ind w:right="-109"/>
              <w:jc w:val="center"/>
              <w:rPr>
                <w:b/>
                <w:bCs/>
                <w:sz w:val="16"/>
                <w:szCs w:val="16"/>
              </w:rPr>
            </w:pPr>
            <w:r>
              <w:rPr>
                <w:b/>
                <w:bCs/>
                <w:sz w:val="16"/>
                <w:szCs w:val="16"/>
              </w:rPr>
              <w:t>100</w:t>
            </w:r>
          </w:p>
          <w:p w:rsidR="00112F8A" w:rsidRDefault="00112F8A">
            <w:pPr>
              <w:pStyle w:val="Iauiue1"/>
              <w:spacing w:line="276" w:lineRule="auto"/>
              <w:ind w:right="-109"/>
              <w:jc w:val="center"/>
              <w:rPr>
                <w:b/>
                <w:bCs/>
                <w:sz w:val="16"/>
                <w:szCs w:val="16"/>
              </w:rPr>
            </w:pPr>
            <w:r>
              <w:rPr>
                <w:b/>
                <w:bCs/>
                <w:sz w:val="16"/>
                <w:szCs w:val="16"/>
              </w:rPr>
              <w:t>80</w:t>
            </w:r>
          </w:p>
          <w:p w:rsidR="00112F8A" w:rsidRDefault="00112F8A">
            <w:pPr>
              <w:pStyle w:val="Iauiue1"/>
              <w:spacing w:line="276" w:lineRule="auto"/>
              <w:ind w:right="-109"/>
              <w:jc w:val="center"/>
              <w:rPr>
                <w:sz w:val="16"/>
                <w:szCs w:val="16"/>
              </w:rPr>
            </w:pPr>
            <w:r>
              <w:rPr>
                <w:b/>
                <w:bCs/>
                <w:sz w:val="16"/>
                <w:szCs w:val="16"/>
              </w:rPr>
              <w:t>55</w:t>
            </w:r>
          </w:p>
        </w:tc>
        <w:tc>
          <w:tcPr>
            <w:tcW w:w="210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right="-109"/>
              <w:jc w:val="center"/>
              <w:rPr>
                <w:b/>
                <w:bCs/>
                <w:sz w:val="16"/>
                <w:szCs w:val="16"/>
              </w:rPr>
            </w:pPr>
            <w:r>
              <w:rPr>
                <w:b/>
                <w:bCs/>
                <w:sz w:val="16"/>
                <w:szCs w:val="16"/>
              </w:rPr>
              <w:t>740</w:t>
            </w:r>
          </w:p>
          <w:p w:rsidR="00112F8A" w:rsidRDefault="00112F8A">
            <w:pPr>
              <w:pStyle w:val="Iauiue1"/>
              <w:spacing w:line="276" w:lineRule="auto"/>
              <w:ind w:right="-109"/>
              <w:jc w:val="center"/>
              <w:rPr>
                <w:b/>
                <w:bCs/>
                <w:sz w:val="16"/>
                <w:szCs w:val="16"/>
              </w:rPr>
            </w:pPr>
            <w:r>
              <w:rPr>
                <w:b/>
                <w:bCs/>
                <w:sz w:val="16"/>
                <w:szCs w:val="16"/>
              </w:rPr>
              <w:t>610</w:t>
            </w:r>
          </w:p>
          <w:p w:rsidR="00112F8A" w:rsidRDefault="00112F8A">
            <w:pPr>
              <w:pStyle w:val="Iauiue1"/>
              <w:spacing w:line="276" w:lineRule="auto"/>
              <w:ind w:right="-109"/>
              <w:jc w:val="center"/>
              <w:rPr>
                <w:b/>
                <w:bCs/>
                <w:sz w:val="16"/>
                <w:szCs w:val="16"/>
              </w:rPr>
            </w:pPr>
            <w:r>
              <w:rPr>
                <w:b/>
                <w:bCs/>
                <w:sz w:val="16"/>
                <w:szCs w:val="16"/>
              </w:rPr>
              <w:t>490</w:t>
            </w:r>
          </w:p>
          <w:p w:rsidR="00112F8A" w:rsidRDefault="00112F8A">
            <w:pPr>
              <w:pStyle w:val="Iauiue1"/>
              <w:spacing w:line="276" w:lineRule="auto"/>
              <w:ind w:right="-109"/>
              <w:jc w:val="center"/>
              <w:rPr>
                <w:b/>
                <w:bCs/>
                <w:sz w:val="16"/>
                <w:szCs w:val="16"/>
              </w:rPr>
            </w:pPr>
            <w:r>
              <w:rPr>
                <w:b/>
                <w:bCs/>
                <w:sz w:val="16"/>
                <w:szCs w:val="16"/>
              </w:rPr>
              <w:t>370</w:t>
            </w:r>
          </w:p>
          <w:p w:rsidR="00112F8A" w:rsidRDefault="00112F8A">
            <w:pPr>
              <w:pStyle w:val="Iauiue1"/>
              <w:spacing w:line="276" w:lineRule="auto"/>
              <w:ind w:right="-109"/>
              <w:jc w:val="center"/>
              <w:rPr>
                <w:sz w:val="16"/>
                <w:szCs w:val="16"/>
              </w:rPr>
            </w:pPr>
            <w:r>
              <w:rPr>
                <w:b/>
                <w:bCs/>
                <w:sz w:val="16"/>
                <w:szCs w:val="16"/>
              </w:rPr>
              <w:t>240</w:t>
            </w:r>
          </w:p>
        </w:tc>
        <w:tc>
          <w:tcPr>
            <w:tcW w:w="210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right="-109"/>
              <w:jc w:val="center"/>
              <w:rPr>
                <w:b/>
                <w:bCs/>
                <w:sz w:val="16"/>
                <w:szCs w:val="16"/>
              </w:rPr>
            </w:pPr>
            <w:r>
              <w:rPr>
                <w:b/>
                <w:bCs/>
                <w:sz w:val="16"/>
                <w:szCs w:val="16"/>
              </w:rPr>
              <w:t>-</w:t>
            </w:r>
          </w:p>
          <w:p w:rsidR="00112F8A" w:rsidRDefault="00112F8A">
            <w:pPr>
              <w:pStyle w:val="Iauiue1"/>
              <w:spacing w:line="276" w:lineRule="auto"/>
              <w:ind w:right="-109"/>
              <w:jc w:val="center"/>
              <w:rPr>
                <w:b/>
                <w:bCs/>
                <w:sz w:val="16"/>
                <w:szCs w:val="16"/>
              </w:rPr>
            </w:pPr>
            <w:r>
              <w:rPr>
                <w:b/>
                <w:bCs/>
                <w:sz w:val="16"/>
                <w:szCs w:val="16"/>
              </w:rPr>
              <w:t>1120</w:t>
            </w:r>
          </w:p>
          <w:p w:rsidR="00112F8A" w:rsidRDefault="00112F8A">
            <w:pPr>
              <w:pStyle w:val="Iauiue1"/>
              <w:spacing w:line="276" w:lineRule="auto"/>
              <w:ind w:right="-109"/>
              <w:jc w:val="center"/>
              <w:rPr>
                <w:b/>
                <w:bCs/>
                <w:sz w:val="16"/>
                <w:szCs w:val="16"/>
              </w:rPr>
            </w:pPr>
            <w:r>
              <w:rPr>
                <w:b/>
                <w:bCs/>
                <w:sz w:val="16"/>
                <w:szCs w:val="16"/>
              </w:rPr>
              <w:t>990</w:t>
            </w:r>
          </w:p>
          <w:p w:rsidR="00112F8A" w:rsidRDefault="00112F8A">
            <w:pPr>
              <w:pStyle w:val="Iauiue1"/>
              <w:spacing w:line="276" w:lineRule="auto"/>
              <w:ind w:right="-109"/>
              <w:jc w:val="center"/>
              <w:rPr>
                <w:b/>
                <w:bCs/>
                <w:sz w:val="16"/>
                <w:szCs w:val="16"/>
              </w:rPr>
            </w:pPr>
            <w:r>
              <w:rPr>
                <w:b/>
                <w:bCs/>
                <w:sz w:val="16"/>
                <w:szCs w:val="16"/>
              </w:rPr>
              <w:t>680</w:t>
            </w:r>
          </w:p>
          <w:p w:rsidR="00112F8A" w:rsidRDefault="00112F8A">
            <w:pPr>
              <w:pStyle w:val="Iauiue1"/>
              <w:spacing w:line="276" w:lineRule="auto"/>
              <w:ind w:right="-109"/>
              <w:jc w:val="center"/>
              <w:rPr>
                <w:sz w:val="16"/>
                <w:szCs w:val="16"/>
              </w:rPr>
            </w:pPr>
            <w:r>
              <w:rPr>
                <w:b/>
                <w:bCs/>
                <w:sz w:val="16"/>
                <w:szCs w:val="16"/>
              </w:rPr>
              <w:t>440</w:t>
            </w:r>
          </w:p>
        </w:tc>
      </w:tr>
    </w:tbl>
    <w:p w:rsidR="00112F8A" w:rsidRDefault="00112F8A" w:rsidP="00112F8A">
      <w:pPr>
        <w:pStyle w:val="Iauiue1"/>
        <w:ind w:firstLine="720"/>
        <w:jc w:val="both"/>
      </w:pPr>
    </w:p>
    <w:p w:rsidR="00112F8A" w:rsidRDefault="00112F8A" w:rsidP="00112F8A">
      <w:pPr>
        <w:pStyle w:val="Iauiue1"/>
        <w:jc w:val="center"/>
        <w:rPr>
          <w:b/>
          <w:bCs/>
          <w:lang w:val="ru-RU"/>
        </w:rPr>
      </w:pPr>
      <w:r>
        <w:rPr>
          <w:b/>
          <w:bCs/>
          <w:lang w:val="ru-RU"/>
        </w:rPr>
        <w:t>ТАБЛИЦА 3.18. ТАКТИКО-ТЕХНИЧЕСКАЯ ХАРАКТЕРИСТИКА КОЛЕНЧАТЫХ АВТОПОДЪЕМНИКОВ</w:t>
      </w:r>
    </w:p>
    <w:p w:rsidR="00112F8A" w:rsidRDefault="00112F8A" w:rsidP="00112F8A">
      <w:pPr>
        <w:pStyle w:val="Iauiue1"/>
        <w:ind w:firstLine="720"/>
        <w:jc w:val="both"/>
        <w:rPr>
          <w:lang w:val="ru-RU"/>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379"/>
        <w:gridCol w:w="1418"/>
        <w:gridCol w:w="1134"/>
      </w:tblGrid>
      <w:tr w:rsidR="00112F8A" w:rsidTr="00112F8A">
        <w:trPr>
          <w:trHeight w:val="319"/>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Показатели</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ПКП-30 (378)</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lang w:val="ru-RU"/>
              </w:rPr>
            </w:pPr>
            <w:r>
              <w:rPr>
                <w:b/>
                <w:bCs/>
                <w:sz w:val="16"/>
                <w:szCs w:val="16"/>
                <w:lang w:val="ru-RU"/>
              </w:rPr>
              <w:t>Бронто-лифт 330 на шасси КамАЗ</w:t>
            </w:r>
          </w:p>
        </w:tc>
      </w:tr>
      <w:tr w:rsidR="00112F8A" w:rsidTr="00112F8A">
        <w:trPr>
          <w:trHeight w:val="197"/>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Мощность двигателя, кВт (л. с.)</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132 (180)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r>
      <w:tr w:rsidR="00112F8A" w:rsidTr="00112F8A">
        <w:trPr>
          <w:trHeight w:val="144"/>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Максимальная скорость движения, км/ч</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75</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100</w:t>
            </w:r>
          </w:p>
        </w:tc>
      </w:tr>
      <w:tr w:rsidR="00112F8A" w:rsidTr="00112F8A">
        <w:trPr>
          <w:trHeight w:val="585"/>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Габаритные размеры, мм:</w:t>
            </w:r>
          </w:p>
          <w:p w:rsidR="00112F8A" w:rsidRDefault="00112F8A">
            <w:pPr>
              <w:pStyle w:val="Iauiue1"/>
              <w:spacing w:line="276" w:lineRule="auto"/>
              <w:jc w:val="both"/>
              <w:rPr>
                <w:b/>
                <w:bCs/>
                <w:sz w:val="16"/>
                <w:szCs w:val="16"/>
                <w:lang w:val="ru-RU"/>
              </w:rPr>
            </w:pPr>
            <w:r>
              <w:rPr>
                <w:b/>
                <w:bCs/>
                <w:sz w:val="16"/>
                <w:szCs w:val="16"/>
                <w:lang w:val="ru-RU"/>
              </w:rPr>
              <w:t xml:space="preserve">длина </w:t>
            </w:r>
          </w:p>
          <w:p w:rsidR="00112F8A" w:rsidRDefault="00112F8A">
            <w:pPr>
              <w:pStyle w:val="Iauiue1"/>
              <w:spacing w:line="276" w:lineRule="auto"/>
              <w:jc w:val="both"/>
              <w:rPr>
                <w:b/>
                <w:bCs/>
                <w:sz w:val="16"/>
                <w:szCs w:val="16"/>
                <w:lang w:val="ru-RU"/>
              </w:rPr>
            </w:pPr>
            <w:r>
              <w:rPr>
                <w:b/>
                <w:bCs/>
                <w:sz w:val="16"/>
                <w:szCs w:val="16"/>
                <w:lang w:val="ru-RU"/>
              </w:rPr>
              <w:t>ширина</w:t>
            </w:r>
          </w:p>
        </w:tc>
        <w:tc>
          <w:tcPr>
            <w:tcW w:w="1418"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lang w:val="ru-RU"/>
              </w:rPr>
            </w:pPr>
          </w:p>
          <w:p w:rsidR="00112F8A" w:rsidRDefault="00112F8A">
            <w:pPr>
              <w:pStyle w:val="Iauiue1"/>
              <w:spacing w:line="276" w:lineRule="auto"/>
              <w:jc w:val="center"/>
              <w:rPr>
                <w:b/>
                <w:bCs/>
                <w:sz w:val="16"/>
                <w:szCs w:val="16"/>
              </w:rPr>
            </w:pPr>
            <w:r>
              <w:rPr>
                <w:b/>
                <w:bCs/>
                <w:sz w:val="16"/>
                <w:szCs w:val="16"/>
              </w:rPr>
              <w:t>12000</w:t>
            </w:r>
          </w:p>
          <w:p w:rsidR="00112F8A" w:rsidRDefault="00112F8A">
            <w:pPr>
              <w:pStyle w:val="Iauiue1"/>
              <w:spacing w:line="276" w:lineRule="auto"/>
              <w:jc w:val="center"/>
              <w:rPr>
                <w:b/>
                <w:bCs/>
                <w:sz w:val="16"/>
                <w:szCs w:val="16"/>
              </w:rPr>
            </w:pPr>
            <w:r>
              <w:rPr>
                <w:b/>
                <w:bCs/>
                <w:sz w:val="16"/>
                <w:szCs w:val="16"/>
              </w:rPr>
              <w:t>2500</w:t>
            </w:r>
          </w:p>
        </w:tc>
        <w:tc>
          <w:tcPr>
            <w:tcW w:w="1134"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p>
          <w:p w:rsidR="00112F8A" w:rsidRDefault="00112F8A">
            <w:pPr>
              <w:pStyle w:val="Iauiue1"/>
              <w:spacing w:line="276" w:lineRule="auto"/>
              <w:jc w:val="center"/>
              <w:rPr>
                <w:b/>
                <w:bCs/>
                <w:sz w:val="16"/>
                <w:szCs w:val="16"/>
              </w:rPr>
            </w:pPr>
            <w:r>
              <w:rPr>
                <w:b/>
                <w:bCs/>
                <w:sz w:val="16"/>
                <w:szCs w:val="16"/>
              </w:rPr>
              <w:t>14300</w:t>
            </w:r>
          </w:p>
          <w:p w:rsidR="00112F8A" w:rsidRDefault="00112F8A">
            <w:pPr>
              <w:pStyle w:val="Iauiue1"/>
              <w:spacing w:line="276" w:lineRule="auto"/>
              <w:jc w:val="center"/>
              <w:rPr>
                <w:b/>
                <w:bCs/>
                <w:sz w:val="16"/>
                <w:szCs w:val="16"/>
              </w:rPr>
            </w:pPr>
            <w:r>
              <w:rPr>
                <w:b/>
                <w:bCs/>
                <w:sz w:val="16"/>
                <w:szCs w:val="16"/>
              </w:rPr>
              <w:t>2500</w:t>
            </w:r>
          </w:p>
        </w:tc>
      </w:tr>
      <w:tr w:rsidR="00112F8A" w:rsidTr="00112F8A">
        <w:trPr>
          <w:trHeight w:val="69"/>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высота</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1809</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3800</w:t>
            </w:r>
          </w:p>
        </w:tc>
      </w:tr>
      <w:tr w:rsidR="00112F8A" w:rsidTr="00112F8A">
        <w:trPr>
          <w:trHeight w:val="172"/>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Угол подъема, град.</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90</w:t>
            </w:r>
          </w:p>
        </w:tc>
      </w:tr>
      <w:tr w:rsidR="00112F8A" w:rsidTr="00112F8A">
        <w:trPr>
          <w:trHeight w:val="204"/>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Высота, м:</w:t>
            </w:r>
          </w:p>
        </w:tc>
        <w:tc>
          <w:tcPr>
            <w:tcW w:w="1418"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both"/>
              <w:rPr>
                <w:b/>
                <w:bCs/>
                <w:sz w:val="16"/>
                <w:szCs w:val="16"/>
              </w:rPr>
            </w:pPr>
          </w:p>
        </w:tc>
        <w:tc>
          <w:tcPr>
            <w:tcW w:w="1134"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both"/>
              <w:rPr>
                <w:b/>
                <w:bCs/>
                <w:sz w:val="16"/>
                <w:szCs w:val="16"/>
              </w:rPr>
            </w:pPr>
          </w:p>
        </w:tc>
      </w:tr>
      <w:tr w:rsidR="00112F8A" w:rsidTr="00112F8A">
        <w:trPr>
          <w:trHeight w:val="138"/>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вылета</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27,2</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r>
      <w:tr w:rsidR="00112F8A" w:rsidTr="00112F8A">
        <w:trPr>
          <w:trHeight w:val="140"/>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подъема</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30</w:t>
            </w:r>
          </w:p>
        </w:tc>
      </w:tr>
      <w:tr w:rsidR="00112F8A" w:rsidTr="00112F8A">
        <w:trPr>
          <w:trHeight w:val="411"/>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 xml:space="preserve">Грузоподъемность люльки, кг </w:t>
            </w:r>
          </w:p>
          <w:p w:rsidR="00112F8A" w:rsidRDefault="00112F8A">
            <w:pPr>
              <w:pStyle w:val="Iauiue1"/>
              <w:spacing w:line="276" w:lineRule="auto"/>
              <w:jc w:val="both"/>
              <w:rPr>
                <w:b/>
                <w:bCs/>
                <w:sz w:val="16"/>
                <w:szCs w:val="16"/>
                <w:lang w:val="ru-RU"/>
              </w:rPr>
            </w:pPr>
            <w:r>
              <w:rPr>
                <w:b/>
                <w:bCs/>
                <w:sz w:val="16"/>
                <w:szCs w:val="16"/>
                <w:lang w:val="ru-RU"/>
              </w:rPr>
              <w:t>Ширина между крайними точками опор, м</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320</w:t>
            </w:r>
          </w:p>
          <w:p w:rsidR="00112F8A" w:rsidRDefault="00112F8A">
            <w:pPr>
              <w:pStyle w:val="Iauiue1"/>
              <w:spacing w:line="276" w:lineRule="auto"/>
              <w:jc w:val="center"/>
              <w:rPr>
                <w:b/>
                <w:bCs/>
                <w:sz w:val="16"/>
                <w:szCs w:val="16"/>
              </w:rPr>
            </w:pPr>
            <w:r>
              <w:rPr>
                <w:b/>
                <w:bCs/>
                <w:sz w:val="16"/>
                <w:szCs w:val="16"/>
              </w:rPr>
              <w:t>3,7</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350</w:t>
            </w:r>
          </w:p>
          <w:p w:rsidR="00112F8A" w:rsidRDefault="00112F8A">
            <w:pPr>
              <w:pStyle w:val="Iauiue1"/>
              <w:spacing w:line="276" w:lineRule="auto"/>
              <w:jc w:val="center"/>
              <w:rPr>
                <w:b/>
                <w:bCs/>
                <w:sz w:val="16"/>
                <w:szCs w:val="16"/>
              </w:rPr>
            </w:pPr>
            <w:r>
              <w:rPr>
                <w:b/>
                <w:bCs/>
                <w:sz w:val="16"/>
                <w:szCs w:val="16"/>
              </w:rPr>
              <w:t>6,5</w:t>
            </w:r>
          </w:p>
        </w:tc>
      </w:tr>
      <w:tr w:rsidR="00112F8A" w:rsidTr="00112F8A">
        <w:trPr>
          <w:cantSplit/>
          <w:trHeight w:val="272"/>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Время, с:</w:t>
            </w:r>
          </w:p>
        </w:tc>
        <w:tc>
          <w:tcPr>
            <w:tcW w:w="2552"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p>
        </w:tc>
      </w:tr>
      <w:tr w:rsidR="00112F8A" w:rsidTr="00112F8A">
        <w:trPr>
          <w:trHeight w:val="267"/>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подъема на максимальный угол</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r>
      <w:tr w:rsidR="00112F8A" w:rsidTr="00112F8A">
        <w:trPr>
          <w:trHeight w:val="203"/>
        </w:trPr>
        <w:tc>
          <w:tcPr>
            <w:tcW w:w="6379"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lang w:val="ru-RU"/>
              </w:rPr>
            </w:pPr>
            <w:r>
              <w:rPr>
                <w:b/>
                <w:bCs/>
                <w:lang w:val="ru-RU"/>
              </w:rPr>
              <w:t>полного выдвигания и поворота на 90°</w:t>
            </w:r>
          </w:p>
        </w:tc>
        <w:tc>
          <w:tcPr>
            <w:tcW w:w="141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rPr>
            </w:pPr>
            <w:r>
              <w:rPr>
                <w:b/>
                <w:bCs/>
              </w:rPr>
              <w:t>30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rPr>
            </w:pPr>
            <w:r>
              <w:rPr>
                <w:b/>
                <w:bCs/>
              </w:rPr>
              <w:t>-</w:t>
            </w:r>
          </w:p>
        </w:tc>
      </w:tr>
    </w:tbl>
    <w:p w:rsidR="00112F8A" w:rsidRDefault="00112F8A" w:rsidP="00112F8A">
      <w:pPr>
        <w:pStyle w:val="Iauiue1"/>
        <w:ind w:firstLine="720"/>
        <w:jc w:val="both"/>
      </w:pPr>
    </w:p>
    <w:p w:rsidR="00112F8A" w:rsidRDefault="00112F8A" w:rsidP="00112F8A">
      <w:pPr>
        <w:pStyle w:val="Iauiue1"/>
        <w:ind w:firstLine="720"/>
        <w:jc w:val="both"/>
      </w:pPr>
    </w:p>
    <w:p w:rsidR="00112F8A" w:rsidRDefault="00112F8A" w:rsidP="00112F8A">
      <w:pPr>
        <w:widowControl w:val="0"/>
        <w:adjustRightInd w:val="0"/>
        <w:jc w:val="center"/>
      </w:pPr>
      <w:r>
        <w:rPr>
          <w:noProof/>
        </w:rPr>
        <w:drawing>
          <wp:inline distT="0" distB="0" distL="0" distR="0">
            <wp:extent cx="3721100" cy="2019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21100" cy="2019300"/>
                    </a:xfrm>
                    <a:prstGeom prst="rect">
                      <a:avLst/>
                    </a:prstGeom>
                    <a:noFill/>
                    <a:ln>
                      <a:noFill/>
                    </a:ln>
                  </pic:spPr>
                </pic:pic>
              </a:graphicData>
            </a:graphic>
          </wp:inline>
        </w:drawing>
      </w:r>
    </w:p>
    <w:p w:rsidR="00112F8A" w:rsidRDefault="00112F8A" w:rsidP="00112F8A">
      <w:pPr>
        <w:pStyle w:val="Iauiue1"/>
        <w:jc w:val="center"/>
        <w:rPr>
          <w:b/>
          <w:bCs/>
          <w:sz w:val="16"/>
          <w:szCs w:val="16"/>
          <w:lang w:val="ru-RU"/>
        </w:rPr>
      </w:pPr>
      <w:r>
        <w:rPr>
          <w:b/>
          <w:bCs/>
          <w:sz w:val="16"/>
          <w:szCs w:val="16"/>
          <w:lang w:val="ru-RU"/>
        </w:rPr>
        <w:t>Рис. 3.10. Схемы боевого использования пожарных мотопомп при подаче воздушно-механической пены, пенообразователь дозируется ш посторонней емкости)</w:t>
      </w:r>
    </w:p>
    <w:p w:rsidR="00112F8A" w:rsidRDefault="00112F8A" w:rsidP="00112F8A">
      <w:pPr>
        <w:pStyle w:val="Iauiue1"/>
        <w:ind w:firstLine="720"/>
        <w:jc w:val="both"/>
        <w:rPr>
          <w:lang w:val="ru-RU"/>
        </w:rPr>
      </w:pPr>
    </w:p>
    <w:p w:rsidR="00112F8A" w:rsidRDefault="00112F8A" w:rsidP="00112F8A">
      <w:pPr>
        <w:pStyle w:val="Iauiue1"/>
        <w:ind w:firstLine="720"/>
        <w:jc w:val="both"/>
        <w:rPr>
          <w:lang w:val="ru-RU"/>
        </w:rPr>
      </w:pPr>
      <w:r>
        <w:rPr>
          <w:b/>
          <w:bCs/>
          <w:lang w:val="ru-RU"/>
        </w:rPr>
        <w:t>Трактор-цистерна ТЦ-20 (Т-40АМ)165</w:t>
      </w:r>
      <w:r>
        <w:rPr>
          <w:lang w:val="ru-RU"/>
        </w:rPr>
        <w:t xml:space="preserve"> предназначен для тушения пожара водой из цистерны или постороннего водоисточника при пожарах в сельской местности. В боевом расчете на тракторе име</w:t>
      </w:r>
      <w:r>
        <w:rPr>
          <w:lang w:val="ru-RU"/>
        </w:rPr>
        <w:softHyphen/>
        <w:t>ется соответствующее пожарно-техническое вооружение. Трактор без цистерны-прицепа может работать самостоятельно как трактор-насос, обеспечивающий подачу воды из водоисточника к месту по</w:t>
      </w:r>
      <w:r>
        <w:rPr>
          <w:lang w:val="ru-RU"/>
        </w:rPr>
        <w:softHyphen/>
        <w:t>жара. Тактико-техническая характеристика трактора-цистерны приведена ниже.</w:t>
      </w:r>
    </w:p>
    <w:p w:rsidR="00112F8A" w:rsidRDefault="00112F8A" w:rsidP="00112F8A">
      <w:pPr>
        <w:pStyle w:val="Iauiue1"/>
        <w:jc w:val="both"/>
        <w:rPr>
          <w:lang w:val="ru-RU"/>
        </w:rPr>
      </w:pPr>
    </w:p>
    <w:p w:rsidR="00112F8A" w:rsidRDefault="00112F8A" w:rsidP="00112F8A">
      <w:pPr>
        <w:pStyle w:val="Iauiue1"/>
        <w:jc w:val="center"/>
        <w:rPr>
          <w:lang w:val="ru-RU"/>
        </w:rPr>
      </w:pPr>
      <w:r>
        <w:rPr>
          <w:b/>
          <w:bCs/>
          <w:sz w:val="16"/>
          <w:szCs w:val="16"/>
          <w:lang w:val="ru-RU"/>
        </w:rPr>
        <w:t>Тактико-техническая характеристика трактора-цистерны ТЦ-20(Т-40АМ)165</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371"/>
        <w:gridCol w:w="1701"/>
      </w:tblGrid>
      <w:tr w:rsidR="00112F8A" w:rsidTr="00112F8A">
        <w:trPr>
          <w:cantSplit/>
          <w:trHeight w:val="505"/>
        </w:trPr>
        <w:tc>
          <w:tcPr>
            <w:tcW w:w="7371"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Трактор</w:t>
            </w:r>
          </w:p>
          <w:p w:rsidR="00112F8A" w:rsidRDefault="00112F8A">
            <w:pPr>
              <w:pStyle w:val="Iauiue1"/>
              <w:spacing w:line="276" w:lineRule="auto"/>
              <w:jc w:val="both"/>
              <w:rPr>
                <w:b/>
                <w:bCs/>
                <w:sz w:val="16"/>
                <w:szCs w:val="16"/>
                <w:lang w:val="ru-RU"/>
              </w:rPr>
            </w:pPr>
            <w:r>
              <w:rPr>
                <w:b/>
                <w:bCs/>
                <w:sz w:val="16"/>
                <w:szCs w:val="16"/>
                <w:lang w:val="ru-RU"/>
              </w:rPr>
              <w:t>Емкость цистерны для воды, л</w:t>
            </w:r>
          </w:p>
        </w:tc>
        <w:tc>
          <w:tcPr>
            <w:tcW w:w="1701"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hanging="40"/>
              <w:jc w:val="center"/>
              <w:rPr>
                <w:b/>
                <w:bCs/>
                <w:sz w:val="16"/>
                <w:szCs w:val="16"/>
              </w:rPr>
            </w:pPr>
            <w:r>
              <w:rPr>
                <w:b/>
                <w:bCs/>
                <w:sz w:val="16"/>
                <w:szCs w:val="16"/>
              </w:rPr>
              <w:t>Т-40АМ</w:t>
            </w:r>
          </w:p>
          <w:p w:rsidR="00112F8A" w:rsidRDefault="00112F8A">
            <w:pPr>
              <w:pStyle w:val="Iauiue1"/>
              <w:spacing w:line="276" w:lineRule="auto"/>
              <w:ind w:hanging="40"/>
              <w:jc w:val="center"/>
              <w:rPr>
                <w:b/>
                <w:bCs/>
                <w:sz w:val="16"/>
                <w:szCs w:val="16"/>
              </w:rPr>
            </w:pPr>
            <w:r>
              <w:rPr>
                <w:b/>
                <w:bCs/>
                <w:sz w:val="16"/>
                <w:szCs w:val="16"/>
              </w:rPr>
              <w:t>3000</w:t>
            </w:r>
          </w:p>
        </w:tc>
      </w:tr>
      <w:tr w:rsidR="00112F8A" w:rsidTr="00112F8A">
        <w:trPr>
          <w:cantSplit/>
          <w:trHeight w:val="271"/>
        </w:trPr>
        <w:tc>
          <w:tcPr>
            <w:tcW w:w="7371"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Число мест для боевого расчета</w:t>
            </w:r>
          </w:p>
        </w:tc>
        <w:tc>
          <w:tcPr>
            <w:tcW w:w="1701"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hanging="40"/>
              <w:jc w:val="center"/>
              <w:rPr>
                <w:b/>
                <w:bCs/>
                <w:sz w:val="16"/>
                <w:szCs w:val="16"/>
              </w:rPr>
            </w:pPr>
            <w:r>
              <w:rPr>
                <w:b/>
                <w:bCs/>
                <w:sz w:val="16"/>
                <w:szCs w:val="16"/>
              </w:rPr>
              <w:t>1</w:t>
            </w:r>
          </w:p>
        </w:tc>
      </w:tr>
      <w:tr w:rsidR="00112F8A" w:rsidTr="00112F8A">
        <w:trPr>
          <w:cantSplit/>
          <w:trHeight w:val="260"/>
        </w:trPr>
        <w:tc>
          <w:tcPr>
            <w:tcW w:w="7371"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Мощность двигателя, кВт(л.с.)</w:t>
            </w:r>
          </w:p>
        </w:tc>
        <w:tc>
          <w:tcPr>
            <w:tcW w:w="1701"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hanging="40"/>
              <w:jc w:val="center"/>
              <w:rPr>
                <w:b/>
                <w:bCs/>
                <w:sz w:val="16"/>
                <w:szCs w:val="16"/>
              </w:rPr>
            </w:pPr>
            <w:r>
              <w:rPr>
                <w:b/>
                <w:bCs/>
                <w:sz w:val="16"/>
                <w:szCs w:val="16"/>
              </w:rPr>
              <w:t>37(50)</w:t>
            </w:r>
          </w:p>
        </w:tc>
      </w:tr>
      <w:tr w:rsidR="00112F8A" w:rsidTr="00112F8A">
        <w:trPr>
          <w:cantSplit/>
          <w:trHeight w:val="278"/>
        </w:trPr>
        <w:tc>
          <w:tcPr>
            <w:tcW w:w="7371"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Насос</w:t>
            </w:r>
          </w:p>
        </w:tc>
        <w:tc>
          <w:tcPr>
            <w:tcW w:w="1701"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sz w:val="16"/>
                <w:szCs w:val="16"/>
              </w:rPr>
            </w:pPr>
            <w:r>
              <w:rPr>
                <w:b/>
                <w:bCs/>
                <w:sz w:val="16"/>
                <w:szCs w:val="16"/>
              </w:rPr>
              <w:t>26 НШН-609</w:t>
            </w:r>
          </w:p>
        </w:tc>
      </w:tr>
      <w:tr w:rsidR="00112F8A" w:rsidTr="00112F8A">
        <w:trPr>
          <w:cantSplit/>
          <w:trHeight w:val="166"/>
        </w:trPr>
        <w:tc>
          <w:tcPr>
            <w:tcW w:w="7371"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Емкость топливного бака, л</w:t>
            </w:r>
          </w:p>
        </w:tc>
        <w:tc>
          <w:tcPr>
            <w:tcW w:w="1701"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720"/>
              <w:jc w:val="both"/>
              <w:rPr>
                <w:b/>
                <w:bCs/>
                <w:sz w:val="16"/>
                <w:szCs w:val="16"/>
              </w:rPr>
            </w:pPr>
            <w:r>
              <w:rPr>
                <w:b/>
                <w:bCs/>
                <w:sz w:val="16"/>
                <w:szCs w:val="16"/>
              </w:rPr>
              <w:t>70</w:t>
            </w:r>
          </w:p>
        </w:tc>
      </w:tr>
      <w:tr w:rsidR="00112F8A" w:rsidTr="00112F8A">
        <w:trPr>
          <w:cantSplit/>
          <w:trHeight w:val="166"/>
        </w:trPr>
        <w:tc>
          <w:tcPr>
            <w:tcW w:w="9072"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sz w:val="16"/>
                <w:szCs w:val="16"/>
              </w:rPr>
            </w:pPr>
            <w:r>
              <w:rPr>
                <w:b/>
                <w:bCs/>
                <w:sz w:val="16"/>
                <w:szCs w:val="16"/>
              </w:rPr>
              <w:t>Габаритные размеры, мм:</w:t>
            </w:r>
          </w:p>
        </w:tc>
      </w:tr>
      <w:tr w:rsidR="00112F8A" w:rsidTr="00112F8A">
        <w:trPr>
          <w:cantSplit/>
          <w:trHeight w:val="181"/>
        </w:trPr>
        <w:tc>
          <w:tcPr>
            <w:tcW w:w="7371"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Трактор с цистерной:</w:t>
            </w:r>
          </w:p>
        </w:tc>
        <w:tc>
          <w:tcPr>
            <w:tcW w:w="1701"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ind w:firstLine="720"/>
              <w:jc w:val="both"/>
              <w:rPr>
                <w:sz w:val="16"/>
                <w:szCs w:val="16"/>
              </w:rPr>
            </w:pPr>
          </w:p>
        </w:tc>
      </w:tr>
      <w:tr w:rsidR="00112F8A" w:rsidTr="00112F8A">
        <w:trPr>
          <w:cantSplit/>
          <w:trHeight w:val="166"/>
        </w:trPr>
        <w:tc>
          <w:tcPr>
            <w:tcW w:w="7371"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длина</w:t>
            </w:r>
          </w:p>
        </w:tc>
        <w:tc>
          <w:tcPr>
            <w:tcW w:w="1701"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8200</w:t>
            </w:r>
          </w:p>
        </w:tc>
      </w:tr>
      <w:tr w:rsidR="00112F8A" w:rsidTr="00112F8A">
        <w:trPr>
          <w:cantSplit/>
          <w:trHeight w:val="166"/>
        </w:trPr>
        <w:tc>
          <w:tcPr>
            <w:tcW w:w="7371"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ширина</w:t>
            </w:r>
          </w:p>
        </w:tc>
        <w:tc>
          <w:tcPr>
            <w:tcW w:w="1701"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2050</w:t>
            </w:r>
          </w:p>
        </w:tc>
      </w:tr>
      <w:tr w:rsidR="00112F8A" w:rsidTr="00112F8A">
        <w:trPr>
          <w:cantSplit/>
          <w:trHeight w:val="197"/>
        </w:trPr>
        <w:tc>
          <w:tcPr>
            <w:tcW w:w="7371"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Высота</w:t>
            </w:r>
          </w:p>
        </w:tc>
        <w:tc>
          <w:tcPr>
            <w:tcW w:w="1701"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2500</w:t>
            </w:r>
          </w:p>
        </w:tc>
      </w:tr>
      <w:tr w:rsidR="00112F8A" w:rsidTr="00112F8A">
        <w:trPr>
          <w:cantSplit/>
          <w:trHeight w:val="125"/>
        </w:trPr>
        <w:tc>
          <w:tcPr>
            <w:tcW w:w="7371"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Трактор без цистерны:</w:t>
            </w:r>
          </w:p>
          <w:p w:rsidR="00112F8A" w:rsidRDefault="00112F8A">
            <w:pPr>
              <w:pStyle w:val="Iauiue1"/>
              <w:spacing w:line="276" w:lineRule="auto"/>
              <w:jc w:val="both"/>
              <w:rPr>
                <w:b/>
                <w:bCs/>
                <w:sz w:val="16"/>
                <w:szCs w:val="16"/>
                <w:lang w:val="ru-RU"/>
              </w:rPr>
            </w:pPr>
            <w:r>
              <w:rPr>
                <w:b/>
                <w:bCs/>
                <w:sz w:val="16"/>
                <w:szCs w:val="16"/>
                <w:lang w:val="ru-RU"/>
              </w:rPr>
              <w:t>длина</w:t>
            </w:r>
          </w:p>
          <w:p w:rsidR="00112F8A" w:rsidRDefault="00112F8A">
            <w:pPr>
              <w:pStyle w:val="Iauiue1"/>
              <w:spacing w:line="276" w:lineRule="auto"/>
              <w:jc w:val="both"/>
              <w:rPr>
                <w:b/>
                <w:bCs/>
                <w:sz w:val="16"/>
                <w:szCs w:val="16"/>
                <w:lang w:val="ru-RU"/>
              </w:rPr>
            </w:pPr>
            <w:r>
              <w:rPr>
                <w:b/>
                <w:bCs/>
                <w:sz w:val="16"/>
                <w:szCs w:val="16"/>
                <w:lang w:val="ru-RU"/>
              </w:rPr>
              <w:t>ширина</w:t>
            </w:r>
          </w:p>
          <w:p w:rsidR="00112F8A" w:rsidRDefault="00112F8A">
            <w:pPr>
              <w:pStyle w:val="Iauiue1"/>
              <w:spacing w:line="276" w:lineRule="auto"/>
              <w:jc w:val="both"/>
              <w:rPr>
                <w:b/>
                <w:bCs/>
                <w:sz w:val="16"/>
                <w:szCs w:val="16"/>
                <w:lang w:val="ru-RU"/>
              </w:rPr>
            </w:pPr>
            <w:r>
              <w:rPr>
                <w:b/>
                <w:bCs/>
                <w:sz w:val="16"/>
                <w:szCs w:val="16"/>
                <w:lang w:val="ru-RU"/>
              </w:rPr>
              <w:t>высота</w:t>
            </w:r>
          </w:p>
        </w:tc>
        <w:tc>
          <w:tcPr>
            <w:tcW w:w="1701"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lang w:val="ru-RU"/>
              </w:rPr>
            </w:pPr>
          </w:p>
          <w:p w:rsidR="00112F8A" w:rsidRDefault="00112F8A">
            <w:pPr>
              <w:pStyle w:val="Iauiue1"/>
              <w:spacing w:line="276" w:lineRule="auto"/>
              <w:jc w:val="center"/>
              <w:rPr>
                <w:b/>
                <w:bCs/>
                <w:sz w:val="16"/>
                <w:szCs w:val="16"/>
              </w:rPr>
            </w:pPr>
            <w:r>
              <w:rPr>
                <w:b/>
                <w:bCs/>
                <w:sz w:val="16"/>
                <w:szCs w:val="16"/>
              </w:rPr>
              <w:t>4470</w:t>
            </w:r>
          </w:p>
          <w:p w:rsidR="00112F8A" w:rsidRDefault="00112F8A">
            <w:pPr>
              <w:pStyle w:val="Iauiue1"/>
              <w:spacing w:line="276" w:lineRule="auto"/>
              <w:jc w:val="center"/>
              <w:rPr>
                <w:b/>
                <w:bCs/>
                <w:sz w:val="16"/>
                <w:szCs w:val="16"/>
              </w:rPr>
            </w:pPr>
            <w:r>
              <w:rPr>
                <w:b/>
                <w:bCs/>
                <w:sz w:val="16"/>
                <w:szCs w:val="16"/>
              </w:rPr>
              <w:t>2050</w:t>
            </w:r>
          </w:p>
          <w:p w:rsidR="00112F8A" w:rsidRDefault="00112F8A">
            <w:pPr>
              <w:pStyle w:val="Iauiue1"/>
              <w:spacing w:line="276" w:lineRule="auto"/>
              <w:jc w:val="center"/>
              <w:rPr>
                <w:b/>
                <w:bCs/>
                <w:sz w:val="16"/>
                <w:szCs w:val="16"/>
              </w:rPr>
            </w:pPr>
            <w:r>
              <w:rPr>
                <w:b/>
                <w:bCs/>
                <w:sz w:val="16"/>
                <w:szCs w:val="16"/>
              </w:rPr>
              <w:t>2500</w:t>
            </w:r>
          </w:p>
        </w:tc>
      </w:tr>
      <w:tr w:rsidR="00112F8A" w:rsidTr="00112F8A">
        <w:trPr>
          <w:cantSplit/>
          <w:trHeight w:val="243"/>
        </w:trPr>
        <w:tc>
          <w:tcPr>
            <w:tcW w:w="7371"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Масса трактора-цисюрны при полной нагрузке, кг</w:t>
            </w:r>
          </w:p>
        </w:tc>
        <w:tc>
          <w:tcPr>
            <w:tcW w:w="1701"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7425</w:t>
            </w:r>
          </w:p>
        </w:tc>
      </w:tr>
    </w:tbl>
    <w:p w:rsidR="00112F8A" w:rsidRDefault="00112F8A" w:rsidP="00112F8A">
      <w:pPr>
        <w:pStyle w:val="Iauiue1"/>
        <w:jc w:val="both"/>
      </w:pPr>
    </w:p>
    <w:p w:rsidR="00112F8A" w:rsidRDefault="00112F8A" w:rsidP="00112F8A">
      <w:pPr>
        <w:widowControl w:val="0"/>
        <w:adjustRightInd w:val="0"/>
        <w:jc w:val="center"/>
      </w:pPr>
      <w:r>
        <w:rPr>
          <w:noProof/>
        </w:rPr>
        <w:lastRenderedPageBreak/>
        <w:drawing>
          <wp:inline distT="0" distB="0" distL="0" distR="0">
            <wp:extent cx="1905000" cy="2692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9">
                      <a:extLst>
                        <a:ext uri="{28A0092B-C50C-407E-A947-70E740481C1C}">
                          <a14:useLocalDpi xmlns:a14="http://schemas.microsoft.com/office/drawing/2010/main" val="0"/>
                        </a:ext>
                      </a:extLst>
                    </a:blip>
                    <a:srcRect l="2959" r="44403"/>
                    <a:stretch>
                      <a:fillRect/>
                    </a:stretch>
                  </pic:blipFill>
                  <pic:spPr bwMode="auto">
                    <a:xfrm>
                      <a:off x="0" y="0"/>
                      <a:ext cx="1905000" cy="2692400"/>
                    </a:xfrm>
                    <a:prstGeom prst="rect">
                      <a:avLst/>
                    </a:prstGeom>
                    <a:noFill/>
                    <a:ln>
                      <a:noFill/>
                    </a:ln>
                  </pic:spPr>
                </pic:pic>
              </a:graphicData>
            </a:graphic>
          </wp:inline>
        </w:drawing>
      </w:r>
    </w:p>
    <w:p w:rsidR="00112F8A" w:rsidRDefault="00112F8A" w:rsidP="00112F8A">
      <w:pPr>
        <w:pStyle w:val="Iauiue1"/>
        <w:jc w:val="center"/>
        <w:rPr>
          <w:b/>
          <w:bCs/>
          <w:lang w:val="ru-RU"/>
        </w:rPr>
      </w:pPr>
      <w:r>
        <w:rPr>
          <w:b/>
          <w:bCs/>
          <w:lang w:val="ru-RU"/>
        </w:rPr>
        <w:t>Рис. 3.11. Схемы боевого ис</w:t>
      </w:r>
      <w:r>
        <w:rPr>
          <w:b/>
          <w:bCs/>
          <w:lang w:val="ru-RU"/>
        </w:rPr>
        <w:softHyphen/>
        <w:t>пользования автомобилей газо</w:t>
      </w:r>
      <w:r>
        <w:rPr>
          <w:b/>
          <w:bCs/>
          <w:lang w:val="ru-RU"/>
        </w:rPr>
        <w:softHyphen/>
        <w:t>водяного тушения</w:t>
      </w:r>
    </w:p>
    <w:p w:rsidR="00112F8A" w:rsidRDefault="00112F8A">
      <w:pPr>
        <w:autoSpaceDE/>
        <w:autoSpaceDN/>
        <w:spacing w:after="200" w:line="276" w:lineRule="auto"/>
      </w:pPr>
      <w:r>
        <w:br w:type="page"/>
      </w:r>
    </w:p>
    <w:p w:rsidR="00112F8A" w:rsidRDefault="00112F8A" w:rsidP="00112F8A">
      <w:pPr>
        <w:pStyle w:val="Iauiue1"/>
        <w:jc w:val="center"/>
        <w:rPr>
          <w:b/>
          <w:bCs/>
          <w:lang w:val="ru-RU"/>
        </w:rPr>
      </w:pPr>
      <w:r>
        <w:rPr>
          <w:b/>
          <w:bCs/>
          <w:lang w:val="ru-RU"/>
        </w:rPr>
        <w:lastRenderedPageBreak/>
        <w:t>3.4. Тактико-технические характеристики и тактические возможности подразделений на специальных пожарных машинах</w:t>
      </w:r>
    </w:p>
    <w:p w:rsidR="00112F8A" w:rsidRDefault="00112F8A" w:rsidP="00112F8A">
      <w:pPr>
        <w:pStyle w:val="Iauiue1"/>
        <w:ind w:firstLine="720"/>
        <w:jc w:val="both"/>
        <w:rPr>
          <w:lang w:val="ru-RU"/>
        </w:rPr>
      </w:pPr>
    </w:p>
    <w:p w:rsidR="00112F8A" w:rsidRDefault="00112F8A" w:rsidP="00112F8A">
      <w:pPr>
        <w:pStyle w:val="Iauiue1"/>
        <w:ind w:firstLine="720"/>
        <w:jc w:val="both"/>
        <w:rPr>
          <w:lang w:val="ru-RU"/>
        </w:rPr>
      </w:pPr>
      <w:r>
        <w:rPr>
          <w:lang w:val="ru-RU"/>
        </w:rPr>
        <w:t>Специальные пожарные машины служат для доставки к месту пожара личного состава боевого расчета, специального пожарно-технического вооружения и аппаратов, необходимых для обеспече</w:t>
      </w:r>
      <w:r>
        <w:rPr>
          <w:lang w:val="ru-RU"/>
        </w:rPr>
        <w:softHyphen/>
        <w:t>ния боевых действий по тушению в различных условиях.</w:t>
      </w:r>
    </w:p>
    <w:p w:rsidR="00112F8A" w:rsidRDefault="00112F8A" w:rsidP="00112F8A">
      <w:pPr>
        <w:pStyle w:val="Iauiue1"/>
        <w:ind w:firstLine="720"/>
        <w:jc w:val="both"/>
        <w:rPr>
          <w:lang w:val="ru-RU"/>
        </w:rPr>
      </w:pPr>
      <w:r>
        <w:rPr>
          <w:lang w:val="ru-RU"/>
        </w:rPr>
        <w:t>Пожарные подразделения, вооруженные специальными пожар</w:t>
      </w:r>
      <w:r>
        <w:rPr>
          <w:lang w:val="ru-RU"/>
        </w:rPr>
        <w:softHyphen/>
        <w:t>ными машинами, работают на пожарах во взаимодействии с под</w:t>
      </w:r>
      <w:r>
        <w:rPr>
          <w:lang w:val="ru-RU"/>
        </w:rPr>
        <w:softHyphen/>
        <w:t>разделениями на основных пожарных машинах.</w:t>
      </w:r>
    </w:p>
    <w:p w:rsidR="00112F8A" w:rsidRDefault="00112F8A" w:rsidP="00112F8A">
      <w:pPr>
        <w:pStyle w:val="Iauiue1"/>
        <w:ind w:firstLine="720"/>
        <w:jc w:val="both"/>
        <w:rPr>
          <w:lang w:val="ru-RU"/>
        </w:rPr>
      </w:pPr>
      <w:r>
        <w:rPr>
          <w:b/>
          <w:bCs/>
          <w:lang w:val="ru-RU"/>
        </w:rPr>
        <w:t>Пожарные коленчатые автоподъемники</w:t>
      </w:r>
      <w:r>
        <w:rPr>
          <w:lang w:val="ru-RU"/>
        </w:rPr>
        <w:t xml:space="preserve"> (табл. 3.18) и </w:t>
      </w:r>
      <w:r>
        <w:rPr>
          <w:b/>
          <w:bCs/>
          <w:lang w:val="ru-RU"/>
        </w:rPr>
        <w:t>автолест</w:t>
      </w:r>
      <w:r>
        <w:rPr>
          <w:b/>
          <w:bCs/>
          <w:lang w:val="ru-RU"/>
        </w:rPr>
        <w:softHyphen/>
        <w:t>ницы</w:t>
      </w:r>
      <w:r>
        <w:rPr>
          <w:lang w:val="ru-RU"/>
        </w:rPr>
        <w:t xml:space="preserve"> (табл. 3.19) предназначены для подъема пожарных в верхние этажи зданий и сооружений, для спасания людей из верхних этажей горящих зданий.</w:t>
      </w:r>
    </w:p>
    <w:p w:rsidR="00112F8A" w:rsidRDefault="00112F8A" w:rsidP="00112F8A">
      <w:pPr>
        <w:pStyle w:val="Iauiue1"/>
        <w:ind w:firstLine="720"/>
        <w:jc w:val="both"/>
        <w:rPr>
          <w:lang w:val="ru-RU"/>
        </w:rPr>
      </w:pPr>
      <w:r>
        <w:rPr>
          <w:lang w:val="ru-RU"/>
        </w:rPr>
        <w:t>Подразделения, вооруженные автолестницами и автоподъемни</w:t>
      </w:r>
      <w:r>
        <w:rPr>
          <w:lang w:val="ru-RU"/>
        </w:rPr>
        <w:softHyphen/>
        <w:t>ками во взаимодействии с подразделениями на основных пожарных машинах, обеспечивают подачу огнетушащих средств и ввод их на тушение пожаров в верхние этажи, проведение спасательных работ из верхних этажей и эвакуацию имущества, работу лафетного ство</w:t>
      </w:r>
      <w:r>
        <w:rPr>
          <w:lang w:val="ru-RU"/>
        </w:rPr>
        <w:softHyphen/>
        <w:t>ла, закрепленного на верхнем колене лестницы или в корзине авто</w:t>
      </w:r>
      <w:r>
        <w:rPr>
          <w:lang w:val="ru-RU"/>
        </w:rPr>
        <w:softHyphen/>
        <w:t>подъемника, управление которым осуществляется с земли, а также для подачи пены средней кратности на высоту.</w:t>
      </w:r>
    </w:p>
    <w:p w:rsidR="00112F8A" w:rsidRDefault="00112F8A" w:rsidP="00112F8A">
      <w:pPr>
        <w:pStyle w:val="Iauiue1"/>
        <w:ind w:firstLine="720"/>
        <w:jc w:val="both"/>
        <w:rPr>
          <w:lang w:val="ru-RU"/>
        </w:rPr>
      </w:pPr>
    </w:p>
    <w:p w:rsidR="00112F8A" w:rsidRDefault="00112F8A" w:rsidP="00112F8A">
      <w:pPr>
        <w:pStyle w:val="Iauiue1"/>
        <w:jc w:val="center"/>
        <w:rPr>
          <w:b/>
          <w:bCs/>
          <w:lang w:val="ru-RU"/>
        </w:rPr>
      </w:pPr>
      <w:r>
        <w:rPr>
          <w:b/>
          <w:bCs/>
          <w:lang w:val="ru-RU"/>
        </w:rPr>
        <w:t>ТАБЛИЦА 3.19. ТАКТИКО-ТЕХНИЧЕСКАЯ ХАРАКТЕРИСТИКА ПОЖАРНЫХ АВТОЛЕСТНИЦ</w:t>
      </w:r>
    </w:p>
    <w:p w:rsidR="00112F8A" w:rsidRDefault="00112F8A" w:rsidP="00112F8A">
      <w:pPr>
        <w:pStyle w:val="Iauiue1"/>
        <w:ind w:firstLine="720"/>
        <w:jc w:val="both"/>
        <w:rPr>
          <w:b/>
          <w:bCs/>
          <w:lang w:val="ru-RU"/>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2268"/>
        <w:gridCol w:w="1134"/>
        <w:gridCol w:w="1134"/>
        <w:gridCol w:w="1134"/>
        <w:gridCol w:w="1134"/>
        <w:gridCol w:w="1134"/>
        <w:gridCol w:w="1134"/>
      </w:tblGrid>
      <w:tr w:rsidR="00112F8A" w:rsidTr="00112F8A">
        <w:trPr>
          <w:trHeight w:val="590"/>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Показатели</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АЛ-18 (52) (модель Л2)</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АЛ-30(157К) (модель Л20)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АЛ-30(131) (модель Л21)</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АЛ-30(131) (модель Л22)</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АЛ-45 (200) (модель ЛД)</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АЛ-45 (257) (модель ПМ-109)</w:t>
            </w:r>
          </w:p>
        </w:tc>
      </w:tr>
      <w:tr w:rsidR="00112F8A" w:rsidTr="00112F8A">
        <w:trPr>
          <w:cantSplit/>
          <w:trHeight w:val="247"/>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Тип шасси</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ГАЗ-52</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ЗИЛ-157К</w:t>
            </w:r>
          </w:p>
        </w:tc>
        <w:tc>
          <w:tcPr>
            <w:tcW w:w="2268"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ЗИЛ-131</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МАЗ-200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КрАЗ-257</w:t>
            </w:r>
          </w:p>
        </w:tc>
      </w:tr>
      <w:tr w:rsidR="00112F8A" w:rsidTr="00112F8A">
        <w:trPr>
          <w:trHeight w:val="151"/>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lang w:val="ru-RU"/>
              </w:rPr>
            </w:pPr>
            <w:r>
              <w:rPr>
                <w:b/>
                <w:bCs/>
                <w:sz w:val="16"/>
                <w:szCs w:val="16"/>
                <w:lang w:val="ru-RU"/>
              </w:rPr>
              <w:t>Число мест для боевого расчета</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5</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5</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5</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5</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w:t>
            </w:r>
          </w:p>
        </w:tc>
      </w:tr>
      <w:tr w:rsidR="00112F8A" w:rsidTr="00112F8A">
        <w:trPr>
          <w:cantSplit/>
          <w:trHeight w:val="240"/>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Габаритные размеры, мм:</w:t>
            </w:r>
          </w:p>
        </w:tc>
        <w:tc>
          <w:tcPr>
            <w:tcW w:w="6804" w:type="dxa"/>
            <w:gridSpan w:val="6"/>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rPr>
                <w:b/>
                <w:bCs/>
                <w:sz w:val="16"/>
                <w:szCs w:val="16"/>
              </w:rPr>
            </w:pPr>
          </w:p>
        </w:tc>
      </w:tr>
      <w:tr w:rsidR="00112F8A" w:rsidTr="00112F8A">
        <w:trPr>
          <w:trHeight w:val="144"/>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длина</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7980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9640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9800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9800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10150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10640</w:t>
            </w:r>
          </w:p>
        </w:tc>
      </w:tr>
      <w:tr w:rsidR="00112F8A" w:rsidTr="00112F8A">
        <w:trPr>
          <w:trHeight w:val="231"/>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ширина</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2220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2300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2500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2500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2660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2740</w:t>
            </w:r>
          </w:p>
        </w:tc>
      </w:tr>
      <w:tr w:rsidR="00112F8A" w:rsidTr="00112F8A">
        <w:trPr>
          <w:trHeight w:val="136"/>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высота</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2670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3000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3160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3160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3400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3400</w:t>
            </w:r>
          </w:p>
        </w:tc>
      </w:tr>
      <w:tr w:rsidR="00112F8A" w:rsidTr="00112F8A">
        <w:trPr>
          <w:trHeight w:val="237"/>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Масса с полной нагрузкой, кг</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4860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9350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10300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10500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13350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18230</w:t>
            </w:r>
          </w:p>
        </w:tc>
      </w:tr>
      <w:tr w:rsidR="00112F8A" w:rsidTr="00112F8A">
        <w:trPr>
          <w:trHeight w:val="128"/>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Наименьший радиус поворота, м</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8,9</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11,2</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10,2</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10,2</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11,3</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12,8</w:t>
            </w:r>
          </w:p>
        </w:tc>
      </w:tr>
      <w:tr w:rsidR="00112F8A" w:rsidTr="00112F8A">
        <w:trPr>
          <w:trHeight w:val="216"/>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Максимальная скорость, км/ч</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80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65</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80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80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65</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70</w:t>
            </w:r>
          </w:p>
        </w:tc>
      </w:tr>
      <w:tr w:rsidR="00112F8A" w:rsidTr="00112F8A">
        <w:trPr>
          <w:trHeight w:val="431"/>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Мощность двигателя, кВт (л. с.) Контрольный расход топлива на100 км, л</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55(75)</w:t>
            </w:r>
          </w:p>
          <w:p w:rsidR="00112F8A" w:rsidRDefault="00112F8A">
            <w:pPr>
              <w:pStyle w:val="Iauiue1"/>
              <w:spacing w:line="276" w:lineRule="auto"/>
              <w:jc w:val="center"/>
              <w:rPr>
                <w:b/>
                <w:bCs/>
                <w:sz w:val="16"/>
                <w:szCs w:val="16"/>
              </w:rPr>
            </w:pPr>
            <w:r>
              <w:rPr>
                <w:b/>
                <w:bCs/>
                <w:sz w:val="16"/>
                <w:szCs w:val="16"/>
              </w:rPr>
              <w:t>21</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80(109)</w:t>
            </w:r>
          </w:p>
          <w:p w:rsidR="00112F8A" w:rsidRDefault="00112F8A">
            <w:pPr>
              <w:pStyle w:val="Iauiue1"/>
              <w:spacing w:line="276" w:lineRule="auto"/>
              <w:jc w:val="center"/>
              <w:rPr>
                <w:b/>
                <w:bCs/>
                <w:sz w:val="16"/>
                <w:szCs w:val="16"/>
              </w:rPr>
            </w:pPr>
            <w:r>
              <w:rPr>
                <w:b/>
                <w:bCs/>
                <w:sz w:val="16"/>
                <w:szCs w:val="16"/>
              </w:rPr>
              <w:t>42</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110(150)</w:t>
            </w:r>
          </w:p>
          <w:p w:rsidR="00112F8A" w:rsidRDefault="00112F8A">
            <w:pPr>
              <w:pStyle w:val="Iauiue1"/>
              <w:spacing w:line="276" w:lineRule="auto"/>
              <w:jc w:val="center"/>
              <w:rPr>
                <w:b/>
                <w:bCs/>
                <w:sz w:val="16"/>
                <w:szCs w:val="16"/>
              </w:rPr>
            </w:pPr>
            <w:r>
              <w:rPr>
                <w:b/>
                <w:bCs/>
                <w:sz w:val="16"/>
                <w:szCs w:val="16"/>
              </w:rPr>
              <w:t>40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110(150)</w:t>
            </w:r>
          </w:p>
          <w:p w:rsidR="00112F8A" w:rsidRDefault="00112F8A">
            <w:pPr>
              <w:pStyle w:val="Iauiue1"/>
              <w:spacing w:line="276" w:lineRule="auto"/>
              <w:jc w:val="center"/>
              <w:rPr>
                <w:b/>
                <w:bCs/>
                <w:sz w:val="16"/>
                <w:szCs w:val="16"/>
              </w:rPr>
            </w:pPr>
            <w:r>
              <w:rPr>
                <w:b/>
                <w:bCs/>
                <w:sz w:val="16"/>
                <w:szCs w:val="16"/>
              </w:rPr>
              <w:t>40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88(120)</w:t>
            </w:r>
          </w:p>
          <w:p w:rsidR="00112F8A" w:rsidRDefault="00112F8A">
            <w:pPr>
              <w:pStyle w:val="Iauiue1"/>
              <w:spacing w:line="276" w:lineRule="auto"/>
              <w:jc w:val="center"/>
              <w:rPr>
                <w:b/>
                <w:bCs/>
                <w:sz w:val="16"/>
                <w:szCs w:val="16"/>
              </w:rPr>
            </w:pPr>
            <w:r>
              <w:rPr>
                <w:b/>
                <w:bCs/>
                <w:sz w:val="16"/>
                <w:szCs w:val="16"/>
              </w:rPr>
              <w:t>42</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177 (240)</w:t>
            </w:r>
          </w:p>
          <w:p w:rsidR="00112F8A" w:rsidRDefault="00112F8A">
            <w:pPr>
              <w:pStyle w:val="Iauiue1"/>
              <w:spacing w:line="276" w:lineRule="auto"/>
              <w:jc w:val="center"/>
              <w:rPr>
                <w:b/>
                <w:bCs/>
                <w:sz w:val="16"/>
                <w:szCs w:val="16"/>
              </w:rPr>
            </w:pPr>
            <w:r>
              <w:rPr>
                <w:b/>
                <w:bCs/>
                <w:sz w:val="16"/>
                <w:szCs w:val="16"/>
              </w:rPr>
              <w:t>36</w:t>
            </w:r>
          </w:p>
        </w:tc>
      </w:tr>
      <w:tr w:rsidR="00112F8A" w:rsidTr="00112F8A">
        <w:trPr>
          <w:trHeight w:val="141"/>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Запас хода по топливу, км</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400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250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400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400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500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900</w:t>
            </w:r>
          </w:p>
        </w:tc>
      </w:tr>
      <w:tr w:rsidR="00112F8A" w:rsidTr="00112F8A">
        <w:trPr>
          <w:trHeight w:val="88"/>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Емкость топливного бака, л</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110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170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170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220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165</w:t>
            </w:r>
          </w:p>
        </w:tc>
      </w:tr>
      <w:tr w:rsidR="00112F8A" w:rsidTr="00112F8A">
        <w:trPr>
          <w:trHeight w:val="317"/>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Длина полностью выдвинутой лестницы, м:</w:t>
            </w:r>
          </w:p>
        </w:tc>
        <w:tc>
          <w:tcPr>
            <w:tcW w:w="1134"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rPr>
                <w:b/>
                <w:bCs/>
                <w:sz w:val="16"/>
                <w:szCs w:val="16"/>
                <w:lang w:val="ru-RU"/>
              </w:rPr>
            </w:pPr>
          </w:p>
        </w:tc>
        <w:tc>
          <w:tcPr>
            <w:tcW w:w="1134"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lang w:val="ru-RU"/>
              </w:rPr>
            </w:pPr>
          </w:p>
          <w:p w:rsidR="00112F8A" w:rsidRDefault="00112F8A">
            <w:pPr>
              <w:pStyle w:val="Iauiue1"/>
              <w:spacing w:line="276" w:lineRule="auto"/>
              <w:jc w:val="center"/>
              <w:rPr>
                <w:b/>
                <w:bCs/>
                <w:sz w:val="16"/>
                <w:szCs w:val="16"/>
                <w:lang w:val="ru-RU"/>
              </w:rPr>
            </w:pPr>
          </w:p>
        </w:tc>
        <w:tc>
          <w:tcPr>
            <w:tcW w:w="1134"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lang w:val="ru-RU"/>
              </w:rPr>
            </w:pPr>
          </w:p>
          <w:p w:rsidR="00112F8A" w:rsidRDefault="00112F8A">
            <w:pPr>
              <w:pStyle w:val="Iauiue1"/>
              <w:spacing w:line="276" w:lineRule="auto"/>
              <w:jc w:val="center"/>
              <w:rPr>
                <w:b/>
                <w:bCs/>
                <w:sz w:val="16"/>
                <w:szCs w:val="16"/>
                <w:lang w:val="ru-RU"/>
              </w:rPr>
            </w:pPr>
          </w:p>
        </w:tc>
        <w:tc>
          <w:tcPr>
            <w:tcW w:w="1134"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lang w:val="ru-RU"/>
              </w:rPr>
            </w:pPr>
          </w:p>
          <w:p w:rsidR="00112F8A" w:rsidRDefault="00112F8A">
            <w:pPr>
              <w:pStyle w:val="Iauiue1"/>
              <w:spacing w:line="276" w:lineRule="auto"/>
              <w:jc w:val="center"/>
              <w:rPr>
                <w:b/>
                <w:bCs/>
                <w:sz w:val="16"/>
                <w:szCs w:val="16"/>
                <w:lang w:val="ru-RU"/>
              </w:rPr>
            </w:pPr>
          </w:p>
        </w:tc>
        <w:tc>
          <w:tcPr>
            <w:tcW w:w="1134"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lang w:val="ru-RU"/>
              </w:rPr>
            </w:pPr>
          </w:p>
          <w:p w:rsidR="00112F8A" w:rsidRDefault="00112F8A">
            <w:pPr>
              <w:pStyle w:val="Iauiue1"/>
              <w:spacing w:line="276" w:lineRule="auto"/>
              <w:jc w:val="center"/>
              <w:rPr>
                <w:b/>
                <w:bCs/>
                <w:sz w:val="16"/>
                <w:szCs w:val="16"/>
                <w:lang w:val="ru-RU"/>
              </w:rPr>
            </w:pPr>
          </w:p>
        </w:tc>
        <w:tc>
          <w:tcPr>
            <w:tcW w:w="1134"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lang w:val="ru-RU"/>
              </w:rPr>
            </w:pPr>
          </w:p>
          <w:p w:rsidR="00112F8A" w:rsidRDefault="00112F8A">
            <w:pPr>
              <w:pStyle w:val="Iauiue1"/>
              <w:spacing w:line="276" w:lineRule="auto"/>
              <w:jc w:val="center"/>
              <w:rPr>
                <w:b/>
                <w:bCs/>
                <w:sz w:val="16"/>
                <w:szCs w:val="16"/>
                <w:lang w:val="ru-RU"/>
              </w:rPr>
            </w:pPr>
          </w:p>
        </w:tc>
      </w:tr>
      <w:tr w:rsidR="00112F8A" w:rsidTr="00112F8A">
        <w:trPr>
          <w:trHeight w:val="210"/>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без дополнительного колена</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18</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30,2</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30,2</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30,2</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42,3</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45</w:t>
            </w:r>
          </w:p>
        </w:tc>
      </w:tr>
      <w:tr w:rsidR="00112F8A" w:rsidTr="00112F8A">
        <w:trPr>
          <w:trHeight w:val="142"/>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с дополнительным коленом</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32,2</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32,2</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32,2</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47</w:t>
            </w:r>
          </w:p>
        </w:tc>
      </w:tr>
      <w:tr w:rsidR="00112F8A" w:rsidTr="00112F8A">
        <w:trPr>
          <w:cantSplit/>
          <w:trHeight w:val="371"/>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lang w:val="ru-RU"/>
              </w:rPr>
            </w:pPr>
            <w:r>
              <w:rPr>
                <w:b/>
                <w:bCs/>
                <w:sz w:val="16"/>
                <w:szCs w:val="16"/>
                <w:lang w:val="ru-RU"/>
              </w:rPr>
              <w:t>Максимальный угол поворота колен вокруг вертикальной оси</w:t>
            </w:r>
          </w:p>
        </w:tc>
        <w:tc>
          <w:tcPr>
            <w:tcW w:w="6804" w:type="dxa"/>
            <w:gridSpan w:val="6"/>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r>
              <w:rPr>
                <w:b/>
                <w:bCs/>
                <w:sz w:val="16"/>
                <w:szCs w:val="16"/>
              </w:rPr>
              <w:t>Не ограгничен</w:t>
            </w:r>
          </w:p>
          <w:p w:rsidR="00112F8A" w:rsidRDefault="00112F8A">
            <w:pPr>
              <w:pStyle w:val="Iauiue1"/>
              <w:spacing w:line="276" w:lineRule="auto"/>
              <w:jc w:val="center"/>
              <w:rPr>
                <w:b/>
                <w:bCs/>
                <w:sz w:val="16"/>
                <w:szCs w:val="16"/>
              </w:rPr>
            </w:pPr>
          </w:p>
        </w:tc>
      </w:tr>
      <w:tr w:rsidR="00112F8A" w:rsidTr="00112F8A">
        <w:trPr>
          <w:cantSplit/>
          <w:trHeight w:val="322"/>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Время выполнения маневров лестницы, с:</w:t>
            </w:r>
            <w:r>
              <w:rPr>
                <w:b/>
                <w:bCs/>
                <w:sz w:val="16"/>
                <w:szCs w:val="16"/>
                <w:lang w:val="ru-RU"/>
              </w:rPr>
              <w:softHyphen/>
            </w:r>
          </w:p>
        </w:tc>
        <w:tc>
          <w:tcPr>
            <w:tcW w:w="6804" w:type="dxa"/>
            <w:gridSpan w:val="6"/>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lang w:val="ru-RU"/>
              </w:rPr>
            </w:pPr>
          </w:p>
        </w:tc>
      </w:tr>
      <w:tr w:rsidR="00112F8A" w:rsidTr="00112F8A">
        <w:trPr>
          <w:trHeight w:val="204"/>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подъем колен на 75</w:t>
            </w:r>
            <w:r>
              <w:rPr>
                <w:b/>
                <w:bCs/>
                <w:sz w:val="16"/>
                <w:szCs w:val="16"/>
                <w:vertAlign w:val="superscript"/>
              </w:rPr>
              <w:t>о</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30±3</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30±3</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30±3</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45</w:t>
            </w:r>
          </w:p>
        </w:tc>
      </w:tr>
      <w:tr w:rsidR="00112F8A" w:rsidTr="00112F8A">
        <w:trPr>
          <w:trHeight w:val="301"/>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lang w:val="ru-RU"/>
              </w:rPr>
            </w:pPr>
            <w:r>
              <w:rPr>
                <w:b/>
                <w:bCs/>
                <w:sz w:val="16"/>
                <w:szCs w:val="16"/>
                <w:lang w:val="ru-RU"/>
              </w:rPr>
              <w:t>выдвигание колен на полную дли</w:t>
            </w:r>
            <w:r>
              <w:rPr>
                <w:b/>
                <w:bCs/>
                <w:sz w:val="16"/>
                <w:szCs w:val="16"/>
                <w:lang w:val="ru-RU"/>
              </w:rPr>
              <w:softHyphen/>
              <w:t>ну</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30±3</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30±3</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30±3</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65</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45</w:t>
            </w:r>
          </w:p>
        </w:tc>
      </w:tr>
      <w:tr w:rsidR="00112F8A" w:rsidTr="00112F8A">
        <w:trPr>
          <w:trHeight w:val="149"/>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lang w:val="ru-RU"/>
              </w:rPr>
            </w:pPr>
            <w:r>
              <w:rPr>
                <w:b/>
                <w:bCs/>
                <w:sz w:val="16"/>
                <w:szCs w:val="16"/>
                <w:lang w:val="ru-RU"/>
              </w:rPr>
              <w:t>поворот колен на 90</w:t>
            </w:r>
            <w:r>
              <w:rPr>
                <w:b/>
                <w:bCs/>
                <w:sz w:val="16"/>
                <w:szCs w:val="16"/>
                <w:vertAlign w:val="superscript"/>
                <w:lang w:val="ru-RU"/>
              </w:rPr>
              <w:t>о</w:t>
            </w:r>
            <w:r>
              <w:rPr>
                <w:b/>
                <w:bCs/>
                <w:sz w:val="16"/>
                <w:szCs w:val="16"/>
                <w:lang w:val="ru-RU"/>
              </w:rPr>
              <w:t xml:space="preserve"> вправо, влево</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15</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15±3</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15±3</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r>
      <w:tr w:rsidR="00112F8A" w:rsidTr="00112F8A">
        <w:trPr>
          <w:trHeight w:val="380"/>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lang w:val="ru-RU"/>
              </w:rPr>
            </w:pPr>
            <w:r>
              <w:rPr>
                <w:b/>
                <w:bCs/>
                <w:sz w:val="16"/>
                <w:szCs w:val="16"/>
                <w:lang w:val="ru-RU"/>
              </w:rPr>
              <w:t>одновременный подъем на 75° полное выдвигание колен и поворот на 90°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55</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55</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55</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120</w:t>
            </w:r>
          </w:p>
        </w:tc>
      </w:tr>
      <w:tr w:rsidR="00112F8A" w:rsidTr="00112F8A">
        <w:trPr>
          <w:cantSplit/>
          <w:trHeight w:val="590"/>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lang w:val="ru-RU"/>
              </w:rPr>
            </w:pPr>
            <w:r>
              <w:rPr>
                <w:b/>
                <w:bCs/>
                <w:sz w:val="16"/>
                <w:szCs w:val="16"/>
                <w:lang w:val="ru-RU"/>
              </w:rPr>
              <w:t>Максимально допустимая нагрузка на вершину колен свободностоящей лестницы (без дополнительного колена), кг, при угле подъема:</w:t>
            </w:r>
          </w:p>
        </w:tc>
        <w:tc>
          <w:tcPr>
            <w:tcW w:w="6804" w:type="dxa"/>
            <w:gridSpan w:val="6"/>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rPr>
                <w:b/>
                <w:bCs/>
                <w:sz w:val="16"/>
                <w:szCs w:val="16"/>
                <w:lang w:val="ru-RU"/>
              </w:rPr>
            </w:pPr>
          </w:p>
        </w:tc>
      </w:tr>
      <w:tr w:rsidR="00112F8A" w:rsidTr="00112F8A">
        <w:trPr>
          <w:trHeight w:val="143"/>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75°</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300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325</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325</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325</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r>
      <w:tr w:rsidR="00112F8A" w:rsidTr="00112F8A">
        <w:trPr>
          <w:trHeight w:val="232"/>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lastRenderedPageBreak/>
              <w:t>свыше 60</w:t>
            </w:r>
            <w:r>
              <w:rPr>
                <w:b/>
                <w:bCs/>
                <w:sz w:val="16"/>
                <w:szCs w:val="16"/>
                <w:vertAlign w:val="superscript"/>
              </w:rPr>
              <w:t>о</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140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200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200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200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r>
      <w:tr w:rsidR="00112F8A" w:rsidTr="00112F8A">
        <w:trPr>
          <w:trHeight w:val="150"/>
        </w:trPr>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Грузоподъемность лифта, кг</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180</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113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180</w:t>
            </w:r>
          </w:p>
        </w:tc>
      </w:tr>
    </w:tbl>
    <w:p w:rsidR="00112F8A" w:rsidRDefault="00112F8A" w:rsidP="00112F8A">
      <w:pPr>
        <w:pStyle w:val="Iauiue1"/>
        <w:jc w:val="center"/>
        <w:rPr>
          <w:b/>
          <w:bCs/>
          <w:lang w:val="ru-RU"/>
        </w:rPr>
      </w:pPr>
      <w:r w:rsidRPr="00112F8A">
        <w:rPr>
          <w:b/>
          <w:bCs/>
          <w:lang w:val="ru-RU"/>
        </w:rPr>
        <w:br w:type="page"/>
      </w:r>
      <w:r>
        <w:rPr>
          <w:b/>
          <w:bCs/>
          <w:lang w:val="ru-RU"/>
        </w:rPr>
        <w:lastRenderedPageBreak/>
        <w:t>ТАБЛИЦА 3.20. ТАКТИКО-ТЕХНИЧЕСКАЯ ХАРАКТЕРИСТИКА ПОЖАРНЫХ АВТОМОБИЛЕЙ СВЯЗИ И ОСВЕЩЕНИЯ</w:t>
      </w:r>
    </w:p>
    <w:p w:rsidR="00112F8A" w:rsidRDefault="00112F8A" w:rsidP="00112F8A">
      <w:pPr>
        <w:pStyle w:val="Iauiue1"/>
        <w:jc w:val="center"/>
        <w:rPr>
          <w:b/>
          <w:bCs/>
          <w:lang w:val="ru-RU"/>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4678"/>
        <w:gridCol w:w="1984"/>
        <w:gridCol w:w="1985"/>
      </w:tblGrid>
      <w:tr w:rsidR="00112F8A" w:rsidTr="00112F8A">
        <w:trPr>
          <w:trHeight w:val="397"/>
        </w:trPr>
        <w:tc>
          <w:tcPr>
            <w:tcW w:w="4678"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ind w:firstLine="102"/>
              <w:jc w:val="center"/>
              <w:rPr>
                <w:b/>
                <w:bCs/>
                <w:sz w:val="16"/>
                <w:szCs w:val="16"/>
              </w:rPr>
            </w:pPr>
            <w:r>
              <w:rPr>
                <w:b/>
                <w:bCs/>
                <w:sz w:val="16"/>
                <w:szCs w:val="16"/>
              </w:rPr>
              <w:t>Показатели</w:t>
            </w:r>
          </w:p>
          <w:p w:rsidR="00112F8A" w:rsidRDefault="00112F8A">
            <w:pPr>
              <w:pStyle w:val="Iauiue1"/>
              <w:spacing w:line="276" w:lineRule="auto"/>
              <w:ind w:firstLine="102"/>
              <w:jc w:val="center"/>
              <w:rPr>
                <w:b/>
                <w:bCs/>
                <w:sz w:val="16"/>
                <w:szCs w:val="16"/>
              </w:rPr>
            </w:pPr>
          </w:p>
        </w:tc>
        <w:tc>
          <w:tcPr>
            <w:tcW w:w="1984"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ind w:firstLine="102"/>
              <w:jc w:val="center"/>
              <w:rPr>
                <w:b/>
                <w:bCs/>
                <w:sz w:val="16"/>
                <w:szCs w:val="16"/>
              </w:rPr>
            </w:pPr>
            <w:r>
              <w:rPr>
                <w:b/>
                <w:bCs/>
                <w:sz w:val="16"/>
                <w:szCs w:val="16"/>
              </w:rPr>
              <w:t>АСО-5 (66) (модель 90)</w:t>
            </w:r>
          </w:p>
          <w:p w:rsidR="00112F8A" w:rsidRDefault="00112F8A">
            <w:pPr>
              <w:pStyle w:val="Iauiue1"/>
              <w:spacing w:line="276" w:lineRule="auto"/>
              <w:ind w:firstLine="102"/>
              <w:jc w:val="center"/>
              <w:rPr>
                <w:b/>
                <w:bCs/>
                <w:sz w:val="16"/>
                <w:szCs w:val="16"/>
              </w:rPr>
            </w:pPr>
          </w:p>
        </w:tc>
        <w:tc>
          <w:tcPr>
            <w:tcW w:w="1985"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ind w:firstLine="102"/>
              <w:jc w:val="center"/>
              <w:rPr>
                <w:b/>
                <w:bCs/>
                <w:sz w:val="16"/>
                <w:szCs w:val="16"/>
              </w:rPr>
            </w:pPr>
            <w:r>
              <w:rPr>
                <w:b/>
                <w:bCs/>
                <w:sz w:val="16"/>
                <w:szCs w:val="16"/>
              </w:rPr>
              <w:t>АСО-12 (66) (модель 90А)</w:t>
            </w:r>
          </w:p>
          <w:p w:rsidR="00112F8A" w:rsidRDefault="00112F8A">
            <w:pPr>
              <w:pStyle w:val="Iauiue1"/>
              <w:spacing w:line="276" w:lineRule="auto"/>
              <w:ind w:firstLine="102"/>
              <w:jc w:val="center"/>
              <w:rPr>
                <w:b/>
                <w:bCs/>
                <w:sz w:val="16"/>
                <w:szCs w:val="16"/>
              </w:rPr>
            </w:pPr>
          </w:p>
        </w:tc>
      </w:tr>
      <w:tr w:rsidR="00112F8A" w:rsidTr="00112F8A">
        <w:trPr>
          <w:cantSplit/>
          <w:trHeight w:val="222"/>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Шасси</w:t>
            </w:r>
          </w:p>
        </w:tc>
        <w:tc>
          <w:tcPr>
            <w:tcW w:w="3969"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ГАЗ-66-01</w:t>
            </w:r>
          </w:p>
        </w:tc>
      </w:tr>
      <w:tr w:rsidR="00112F8A" w:rsidTr="00112F8A">
        <w:trPr>
          <w:trHeight w:val="256"/>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lang w:val="ru-RU"/>
              </w:rPr>
            </w:pPr>
            <w:r>
              <w:rPr>
                <w:b/>
                <w:bCs/>
                <w:sz w:val="16"/>
                <w:szCs w:val="16"/>
                <w:lang w:val="ru-RU"/>
              </w:rPr>
              <w:t>Число мест для боевого расчета</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5</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5</w:t>
            </w:r>
          </w:p>
        </w:tc>
      </w:tr>
      <w:tr w:rsidR="00112F8A" w:rsidTr="00112F8A">
        <w:trPr>
          <w:cantSplit/>
          <w:trHeight w:val="158"/>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Габаритные размеры, мм:</w:t>
            </w:r>
          </w:p>
        </w:tc>
        <w:tc>
          <w:tcPr>
            <w:tcW w:w="3969"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rPr>
                <w:b/>
                <w:bCs/>
                <w:sz w:val="16"/>
                <w:szCs w:val="16"/>
              </w:rPr>
            </w:pPr>
          </w:p>
        </w:tc>
      </w:tr>
      <w:tr w:rsidR="00112F8A" w:rsidTr="00112F8A">
        <w:trPr>
          <w:trHeight w:val="103"/>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длина</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6620</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5655</w:t>
            </w:r>
          </w:p>
        </w:tc>
      </w:tr>
      <w:tr w:rsidR="00112F8A" w:rsidTr="00112F8A">
        <w:trPr>
          <w:trHeight w:val="192"/>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ширина</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2300</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2322</w:t>
            </w:r>
          </w:p>
        </w:tc>
      </w:tr>
      <w:tr w:rsidR="00112F8A" w:rsidTr="00112F8A">
        <w:trPr>
          <w:trHeight w:val="211"/>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высота</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2880</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2880</w:t>
            </w:r>
          </w:p>
        </w:tc>
      </w:tr>
      <w:tr w:rsidR="00112F8A" w:rsidTr="00112F8A">
        <w:trPr>
          <w:trHeight w:val="397"/>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lang w:val="ru-RU"/>
              </w:rPr>
            </w:pPr>
            <w:r>
              <w:rPr>
                <w:b/>
                <w:bCs/>
                <w:sz w:val="16"/>
                <w:szCs w:val="16"/>
                <w:lang w:val="ru-RU"/>
              </w:rPr>
              <w:t>Масса с полной нагрузкой, кг</w:t>
            </w:r>
          </w:p>
          <w:p w:rsidR="00112F8A" w:rsidRDefault="00112F8A">
            <w:pPr>
              <w:pStyle w:val="Iauiue1"/>
              <w:spacing w:line="276" w:lineRule="auto"/>
              <w:ind w:firstLine="102"/>
              <w:jc w:val="both"/>
              <w:rPr>
                <w:b/>
                <w:bCs/>
                <w:sz w:val="16"/>
                <w:szCs w:val="16"/>
                <w:lang w:val="ru-RU"/>
              </w:rPr>
            </w:pPr>
            <w:r>
              <w:rPr>
                <w:b/>
                <w:bCs/>
                <w:sz w:val="16"/>
                <w:szCs w:val="16"/>
                <w:lang w:val="ru-RU"/>
              </w:rPr>
              <w:t>Наименьший радиус поворота, м</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6650</w:t>
            </w:r>
          </w:p>
          <w:p w:rsidR="00112F8A" w:rsidRDefault="00112F8A">
            <w:pPr>
              <w:pStyle w:val="Iauiue1"/>
              <w:spacing w:line="276" w:lineRule="auto"/>
              <w:ind w:firstLine="102"/>
              <w:jc w:val="center"/>
              <w:rPr>
                <w:b/>
                <w:bCs/>
                <w:sz w:val="16"/>
                <w:szCs w:val="16"/>
              </w:rPr>
            </w:pPr>
            <w:r>
              <w:rPr>
                <w:b/>
                <w:bCs/>
                <w:sz w:val="16"/>
                <w:szCs w:val="16"/>
              </w:rPr>
              <w:t>9,5</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5780</w:t>
            </w:r>
          </w:p>
          <w:p w:rsidR="00112F8A" w:rsidRDefault="00112F8A">
            <w:pPr>
              <w:pStyle w:val="Iauiue1"/>
              <w:spacing w:line="276" w:lineRule="auto"/>
              <w:ind w:firstLine="102"/>
              <w:jc w:val="center"/>
              <w:rPr>
                <w:b/>
                <w:bCs/>
                <w:sz w:val="16"/>
                <w:szCs w:val="16"/>
              </w:rPr>
            </w:pPr>
            <w:r>
              <w:rPr>
                <w:b/>
                <w:bCs/>
                <w:sz w:val="16"/>
                <w:szCs w:val="16"/>
              </w:rPr>
              <w:t>9,5</w:t>
            </w:r>
          </w:p>
        </w:tc>
      </w:tr>
      <w:tr w:rsidR="00112F8A" w:rsidTr="00112F8A">
        <w:trPr>
          <w:trHeight w:val="398"/>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lang w:val="ru-RU"/>
              </w:rPr>
            </w:pPr>
            <w:r>
              <w:rPr>
                <w:b/>
                <w:bCs/>
                <w:sz w:val="16"/>
                <w:szCs w:val="16"/>
                <w:lang w:val="ru-RU"/>
              </w:rPr>
              <w:t>Максимальная скорость, км/ч</w:t>
            </w:r>
          </w:p>
          <w:p w:rsidR="00112F8A" w:rsidRDefault="00112F8A">
            <w:pPr>
              <w:pStyle w:val="Iauiue1"/>
              <w:spacing w:line="276" w:lineRule="auto"/>
              <w:ind w:firstLine="102"/>
              <w:jc w:val="both"/>
              <w:rPr>
                <w:b/>
                <w:bCs/>
                <w:sz w:val="16"/>
                <w:szCs w:val="16"/>
                <w:lang w:val="ru-RU"/>
              </w:rPr>
            </w:pPr>
            <w:r>
              <w:rPr>
                <w:b/>
                <w:bCs/>
                <w:sz w:val="16"/>
                <w:szCs w:val="16"/>
                <w:lang w:val="ru-RU"/>
              </w:rPr>
              <w:t>Мощность двигателя, кВт (л. с.)</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85</w:t>
            </w:r>
          </w:p>
          <w:p w:rsidR="00112F8A" w:rsidRDefault="00112F8A">
            <w:pPr>
              <w:pStyle w:val="Iauiue1"/>
              <w:spacing w:line="276" w:lineRule="auto"/>
              <w:ind w:firstLine="102"/>
              <w:jc w:val="center"/>
              <w:rPr>
                <w:b/>
                <w:bCs/>
                <w:sz w:val="16"/>
                <w:szCs w:val="16"/>
              </w:rPr>
            </w:pPr>
            <w:r>
              <w:rPr>
                <w:b/>
                <w:bCs/>
                <w:sz w:val="16"/>
                <w:szCs w:val="16"/>
              </w:rPr>
              <w:t>85 (115)</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85</w:t>
            </w:r>
          </w:p>
          <w:p w:rsidR="00112F8A" w:rsidRDefault="00112F8A">
            <w:pPr>
              <w:pStyle w:val="Iauiue1"/>
              <w:spacing w:line="276" w:lineRule="auto"/>
              <w:ind w:firstLine="102"/>
              <w:jc w:val="center"/>
              <w:rPr>
                <w:b/>
                <w:bCs/>
                <w:sz w:val="16"/>
                <w:szCs w:val="16"/>
              </w:rPr>
            </w:pPr>
            <w:r>
              <w:rPr>
                <w:b/>
                <w:bCs/>
                <w:sz w:val="16"/>
                <w:szCs w:val="16"/>
              </w:rPr>
              <w:t>85 (115)</w:t>
            </w:r>
          </w:p>
        </w:tc>
      </w:tr>
      <w:tr w:rsidR="00112F8A" w:rsidTr="00112F8A">
        <w:trPr>
          <w:trHeight w:val="124"/>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lang w:val="ru-RU"/>
              </w:rPr>
            </w:pPr>
            <w:r>
              <w:rPr>
                <w:b/>
                <w:bCs/>
                <w:sz w:val="16"/>
                <w:szCs w:val="16"/>
                <w:lang w:val="ru-RU"/>
              </w:rPr>
              <w:t>Контрольный расход топлива на100 км, л</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24</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24</w:t>
            </w:r>
          </w:p>
        </w:tc>
      </w:tr>
      <w:tr w:rsidR="00112F8A" w:rsidTr="00112F8A">
        <w:trPr>
          <w:trHeight w:val="212"/>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lang w:val="ru-RU"/>
              </w:rPr>
            </w:pPr>
            <w:r>
              <w:rPr>
                <w:b/>
                <w:bCs/>
                <w:sz w:val="16"/>
                <w:szCs w:val="16"/>
                <w:lang w:val="ru-RU"/>
              </w:rPr>
              <w:t>Запас хода по топливу, км</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870</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870</w:t>
            </w:r>
          </w:p>
        </w:tc>
      </w:tr>
      <w:tr w:rsidR="00112F8A" w:rsidTr="00112F8A">
        <w:trPr>
          <w:trHeight w:val="143"/>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Генератор: марка</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ЕС-52-4С</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ЕСС5-62-42-М-101</w:t>
            </w:r>
          </w:p>
        </w:tc>
      </w:tr>
      <w:tr w:rsidR="00112F8A" w:rsidTr="00112F8A">
        <w:trPr>
          <w:trHeight w:val="90"/>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напряжение, В</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230/127</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230</w:t>
            </w:r>
          </w:p>
        </w:tc>
      </w:tr>
      <w:tr w:rsidR="00112F8A" w:rsidTr="00112F8A">
        <w:trPr>
          <w:trHeight w:val="192"/>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мощность, кВт</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5</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12</w:t>
            </w:r>
          </w:p>
        </w:tc>
      </w:tr>
      <w:tr w:rsidR="00112F8A" w:rsidTr="00112F8A">
        <w:trPr>
          <w:cantSplit/>
          <w:trHeight w:val="138"/>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Прожектор стационарный:</w:t>
            </w:r>
          </w:p>
        </w:tc>
        <w:tc>
          <w:tcPr>
            <w:tcW w:w="3969"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rPr>
                <w:b/>
                <w:bCs/>
                <w:sz w:val="16"/>
                <w:szCs w:val="16"/>
              </w:rPr>
            </w:pPr>
          </w:p>
        </w:tc>
      </w:tr>
      <w:tr w:rsidR="00112F8A" w:rsidTr="00112F8A">
        <w:trPr>
          <w:trHeight w:val="226"/>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тип</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ПЗС-45</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ПКН-1500</w:t>
            </w:r>
          </w:p>
        </w:tc>
      </w:tr>
      <w:tr w:rsidR="00112F8A" w:rsidTr="00112F8A">
        <w:trPr>
          <w:trHeight w:val="144"/>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напряжение, В</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220</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220</w:t>
            </w:r>
          </w:p>
        </w:tc>
      </w:tr>
      <w:tr w:rsidR="00112F8A" w:rsidTr="00112F8A">
        <w:trPr>
          <w:trHeight w:val="397"/>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мощность, Вт</w:t>
            </w:r>
          </w:p>
          <w:p w:rsidR="00112F8A" w:rsidRDefault="00112F8A">
            <w:pPr>
              <w:pStyle w:val="Iauiue1"/>
              <w:spacing w:line="276" w:lineRule="auto"/>
              <w:ind w:firstLine="102"/>
              <w:jc w:val="both"/>
              <w:rPr>
                <w:b/>
                <w:bCs/>
                <w:sz w:val="16"/>
                <w:szCs w:val="16"/>
              </w:rPr>
            </w:pPr>
            <w:r>
              <w:rPr>
                <w:b/>
                <w:bCs/>
                <w:sz w:val="16"/>
                <w:szCs w:val="16"/>
              </w:rPr>
              <w:t>лампа накаливания</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1000</w:t>
            </w:r>
          </w:p>
          <w:p w:rsidR="00112F8A" w:rsidRDefault="00112F8A">
            <w:pPr>
              <w:pStyle w:val="Iauiue1"/>
              <w:spacing w:line="276" w:lineRule="auto"/>
              <w:ind w:firstLine="102"/>
              <w:jc w:val="center"/>
              <w:rPr>
                <w:b/>
                <w:bCs/>
                <w:sz w:val="16"/>
                <w:szCs w:val="16"/>
              </w:rPr>
            </w:pPr>
            <w:r>
              <w:rPr>
                <w:b/>
                <w:bCs/>
                <w:sz w:val="16"/>
                <w:szCs w:val="16"/>
              </w:rPr>
              <w:t>КН-220-1000</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1500</w:t>
            </w:r>
          </w:p>
          <w:p w:rsidR="00112F8A" w:rsidRDefault="00112F8A">
            <w:pPr>
              <w:pStyle w:val="Iauiue1"/>
              <w:spacing w:line="276" w:lineRule="auto"/>
              <w:ind w:firstLine="102"/>
              <w:jc w:val="center"/>
              <w:rPr>
                <w:b/>
                <w:bCs/>
                <w:sz w:val="16"/>
                <w:szCs w:val="16"/>
              </w:rPr>
            </w:pPr>
            <w:r>
              <w:rPr>
                <w:b/>
                <w:bCs/>
                <w:sz w:val="16"/>
                <w:szCs w:val="16"/>
              </w:rPr>
              <w:t>КН-220-1500</w:t>
            </w:r>
          </w:p>
        </w:tc>
      </w:tr>
      <w:tr w:rsidR="00112F8A" w:rsidTr="00112F8A">
        <w:trPr>
          <w:trHeight w:val="123"/>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Прожектор переносной: марка</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ПЗС-35</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ПК11-1500</w:t>
            </w:r>
          </w:p>
        </w:tc>
      </w:tr>
      <w:tr w:rsidR="00112F8A" w:rsidTr="00112F8A">
        <w:trPr>
          <w:trHeight w:val="212"/>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напряжение, В</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220</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220</w:t>
            </w:r>
          </w:p>
        </w:tc>
      </w:tr>
      <w:tr w:rsidR="00112F8A" w:rsidTr="00112F8A">
        <w:trPr>
          <w:trHeight w:val="144"/>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мощность, Вт</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500</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1500</w:t>
            </w:r>
          </w:p>
        </w:tc>
      </w:tr>
      <w:tr w:rsidR="00112F8A" w:rsidTr="00112F8A">
        <w:trPr>
          <w:trHeight w:val="89"/>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число, шт.</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6</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4</w:t>
            </w:r>
          </w:p>
        </w:tc>
      </w:tr>
      <w:tr w:rsidR="00112F8A" w:rsidTr="00112F8A">
        <w:trPr>
          <w:trHeight w:val="178"/>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Прожектор переносной:</w:t>
            </w:r>
          </w:p>
        </w:tc>
        <w:tc>
          <w:tcPr>
            <w:tcW w:w="1984"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rPr>
                <w:b/>
                <w:bCs/>
                <w:sz w:val="16"/>
                <w:szCs w:val="16"/>
              </w:rPr>
            </w:pPr>
          </w:p>
        </w:tc>
        <w:tc>
          <w:tcPr>
            <w:tcW w:w="1985"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ind w:firstLine="102"/>
              <w:jc w:val="center"/>
              <w:rPr>
                <w:b/>
                <w:bCs/>
                <w:sz w:val="16"/>
                <w:szCs w:val="16"/>
              </w:rPr>
            </w:pPr>
          </w:p>
        </w:tc>
      </w:tr>
      <w:tr w:rsidR="00112F8A" w:rsidTr="00112F8A">
        <w:trPr>
          <w:trHeight w:val="266"/>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марка</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ПЗС-25</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w:t>
            </w:r>
          </w:p>
        </w:tc>
      </w:tr>
      <w:tr w:rsidR="00112F8A" w:rsidTr="00112F8A">
        <w:trPr>
          <w:trHeight w:val="141"/>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напряжение, В</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36</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w:t>
            </w:r>
          </w:p>
        </w:tc>
      </w:tr>
      <w:tr w:rsidR="00112F8A" w:rsidTr="00112F8A">
        <w:trPr>
          <w:trHeight w:val="230"/>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мощность, Вт</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250</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w:t>
            </w:r>
          </w:p>
        </w:tc>
      </w:tr>
      <w:tr w:rsidR="00112F8A" w:rsidTr="00112F8A">
        <w:trPr>
          <w:trHeight w:val="133"/>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число шт.</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3</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w:t>
            </w:r>
          </w:p>
        </w:tc>
      </w:tr>
      <w:tr w:rsidR="00112F8A" w:rsidTr="00112F8A">
        <w:trPr>
          <w:trHeight w:val="80"/>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Кабель магистральный: марка</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КРПТ</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КРПГ 4</w:t>
            </w:r>
            <w:r>
              <w:rPr>
                <w:b/>
                <w:bCs/>
                <w:sz w:val="16"/>
                <w:szCs w:val="16"/>
              </w:rPr>
              <w:sym w:font="Symbol" w:char="F0B4"/>
            </w:r>
            <w:r>
              <w:rPr>
                <w:b/>
                <w:bCs/>
                <w:sz w:val="16"/>
                <w:szCs w:val="16"/>
              </w:rPr>
              <w:t>4</w:t>
            </w:r>
          </w:p>
        </w:tc>
      </w:tr>
      <w:tr w:rsidR="00112F8A" w:rsidTr="00112F8A">
        <w:trPr>
          <w:trHeight w:val="182"/>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общая длина, м</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1050</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960</w:t>
            </w:r>
          </w:p>
        </w:tc>
      </w:tr>
      <w:tr w:rsidR="00112F8A" w:rsidTr="00112F8A">
        <w:trPr>
          <w:cantSplit/>
          <w:trHeight w:val="127"/>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Средства связи – радиостанции:</w:t>
            </w:r>
          </w:p>
        </w:tc>
        <w:tc>
          <w:tcPr>
            <w:tcW w:w="3969"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ind w:firstLine="102"/>
              <w:jc w:val="center"/>
              <w:rPr>
                <w:b/>
                <w:bCs/>
                <w:sz w:val="16"/>
                <w:szCs w:val="16"/>
              </w:rPr>
            </w:pPr>
          </w:p>
        </w:tc>
      </w:tr>
      <w:tr w:rsidR="00112F8A" w:rsidTr="00112F8A">
        <w:trPr>
          <w:trHeight w:val="216"/>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стационарные: тип</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67Р1</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57РЗ и П7Р1</w:t>
            </w:r>
          </w:p>
        </w:tc>
      </w:tr>
      <w:tr w:rsidR="00112F8A" w:rsidTr="00112F8A">
        <w:trPr>
          <w:trHeight w:val="148"/>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радиус действия: км</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40</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40</w:t>
            </w:r>
          </w:p>
        </w:tc>
      </w:tr>
      <w:tr w:rsidR="00112F8A" w:rsidTr="00112F8A">
        <w:trPr>
          <w:cantSplit/>
          <w:trHeight w:val="235"/>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Переносные:</w:t>
            </w:r>
          </w:p>
        </w:tc>
        <w:tc>
          <w:tcPr>
            <w:tcW w:w="3969"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ind w:firstLine="102"/>
              <w:rPr>
                <w:b/>
                <w:bCs/>
                <w:sz w:val="16"/>
                <w:szCs w:val="16"/>
              </w:rPr>
            </w:pPr>
          </w:p>
        </w:tc>
      </w:tr>
      <w:tr w:rsidR="00112F8A" w:rsidTr="00112F8A">
        <w:trPr>
          <w:trHeight w:val="126"/>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тип</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27Р1</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63Р1</w:t>
            </w:r>
          </w:p>
        </w:tc>
      </w:tr>
      <w:tr w:rsidR="00112F8A" w:rsidTr="00112F8A">
        <w:trPr>
          <w:trHeight w:val="228"/>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радиус действия, км</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2,5</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2,5</w:t>
            </w:r>
          </w:p>
        </w:tc>
      </w:tr>
      <w:tr w:rsidR="00112F8A" w:rsidTr="00112F8A">
        <w:trPr>
          <w:trHeight w:val="131"/>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число, шт.</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6</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6</w:t>
            </w:r>
          </w:p>
        </w:tc>
      </w:tr>
      <w:tr w:rsidR="00112F8A" w:rsidTr="00112F8A">
        <w:trPr>
          <w:trHeight w:val="220"/>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Аппарат телефонный: тип</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ТА-68</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ТА-68</w:t>
            </w:r>
          </w:p>
        </w:tc>
      </w:tr>
      <w:tr w:rsidR="00112F8A" w:rsidTr="00112F8A">
        <w:trPr>
          <w:trHeight w:val="137"/>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число, шт.</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1</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2</w:t>
            </w:r>
          </w:p>
        </w:tc>
      </w:tr>
      <w:tr w:rsidR="00112F8A" w:rsidTr="00112F8A">
        <w:trPr>
          <w:cantSplit/>
          <w:trHeight w:val="226"/>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Установка громкоговорящая:</w:t>
            </w:r>
          </w:p>
        </w:tc>
        <w:tc>
          <w:tcPr>
            <w:tcW w:w="3969"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ind w:firstLine="102"/>
              <w:rPr>
                <w:b/>
                <w:bCs/>
                <w:sz w:val="16"/>
                <w:szCs w:val="16"/>
              </w:rPr>
            </w:pPr>
          </w:p>
        </w:tc>
      </w:tr>
      <w:tr w:rsidR="00112F8A" w:rsidTr="00112F8A">
        <w:trPr>
          <w:trHeight w:val="144"/>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тип</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ГУ-20М</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ГУ-20М</w:t>
            </w:r>
          </w:p>
        </w:tc>
      </w:tr>
      <w:tr w:rsidR="00112F8A" w:rsidTr="00112F8A">
        <w:trPr>
          <w:trHeight w:val="231"/>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дальность направленной пере</w:t>
            </w:r>
            <w:r>
              <w:rPr>
                <w:b/>
                <w:bCs/>
                <w:sz w:val="16"/>
                <w:szCs w:val="16"/>
              </w:rPr>
              <w:softHyphen/>
              <w:t>дачи, м</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200-300</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200-300</w:t>
            </w:r>
          </w:p>
        </w:tc>
      </w:tr>
      <w:tr w:rsidR="00112F8A" w:rsidTr="00112F8A">
        <w:trPr>
          <w:trHeight w:val="150"/>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lang w:val="ru-RU"/>
              </w:rPr>
            </w:pPr>
            <w:r>
              <w:rPr>
                <w:b/>
                <w:bCs/>
                <w:sz w:val="16"/>
                <w:szCs w:val="16"/>
                <w:lang w:val="ru-RU"/>
              </w:rPr>
              <w:t>выносной электродинамический громкоговоригель ГР-1, шт.</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2</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2</w:t>
            </w:r>
          </w:p>
        </w:tc>
      </w:tr>
      <w:tr w:rsidR="00112F8A" w:rsidTr="00112F8A">
        <w:trPr>
          <w:cantSplit/>
          <w:trHeight w:val="238"/>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lang w:val="ru-RU"/>
              </w:rPr>
            </w:pPr>
            <w:r>
              <w:rPr>
                <w:b/>
                <w:bCs/>
                <w:sz w:val="16"/>
                <w:szCs w:val="16"/>
                <w:lang w:val="ru-RU"/>
              </w:rPr>
              <w:t>Катушка с телефонным кабелем: марка кабеля</w:t>
            </w:r>
          </w:p>
        </w:tc>
        <w:tc>
          <w:tcPr>
            <w:tcW w:w="3969"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П-275 2</w:t>
            </w:r>
            <w:r>
              <w:rPr>
                <w:b/>
                <w:bCs/>
                <w:sz w:val="16"/>
                <w:szCs w:val="16"/>
              </w:rPr>
              <w:sym w:font="Symbol" w:char="F0B4"/>
            </w:r>
            <w:r>
              <w:rPr>
                <w:b/>
                <w:bCs/>
                <w:sz w:val="16"/>
                <w:szCs w:val="16"/>
              </w:rPr>
              <w:t>0,25</w:t>
            </w:r>
          </w:p>
        </w:tc>
      </w:tr>
      <w:tr w:rsidR="00112F8A" w:rsidTr="00112F8A">
        <w:trPr>
          <w:trHeight w:val="141"/>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длина кабеля, м</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400</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400</w:t>
            </w:r>
          </w:p>
        </w:tc>
      </w:tr>
      <w:tr w:rsidR="00112F8A" w:rsidTr="00112F8A">
        <w:trPr>
          <w:trHeight w:val="230"/>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число катушек, шт.</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1</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1</w:t>
            </w:r>
          </w:p>
        </w:tc>
      </w:tr>
      <w:tr w:rsidR="00112F8A" w:rsidTr="00112F8A">
        <w:trPr>
          <w:cantSplit/>
          <w:trHeight w:val="70"/>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lang w:val="ru-RU"/>
              </w:rPr>
            </w:pPr>
            <w:r>
              <w:rPr>
                <w:b/>
                <w:bCs/>
                <w:sz w:val="16"/>
                <w:szCs w:val="16"/>
                <w:lang w:val="ru-RU"/>
              </w:rPr>
              <w:t>Катушка с кабелем для выносных громкоговортелей</w:t>
            </w:r>
          </w:p>
        </w:tc>
        <w:tc>
          <w:tcPr>
            <w:tcW w:w="3969"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rPr>
                <w:b/>
                <w:bCs/>
                <w:sz w:val="16"/>
                <w:szCs w:val="16"/>
                <w:lang w:val="ru-RU"/>
              </w:rPr>
            </w:pPr>
          </w:p>
        </w:tc>
      </w:tr>
      <w:tr w:rsidR="00112F8A" w:rsidTr="00112F8A">
        <w:trPr>
          <w:cantSplit/>
          <w:trHeight w:val="171"/>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марка кабеля</w:t>
            </w:r>
          </w:p>
        </w:tc>
        <w:tc>
          <w:tcPr>
            <w:tcW w:w="3969"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П-275 2</w:t>
            </w:r>
            <w:r>
              <w:rPr>
                <w:b/>
                <w:bCs/>
                <w:sz w:val="16"/>
                <w:szCs w:val="16"/>
              </w:rPr>
              <w:sym w:font="Symbol" w:char="F0B4"/>
            </w:r>
            <w:r>
              <w:rPr>
                <w:b/>
                <w:bCs/>
                <w:sz w:val="16"/>
                <w:szCs w:val="16"/>
              </w:rPr>
              <w:t>0,25</w:t>
            </w:r>
          </w:p>
        </w:tc>
      </w:tr>
      <w:tr w:rsidR="00112F8A" w:rsidTr="00112F8A">
        <w:trPr>
          <w:trHeight w:val="116"/>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длина кабеля , м</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200</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200</w:t>
            </w:r>
          </w:p>
        </w:tc>
      </w:tr>
      <w:tr w:rsidR="00112F8A" w:rsidTr="00112F8A">
        <w:trPr>
          <w:trHeight w:val="70"/>
        </w:trPr>
        <w:tc>
          <w:tcPr>
            <w:tcW w:w="467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both"/>
              <w:rPr>
                <w:b/>
                <w:bCs/>
                <w:sz w:val="16"/>
                <w:szCs w:val="16"/>
              </w:rPr>
            </w:pPr>
            <w:r>
              <w:rPr>
                <w:b/>
                <w:bCs/>
                <w:sz w:val="16"/>
                <w:szCs w:val="16"/>
              </w:rPr>
              <w:t>число катушек, шт.</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2</w:t>
            </w:r>
          </w:p>
        </w:tc>
        <w:tc>
          <w:tcPr>
            <w:tcW w:w="198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firstLine="102"/>
              <w:jc w:val="center"/>
              <w:rPr>
                <w:b/>
                <w:bCs/>
                <w:sz w:val="16"/>
                <w:szCs w:val="16"/>
              </w:rPr>
            </w:pPr>
            <w:r>
              <w:rPr>
                <w:b/>
                <w:bCs/>
                <w:sz w:val="16"/>
                <w:szCs w:val="16"/>
              </w:rPr>
              <w:t>2</w:t>
            </w:r>
          </w:p>
        </w:tc>
      </w:tr>
    </w:tbl>
    <w:p w:rsidR="00112F8A" w:rsidRDefault="00112F8A" w:rsidP="00112F8A">
      <w:pPr>
        <w:pStyle w:val="Iauiue1"/>
        <w:ind w:firstLine="720"/>
        <w:jc w:val="both"/>
      </w:pPr>
    </w:p>
    <w:p w:rsidR="00112F8A" w:rsidRDefault="00112F8A" w:rsidP="00112F8A">
      <w:pPr>
        <w:pStyle w:val="Iauiue1"/>
        <w:ind w:firstLine="720"/>
        <w:jc w:val="both"/>
        <w:rPr>
          <w:lang w:val="ru-RU"/>
        </w:rPr>
      </w:pPr>
      <w:r>
        <w:rPr>
          <w:lang w:val="ru-RU"/>
        </w:rPr>
        <w:t>Пожарные автомобили связи и освещения (табл. 3.20) предна</w:t>
      </w:r>
      <w:r>
        <w:rPr>
          <w:lang w:val="ru-RU"/>
        </w:rPr>
        <w:softHyphen/>
        <w:t>значены для освещения места работы пожарных подразделений на пожарах и обеспечения связи управления и информации. Они до</w:t>
      </w:r>
      <w:r>
        <w:rPr>
          <w:lang w:val="ru-RU"/>
        </w:rPr>
        <w:softHyphen/>
        <w:t>ставляют к месту пожара боевой расчет и комплект специального оборудования для обеспечения связи и освещения на месте пожара.</w:t>
      </w:r>
    </w:p>
    <w:p w:rsidR="00112F8A" w:rsidRDefault="00112F8A" w:rsidP="00112F8A">
      <w:pPr>
        <w:pStyle w:val="Iauiue1"/>
        <w:ind w:firstLine="720"/>
        <w:jc w:val="both"/>
        <w:rPr>
          <w:lang w:val="ru-RU"/>
        </w:rPr>
      </w:pPr>
      <w:r>
        <w:rPr>
          <w:lang w:val="ru-RU"/>
        </w:rPr>
        <w:lastRenderedPageBreak/>
        <w:t>Подразделение, вооруженное автомобилем связи и освещения. может обеспечить связь управления с помощью переносных радиостанций, громкоговорящей установки, телефонной связи, связь ин</w:t>
      </w:r>
      <w:r>
        <w:rPr>
          <w:lang w:val="ru-RU"/>
        </w:rPr>
        <w:softHyphen/>
        <w:t>формации с помощью автомобильных радиостанций и телефона, подключаемого к АТС, а также освещение четырех - шести боевых позиций при работе подразделений по тушению пожара. Данный автомобиль может использоваться в качестве электростанции, обес</w:t>
      </w:r>
      <w:r>
        <w:rPr>
          <w:lang w:val="ru-RU"/>
        </w:rPr>
        <w:softHyphen/>
        <w:t>печивающей электроэнергией агрегаты освещения, связи и электро</w:t>
      </w:r>
      <w:r>
        <w:rPr>
          <w:lang w:val="ru-RU"/>
        </w:rPr>
        <w:softHyphen/>
        <w:t>инструменты. Подача электроэнергии осуществляется от генератора, установленного непосредственно на автомобиле, либо от городской электросети. Вблизи от автомобиля связи и освещения, как правило, располагается штаб пожаротушения. Схемы боевого использования автомобилей связи и освещения приведены на рис. 3.12.</w:t>
      </w:r>
    </w:p>
    <w:p w:rsidR="00112F8A" w:rsidRDefault="00112F8A" w:rsidP="00112F8A">
      <w:pPr>
        <w:pStyle w:val="Iauiue"/>
        <w:rPr>
          <w:lang w:val="ru-RU"/>
        </w:rPr>
      </w:pPr>
    </w:p>
    <w:p w:rsidR="00112F8A" w:rsidRDefault="00112F8A" w:rsidP="00112F8A">
      <w:pPr>
        <w:pStyle w:val="Iauiue1"/>
        <w:jc w:val="both"/>
        <w:rPr>
          <w:lang w:val="ru-RU"/>
        </w:rPr>
      </w:pPr>
    </w:p>
    <w:p w:rsidR="00112F8A" w:rsidRDefault="00112F8A" w:rsidP="00112F8A">
      <w:pPr>
        <w:pStyle w:val="Iauiue1"/>
        <w:jc w:val="center"/>
        <w:rPr>
          <w:b/>
          <w:bCs/>
          <w:lang w:val="ru-RU"/>
        </w:rPr>
      </w:pPr>
      <w:r>
        <w:rPr>
          <w:b/>
          <w:bCs/>
          <w:lang w:val="ru-RU"/>
        </w:rPr>
        <w:t>ТАБЛИЦА 3.21. ТАКТИКО-ТЕХНИЧЕСКАЯ ХАРАКТЕРИСТИКА ПОЖАРНЫХ АВТОМОБИЛЕЙ ТЕХНИЧЕСКОЙ СЛУЖБЫ</w:t>
      </w:r>
    </w:p>
    <w:p w:rsidR="00112F8A" w:rsidRDefault="00112F8A" w:rsidP="00112F8A">
      <w:pPr>
        <w:pStyle w:val="Iauiue1"/>
        <w:jc w:val="center"/>
        <w:rPr>
          <w:b/>
          <w:bCs/>
          <w:lang w:val="ru-RU"/>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4962"/>
        <w:gridCol w:w="1842"/>
        <w:gridCol w:w="1843"/>
      </w:tblGrid>
      <w:tr w:rsidR="00112F8A" w:rsidTr="00112F8A">
        <w:trPr>
          <w:trHeight w:val="388"/>
        </w:trPr>
        <w:tc>
          <w:tcPr>
            <w:tcW w:w="496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Показатели</w:t>
            </w:r>
          </w:p>
        </w:tc>
        <w:tc>
          <w:tcPr>
            <w:tcW w:w="184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АТ-2(157К) (модель ТА)</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АТ-3(131) (модель Т2)</w:t>
            </w:r>
          </w:p>
        </w:tc>
      </w:tr>
      <w:tr w:rsidR="00112F8A" w:rsidTr="00112F8A">
        <w:trPr>
          <w:trHeight w:val="125"/>
        </w:trPr>
        <w:tc>
          <w:tcPr>
            <w:tcW w:w="496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Тип шасси</w:t>
            </w:r>
          </w:p>
        </w:tc>
        <w:tc>
          <w:tcPr>
            <w:tcW w:w="184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ЗИЛ-157К</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ЗИЛ-131</w:t>
            </w:r>
          </w:p>
        </w:tc>
      </w:tr>
      <w:tr w:rsidR="00112F8A" w:rsidTr="00112F8A">
        <w:trPr>
          <w:trHeight w:val="214"/>
        </w:trPr>
        <w:tc>
          <w:tcPr>
            <w:tcW w:w="496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Число мест для боевого расчета</w:t>
            </w:r>
          </w:p>
        </w:tc>
        <w:tc>
          <w:tcPr>
            <w:tcW w:w="184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w:t>
            </w:r>
          </w:p>
        </w:tc>
      </w:tr>
      <w:tr w:rsidR="00112F8A" w:rsidTr="00112F8A">
        <w:trPr>
          <w:trHeight w:val="145"/>
        </w:trPr>
        <w:tc>
          <w:tcPr>
            <w:tcW w:w="496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Габаритные размеры, мм:</w:t>
            </w:r>
          </w:p>
        </w:tc>
        <w:tc>
          <w:tcPr>
            <w:tcW w:w="1842"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rPr>
                <w:b/>
                <w:bCs/>
                <w:sz w:val="16"/>
                <w:szCs w:val="16"/>
              </w:rPr>
            </w:pPr>
          </w:p>
        </w:tc>
        <w:tc>
          <w:tcPr>
            <w:tcW w:w="1843"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p>
        </w:tc>
      </w:tr>
      <w:tr w:rsidR="00112F8A" w:rsidTr="00112F8A">
        <w:trPr>
          <w:trHeight w:val="234"/>
        </w:trPr>
        <w:tc>
          <w:tcPr>
            <w:tcW w:w="496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длина</w:t>
            </w:r>
          </w:p>
        </w:tc>
        <w:tc>
          <w:tcPr>
            <w:tcW w:w="184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7225</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7345</w:t>
            </w:r>
          </w:p>
        </w:tc>
      </w:tr>
      <w:tr w:rsidR="00112F8A" w:rsidTr="00112F8A">
        <w:trPr>
          <w:trHeight w:val="138"/>
        </w:trPr>
        <w:tc>
          <w:tcPr>
            <w:tcW w:w="496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ширина</w:t>
            </w:r>
          </w:p>
        </w:tc>
        <w:tc>
          <w:tcPr>
            <w:tcW w:w="184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2300</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2600</w:t>
            </w:r>
          </w:p>
        </w:tc>
      </w:tr>
      <w:tr w:rsidR="00112F8A" w:rsidTr="00112F8A">
        <w:trPr>
          <w:trHeight w:val="225"/>
        </w:trPr>
        <w:tc>
          <w:tcPr>
            <w:tcW w:w="496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высота</w:t>
            </w:r>
          </w:p>
        </w:tc>
        <w:tc>
          <w:tcPr>
            <w:tcW w:w="184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2600</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3000</w:t>
            </w:r>
          </w:p>
        </w:tc>
      </w:tr>
      <w:tr w:rsidR="00112F8A" w:rsidTr="00112F8A">
        <w:trPr>
          <w:trHeight w:val="130"/>
        </w:trPr>
        <w:tc>
          <w:tcPr>
            <w:tcW w:w="496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Масса с полной нагрузкой, кг</w:t>
            </w:r>
          </w:p>
        </w:tc>
        <w:tc>
          <w:tcPr>
            <w:tcW w:w="184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7540</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10080</w:t>
            </w:r>
          </w:p>
        </w:tc>
      </w:tr>
      <w:tr w:rsidR="00112F8A" w:rsidTr="00112F8A">
        <w:trPr>
          <w:trHeight w:val="90"/>
        </w:trPr>
        <w:tc>
          <w:tcPr>
            <w:tcW w:w="496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Наименьший радиус поворота, м</w:t>
            </w:r>
          </w:p>
        </w:tc>
        <w:tc>
          <w:tcPr>
            <w:tcW w:w="184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11,2</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10,2</w:t>
            </w:r>
          </w:p>
        </w:tc>
      </w:tr>
      <w:tr w:rsidR="00112F8A" w:rsidTr="00112F8A">
        <w:trPr>
          <w:trHeight w:val="177"/>
        </w:trPr>
        <w:tc>
          <w:tcPr>
            <w:tcW w:w="496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Максимальная скорость, км/ч</w:t>
            </w:r>
          </w:p>
        </w:tc>
        <w:tc>
          <w:tcPr>
            <w:tcW w:w="184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65</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80</w:t>
            </w:r>
          </w:p>
        </w:tc>
      </w:tr>
      <w:tr w:rsidR="00112F8A" w:rsidTr="00112F8A">
        <w:trPr>
          <w:trHeight w:val="124"/>
        </w:trPr>
        <w:tc>
          <w:tcPr>
            <w:tcW w:w="496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Мощность двигателя, кВт (л. с.)</w:t>
            </w:r>
          </w:p>
        </w:tc>
        <w:tc>
          <w:tcPr>
            <w:tcW w:w="184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80(109)</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110 (150)</w:t>
            </w:r>
          </w:p>
        </w:tc>
      </w:tr>
      <w:tr w:rsidR="00112F8A" w:rsidTr="00112F8A">
        <w:trPr>
          <w:trHeight w:val="212"/>
        </w:trPr>
        <w:tc>
          <w:tcPr>
            <w:tcW w:w="496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Контрольный расход топлива на100 км, л</w:t>
            </w:r>
          </w:p>
        </w:tc>
        <w:tc>
          <w:tcPr>
            <w:tcW w:w="184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42</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40</w:t>
            </w:r>
          </w:p>
        </w:tc>
      </w:tr>
      <w:tr w:rsidR="00112F8A" w:rsidTr="00112F8A">
        <w:trPr>
          <w:cantSplit/>
          <w:trHeight w:val="286"/>
        </w:trPr>
        <w:tc>
          <w:tcPr>
            <w:tcW w:w="496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Компрессор:</w:t>
            </w:r>
          </w:p>
        </w:tc>
        <w:tc>
          <w:tcPr>
            <w:tcW w:w="3685"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rPr>
                <w:b/>
                <w:bCs/>
                <w:sz w:val="16"/>
                <w:szCs w:val="16"/>
              </w:rPr>
            </w:pPr>
          </w:p>
        </w:tc>
      </w:tr>
      <w:tr w:rsidR="00112F8A" w:rsidTr="00112F8A">
        <w:trPr>
          <w:cantSplit/>
          <w:trHeight w:val="134"/>
        </w:trPr>
        <w:tc>
          <w:tcPr>
            <w:tcW w:w="496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Марка</w:t>
            </w:r>
          </w:p>
        </w:tc>
        <w:tc>
          <w:tcPr>
            <w:tcW w:w="3685"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ЗИФ-55</w:t>
            </w:r>
          </w:p>
        </w:tc>
      </w:tr>
      <w:tr w:rsidR="00112F8A" w:rsidTr="00112F8A">
        <w:trPr>
          <w:cantSplit/>
          <w:trHeight w:val="221"/>
        </w:trPr>
        <w:tc>
          <w:tcPr>
            <w:tcW w:w="496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подача, м</w:t>
            </w:r>
            <w:r>
              <w:rPr>
                <w:b/>
                <w:bCs/>
                <w:sz w:val="16"/>
                <w:szCs w:val="16"/>
                <w:vertAlign w:val="superscript"/>
              </w:rPr>
              <w:t>3</w:t>
            </w:r>
            <w:r>
              <w:rPr>
                <w:b/>
                <w:bCs/>
                <w:sz w:val="16"/>
                <w:szCs w:val="16"/>
              </w:rPr>
              <w:t>/мин</w:t>
            </w:r>
          </w:p>
        </w:tc>
        <w:tc>
          <w:tcPr>
            <w:tcW w:w="3685"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5</w:t>
            </w:r>
          </w:p>
        </w:tc>
      </w:tr>
      <w:tr w:rsidR="00112F8A" w:rsidTr="00112F8A">
        <w:trPr>
          <w:cantSplit/>
          <w:trHeight w:val="114"/>
        </w:trPr>
        <w:tc>
          <w:tcPr>
            <w:tcW w:w="496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рабочее давление, МПа (кг/см</w:t>
            </w:r>
            <w:r>
              <w:rPr>
                <w:b/>
                <w:bCs/>
                <w:sz w:val="16"/>
                <w:szCs w:val="16"/>
                <w:vertAlign w:val="superscript"/>
                <w:lang w:val="ru-RU"/>
              </w:rPr>
              <w:t>2</w:t>
            </w:r>
            <w:r>
              <w:rPr>
                <w:b/>
                <w:bCs/>
                <w:sz w:val="16"/>
                <w:szCs w:val="16"/>
                <w:lang w:val="ru-RU"/>
              </w:rPr>
              <w:t>)</w:t>
            </w:r>
          </w:p>
        </w:tc>
        <w:tc>
          <w:tcPr>
            <w:tcW w:w="3685"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0,7 (7)</w:t>
            </w:r>
          </w:p>
        </w:tc>
      </w:tr>
      <w:tr w:rsidR="00112F8A" w:rsidTr="00112F8A">
        <w:trPr>
          <w:cantSplit/>
          <w:trHeight w:val="201"/>
        </w:trPr>
        <w:tc>
          <w:tcPr>
            <w:tcW w:w="496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Воздухосборник:</w:t>
            </w:r>
          </w:p>
        </w:tc>
        <w:tc>
          <w:tcPr>
            <w:tcW w:w="3685"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p>
        </w:tc>
      </w:tr>
      <w:tr w:rsidR="00112F8A" w:rsidTr="00112F8A">
        <w:trPr>
          <w:cantSplit/>
          <w:trHeight w:val="148"/>
        </w:trPr>
        <w:tc>
          <w:tcPr>
            <w:tcW w:w="496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объем, м</w:t>
            </w:r>
            <w:r>
              <w:rPr>
                <w:b/>
                <w:bCs/>
                <w:sz w:val="16"/>
                <w:szCs w:val="16"/>
                <w:vertAlign w:val="superscript"/>
              </w:rPr>
              <w:t>3</w:t>
            </w:r>
          </w:p>
        </w:tc>
        <w:tc>
          <w:tcPr>
            <w:tcW w:w="3685"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0,23</w:t>
            </w:r>
          </w:p>
        </w:tc>
      </w:tr>
      <w:tr w:rsidR="00112F8A" w:rsidTr="00112F8A">
        <w:trPr>
          <w:cantSplit/>
          <w:trHeight w:val="250"/>
        </w:trPr>
        <w:tc>
          <w:tcPr>
            <w:tcW w:w="496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число точек для присоединения ре</w:t>
            </w:r>
            <w:r>
              <w:rPr>
                <w:b/>
                <w:bCs/>
                <w:sz w:val="16"/>
                <w:szCs w:val="16"/>
                <w:lang w:val="ru-RU"/>
              </w:rPr>
              <w:softHyphen/>
              <w:t>зиновых рукавов, шт.</w:t>
            </w:r>
          </w:p>
        </w:tc>
        <w:tc>
          <w:tcPr>
            <w:tcW w:w="3685"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5</w:t>
            </w:r>
          </w:p>
        </w:tc>
      </w:tr>
      <w:tr w:rsidR="00112F8A" w:rsidTr="00112F8A">
        <w:trPr>
          <w:cantSplit/>
          <w:trHeight w:val="126"/>
        </w:trPr>
        <w:tc>
          <w:tcPr>
            <w:tcW w:w="496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Подъемный кран укосины:</w:t>
            </w:r>
          </w:p>
        </w:tc>
        <w:tc>
          <w:tcPr>
            <w:tcW w:w="3685"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p>
        </w:tc>
      </w:tr>
      <w:tr w:rsidR="00112F8A" w:rsidTr="00112F8A">
        <w:trPr>
          <w:trHeight w:val="214"/>
        </w:trPr>
        <w:tc>
          <w:tcPr>
            <w:tcW w:w="496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грузоподъемность, кг</w:t>
            </w:r>
          </w:p>
        </w:tc>
        <w:tc>
          <w:tcPr>
            <w:tcW w:w="184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2000</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3000</w:t>
            </w:r>
          </w:p>
        </w:tc>
      </w:tr>
      <w:tr w:rsidR="00112F8A" w:rsidTr="00112F8A">
        <w:trPr>
          <w:trHeight w:val="145"/>
        </w:trPr>
        <w:tc>
          <w:tcPr>
            <w:tcW w:w="496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максимальная высота подъема крюка от земли, мм</w:t>
            </w:r>
          </w:p>
        </w:tc>
        <w:tc>
          <w:tcPr>
            <w:tcW w:w="184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3700</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4780</w:t>
            </w:r>
          </w:p>
        </w:tc>
      </w:tr>
      <w:tr w:rsidR="00112F8A" w:rsidTr="00112F8A">
        <w:trPr>
          <w:trHeight w:val="234"/>
        </w:trPr>
        <w:tc>
          <w:tcPr>
            <w:tcW w:w="496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вылет стрелы от заднего бампера до крюка, мм</w:t>
            </w:r>
          </w:p>
        </w:tc>
        <w:tc>
          <w:tcPr>
            <w:tcW w:w="184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2000</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4320</w:t>
            </w:r>
          </w:p>
        </w:tc>
      </w:tr>
      <w:tr w:rsidR="00112F8A" w:rsidTr="00112F8A">
        <w:trPr>
          <w:trHeight w:val="138"/>
        </w:trPr>
        <w:tc>
          <w:tcPr>
            <w:tcW w:w="4962"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both"/>
              <w:rPr>
                <w:b/>
                <w:bCs/>
                <w:sz w:val="16"/>
                <w:szCs w:val="16"/>
              </w:rPr>
            </w:pPr>
            <w:r>
              <w:rPr>
                <w:b/>
                <w:bCs/>
                <w:sz w:val="16"/>
                <w:szCs w:val="16"/>
              </w:rPr>
              <w:t>скорость подъема груза, м/мин</w:t>
            </w:r>
          </w:p>
          <w:p w:rsidR="00112F8A" w:rsidRDefault="00112F8A">
            <w:pPr>
              <w:pStyle w:val="Iauiue1"/>
              <w:spacing w:line="276" w:lineRule="auto"/>
              <w:jc w:val="both"/>
              <w:rPr>
                <w:b/>
                <w:bCs/>
                <w:sz w:val="16"/>
                <w:szCs w:val="16"/>
              </w:rPr>
            </w:pPr>
          </w:p>
        </w:tc>
        <w:tc>
          <w:tcPr>
            <w:tcW w:w="1842"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r>
              <w:rPr>
                <w:b/>
                <w:bCs/>
                <w:sz w:val="16"/>
                <w:szCs w:val="16"/>
              </w:rPr>
              <w:t>0,42</w:t>
            </w:r>
          </w:p>
          <w:p w:rsidR="00112F8A" w:rsidRDefault="00112F8A">
            <w:pPr>
              <w:pStyle w:val="Iauiue1"/>
              <w:spacing w:line="276" w:lineRule="auto"/>
              <w:jc w:val="center"/>
              <w:rPr>
                <w:b/>
                <w:bCs/>
                <w:sz w:val="16"/>
                <w:szCs w:val="16"/>
              </w:rPr>
            </w:pP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8</w:t>
            </w:r>
          </w:p>
          <w:p w:rsidR="00112F8A" w:rsidRDefault="00112F8A">
            <w:pPr>
              <w:pStyle w:val="Iauiue1"/>
              <w:spacing w:line="276" w:lineRule="auto"/>
              <w:jc w:val="center"/>
              <w:rPr>
                <w:b/>
                <w:bCs/>
                <w:sz w:val="16"/>
                <w:szCs w:val="16"/>
              </w:rPr>
            </w:pPr>
            <w:r>
              <w:rPr>
                <w:b/>
                <w:bCs/>
                <w:sz w:val="16"/>
                <w:szCs w:val="16"/>
              </w:rPr>
              <w:t>от оси вращения</w:t>
            </w:r>
          </w:p>
        </w:tc>
      </w:tr>
      <w:tr w:rsidR="00112F8A" w:rsidTr="00112F8A">
        <w:trPr>
          <w:trHeight w:val="118"/>
        </w:trPr>
        <w:tc>
          <w:tcPr>
            <w:tcW w:w="4962"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both"/>
              <w:rPr>
                <w:b/>
                <w:bCs/>
                <w:sz w:val="16"/>
                <w:szCs w:val="16"/>
                <w:lang w:val="ru-RU"/>
              </w:rPr>
            </w:pPr>
            <w:r>
              <w:rPr>
                <w:b/>
                <w:bCs/>
                <w:sz w:val="16"/>
                <w:szCs w:val="16"/>
                <w:lang w:val="ru-RU"/>
              </w:rPr>
              <w:t>Число переносных газоструйных дымососов, шт.</w:t>
            </w:r>
          </w:p>
          <w:p w:rsidR="00112F8A" w:rsidRDefault="00112F8A">
            <w:pPr>
              <w:pStyle w:val="Iauiue1"/>
              <w:spacing w:line="276" w:lineRule="auto"/>
              <w:jc w:val="both"/>
              <w:rPr>
                <w:b/>
                <w:bCs/>
                <w:sz w:val="16"/>
                <w:szCs w:val="16"/>
                <w:lang w:val="ru-RU"/>
              </w:rPr>
            </w:pPr>
          </w:p>
        </w:tc>
        <w:tc>
          <w:tcPr>
            <w:tcW w:w="184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w:t>
            </w:r>
          </w:p>
        </w:tc>
      </w:tr>
      <w:tr w:rsidR="00112F8A" w:rsidTr="00112F8A">
        <w:trPr>
          <w:cantSplit/>
          <w:trHeight w:val="80"/>
        </w:trPr>
        <w:tc>
          <w:tcPr>
            <w:tcW w:w="496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Давление рабочего воздуха, МПа (кг/см</w:t>
            </w:r>
            <w:r>
              <w:rPr>
                <w:b/>
                <w:bCs/>
                <w:sz w:val="16"/>
                <w:szCs w:val="16"/>
                <w:vertAlign w:val="superscript"/>
                <w:lang w:val="ru-RU"/>
              </w:rPr>
              <w:t>2</w:t>
            </w:r>
            <w:r>
              <w:rPr>
                <w:b/>
                <w:bCs/>
                <w:sz w:val="16"/>
                <w:szCs w:val="16"/>
                <w:lang w:val="ru-RU"/>
              </w:rPr>
              <w:t>)</w:t>
            </w:r>
          </w:p>
        </w:tc>
        <w:tc>
          <w:tcPr>
            <w:tcW w:w="3685"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0,7 (7)</w:t>
            </w:r>
          </w:p>
        </w:tc>
      </w:tr>
      <w:tr w:rsidR="00112F8A" w:rsidTr="00112F8A">
        <w:trPr>
          <w:cantSplit/>
          <w:trHeight w:val="578"/>
        </w:trPr>
        <w:tc>
          <w:tcPr>
            <w:tcW w:w="496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Расход рабочего воздуха, м</w:t>
            </w:r>
            <w:r>
              <w:rPr>
                <w:b/>
                <w:bCs/>
                <w:sz w:val="16"/>
                <w:szCs w:val="16"/>
                <w:vertAlign w:val="superscript"/>
                <w:lang w:val="ru-RU"/>
              </w:rPr>
              <w:t>3</w:t>
            </w:r>
            <w:r>
              <w:rPr>
                <w:b/>
                <w:bCs/>
                <w:sz w:val="16"/>
                <w:szCs w:val="16"/>
                <w:lang w:val="ru-RU"/>
              </w:rPr>
              <w:t xml:space="preserve">/мнн </w:t>
            </w:r>
          </w:p>
          <w:p w:rsidR="00112F8A" w:rsidRDefault="00112F8A">
            <w:pPr>
              <w:pStyle w:val="Iauiue1"/>
              <w:spacing w:line="276" w:lineRule="auto"/>
              <w:jc w:val="both"/>
              <w:rPr>
                <w:b/>
                <w:bCs/>
                <w:sz w:val="16"/>
                <w:szCs w:val="16"/>
                <w:lang w:val="ru-RU"/>
              </w:rPr>
            </w:pPr>
            <w:r>
              <w:rPr>
                <w:b/>
                <w:bCs/>
                <w:sz w:val="16"/>
                <w:szCs w:val="16"/>
                <w:lang w:val="ru-RU"/>
              </w:rPr>
              <w:t>Подача на выходе из диффузора, м</w:t>
            </w:r>
            <w:r>
              <w:rPr>
                <w:b/>
                <w:bCs/>
                <w:sz w:val="16"/>
                <w:szCs w:val="16"/>
                <w:vertAlign w:val="superscript"/>
                <w:lang w:val="ru-RU"/>
              </w:rPr>
              <w:t>3</w:t>
            </w:r>
            <w:r>
              <w:rPr>
                <w:b/>
                <w:bCs/>
                <w:sz w:val="16"/>
                <w:szCs w:val="16"/>
                <w:lang w:val="ru-RU"/>
              </w:rPr>
              <w:t>/ч</w:t>
            </w:r>
          </w:p>
        </w:tc>
        <w:tc>
          <w:tcPr>
            <w:tcW w:w="3685"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r>
              <w:rPr>
                <w:b/>
                <w:bCs/>
                <w:sz w:val="16"/>
                <w:szCs w:val="16"/>
              </w:rPr>
              <w:t>5</w:t>
            </w:r>
          </w:p>
          <w:p w:rsidR="00112F8A" w:rsidRDefault="00112F8A">
            <w:pPr>
              <w:pStyle w:val="Iauiue1"/>
              <w:spacing w:line="276" w:lineRule="auto"/>
              <w:jc w:val="center"/>
              <w:rPr>
                <w:b/>
                <w:bCs/>
                <w:sz w:val="16"/>
                <w:szCs w:val="16"/>
              </w:rPr>
            </w:pPr>
            <w:r>
              <w:rPr>
                <w:b/>
                <w:bCs/>
                <w:sz w:val="16"/>
                <w:szCs w:val="16"/>
              </w:rPr>
              <w:t>7000</w:t>
            </w:r>
          </w:p>
          <w:p w:rsidR="00112F8A" w:rsidRDefault="00112F8A">
            <w:pPr>
              <w:pStyle w:val="Iauiue1"/>
              <w:spacing w:line="276" w:lineRule="auto"/>
              <w:jc w:val="center"/>
              <w:rPr>
                <w:b/>
                <w:bCs/>
                <w:sz w:val="16"/>
                <w:szCs w:val="16"/>
              </w:rPr>
            </w:pPr>
          </w:p>
        </w:tc>
      </w:tr>
      <w:tr w:rsidR="00112F8A" w:rsidTr="00112F8A">
        <w:trPr>
          <w:trHeight w:val="375"/>
        </w:trPr>
        <w:tc>
          <w:tcPr>
            <w:tcW w:w="496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Емкость топливных баков, л</w:t>
            </w:r>
          </w:p>
        </w:tc>
        <w:tc>
          <w:tcPr>
            <w:tcW w:w="184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215</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170</w:t>
            </w:r>
          </w:p>
        </w:tc>
      </w:tr>
    </w:tbl>
    <w:p w:rsidR="00112F8A" w:rsidRDefault="00112F8A" w:rsidP="00112F8A">
      <w:pPr>
        <w:pStyle w:val="Iauiue1"/>
        <w:ind w:firstLine="720"/>
        <w:jc w:val="center"/>
        <w:rPr>
          <w:b/>
          <w:bCs/>
          <w:sz w:val="16"/>
          <w:szCs w:val="16"/>
        </w:rPr>
      </w:pPr>
    </w:p>
    <w:p w:rsidR="00112F8A" w:rsidRDefault="00112F8A" w:rsidP="00112F8A">
      <w:pPr>
        <w:pStyle w:val="Iauiue1"/>
        <w:ind w:firstLine="720"/>
        <w:jc w:val="both"/>
        <w:rPr>
          <w:lang w:val="ru-RU"/>
        </w:rPr>
      </w:pPr>
      <w:r>
        <w:rPr>
          <w:b/>
          <w:bCs/>
          <w:lang w:val="ru-RU"/>
        </w:rPr>
        <w:t>Пожарные автомобили технической службы</w:t>
      </w:r>
      <w:r>
        <w:rPr>
          <w:lang w:val="ru-RU"/>
        </w:rPr>
        <w:t xml:space="preserve"> (табл. 3.21) предназначены для удаления дыма или подачи свежего воздуха в задымленные помещения, вскрытия строительных конструкций, разборки частей зданий и завалов, а также проведения аварийно-спасательных работ. Они доставляют к месту пожара боевые расчеты, специальное оборудование и инструмент.</w:t>
      </w:r>
    </w:p>
    <w:p w:rsidR="00112F8A" w:rsidRDefault="00112F8A" w:rsidP="00112F8A">
      <w:pPr>
        <w:pStyle w:val="Iauiue1"/>
        <w:jc w:val="both"/>
      </w:pPr>
      <w:r>
        <w:rPr>
          <w:lang w:val="ru-RU"/>
        </w:rPr>
        <w:t>Подразделения, вооруженные автомобилем технической службы, обеспечивают работу дымососа, до пяти пневматических инструментов (отбойные молотки, бетоноломы, пневмобуры), разбирают конструкции массой 2 - 3т, производят резку металла с помощью ранцевого газорезательного аппарата, разборку деревянных конструкций с помощью пилы “Дружба”, освещают место пожара с по</w:t>
      </w:r>
      <w:r>
        <w:rPr>
          <w:lang w:val="ru-RU"/>
        </w:rPr>
        <w:softHyphen/>
        <w:t xml:space="preserve">мощью двух переносных прожекторов. </w:t>
      </w:r>
      <w:r>
        <w:t>Схемы боевого использования автомобилей технической службы показаны на рис. 3.13.</w:t>
      </w:r>
    </w:p>
    <w:p w:rsidR="00112F8A" w:rsidRDefault="00112F8A" w:rsidP="00112F8A">
      <w:pPr>
        <w:pStyle w:val="Iauiue1"/>
        <w:jc w:val="both"/>
      </w:pPr>
    </w:p>
    <w:p w:rsidR="00112F8A" w:rsidRDefault="00112F8A" w:rsidP="00112F8A">
      <w:pPr>
        <w:pStyle w:val="Iauiue1"/>
        <w:ind w:firstLine="142"/>
        <w:jc w:val="center"/>
      </w:pPr>
      <w:r>
        <w:rPr>
          <w:noProof/>
          <w:lang w:val="ru-RU"/>
        </w:rPr>
        <w:lastRenderedPageBreak/>
        <w:drawing>
          <wp:inline distT="0" distB="0" distL="0" distR="0">
            <wp:extent cx="2108200" cy="269240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grayscl/>
                      <a:biLevel thresh="50000"/>
                      <a:extLst>
                        <a:ext uri="{28A0092B-C50C-407E-A947-70E740481C1C}">
                          <a14:useLocalDpi xmlns:a14="http://schemas.microsoft.com/office/drawing/2010/main" val="0"/>
                        </a:ext>
                      </a:extLst>
                    </a:blip>
                    <a:srcRect/>
                    <a:stretch>
                      <a:fillRect/>
                    </a:stretch>
                  </pic:blipFill>
                  <pic:spPr bwMode="auto">
                    <a:xfrm>
                      <a:off x="0" y="0"/>
                      <a:ext cx="2108200" cy="2692400"/>
                    </a:xfrm>
                    <a:prstGeom prst="rect">
                      <a:avLst/>
                    </a:prstGeom>
                    <a:noFill/>
                    <a:ln>
                      <a:noFill/>
                    </a:ln>
                  </pic:spPr>
                </pic:pic>
              </a:graphicData>
            </a:graphic>
          </wp:inline>
        </w:drawing>
      </w:r>
    </w:p>
    <w:p w:rsidR="00112F8A" w:rsidRDefault="00112F8A" w:rsidP="00112F8A">
      <w:pPr>
        <w:pStyle w:val="Iauiue1"/>
        <w:ind w:firstLine="720"/>
        <w:jc w:val="center"/>
        <w:rPr>
          <w:b/>
          <w:bCs/>
          <w:sz w:val="16"/>
          <w:szCs w:val="16"/>
          <w:lang w:val="ru-RU"/>
        </w:rPr>
      </w:pPr>
      <w:r>
        <w:rPr>
          <w:b/>
          <w:bCs/>
          <w:sz w:val="16"/>
          <w:szCs w:val="16"/>
          <w:lang w:val="ru-RU"/>
        </w:rPr>
        <w:t>Рис.12.   Схемы боевого    использования автомобилей связи и освещения</w:t>
      </w:r>
    </w:p>
    <w:p w:rsidR="00112F8A" w:rsidRDefault="00112F8A" w:rsidP="00112F8A">
      <w:pPr>
        <w:pStyle w:val="Iauiue1"/>
        <w:ind w:firstLine="720"/>
        <w:jc w:val="center"/>
        <w:rPr>
          <w:b/>
          <w:bCs/>
          <w:sz w:val="16"/>
          <w:szCs w:val="16"/>
          <w:lang w:val="ru-RU"/>
        </w:rPr>
      </w:pPr>
    </w:p>
    <w:p w:rsidR="00112F8A" w:rsidRDefault="00112F8A" w:rsidP="00112F8A">
      <w:pPr>
        <w:pStyle w:val="Iauiue1"/>
        <w:ind w:firstLine="720"/>
        <w:jc w:val="both"/>
        <w:rPr>
          <w:lang w:val="ru-RU"/>
        </w:rPr>
      </w:pPr>
      <w:r>
        <w:rPr>
          <w:b/>
          <w:bCs/>
          <w:lang w:val="ru-RU"/>
        </w:rPr>
        <w:t xml:space="preserve">Пожарные автомобили технической службы, связи и освещения </w:t>
      </w:r>
      <w:r>
        <w:rPr>
          <w:lang w:val="ru-RU"/>
        </w:rPr>
        <w:t>служат для проведения аварийно-спасательных работ. Подразделения, вооруженные этими автомобилями, с помощью струйных дымо</w:t>
      </w:r>
      <w:r>
        <w:rPr>
          <w:lang w:val="ru-RU"/>
        </w:rPr>
        <w:softHyphen/>
        <w:t>сосов удаляют дым или подают свежий воздух в помещения с непригодной для дыхания атмосферой, вскрывают железобетонные конструкции с помощью отбойных молотков и бетоноломов, гидравлическим краном разбирают завалы, тяговой лебедкой оказываю помощь машинам, потерпевшим аварию, освещают боевые позиции при проведении аварийно-спасательных работ с помощью выносных и стационарных прожекторов, обеспечивают на месте пожара или аварии связь управления и информации.</w:t>
      </w:r>
    </w:p>
    <w:p w:rsidR="00112F8A" w:rsidRDefault="00112F8A" w:rsidP="00112F8A">
      <w:pPr>
        <w:pStyle w:val="Iauiue1"/>
        <w:ind w:firstLine="720"/>
        <w:jc w:val="both"/>
        <w:rPr>
          <w:lang w:val="ru-RU"/>
        </w:rPr>
      </w:pPr>
      <w:r>
        <w:rPr>
          <w:lang w:val="ru-RU"/>
        </w:rPr>
        <w:t>Тактико-техническая характеристика автомобиля технической службы, связи и освещения приведена ниже.</w:t>
      </w:r>
    </w:p>
    <w:p w:rsidR="00112F8A" w:rsidRDefault="00112F8A" w:rsidP="00112F8A">
      <w:pPr>
        <w:pStyle w:val="Iauiue1"/>
        <w:jc w:val="center"/>
        <w:rPr>
          <w:b/>
          <w:bCs/>
          <w:sz w:val="16"/>
          <w:szCs w:val="16"/>
          <w:lang w:val="ru-RU"/>
        </w:rPr>
      </w:pPr>
    </w:p>
    <w:p w:rsidR="00112F8A" w:rsidRDefault="00112F8A" w:rsidP="00112F8A">
      <w:pPr>
        <w:pStyle w:val="Iauiue1"/>
        <w:jc w:val="center"/>
        <w:rPr>
          <w:b/>
          <w:bCs/>
          <w:sz w:val="16"/>
          <w:szCs w:val="16"/>
          <w:lang w:val="ru-RU"/>
        </w:rPr>
      </w:pPr>
      <w:r>
        <w:rPr>
          <w:b/>
          <w:bCs/>
          <w:sz w:val="16"/>
          <w:szCs w:val="16"/>
          <w:lang w:val="ru-RU"/>
        </w:rPr>
        <w:t xml:space="preserve">Тактико-техническая характеристика пожарного автомобиля технической службы связи и освещения </w:t>
      </w:r>
    </w:p>
    <w:p w:rsidR="00112F8A" w:rsidRDefault="00112F8A" w:rsidP="00112F8A">
      <w:pPr>
        <w:pStyle w:val="Iauiue1"/>
        <w:jc w:val="center"/>
        <w:rPr>
          <w:b/>
          <w:bCs/>
          <w:sz w:val="16"/>
          <w:szCs w:val="16"/>
        </w:rPr>
      </w:pPr>
      <w:r>
        <w:rPr>
          <w:b/>
          <w:bCs/>
          <w:sz w:val="16"/>
          <w:szCs w:val="16"/>
        </w:rPr>
        <w:t>АТСО-20 (375) (модель ПМ-114)</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5670"/>
        <w:gridCol w:w="2268"/>
      </w:tblGrid>
      <w:tr w:rsidR="00112F8A" w:rsidTr="00112F8A">
        <w:trPr>
          <w:trHeight w:val="240"/>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Тип  шасси</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Урал-375Е</w:t>
            </w:r>
          </w:p>
        </w:tc>
      </w:tr>
      <w:tr w:rsidR="00112F8A" w:rsidTr="00112F8A">
        <w:trPr>
          <w:trHeight w:val="129"/>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 xml:space="preserve">Число мест для боевого расчета </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7</w:t>
            </w:r>
          </w:p>
        </w:tc>
      </w:tr>
      <w:tr w:rsidR="00112F8A" w:rsidTr="00112F8A">
        <w:trPr>
          <w:cantSplit/>
          <w:trHeight w:val="85"/>
        </w:trPr>
        <w:tc>
          <w:tcPr>
            <w:tcW w:w="7938"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Габаритные размеры, мм;</w:t>
            </w:r>
          </w:p>
        </w:tc>
      </w:tr>
      <w:tr w:rsidR="00112F8A" w:rsidTr="00112F8A">
        <w:trPr>
          <w:trHeight w:val="85"/>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Длина</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7800</w:t>
            </w:r>
          </w:p>
        </w:tc>
      </w:tr>
      <w:tr w:rsidR="00112F8A" w:rsidTr="00112F8A">
        <w:trPr>
          <w:trHeight w:val="195"/>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Ширина</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2550</w:t>
            </w:r>
          </w:p>
        </w:tc>
      </w:tr>
      <w:tr w:rsidR="00112F8A" w:rsidTr="00112F8A">
        <w:trPr>
          <w:trHeight w:val="140"/>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Высота</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3200</w:t>
            </w:r>
          </w:p>
        </w:tc>
      </w:tr>
      <w:tr w:rsidR="00112F8A" w:rsidTr="00112F8A">
        <w:trPr>
          <w:trHeight w:val="201"/>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Масса автомобиля с полной загрузкой, кг</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13200</w:t>
            </w:r>
          </w:p>
        </w:tc>
      </w:tr>
      <w:tr w:rsidR="00112F8A" w:rsidTr="00112F8A">
        <w:trPr>
          <w:trHeight w:val="85"/>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Наименьший радиус поворота, м</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10,5</w:t>
            </w:r>
          </w:p>
        </w:tc>
      </w:tr>
      <w:tr w:rsidR="00112F8A" w:rsidTr="00112F8A">
        <w:trPr>
          <w:trHeight w:val="207"/>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Максимальная скорость, км/ч</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75</w:t>
            </w:r>
          </w:p>
        </w:tc>
      </w:tr>
      <w:tr w:rsidR="00112F8A" w:rsidTr="00112F8A">
        <w:trPr>
          <w:trHeight w:val="125"/>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Мощность двигателя, кВт (л.с.)</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129(175)</w:t>
            </w:r>
          </w:p>
        </w:tc>
      </w:tr>
      <w:tr w:rsidR="00112F8A" w:rsidTr="00112F8A">
        <w:trPr>
          <w:trHeight w:val="198"/>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Контрольный расход топлива на 100 км, л.</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46</w:t>
            </w:r>
          </w:p>
        </w:tc>
      </w:tr>
      <w:tr w:rsidR="00112F8A" w:rsidTr="00112F8A">
        <w:trPr>
          <w:trHeight w:val="45"/>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Емкость топливного бака, л</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170</w:t>
            </w:r>
          </w:p>
        </w:tc>
      </w:tr>
      <w:tr w:rsidR="00112F8A" w:rsidTr="00112F8A">
        <w:trPr>
          <w:trHeight w:val="45"/>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 xml:space="preserve">Запас хода по топливу, км </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780</w:t>
            </w:r>
          </w:p>
        </w:tc>
      </w:tr>
      <w:tr w:rsidR="00112F8A" w:rsidTr="00112F8A">
        <w:trPr>
          <w:cantSplit/>
          <w:trHeight w:val="136"/>
        </w:trPr>
        <w:tc>
          <w:tcPr>
            <w:tcW w:w="7938"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Кран грузоподъемный</w:t>
            </w:r>
          </w:p>
        </w:tc>
      </w:tr>
      <w:tr w:rsidR="00112F8A" w:rsidTr="00112F8A">
        <w:trPr>
          <w:trHeight w:val="226"/>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Максимальный вылет стрелы относительно оси вращения, мм</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3400</w:t>
            </w:r>
          </w:p>
        </w:tc>
      </w:tr>
      <w:tr w:rsidR="00112F8A" w:rsidTr="00112F8A">
        <w:trPr>
          <w:trHeight w:val="128"/>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Максимальная высота подъема крюка от земли, мм</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4700</w:t>
            </w:r>
          </w:p>
        </w:tc>
      </w:tr>
      <w:tr w:rsidR="00112F8A" w:rsidTr="00112F8A">
        <w:trPr>
          <w:trHeight w:val="203"/>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Грузоподъемность, кг</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3000</w:t>
            </w:r>
          </w:p>
        </w:tc>
      </w:tr>
      <w:tr w:rsidR="00112F8A" w:rsidTr="00112F8A">
        <w:trPr>
          <w:trHeight w:val="121"/>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скорость подъема груза, м/мин</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w:t>
            </w:r>
          </w:p>
        </w:tc>
      </w:tr>
      <w:tr w:rsidR="00112F8A" w:rsidTr="00112F8A">
        <w:trPr>
          <w:trHeight w:val="194"/>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время подъема стрелы из горизонтального положения на угол 45</w:t>
            </w:r>
            <w:r>
              <w:rPr>
                <w:b/>
                <w:bCs/>
                <w:sz w:val="16"/>
                <w:szCs w:val="16"/>
                <w:vertAlign w:val="superscript"/>
                <w:lang w:val="ru-RU"/>
              </w:rPr>
              <w:t>о</w:t>
            </w:r>
            <w:r>
              <w:rPr>
                <w:b/>
                <w:bCs/>
                <w:sz w:val="16"/>
                <w:szCs w:val="16"/>
                <w:lang w:val="ru-RU"/>
              </w:rPr>
              <w:t>, с</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60</w:t>
            </w:r>
          </w:p>
        </w:tc>
      </w:tr>
      <w:tr w:rsidR="00112F8A" w:rsidTr="00112F8A">
        <w:trPr>
          <w:trHeight w:val="269"/>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время подъема груза на высоту 4 м, с</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60</w:t>
            </w:r>
          </w:p>
        </w:tc>
      </w:tr>
      <w:tr w:rsidR="00112F8A" w:rsidTr="00112F8A">
        <w:trPr>
          <w:trHeight w:val="130"/>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 xml:space="preserve">время поворота крана на 200°, с </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60</w:t>
            </w:r>
          </w:p>
        </w:tc>
      </w:tr>
      <w:tr w:rsidR="00112F8A" w:rsidTr="00112F8A">
        <w:trPr>
          <w:cantSplit/>
          <w:trHeight w:val="205"/>
        </w:trPr>
        <w:tc>
          <w:tcPr>
            <w:tcW w:w="7938"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Генератор:</w:t>
            </w:r>
          </w:p>
        </w:tc>
      </w:tr>
      <w:tr w:rsidR="00112F8A" w:rsidTr="00112F8A">
        <w:trPr>
          <w:trHeight w:val="205"/>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 xml:space="preserve">Тип </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ОС71- 42М101</w:t>
            </w:r>
          </w:p>
        </w:tc>
      </w:tr>
      <w:tr w:rsidR="00112F8A" w:rsidTr="00112F8A">
        <w:trPr>
          <w:trHeight w:val="324"/>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Мощность, кВт</w:t>
            </w:r>
          </w:p>
          <w:p w:rsidR="00112F8A" w:rsidRDefault="00112F8A">
            <w:pPr>
              <w:pStyle w:val="Iauiue1"/>
              <w:spacing w:line="276" w:lineRule="auto"/>
              <w:jc w:val="both"/>
              <w:rPr>
                <w:b/>
                <w:bCs/>
                <w:sz w:val="16"/>
                <w:szCs w:val="16"/>
              </w:rPr>
            </w:pPr>
            <w:r>
              <w:rPr>
                <w:b/>
                <w:bCs/>
                <w:sz w:val="16"/>
                <w:szCs w:val="16"/>
              </w:rPr>
              <w:t>Напряжение, В</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20</w:t>
            </w:r>
          </w:p>
          <w:p w:rsidR="00112F8A" w:rsidRDefault="00112F8A">
            <w:pPr>
              <w:pStyle w:val="Iauiue1"/>
              <w:spacing w:line="276" w:lineRule="auto"/>
              <w:jc w:val="center"/>
              <w:rPr>
                <w:b/>
                <w:bCs/>
                <w:sz w:val="16"/>
                <w:szCs w:val="16"/>
              </w:rPr>
            </w:pPr>
            <w:r>
              <w:rPr>
                <w:b/>
                <w:bCs/>
                <w:sz w:val="16"/>
                <w:szCs w:val="16"/>
              </w:rPr>
              <w:t>230</w:t>
            </w:r>
          </w:p>
        </w:tc>
      </w:tr>
      <w:tr w:rsidR="00112F8A" w:rsidTr="00112F8A">
        <w:trPr>
          <w:cantSplit/>
          <w:trHeight w:val="188"/>
        </w:trPr>
        <w:tc>
          <w:tcPr>
            <w:tcW w:w="7938"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 xml:space="preserve">Прожекторы: </w:t>
            </w:r>
          </w:p>
        </w:tc>
      </w:tr>
      <w:tr w:rsidR="00112F8A" w:rsidTr="00112F8A">
        <w:trPr>
          <w:trHeight w:val="121"/>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Тип</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ПКН-1500</w:t>
            </w:r>
          </w:p>
        </w:tc>
      </w:tr>
      <w:tr w:rsidR="00112F8A" w:rsidTr="00112F8A">
        <w:trPr>
          <w:cantSplit/>
          <w:trHeight w:val="195"/>
        </w:trPr>
        <w:tc>
          <w:tcPr>
            <w:tcW w:w="7938"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число:</w:t>
            </w:r>
          </w:p>
        </w:tc>
      </w:tr>
      <w:tr w:rsidR="00112F8A" w:rsidTr="00112F8A">
        <w:trPr>
          <w:trHeight w:val="126"/>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left="244" w:firstLine="244"/>
              <w:jc w:val="both"/>
              <w:rPr>
                <w:b/>
                <w:bCs/>
                <w:sz w:val="16"/>
                <w:szCs w:val="16"/>
              </w:rPr>
            </w:pPr>
            <w:r>
              <w:rPr>
                <w:b/>
                <w:bCs/>
                <w:sz w:val="16"/>
                <w:szCs w:val="16"/>
              </w:rPr>
              <w:t>Переносных</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w:t>
            </w:r>
          </w:p>
        </w:tc>
      </w:tr>
      <w:tr w:rsidR="00112F8A" w:rsidTr="00112F8A">
        <w:trPr>
          <w:trHeight w:val="201"/>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ind w:left="244" w:firstLine="244"/>
              <w:jc w:val="both"/>
              <w:rPr>
                <w:b/>
                <w:bCs/>
                <w:sz w:val="16"/>
                <w:szCs w:val="16"/>
              </w:rPr>
            </w:pPr>
            <w:r>
              <w:rPr>
                <w:b/>
                <w:bCs/>
                <w:sz w:val="16"/>
                <w:szCs w:val="16"/>
              </w:rPr>
              <w:t>Стационарных</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w:t>
            </w:r>
          </w:p>
        </w:tc>
      </w:tr>
      <w:tr w:rsidR="00112F8A" w:rsidTr="00112F8A">
        <w:trPr>
          <w:trHeight w:val="133"/>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lastRenderedPageBreak/>
              <w:br w:type="page"/>
            </w:r>
            <w:r>
              <w:rPr>
                <w:b/>
                <w:bCs/>
                <w:sz w:val="16"/>
                <w:szCs w:val="16"/>
              </w:rPr>
              <w:t>Мощность лампы прожектора, Вт</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1500</w:t>
            </w:r>
          </w:p>
        </w:tc>
      </w:tr>
      <w:tr w:rsidR="00112F8A" w:rsidTr="00112F8A">
        <w:trPr>
          <w:trHeight w:val="133"/>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Напряжение, В</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230</w:t>
            </w:r>
          </w:p>
        </w:tc>
      </w:tr>
      <w:tr w:rsidR="00112F8A" w:rsidTr="00112F8A">
        <w:trPr>
          <w:trHeight w:val="166"/>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Дальность телефонной связи, м</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1000</w:t>
            </w:r>
          </w:p>
        </w:tc>
      </w:tr>
      <w:tr w:rsidR="00112F8A" w:rsidTr="00112F8A">
        <w:trPr>
          <w:trHeight w:val="132"/>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Высота подъема антенны дальней связи, м</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w:t>
            </w:r>
          </w:p>
        </w:tc>
      </w:tr>
      <w:tr w:rsidR="00112F8A" w:rsidTr="00112F8A">
        <w:trPr>
          <w:trHeight w:val="115"/>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Стационарные радиостанции, шт.</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w:t>
            </w:r>
          </w:p>
        </w:tc>
      </w:tr>
      <w:tr w:rsidR="00112F8A" w:rsidTr="00112F8A">
        <w:trPr>
          <w:trHeight w:val="115"/>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 xml:space="preserve">Тип </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57Р3, 57Р1</w:t>
            </w:r>
          </w:p>
        </w:tc>
      </w:tr>
      <w:tr w:rsidR="00112F8A" w:rsidTr="00112F8A">
        <w:trPr>
          <w:trHeight w:val="115"/>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Радиус действия</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40</w:t>
            </w:r>
          </w:p>
        </w:tc>
      </w:tr>
      <w:tr w:rsidR="00112F8A" w:rsidTr="00112F8A">
        <w:trPr>
          <w:trHeight w:val="115"/>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Переносные радиостанции:</w:t>
            </w:r>
          </w:p>
        </w:tc>
        <w:tc>
          <w:tcPr>
            <w:tcW w:w="2268"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p>
        </w:tc>
      </w:tr>
      <w:tr w:rsidR="00112F8A" w:rsidTr="00112F8A">
        <w:trPr>
          <w:trHeight w:val="115"/>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Число, шт.</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w:t>
            </w:r>
          </w:p>
        </w:tc>
      </w:tr>
      <w:tr w:rsidR="00112F8A" w:rsidTr="00112F8A">
        <w:trPr>
          <w:trHeight w:val="115"/>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Тип</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63Р1</w:t>
            </w:r>
          </w:p>
        </w:tc>
      </w:tr>
      <w:tr w:rsidR="00112F8A" w:rsidTr="00112F8A">
        <w:trPr>
          <w:trHeight w:val="115"/>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Радиус действия</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2,5</w:t>
            </w:r>
          </w:p>
        </w:tc>
      </w:tr>
      <w:tr w:rsidR="00112F8A" w:rsidTr="00112F8A">
        <w:trPr>
          <w:trHeight w:val="115"/>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Сигнальная громкоговорящая установка, шт.</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w:t>
            </w:r>
          </w:p>
        </w:tc>
      </w:tr>
      <w:tr w:rsidR="00112F8A" w:rsidTr="00112F8A">
        <w:trPr>
          <w:trHeight w:val="115"/>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тип</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СГУ – 60</w:t>
            </w:r>
          </w:p>
        </w:tc>
      </w:tr>
      <w:tr w:rsidR="00112F8A" w:rsidTr="00112F8A">
        <w:trPr>
          <w:trHeight w:val="115"/>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Радиус направленной подачи, м</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200 – 300</w:t>
            </w:r>
          </w:p>
        </w:tc>
      </w:tr>
      <w:tr w:rsidR="00112F8A" w:rsidTr="00112F8A">
        <w:trPr>
          <w:trHeight w:val="115"/>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Дымосос ДПЭ – 7, шт.</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w:t>
            </w:r>
          </w:p>
        </w:tc>
      </w:tr>
      <w:tr w:rsidR="00112F8A" w:rsidTr="00112F8A">
        <w:trPr>
          <w:trHeight w:val="115"/>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Пила:</w:t>
            </w:r>
          </w:p>
        </w:tc>
        <w:tc>
          <w:tcPr>
            <w:tcW w:w="2268"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p>
        </w:tc>
      </w:tr>
      <w:tr w:rsidR="00112F8A" w:rsidTr="00112F8A">
        <w:trPr>
          <w:trHeight w:val="115"/>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Дисковая НЭ51025, шт.</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w:t>
            </w:r>
          </w:p>
        </w:tc>
      </w:tr>
      <w:tr w:rsidR="00112F8A" w:rsidTr="00112F8A">
        <w:trPr>
          <w:trHeight w:val="115"/>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Цепная электрическая ЭП – К6</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w:t>
            </w:r>
          </w:p>
        </w:tc>
      </w:tr>
      <w:tr w:rsidR="00112F8A" w:rsidTr="00112F8A">
        <w:trPr>
          <w:trHeight w:val="115"/>
        </w:trPr>
        <w:tc>
          <w:tcPr>
            <w:tcW w:w="567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lang w:val="ru-RU"/>
              </w:rPr>
            </w:pPr>
            <w:r>
              <w:rPr>
                <w:b/>
                <w:bCs/>
                <w:sz w:val="16"/>
                <w:szCs w:val="16"/>
                <w:lang w:val="ru-RU"/>
              </w:rPr>
              <w:t>Комплект механизированного инструмента УКМ-4, шт.</w:t>
            </w:r>
          </w:p>
        </w:tc>
        <w:tc>
          <w:tcPr>
            <w:tcW w:w="2268"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w:t>
            </w:r>
          </w:p>
        </w:tc>
      </w:tr>
    </w:tbl>
    <w:p w:rsidR="00112F8A" w:rsidRDefault="00112F8A" w:rsidP="00112F8A">
      <w:pPr>
        <w:pStyle w:val="Iauiue"/>
        <w:jc w:val="both"/>
      </w:pPr>
    </w:p>
    <w:p w:rsidR="00112F8A" w:rsidRDefault="00112F8A" w:rsidP="00112F8A">
      <w:pPr>
        <w:pStyle w:val="Iauiue"/>
        <w:ind w:firstLine="142"/>
        <w:jc w:val="center"/>
      </w:pPr>
      <w:r>
        <w:rPr>
          <w:noProof/>
          <w:lang w:val="ru-RU"/>
        </w:rPr>
        <w:drawing>
          <wp:inline distT="0" distB="0" distL="0" distR="0">
            <wp:extent cx="2108200" cy="269240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a:grayscl/>
                      <a:biLevel thresh="50000"/>
                      <a:extLst>
                        <a:ext uri="{28A0092B-C50C-407E-A947-70E740481C1C}">
                          <a14:useLocalDpi xmlns:a14="http://schemas.microsoft.com/office/drawing/2010/main" val="0"/>
                        </a:ext>
                      </a:extLst>
                    </a:blip>
                    <a:srcRect/>
                    <a:stretch>
                      <a:fillRect/>
                    </a:stretch>
                  </pic:blipFill>
                  <pic:spPr bwMode="auto">
                    <a:xfrm>
                      <a:off x="0" y="0"/>
                      <a:ext cx="2108200" cy="2692400"/>
                    </a:xfrm>
                    <a:prstGeom prst="rect">
                      <a:avLst/>
                    </a:prstGeom>
                    <a:noFill/>
                    <a:ln>
                      <a:noFill/>
                    </a:ln>
                  </pic:spPr>
                </pic:pic>
              </a:graphicData>
            </a:graphic>
          </wp:inline>
        </w:drawing>
      </w:r>
    </w:p>
    <w:p w:rsidR="00112F8A" w:rsidRPr="00112F8A" w:rsidRDefault="00112F8A" w:rsidP="00112F8A">
      <w:pPr>
        <w:pStyle w:val="Iauiue"/>
        <w:jc w:val="center"/>
        <w:rPr>
          <w:b/>
          <w:bCs/>
          <w:sz w:val="16"/>
          <w:szCs w:val="16"/>
          <w:lang w:val="ru-RU"/>
        </w:rPr>
      </w:pPr>
      <w:r w:rsidRPr="00112F8A">
        <w:rPr>
          <w:b/>
          <w:bCs/>
          <w:sz w:val="16"/>
          <w:szCs w:val="16"/>
          <w:lang w:val="ru-RU"/>
        </w:rPr>
        <w:t>3.12.   Схемы боевого    использования автомобилей связи и освещения</w:t>
      </w:r>
    </w:p>
    <w:p w:rsidR="00112F8A" w:rsidRPr="00112F8A" w:rsidRDefault="00112F8A" w:rsidP="00112F8A">
      <w:pPr>
        <w:pStyle w:val="Iauiue"/>
        <w:ind w:firstLine="720"/>
        <w:jc w:val="center"/>
        <w:rPr>
          <w:b/>
          <w:bCs/>
          <w:sz w:val="16"/>
          <w:szCs w:val="16"/>
          <w:lang w:val="ru-RU"/>
        </w:rPr>
      </w:pPr>
    </w:p>
    <w:p w:rsidR="00112F8A" w:rsidRPr="00112F8A" w:rsidRDefault="00112F8A" w:rsidP="00112F8A">
      <w:pPr>
        <w:pStyle w:val="Iauiue"/>
        <w:ind w:firstLine="720"/>
        <w:jc w:val="both"/>
        <w:rPr>
          <w:lang w:val="ru-RU"/>
        </w:rPr>
      </w:pPr>
      <w:r w:rsidRPr="00112F8A">
        <w:rPr>
          <w:b/>
          <w:bCs/>
          <w:lang w:val="ru-RU"/>
        </w:rPr>
        <w:t xml:space="preserve">Пожарные автомобили технической службы, связи и освещения </w:t>
      </w:r>
      <w:r w:rsidRPr="00112F8A">
        <w:rPr>
          <w:lang w:val="ru-RU"/>
        </w:rPr>
        <w:t>служат для проведения аварийно-спасательных работ. Подразделения, вооруженные этими автомобилями, с помощью струйных дымо</w:t>
      </w:r>
      <w:r w:rsidRPr="00112F8A">
        <w:rPr>
          <w:lang w:val="ru-RU"/>
        </w:rPr>
        <w:softHyphen/>
        <w:t>сосов удаляют дым или подают свежий воздух в помещения с непригодной для дыхания атмосферой, вскрывают железобетонные конструкции с помощью отбойных молотков и бетоноломов, гидравлическим краном разбирают завалы, тяговой лебедкой оказываю помощь машинам, потерпевшим аварию, освещают боевые позиции при проведении аварийно-спасательных работ с помощью выносных и стационарных прожекторов, обеспечивают на месте пожара или аварии связь управления и информации.</w:t>
      </w:r>
    </w:p>
    <w:p w:rsidR="00112F8A" w:rsidRPr="00112F8A" w:rsidRDefault="00112F8A" w:rsidP="00112F8A">
      <w:pPr>
        <w:pStyle w:val="Iauiue"/>
        <w:ind w:firstLine="720"/>
        <w:jc w:val="both"/>
        <w:rPr>
          <w:lang w:val="ru-RU"/>
        </w:rPr>
      </w:pPr>
      <w:r w:rsidRPr="00112F8A">
        <w:rPr>
          <w:lang w:val="ru-RU"/>
        </w:rPr>
        <w:t>Тактико-техническая характеристика автомобиля технической службы, связи и освещения приведена ниже.</w:t>
      </w:r>
    </w:p>
    <w:p w:rsidR="00112F8A" w:rsidRPr="00112F8A" w:rsidRDefault="00112F8A" w:rsidP="00112F8A">
      <w:pPr>
        <w:pStyle w:val="Iauiue"/>
        <w:jc w:val="center"/>
        <w:rPr>
          <w:b/>
          <w:bCs/>
          <w:sz w:val="16"/>
          <w:szCs w:val="16"/>
          <w:lang w:val="ru-RU"/>
        </w:rPr>
      </w:pPr>
    </w:p>
    <w:p w:rsidR="00112F8A" w:rsidRPr="00112F8A" w:rsidRDefault="00112F8A" w:rsidP="00112F8A">
      <w:pPr>
        <w:pStyle w:val="Iauiue"/>
        <w:jc w:val="center"/>
        <w:rPr>
          <w:b/>
          <w:bCs/>
          <w:sz w:val="16"/>
          <w:szCs w:val="16"/>
          <w:lang w:val="ru-RU"/>
        </w:rPr>
      </w:pPr>
      <w:r w:rsidRPr="00112F8A">
        <w:rPr>
          <w:b/>
          <w:bCs/>
          <w:sz w:val="16"/>
          <w:szCs w:val="16"/>
          <w:lang w:val="ru-RU"/>
        </w:rPr>
        <w:t xml:space="preserve">Тактико-техническая характеристика пожарного автомобиля технической службы связи и освещения </w:t>
      </w:r>
    </w:p>
    <w:p w:rsidR="00112F8A" w:rsidRDefault="00112F8A" w:rsidP="00112F8A">
      <w:pPr>
        <w:pStyle w:val="Iauiue"/>
        <w:jc w:val="center"/>
        <w:rPr>
          <w:b/>
          <w:bCs/>
          <w:sz w:val="16"/>
          <w:szCs w:val="16"/>
        </w:rPr>
      </w:pPr>
      <w:r>
        <w:rPr>
          <w:b/>
          <w:bCs/>
          <w:sz w:val="16"/>
          <w:szCs w:val="16"/>
        </w:rPr>
        <w:t>АТСО-20 (375) (модель ПМ-114)</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521"/>
        <w:gridCol w:w="1984"/>
      </w:tblGrid>
      <w:tr w:rsidR="00112F8A" w:rsidTr="00112F8A">
        <w:trPr>
          <w:trHeight w:val="240"/>
        </w:trPr>
        <w:tc>
          <w:tcPr>
            <w:tcW w:w="652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Тип  шасси</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Урал-375Е</w:t>
            </w:r>
          </w:p>
        </w:tc>
      </w:tr>
      <w:tr w:rsidR="00112F8A" w:rsidTr="00112F8A">
        <w:trPr>
          <w:trHeight w:val="129"/>
        </w:trPr>
        <w:tc>
          <w:tcPr>
            <w:tcW w:w="6521"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both"/>
              <w:rPr>
                <w:b/>
                <w:bCs/>
                <w:sz w:val="16"/>
                <w:szCs w:val="16"/>
                <w:lang w:val="ru-RU"/>
              </w:rPr>
            </w:pPr>
            <w:r w:rsidRPr="00112F8A">
              <w:rPr>
                <w:b/>
                <w:bCs/>
                <w:sz w:val="16"/>
                <w:szCs w:val="16"/>
                <w:lang w:val="ru-RU"/>
              </w:rPr>
              <w:t xml:space="preserve">Число мест для боевого расчета </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w:t>
            </w:r>
          </w:p>
        </w:tc>
      </w:tr>
      <w:tr w:rsidR="00112F8A" w:rsidTr="00112F8A">
        <w:trPr>
          <w:cantSplit/>
          <w:trHeight w:val="85"/>
        </w:trPr>
        <w:tc>
          <w:tcPr>
            <w:tcW w:w="8505"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Габаритные размеры, мм;</w:t>
            </w:r>
          </w:p>
        </w:tc>
      </w:tr>
      <w:tr w:rsidR="00112F8A" w:rsidTr="00112F8A">
        <w:trPr>
          <w:trHeight w:val="85"/>
        </w:trPr>
        <w:tc>
          <w:tcPr>
            <w:tcW w:w="652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ind w:right="-40"/>
              <w:jc w:val="both"/>
              <w:rPr>
                <w:b/>
                <w:bCs/>
                <w:sz w:val="16"/>
                <w:szCs w:val="16"/>
              </w:rPr>
            </w:pPr>
            <w:r>
              <w:rPr>
                <w:b/>
                <w:bCs/>
                <w:sz w:val="16"/>
                <w:szCs w:val="16"/>
              </w:rPr>
              <w:t>Длина</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7800</w:t>
            </w:r>
          </w:p>
        </w:tc>
      </w:tr>
      <w:tr w:rsidR="00112F8A" w:rsidTr="00112F8A">
        <w:trPr>
          <w:trHeight w:val="195"/>
        </w:trPr>
        <w:tc>
          <w:tcPr>
            <w:tcW w:w="652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Ширина</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2550</w:t>
            </w:r>
          </w:p>
        </w:tc>
      </w:tr>
      <w:tr w:rsidR="00112F8A" w:rsidTr="00112F8A">
        <w:trPr>
          <w:trHeight w:val="140"/>
        </w:trPr>
        <w:tc>
          <w:tcPr>
            <w:tcW w:w="652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Высота</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3200</w:t>
            </w:r>
          </w:p>
        </w:tc>
      </w:tr>
      <w:tr w:rsidR="00112F8A" w:rsidTr="00112F8A">
        <w:trPr>
          <w:trHeight w:val="201"/>
        </w:trPr>
        <w:tc>
          <w:tcPr>
            <w:tcW w:w="6521"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both"/>
              <w:rPr>
                <w:b/>
                <w:bCs/>
                <w:sz w:val="16"/>
                <w:szCs w:val="16"/>
                <w:lang w:val="ru-RU"/>
              </w:rPr>
            </w:pPr>
            <w:r w:rsidRPr="00112F8A">
              <w:rPr>
                <w:b/>
                <w:bCs/>
                <w:sz w:val="16"/>
                <w:szCs w:val="16"/>
                <w:lang w:val="ru-RU"/>
              </w:rPr>
              <w:t>Масса автомобиля с полной загрузкой, кг</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13200</w:t>
            </w:r>
          </w:p>
        </w:tc>
      </w:tr>
      <w:tr w:rsidR="00112F8A" w:rsidTr="00112F8A">
        <w:trPr>
          <w:trHeight w:val="85"/>
        </w:trPr>
        <w:tc>
          <w:tcPr>
            <w:tcW w:w="652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Наименьший радиус поворота, м</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10,5</w:t>
            </w:r>
          </w:p>
        </w:tc>
      </w:tr>
      <w:tr w:rsidR="00112F8A" w:rsidTr="00112F8A">
        <w:trPr>
          <w:trHeight w:val="207"/>
        </w:trPr>
        <w:tc>
          <w:tcPr>
            <w:tcW w:w="652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Максимальная скорость, км/ч</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75</w:t>
            </w:r>
          </w:p>
        </w:tc>
      </w:tr>
      <w:tr w:rsidR="00112F8A" w:rsidTr="00112F8A">
        <w:trPr>
          <w:trHeight w:val="125"/>
        </w:trPr>
        <w:tc>
          <w:tcPr>
            <w:tcW w:w="6521"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both"/>
              <w:rPr>
                <w:b/>
                <w:bCs/>
                <w:sz w:val="16"/>
                <w:szCs w:val="16"/>
                <w:lang w:val="ru-RU"/>
              </w:rPr>
            </w:pPr>
            <w:r w:rsidRPr="00112F8A">
              <w:rPr>
                <w:b/>
                <w:bCs/>
                <w:sz w:val="16"/>
                <w:szCs w:val="16"/>
                <w:lang w:val="ru-RU"/>
              </w:rPr>
              <w:t>Мощность двигателя, кВт (л.с.)</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129(175)</w:t>
            </w:r>
          </w:p>
        </w:tc>
      </w:tr>
      <w:tr w:rsidR="00112F8A" w:rsidTr="00112F8A">
        <w:trPr>
          <w:trHeight w:val="198"/>
        </w:trPr>
        <w:tc>
          <w:tcPr>
            <w:tcW w:w="6521"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both"/>
              <w:rPr>
                <w:b/>
                <w:bCs/>
                <w:sz w:val="16"/>
                <w:szCs w:val="16"/>
                <w:lang w:val="ru-RU"/>
              </w:rPr>
            </w:pPr>
            <w:r w:rsidRPr="00112F8A">
              <w:rPr>
                <w:b/>
                <w:bCs/>
                <w:sz w:val="16"/>
                <w:szCs w:val="16"/>
                <w:lang w:val="ru-RU"/>
              </w:rPr>
              <w:t>Контрольный расход топлива на 100 км, л.</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46</w:t>
            </w:r>
          </w:p>
        </w:tc>
      </w:tr>
      <w:tr w:rsidR="00112F8A" w:rsidTr="00112F8A">
        <w:trPr>
          <w:trHeight w:val="45"/>
        </w:trPr>
        <w:tc>
          <w:tcPr>
            <w:tcW w:w="652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lastRenderedPageBreak/>
              <w:t>Емкость топливного бака, л</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170</w:t>
            </w:r>
          </w:p>
        </w:tc>
      </w:tr>
      <w:tr w:rsidR="00112F8A" w:rsidTr="00112F8A">
        <w:trPr>
          <w:trHeight w:val="45"/>
        </w:trPr>
        <w:tc>
          <w:tcPr>
            <w:tcW w:w="6521"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both"/>
              <w:rPr>
                <w:b/>
                <w:bCs/>
                <w:sz w:val="16"/>
                <w:szCs w:val="16"/>
                <w:lang w:val="ru-RU"/>
              </w:rPr>
            </w:pPr>
            <w:r w:rsidRPr="00112F8A">
              <w:rPr>
                <w:b/>
                <w:bCs/>
                <w:sz w:val="16"/>
                <w:szCs w:val="16"/>
                <w:lang w:val="ru-RU"/>
              </w:rPr>
              <w:t xml:space="preserve">Запас хода по топливу, км </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780</w:t>
            </w:r>
          </w:p>
        </w:tc>
      </w:tr>
      <w:tr w:rsidR="00112F8A" w:rsidTr="00112F8A">
        <w:trPr>
          <w:cantSplit/>
          <w:trHeight w:val="136"/>
        </w:trPr>
        <w:tc>
          <w:tcPr>
            <w:tcW w:w="8505"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Кран грузоподъемный</w:t>
            </w:r>
          </w:p>
        </w:tc>
      </w:tr>
      <w:tr w:rsidR="00112F8A" w:rsidTr="00112F8A">
        <w:trPr>
          <w:trHeight w:val="226"/>
        </w:trPr>
        <w:tc>
          <w:tcPr>
            <w:tcW w:w="6521"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both"/>
              <w:rPr>
                <w:b/>
                <w:bCs/>
                <w:sz w:val="16"/>
                <w:szCs w:val="16"/>
                <w:lang w:val="ru-RU"/>
              </w:rPr>
            </w:pPr>
            <w:r w:rsidRPr="00112F8A">
              <w:rPr>
                <w:b/>
                <w:bCs/>
                <w:sz w:val="16"/>
                <w:szCs w:val="16"/>
                <w:lang w:val="ru-RU"/>
              </w:rPr>
              <w:t>Максимальный вылет стрелы относительно оси вращения, мм</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3400</w:t>
            </w:r>
          </w:p>
        </w:tc>
      </w:tr>
      <w:tr w:rsidR="00112F8A" w:rsidTr="00112F8A">
        <w:trPr>
          <w:trHeight w:val="128"/>
        </w:trPr>
        <w:tc>
          <w:tcPr>
            <w:tcW w:w="6521"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both"/>
              <w:rPr>
                <w:b/>
                <w:bCs/>
                <w:sz w:val="16"/>
                <w:szCs w:val="16"/>
                <w:lang w:val="ru-RU"/>
              </w:rPr>
            </w:pPr>
            <w:r w:rsidRPr="00112F8A">
              <w:rPr>
                <w:b/>
                <w:bCs/>
                <w:sz w:val="16"/>
                <w:szCs w:val="16"/>
                <w:lang w:val="ru-RU"/>
              </w:rPr>
              <w:t>Максимальная высота подъема крюка от земли, мм</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4700</w:t>
            </w:r>
          </w:p>
        </w:tc>
      </w:tr>
      <w:tr w:rsidR="00112F8A" w:rsidTr="00112F8A">
        <w:trPr>
          <w:trHeight w:val="203"/>
        </w:trPr>
        <w:tc>
          <w:tcPr>
            <w:tcW w:w="652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Грузоподъемность, кг</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3000</w:t>
            </w:r>
          </w:p>
        </w:tc>
      </w:tr>
      <w:tr w:rsidR="00112F8A" w:rsidTr="00112F8A">
        <w:trPr>
          <w:trHeight w:val="121"/>
        </w:trPr>
        <w:tc>
          <w:tcPr>
            <w:tcW w:w="6521"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both"/>
              <w:rPr>
                <w:b/>
                <w:bCs/>
                <w:sz w:val="16"/>
                <w:szCs w:val="16"/>
                <w:lang w:val="ru-RU"/>
              </w:rPr>
            </w:pPr>
            <w:r w:rsidRPr="00112F8A">
              <w:rPr>
                <w:b/>
                <w:bCs/>
                <w:sz w:val="16"/>
                <w:szCs w:val="16"/>
                <w:lang w:val="ru-RU"/>
              </w:rPr>
              <w:t>скорость подъема груза, м/мин</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w:t>
            </w:r>
          </w:p>
        </w:tc>
      </w:tr>
      <w:tr w:rsidR="00112F8A" w:rsidTr="00112F8A">
        <w:trPr>
          <w:trHeight w:val="194"/>
        </w:trPr>
        <w:tc>
          <w:tcPr>
            <w:tcW w:w="6521"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both"/>
              <w:rPr>
                <w:b/>
                <w:bCs/>
                <w:sz w:val="16"/>
                <w:szCs w:val="16"/>
                <w:lang w:val="ru-RU"/>
              </w:rPr>
            </w:pPr>
            <w:r w:rsidRPr="00112F8A">
              <w:rPr>
                <w:b/>
                <w:bCs/>
                <w:sz w:val="16"/>
                <w:szCs w:val="16"/>
                <w:lang w:val="ru-RU"/>
              </w:rPr>
              <w:t>время подъема стрелы из горизонтального положения на угол 45</w:t>
            </w:r>
            <w:r w:rsidRPr="00112F8A">
              <w:rPr>
                <w:b/>
                <w:bCs/>
                <w:sz w:val="16"/>
                <w:szCs w:val="16"/>
                <w:vertAlign w:val="superscript"/>
                <w:lang w:val="ru-RU"/>
              </w:rPr>
              <w:t>о</w:t>
            </w:r>
            <w:r w:rsidRPr="00112F8A">
              <w:rPr>
                <w:b/>
                <w:bCs/>
                <w:sz w:val="16"/>
                <w:szCs w:val="16"/>
                <w:lang w:val="ru-RU"/>
              </w:rPr>
              <w:t>, с</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60</w:t>
            </w:r>
          </w:p>
        </w:tc>
      </w:tr>
      <w:tr w:rsidR="00112F8A" w:rsidTr="00112F8A">
        <w:trPr>
          <w:trHeight w:val="269"/>
        </w:trPr>
        <w:tc>
          <w:tcPr>
            <w:tcW w:w="6521"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both"/>
              <w:rPr>
                <w:b/>
                <w:bCs/>
                <w:sz w:val="16"/>
                <w:szCs w:val="16"/>
                <w:lang w:val="ru-RU"/>
              </w:rPr>
            </w:pPr>
            <w:r w:rsidRPr="00112F8A">
              <w:rPr>
                <w:b/>
                <w:bCs/>
                <w:sz w:val="16"/>
                <w:szCs w:val="16"/>
                <w:lang w:val="ru-RU"/>
              </w:rPr>
              <w:t>время подъема груза на высоту 4 м, с</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60</w:t>
            </w:r>
          </w:p>
        </w:tc>
      </w:tr>
      <w:tr w:rsidR="00112F8A" w:rsidTr="00112F8A">
        <w:trPr>
          <w:trHeight w:val="130"/>
        </w:trPr>
        <w:tc>
          <w:tcPr>
            <w:tcW w:w="6521"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both"/>
              <w:rPr>
                <w:b/>
                <w:bCs/>
                <w:sz w:val="16"/>
                <w:szCs w:val="16"/>
                <w:lang w:val="ru-RU"/>
              </w:rPr>
            </w:pPr>
            <w:r w:rsidRPr="00112F8A">
              <w:rPr>
                <w:b/>
                <w:bCs/>
                <w:sz w:val="16"/>
                <w:szCs w:val="16"/>
                <w:lang w:val="ru-RU"/>
              </w:rPr>
              <w:t xml:space="preserve">время поворота крана на 200°, с </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60</w:t>
            </w:r>
          </w:p>
        </w:tc>
      </w:tr>
      <w:tr w:rsidR="00112F8A" w:rsidTr="00112F8A">
        <w:trPr>
          <w:cantSplit/>
          <w:trHeight w:val="205"/>
        </w:trPr>
        <w:tc>
          <w:tcPr>
            <w:tcW w:w="8505"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Генератор:</w:t>
            </w:r>
          </w:p>
        </w:tc>
      </w:tr>
      <w:tr w:rsidR="00112F8A" w:rsidTr="00112F8A">
        <w:trPr>
          <w:trHeight w:val="205"/>
        </w:trPr>
        <w:tc>
          <w:tcPr>
            <w:tcW w:w="652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 xml:space="preserve">Тип </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ОС71- 42М101</w:t>
            </w:r>
          </w:p>
        </w:tc>
      </w:tr>
      <w:tr w:rsidR="00112F8A" w:rsidTr="00112F8A">
        <w:trPr>
          <w:trHeight w:val="324"/>
        </w:trPr>
        <w:tc>
          <w:tcPr>
            <w:tcW w:w="652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Мощность, кВт</w:t>
            </w:r>
          </w:p>
          <w:p w:rsidR="00112F8A" w:rsidRDefault="00112F8A">
            <w:pPr>
              <w:pStyle w:val="Iauiue"/>
              <w:spacing w:line="276" w:lineRule="auto"/>
              <w:jc w:val="both"/>
              <w:rPr>
                <w:b/>
                <w:bCs/>
                <w:sz w:val="16"/>
                <w:szCs w:val="16"/>
              </w:rPr>
            </w:pPr>
            <w:r>
              <w:rPr>
                <w:b/>
                <w:bCs/>
                <w:sz w:val="16"/>
                <w:szCs w:val="16"/>
              </w:rPr>
              <w:t>Напряжение, В</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20</w:t>
            </w:r>
          </w:p>
          <w:p w:rsidR="00112F8A" w:rsidRDefault="00112F8A">
            <w:pPr>
              <w:pStyle w:val="Iauiue"/>
              <w:spacing w:line="276" w:lineRule="auto"/>
              <w:jc w:val="center"/>
              <w:rPr>
                <w:b/>
                <w:bCs/>
                <w:sz w:val="16"/>
                <w:szCs w:val="16"/>
              </w:rPr>
            </w:pPr>
            <w:r>
              <w:rPr>
                <w:b/>
                <w:bCs/>
                <w:sz w:val="16"/>
                <w:szCs w:val="16"/>
              </w:rPr>
              <w:t>230</w:t>
            </w:r>
          </w:p>
        </w:tc>
      </w:tr>
      <w:tr w:rsidR="00112F8A" w:rsidTr="00112F8A">
        <w:trPr>
          <w:cantSplit/>
          <w:trHeight w:val="188"/>
        </w:trPr>
        <w:tc>
          <w:tcPr>
            <w:tcW w:w="8505"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 xml:space="preserve">Прожекторы: </w:t>
            </w:r>
          </w:p>
        </w:tc>
      </w:tr>
      <w:tr w:rsidR="00112F8A" w:rsidTr="00112F8A">
        <w:trPr>
          <w:trHeight w:val="121"/>
        </w:trPr>
        <w:tc>
          <w:tcPr>
            <w:tcW w:w="652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Тип</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ПКН-1500</w:t>
            </w:r>
          </w:p>
        </w:tc>
      </w:tr>
      <w:tr w:rsidR="00112F8A" w:rsidTr="00112F8A">
        <w:trPr>
          <w:cantSplit/>
          <w:trHeight w:val="195"/>
        </w:trPr>
        <w:tc>
          <w:tcPr>
            <w:tcW w:w="8505"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число:</w:t>
            </w:r>
          </w:p>
        </w:tc>
      </w:tr>
      <w:tr w:rsidR="00112F8A" w:rsidTr="00112F8A">
        <w:trPr>
          <w:trHeight w:val="126"/>
        </w:trPr>
        <w:tc>
          <w:tcPr>
            <w:tcW w:w="652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ind w:left="244" w:firstLine="244"/>
              <w:jc w:val="both"/>
              <w:rPr>
                <w:b/>
                <w:bCs/>
                <w:sz w:val="16"/>
                <w:szCs w:val="16"/>
              </w:rPr>
            </w:pPr>
            <w:r>
              <w:rPr>
                <w:b/>
                <w:bCs/>
                <w:sz w:val="16"/>
                <w:szCs w:val="16"/>
              </w:rPr>
              <w:t>Переносных</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w:t>
            </w:r>
          </w:p>
        </w:tc>
      </w:tr>
      <w:tr w:rsidR="00112F8A" w:rsidTr="00112F8A">
        <w:trPr>
          <w:trHeight w:val="201"/>
        </w:trPr>
        <w:tc>
          <w:tcPr>
            <w:tcW w:w="652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ind w:left="244" w:firstLine="244"/>
              <w:jc w:val="both"/>
              <w:rPr>
                <w:b/>
                <w:bCs/>
                <w:sz w:val="16"/>
                <w:szCs w:val="16"/>
              </w:rPr>
            </w:pPr>
            <w:r>
              <w:rPr>
                <w:b/>
                <w:bCs/>
                <w:sz w:val="16"/>
                <w:szCs w:val="16"/>
              </w:rPr>
              <w:t>Стационарных</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r>
      <w:tr w:rsidR="00112F8A" w:rsidTr="00112F8A">
        <w:trPr>
          <w:trHeight w:val="133"/>
        </w:trPr>
        <w:tc>
          <w:tcPr>
            <w:tcW w:w="652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Мощность лампы прожектора, Вт</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1500</w:t>
            </w:r>
          </w:p>
        </w:tc>
      </w:tr>
      <w:tr w:rsidR="00112F8A" w:rsidTr="00112F8A">
        <w:trPr>
          <w:trHeight w:val="133"/>
        </w:trPr>
        <w:tc>
          <w:tcPr>
            <w:tcW w:w="652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Напряжение, В</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230</w:t>
            </w:r>
          </w:p>
        </w:tc>
      </w:tr>
      <w:tr w:rsidR="00112F8A" w:rsidTr="00112F8A">
        <w:trPr>
          <w:trHeight w:val="166"/>
        </w:trPr>
        <w:tc>
          <w:tcPr>
            <w:tcW w:w="652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Дальность телефонной связи, м</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1000</w:t>
            </w:r>
          </w:p>
        </w:tc>
      </w:tr>
      <w:tr w:rsidR="00112F8A" w:rsidTr="00112F8A">
        <w:trPr>
          <w:trHeight w:val="132"/>
        </w:trPr>
        <w:tc>
          <w:tcPr>
            <w:tcW w:w="6521"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jc w:val="both"/>
              <w:rPr>
                <w:b/>
                <w:bCs/>
                <w:sz w:val="16"/>
                <w:szCs w:val="16"/>
                <w:lang w:val="ru-RU"/>
              </w:rPr>
            </w:pPr>
            <w:r w:rsidRPr="00112F8A">
              <w:rPr>
                <w:b/>
                <w:bCs/>
                <w:sz w:val="16"/>
                <w:szCs w:val="16"/>
                <w:lang w:val="ru-RU"/>
              </w:rPr>
              <w:t>Высота подъема антенны дальней связи, м</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10</w:t>
            </w:r>
          </w:p>
        </w:tc>
      </w:tr>
      <w:tr w:rsidR="00112F8A" w:rsidTr="00112F8A">
        <w:trPr>
          <w:trHeight w:val="115"/>
        </w:trPr>
        <w:tc>
          <w:tcPr>
            <w:tcW w:w="652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Стационарные радиостанции, шт.</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r>
      <w:tr w:rsidR="00112F8A" w:rsidTr="00112F8A">
        <w:trPr>
          <w:trHeight w:val="115"/>
        </w:trPr>
        <w:tc>
          <w:tcPr>
            <w:tcW w:w="652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 xml:space="preserve">Тип </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57Р3, 57Р1</w:t>
            </w:r>
          </w:p>
        </w:tc>
      </w:tr>
      <w:tr w:rsidR="00112F8A" w:rsidTr="00112F8A">
        <w:trPr>
          <w:trHeight w:val="115"/>
        </w:trPr>
        <w:tc>
          <w:tcPr>
            <w:tcW w:w="652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Радиус действия</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40</w:t>
            </w:r>
          </w:p>
        </w:tc>
      </w:tr>
      <w:tr w:rsidR="00112F8A" w:rsidTr="00112F8A">
        <w:trPr>
          <w:trHeight w:val="115"/>
        </w:trPr>
        <w:tc>
          <w:tcPr>
            <w:tcW w:w="652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Переносные радиостанции:</w:t>
            </w:r>
          </w:p>
        </w:tc>
        <w:tc>
          <w:tcPr>
            <w:tcW w:w="198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p>
        </w:tc>
      </w:tr>
      <w:tr w:rsidR="00112F8A" w:rsidTr="00112F8A">
        <w:trPr>
          <w:trHeight w:val="115"/>
        </w:trPr>
        <w:tc>
          <w:tcPr>
            <w:tcW w:w="652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Число, шт.</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6</w:t>
            </w:r>
          </w:p>
        </w:tc>
      </w:tr>
      <w:tr w:rsidR="00112F8A" w:rsidTr="00112F8A">
        <w:trPr>
          <w:trHeight w:val="115"/>
        </w:trPr>
        <w:tc>
          <w:tcPr>
            <w:tcW w:w="652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Тип</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63Р1</w:t>
            </w:r>
          </w:p>
        </w:tc>
      </w:tr>
      <w:tr w:rsidR="00112F8A" w:rsidTr="00112F8A">
        <w:trPr>
          <w:trHeight w:val="115"/>
        </w:trPr>
        <w:tc>
          <w:tcPr>
            <w:tcW w:w="652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Радиус действия</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2,5</w:t>
            </w:r>
          </w:p>
        </w:tc>
      </w:tr>
      <w:tr w:rsidR="00112F8A" w:rsidTr="00112F8A">
        <w:trPr>
          <w:trHeight w:val="115"/>
        </w:trPr>
        <w:tc>
          <w:tcPr>
            <w:tcW w:w="652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Сигнальная громкоговорящая установка, шт.</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w:t>
            </w:r>
          </w:p>
        </w:tc>
      </w:tr>
      <w:tr w:rsidR="00112F8A" w:rsidTr="00112F8A">
        <w:trPr>
          <w:trHeight w:val="115"/>
        </w:trPr>
        <w:tc>
          <w:tcPr>
            <w:tcW w:w="652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тип</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СГУ – 60</w:t>
            </w:r>
          </w:p>
        </w:tc>
      </w:tr>
      <w:tr w:rsidR="00112F8A" w:rsidTr="00112F8A">
        <w:trPr>
          <w:trHeight w:val="115"/>
        </w:trPr>
        <w:tc>
          <w:tcPr>
            <w:tcW w:w="652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Радиус направленной подачи, м</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200 – 300</w:t>
            </w:r>
          </w:p>
        </w:tc>
      </w:tr>
      <w:tr w:rsidR="00112F8A" w:rsidTr="00112F8A">
        <w:trPr>
          <w:trHeight w:val="115"/>
        </w:trPr>
        <w:tc>
          <w:tcPr>
            <w:tcW w:w="652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Дымосос ДПЭ – 7, шт.</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2</w:t>
            </w:r>
          </w:p>
        </w:tc>
      </w:tr>
      <w:tr w:rsidR="00112F8A" w:rsidTr="00112F8A">
        <w:trPr>
          <w:trHeight w:val="115"/>
        </w:trPr>
        <w:tc>
          <w:tcPr>
            <w:tcW w:w="652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Пила:</w:t>
            </w:r>
          </w:p>
        </w:tc>
        <w:tc>
          <w:tcPr>
            <w:tcW w:w="1984" w:type="dxa"/>
            <w:tcBorders>
              <w:top w:val="single" w:sz="6" w:space="0" w:color="auto"/>
              <w:left w:val="single" w:sz="6" w:space="0" w:color="auto"/>
              <w:bottom w:val="single" w:sz="6" w:space="0" w:color="auto"/>
              <w:right w:val="single" w:sz="6" w:space="0" w:color="auto"/>
            </w:tcBorders>
          </w:tcPr>
          <w:p w:rsidR="00112F8A" w:rsidRDefault="00112F8A">
            <w:pPr>
              <w:pStyle w:val="Iauiue"/>
              <w:spacing w:line="276" w:lineRule="auto"/>
              <w:jc w:val="center"/>
              <w:rPr>
                <w:b/>
                <w:bCs/>
                <w:sz w:val="16"/>
                <w:szCs w:val="16"/>
              </w:rPr>
            </w:pPr>
          </w:p>
        </w:tc>
      </w:tr>
      <w:tr w:rsidR="00112F8A" w:rsidTr="00112F8A">
        <w:trPr>
          <w:trHeight w:val="115"/>
        </w:trPr>
        <w:tc>
          <w:tcPr>
            <w:tcW w:w="652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Дисковая НЭ51025, шт.</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w:t>
            </w:r>
          </w:p>
        </w:tc>
      </w:tr>
      <w:tr w:rsidR="00112F8A" w:rsidTr="00112F8A">
        <w:trPr>
          <w:trHeight w:val="115"/>
        </w:trPr>
        <w:tc>
          <w:tcPr>
            <w:tcW w:w="6521"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both"/>
              <w:rPr>
                <w:b/>
                <w:bCs/>
                <w:sz w:val="16"/>
                <w:szCs w:val="16"/>
              </w:rPr>
            </w:pPr>
            <w:r>
              <w:rPr>
                <w:b/>
                <w:bCs/>
                <w:sz w:val="16"/>
                <w:szCs w:val="16"/>
              </w:rPr>
              <w:t>Цепная электрическая ЭП – К6</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w:t>
            </w:r>
          </w:p>
        </w:tc>
      </w:tr>
      <w:tr w:rsidR="00112F8A" w:rsidTr="00112F8A">
        <w:trPr>
          <w:trHeight w:val="115"/>
        </w:trPr>
        <w:tc>
          <w:tcPr>
            <w:tcW w:w="6521" w:type="dxa"/>
            <w:tcBorders>
              <w:top w:val="single" w:sz="6" w:space="0" w:color="auto"/>
              <w:left w:val="single" w:sz="6" w:space="0" w:color="auto"/>
              <w:bottom w:val="single" w:sz="6" w:space="0" w:color="auto"/>
              <w:right w:val="single" w:sz="6" w:space="0" w:color="auto"/>
            </w:tcBorders>
            <w:hideMark/>
          </w:tcPr>
          <w:p w:rsidR="00112F8A" w:rsidRPr="00112F8A" w:rsidRDefault="00112F8A">
            <w:pPr>
              <w:pStyle w:val="Iauiue"/>
              <w:spacing w:line="276" w:lineRule="auto"/>
              <w:rPr>
                <w:b/>
                <w:bCs/>
                <w:sz w:val="16"/>
                <w:szCs w:val="16"/>
                <w:lang w:val="ru-RU"/>
              </w:rPr>
            </w:pPr>
            <w:r w:rsidRPr="00112F8A">
              <w:rPr>
                <w:b/>
                <w:bCs/>
                <w:sz w:val="16"/>
                <w:szCs w:val="16"/>
                <w:lang w:val="ru-RU"/>
              </w:rPr>
              <w:t>Комплект механизированного инструмента УКМ-4, шт.</w:t>
            </w:r>
          </w:p>
        </w:tc>
        <w:tc>
          <w:tcPr>
            <w:tcW w:w="1984" w:type="dxa"/>
            <w:tcBorders>
              <w:top w:val="single" w:sz="6" w:space="0" w:color="auto"/>
              <w:left w:val="single" w:sz="6" w:space="0" w:color="auto"/>
              <w:bottom w:val="single" w:sz="6" w:space="0" w:color="auto"/>
              <w:right w:val="single" w:sz="6" w:space="0" w:color="auto"/>
            </w:tcBorders>
            <w:hideMark/>
          </w:tcPr>
          <w:p w:rsidR="00112F8A" w:rsidRDefault="00112F8A">
            <w:pPr>
              <w:pStyle w:val="Iauiue"/>
              <w:spacing w:line="276" w:lineRule="auto"/>
              <w:jc w:val="center"/>
              <w:rPr>
                <w:b/>
                <w:bCs/>
                <w:sz w:val="16"/>
                <w:szCs w:val="16"/>
              </w:rPr>
            </w:pPr>
            <w:r>
              <w:rPr>
                <w:b/>
                <w:bCs/>
                <w:sz w:val="16"/>
                <w:szCs w:val="16"/>
              </w:rPr>
              <w:t>1</w:t>
            </w:r>
          </w:p>
        </w:tc>
      </w:tr>
    </w:tbl>
    <w:p w:rsidR="00112F8A" w:rsidRDefault="00112F8A" w:rsidP="00112F8A">
      <w:pPr>
        <w:pStyle w:val="af"/>
      </w:pPr>
    </w:p>
    <w:p w:rsidR="00112F8A" w:rsidRDefault="00112F8A" w:rsidP="00112F8A">
      <w:pPr>
        <w:pStyle w:val="Iauiue1"/>
        <w:jc w:val="center"/>
        <w:rPr>
          <w:b/>
          <w:bCs/>
          <w:lang w:val="ru-RU"/>
        </w:rPr>
      </w:pPr>
      <w:r>
        <w:rPr>
          <w:b/>
          <w:bCs/>
          <w:lang w:val="ru-RU"/>
        </w:rPr>
        <w:t>ТАБЛИЦА 3.22. ТАКТИКО-ТЕХНИЧЕСКАЯ ХАРАКТЕРИСТИКА ПОЖАРНЫХ РУКАВНЫХ АВТОМОБИЛЕЙ</w:t>
      </w:r>
    </w:p>
    <w:p w:rsidR="00112F8A" w:rsidRDefault="00112F8A" w:rsidP="00112F8A">
      <w:pPr>
        <w:pStyle w:val="Iauiue1"/>
        <w:jc w:val="center"/>
        <w:rPr>
          <w:b/>
          <w:bCs/>
          <w:lang w:val="ru-RU"/>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237"/>
        <w:gridCol w:w="1276"/>
        <w:gridCol w:w="992"/>
      </w:tblGrid>
      <w:tr w:rsidR="00112F8A" w:rsidTr="00112F8A">
        <w:trPr>
          <w:trHeight w:val="560"/>
        </w:trPr>
        <w:tc>
          <w:tcPr>
            <w:tcW w:w="6237"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r>
              <w:rPr>
                <w:b/>
                <w:bCs/>
                <w:sz w:val="16"/>
                <w:szCs w:val="16"/>
              </w:rPr>
              <w:t>Показатели</w:t>
            </w:r>
          </w:p>
          <w:p w:rsidR="00112F8A" w:rsidRDefault="00112F8A">
            <w:pPr>
              <w:pStyle w:val="Iauiue1"/>
              <w:spacing w:line="276" w:lineRule="auto"/>
              <w:jc w:val="center"/>
              <w:rPr>
                <w:b/>
                <w:bCs/>
                <w:sz w:val="16"/>
                <w:szCs w:val="16"/>
              </w:rPr>
            </w:pPr>
          </w:p>
        </w:tc>
        <w:tc>
          <w:tcPr>
            <w:tcW w:w="1276"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r>
              <w:rPr>
                <w:b/>
                <w:bCs/>
                <w:sz w:val="16"/>
                <w:szCs w:val="16"/>
              </w:rPr>
              <w:t>АР-2 (157К) (модель 121)</w:t>
            </w:r>
          </w:p>
          <w:p w:rsidR="00112F8A" w:rsidRDefault="00112F8A">
            <w:pPr>
              <w:pStyle w:val="Iauiue1"/>
              <w:spacing w:line="276" w:lineRule="auto"/>
              <w:jc w:val="center"/>
              <w:rPr>
                <w:b/>
                <w:bCs/>
                <w:sz w:val="16"/>
                <w:szCs w:val="16"/>
              </w:rPr>
            </w:pPr>
          </w:p>
        </w:tc>
        <w:tc>
          <w:tcPr>
            <w:tcW w:w="992"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lang w:val="ru-RU"/>
              </w:rPr>
            </w:pPr>
            <w:r>
              <w:rPr>
                <w:b/>
                <w:bCs/>
                <w:sz w:val="16"/>
                <w:szCs w:val="16"/>
              </w:rPr>
              <w:t xml:space="preserve">АР-2(131) </w:t>
            </w:r>
            <w:r>
              <w:rPr>
                <w:b/>
                <w:bCs/>
                <w:sz w:val="16"/>
                <w:szCs w:val="16"/>
                <w:lang w:val="ru-RU"/>
              </w:rPr>
              <w:t xml:space="preserve"> </w:t>
            </w:r>
          </w:p>
          <w:p w:rsidR="00112F8A" w:rsidRDefault="00112F8A">
            <w:pPr>
              <w:pStyle w:val="Iauiue1"/>
              <w:spacing w:line="276" w:lineRule="auto"/>
              <w:jc w:val="center"/>
              <w:rPr>
                <w:b/>
                <w:bCs/>
                <w:sz w:val="16"/>
                <w:szCs w:val="16"/>
              </w:rPr>
            </w:pPr>
            <w:r>
              <w:rPr>
                <w:b/>
                <w:bCs/>
                <w:sz w:val="16"/>
                <w:szCs w:val="16"/>
              </w:rPr>
              <w:t>(модель 133)</w:t>
            </w:r>
          </w:p>
          <w:p w:rsidR="00112F8A" w:rsidRDefault="00112F8A">
            <w:pPr>
              <w:pStyle w:val="Iauiue1"/>
              <w:spacing w:line="276" w:lineRule="auto"/>
              <w:jc w:val="center"/>
              <w:rPr>
                <w:b/>
                <w:bCs/>
                <w:sz w:val="16"/>
                <w:szCs w:val="16"/>
              </w:rPr>
            </w:pPr>
          </w:p>
        </w:tc>
      </w:tr>
      <w:tr w:rsidR="00112F8A" w:rsidTr="00112F8A">
        <w:trPr>
          <w:trHeight w:val="115"/>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Тип шасси</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ЗИЛ-157</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ЗИЛ-131</w:t>
            </w:r>
          </w:p>
        </w:tc>
      </w:tr>
      <w:tr w:rsidR="00112F8A" w:rsidTr="00112F8A">
        <w:trPr>
          <w:trHeight w:val="204"/>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lang w:val="ru-RU"/>
              </w:rPr>
            </w:pPr>
            <w:r>
              <w:rPr>
                <w:b/>
                <w:bCs/>
                <w:sz w:val="16"/>
                <w:szCs w:val="16"/>
                <w:lang w:val="ru-RU"/>
              </w:rPr>
              <w:t>Число мест для боевого расчета</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w:t>
            </w:r>
          </w:p>
        </w:tc>
      </w:tr>
      <w:tr w:rsidR="00112F8A" w:rsidTr="00112F8A">
        <w:trPr>
          <w:cantSplit/>
          <w:trHeight w:val="277"/>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Габаритные размеры, мм:</w:t>
            </w:r>
          </w:p>
        </w:tc>
        <w:tc>
          <w:tcPr>
            <w:tcW w:w="2268"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p>
        </w:tc>
      </w:tr>
      <w:tr w:rsidR="00112F8A" w:rsidTr="00112F8A">
        <w:trPr>
          <w:trHeight w:val="154"/>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Длина</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7000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7275</w:t>
            </w:r>
          </w:p>
        </w:tc>
      </w:tr>
      <w:tr w:rsidR="00112F8A" w:rsidTr="00112F8A">
        <w:trPr>
          <w:trHeight w:val="154"/>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Ширина</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2650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2536</w:t>
            </w:r>
          </w:p>
        </w:tc>
      </w:tr>
      <w:tr w:rsidR="00112F8A" w:rsidTr="00112F8A">
        <w:trPr>
          <w:trHeight w:val="100"/>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Высота</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2900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3030</w:t>
            </w:r>
          </w:p>
        </w:tc>
      </w:tr>
      <w:tr w:rsidR="00112F8A" w:rsidTr="00112F8A">
        <w:trPr>
          <w:trHeight w:val="187"/>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lang w:val="ru-RU"/>
              </w:rPr>
            </w:pPr>
            <w:r>
              <w:rPr>
                <w:b/>
                <w:bCs/>
                <w:sz w:val="16"/>
                <w:szCs w:val="16"/>
                <w:lang w:val="ru-RU"/>
              </w:rPr>
              <w:t>Масса с полной нагрузкой, кг</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9400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10425</w:t>
            </w:r>
          </w:p>
        </w:tc>
      </w:tr>
      <w:tr w:rsidR="00112F8A" w:rsidTr="00112F8A">
        <w:trPr>
          <w:trHeight w:val="222"/>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Наименьший радиус поворота, м</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11,2</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10,2</w:t>
            </w:r>
          </w:p>
        </w:tc>
      </w:tr>
      <w:tr w:rsidR="00112F8A" w:rsidTr="00112F8A">
        <w:trPr>
          <w:trHeight w:val="371"/>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lang w:val="ru-RU"/>
              </w:rPr>
            </w:pPr>
            <w:r>
              <w:rPr>
                <w:b/>
                <w:bCs/>
                <w:sz w:val="16"/>
                <w:szCs w:val="16"/>
                <w:lang w:val="ru-RU"/>
              </w:rPr>
              <w:t>Максимальная скорость, км/ч</w:t>
            </w:r>
          </w:p>
          <w:p w:rsidR="00112F8A" w:rsidRDefault="00112F8A">
            <w:pPr>
              <w:pStyle w:val="Iauiue1"/>
              <w:spacing w:line="276" w:lineRule="auto"/>
              <w:rPr>
                <w:b/>
                <w:bCs/>
                <w:sz w:val="16"/>
                <w:szCs w:val="16"/>
                <w:lang w:val="ru-RU"/>
              </w:rPr>
            </w:pPr>
            <w:r>
              <w:rPr>
                <w:b/>
                <w:bCs/>
                <w:sz w:val="16"/>
                <w:szCs w:val="16"/>
                <w:lang w:val="ru-RU"/>
              </w:rPr>
              <w:t>Мощность двигателя, кВт (л. с.)</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65</w:t>
            </w:r>
          </w:p>
          <w:p w:rsidR="00112F8A" w:rsidRDefault="00112F8A">
            <w:pPr>
              <w:pStyle w:val="Iauiue1"/>
              <w:spacing w:line="276" w:lineRule="auto"/>
              <w:jc w:val="center"/>
              <w:rPr>
                <w:b/>
                <w:bCs/>
                <w:sz w:val="16"/>
                <w:szCs w:val="16"/>
              </w:rPr>
            </w:pPr>
            <w:r>
              <w:rPr>
                <w:b/>
                <w:bCs/>
                <w:sz w:val="16"/>
                <w:szCs w:val="16"/>
              </w:rPr>
              <w:t>80 (109)</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80</w:t>
            </w:r>
          </w:p>
          <w:p w:rsidR="00112F8A" w:rsidRDefault="00112F8A">
            <w:pPr>
              <w:pStyle w:val="Iauiue1"/>
              <w:spacing w:line="276" w:lineRule="auto"/>
              <w:jc w:val="center"/>
              <w:rPr>
                <w:b/>
                <w:bCs/>
                <w:sz w:val="16"/>
                <w:szCs w:val="16"/>
              </w:rPr>
            </w:pPr>
            <w:r>
              <w:rPr>
                <w:b/>
                <w:bCs/>
                <w:sz w:val="16"/>
                <w:szCs w:val="16"/>
              </w:rPr>
              <w:t>110 (150)</w:t>
            </w:r>
          </w:p>
        </w:tc>
      </w:tr>
      <w:tr w:rsidR="00112F8A" w:rsidTr="00112F8A">
        <w:trPr>
          <w:trHeight w:val="173"/>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lang w:val="ru-RU"/>
              </w:rPr>
            </w:pPr>
            <w:r>
              <w:rPr>
                <w:b/>
                <w:bCs/>
                <w:sz w:val="16"/>
                <w:szCs w:val="16"/>
                <w:lang w:val="ru-RU"/>
              </w:rPr>
              <w:t>Контрольный расход топлива на 100 км, л</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42</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40</w:t>
            </w:r>
          </w:p>
        </w:tc>
      </w:tr>
      <w:tr w:rsidR="00112F8A" w:rsidTr="00112F8A">
        <w:trPr>
          <w:trHeight w:val="120"/>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Емкость топливных баков, л</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150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170</w:t>
            </w:r>
          </w:p>
        </w:tc>
      </w:tr>
      <w:tr w:rsidR="00112F8A" w:rsidTr="00112F8A">
        <w:trPr>
          <w:cantSplit/>
          <w:trHeight w:val="208"/>
        </w:trPr>
        <w:tc>
          <w:tcPr>
            <w:tcW w:w="8505" w:type="dxa"/>
            <w:gridSpan w:val="3"/>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lang w:val="ru-RU"/>
              </w:rPr>
            </w:pPr>
            <w:r>
              <w:rPr>
                <w:b/>
                <w:bCs/>
                <w:sz w:val="16"/>
                <w:szCs w:val="16"/>
                <w:lang w:val="ru-RU"/>
              </w:rPr>
              <w:t>Длина вывозимых напорных рукавов, м, диаметром, мм:</w:t>
            </w:r>
          </w:p>
        </w:tc>
      </w:tr>
      <w:tr w:rsidR="00112F8A" w:rsidTr="00112F8A">
        <w:trPr>
          <w:trHeight w:val="139"/>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150</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1500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1340</w:t>
            </w:r>
          </w:p>
        </w:tc>
      </w:tr>
      <w:tr w:rsidR="00112F8A" w:rsidTr="00112F8A">
        <w:trPr>
          <w:trHeight w:val="86"/>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110</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1800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1760</w:t>
            </w:r>
          </w:p>
        </w:tc>
      </w:tr>
      <w:tr w:rsidR="00112F8A" w:rsidTr="00112F8A">
        <w:trPr>
          <w:trHeight w:val="174"/>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89</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2200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1900</w:t>
            </w:r>
          </w:p>
        </w:tc>
      </w:tr>
      <w:tr w:rsidR="00112F8A" w:rsidTr="00112F8A">
        <w:trPr>
          <w:trHeight w:val="119"/>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77</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2500</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2040</w:t>
            </w:r>
          </w:p>
        </w:tc>
      </w:tr>
      <w:tr w:rsidR="00112F8A" w:rsidTr="00112F8A">
        <w:trPr>
          <w:trHeight w:val="208"/>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lang w:val="ru-RU"/>
              </w:rPr>
            </w:pPr>
            <w:r>
              <w:rPr>
                <w:b/>
                <w:bCs/>
                <w:sz w:val="16"/>
                <w:szCs w:val="16"/>
                <w:lang w:val="ru-RU"/>
              </w:rPr>
              <w:t>Скорость выкладки рукавов в линию, км/ч</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10 - 12</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w:t>
            </w:r>
          </w:p>
        </w:tc>
      </w:tr>
      <w:tr w:rsidR="00112F8A" w:rsidTr="00112F8A">
        <w:trPr>
          <w:trHeight w:val="140"/>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lang w:val="ru-RU"/>
              </w:rPr>
            </w:pPr>
            <w:r>
              <w:rPr>
                <w:b/>
                <w:bCs/>
                <w:sz w:val="16"/>
                <w:szCs w:val="16"/>
                <w:lang w:val="ru-RU"/>
              </w:rPr>
              <w:lastRenderedPageBreak/>
              <w:t>Максимальное время механизированной прокладки рукавных линий, мин</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2,5</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2,5</w:t>
            </w:r>
          </w:p>
        </w:tc>
      </w:tr>
      <w:tr w:rsidR="00112F8A" w:rsidTr="00112F8A">
        <w:trPr>
          <w:trHeight w:val="290"/>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 xml:space="preserve">Ствол стационарный лафетный: </w:t>
            </w:r>
          </w:p>
          <w:p w:rsidR="00112F8A" w:rsidRDefault="00112F8A">
            <w:pPr>
              <w:pStyle w:val="Iauiue1"/>
              <w:spacing w:line="276" w:lineRule="auto"/>
              <w:rPr>
                <w:b/>
                <w:bCs/>
                <w:sz w:val="16"/>
                <w:szCs w:val="16"/>
              </w:rPr>
            </w:pPr>
            <w:r>
              <w:rPr>
                <w:b/>
                <w:bCs/>
                <w:sz w:val="16"/>
                <w:szCs w:val="16"/>
              </w:rPr>
              <w:t>Марка</w:t>
            </w:r>
          </w:p>
        </w:tc>
        <w:tc>
          <w:tcPr>
            <w:tcW w:w="1276"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p>
          <w:p w:rsidR="00112F8A" w:rsidRDefault="00112F8A">
            <w:pPr>
              <w:pStyle w:val="Iauiue1"/>
              <w:spacing w:line="276" w:lineRule="auto"/>
              <w:jc w:val="center"/>
              <w:rPr>
                <w:b/>
                <w:bCs/>
                <w:sz w:val="16"/>
                <w:szCs w:val="16"/>
              </w:rPr>
            </w:pPr>
            <w:r>
              <w:rPr>
                <w:b/>
                <w:bCs/>
                <w:sz w:val="16"/>
                <w:szCs w:val="16"/>
              </w:rPr>
              <w:t>-</w:t>
            </w:r>
          </w:p>
        </w:tc>
        <w:tc>
          <w:tcPr>
            <w:tcW w:w="992"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p>
          <w:p w:rsidR="00112F8A" w:rsidRDefault="00112F8A">
            <w:pPr>
              <w:pStyle w:val="Iauiue1"/>
              <w:spacing w:line="276" w:lineRule="auto"/>
              <w:jc w:val="center"/>
              <w:rPr>
                <w:b/>
                <w:bCs/>
                <w:sz w:val="16"/>
                <w:szCs w:val="16"/>
              </w:rPr>
            </w:pPr>
            <w:r>
              <w:rPr>
                <w:b/>
                <w:bCs/>
                <w:sz w:val="16"/>
                <w:szCs w:val="16"/>
              </w:rPr>
              <w:t>ПЛС-60КС</w:t>
            </w:r>
          </w:p>
        </w:tc>
      </w:tr>
      <w:tr w:rsidR="00112F8A" w:rsidTr="00112F8A">
        <w:trPr>
          <w:trHeight w:val="207"/>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lang w:val="ru-RU"/>
              </w:rPr>
            </w:pPr>
            <w:r>
              <w:rPr>
                <w:b/>
                <w:bCs/>
                <w:sz w:val="16"/>
                <w:szCs w:val="16"/>
                <w:lang w:val="ru-RU"/>
              </w:rPr>
              <w:t>напор рабочий у ствола, м</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6-8</w:t>
            </w:r>
          </w:p>
        </w:tc>
      </w:tr>
      <w:tr w:rsidR="00112F8A" w:rsidTr="00112F8A">
        <w:trPr>
          <w:trHeight w:val="140"/>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lang w:val="ru-RU"/>
              </w:rPr>
            </w:pPr>
            <w:r>
              <w:rPr>
                <w:b/>
                <w:bCs/>
                <w:sz w:val="16"/>
                <w:szCs w:val="16"/>
                <w:lang w:val="ru-RU"/>
              </w:rPr>
              <w:t>Пропускная способность по воде при напоре 80 м и спрыске диаметром50 мм, л/с</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60</w:t>
            </w:r>
          </w:p>
        </w:tc>
      </w:tr>
      <w:tr w:rsidR="00112F8A" w:rsidTr="00112F8A">
        <w:trPr>
          <w:trHeight w:val="228"/>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lang w:val="ru-RU"/>
              </w:rPr>
            </w:pPr>
            <w:r>
              <w:rPr>
                <w:b/>
                <w:bCs/>
                <w:sz w:val="16"/>
                <w:szCs w:val="16"/>
                <w:lang w:val="ru-RU"/>
              </w:rPr>
              <w:t>Пропускная способность по пене кратностью 8, м</w:t>
            </w:r>
            <w:r>
              <w:rPr>
                <w:b/>
                <w:bCs/>
                <w:sz w:val="16"/>
                <w:szCs w:val="16"/>
                <w:vertAlign w:val="superscript"/>
                <w:lang w:val="ru-RU"/>
              </w:rPr>
              <w:t>3</w:t>
            </w:r>
            <w:r>
              <w:rPr>
                <w:b/>
                <w:bCs/>
                <w:sz w:val="16"/>
                <w:szCs w:val="16"/>
                <w:lang w:val="ru-RU"/>
              </w:rPr>
              <w:t>/мин</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25</w:t>
            </w:r>
          </w:p>
        </w:tc>
      </w:tr>
      <w:tr w:rsidR="00112F8A" w:rsidTr="00112F8A">
        <w:trPr>
          <w:trHeight w:val="80"/>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Дальность струи воды, м</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60</w:t>
            </w:r>
          </w:p>
        </w:tc>
      </w:tr>
      <w:tr w:rsidR="00112F8A" w:rsidTr="00112F8A">
        <w:trPr>
          <w:cantSplit/>
          <w:trHeight w:val="92"/>
        </w:trPr>
        <w:tc>
          <w:tcPr>
            <w:tcW w:w="8505" w:type="dxa"/>
            <w:gridSpan w:val="3"/>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lang w:val="ru-RU"/>
              </w:rPr>
            </w:pPr>
            <w:r>
              <w:rPr>
                <w:b/>
                <w:bCs/>
                <w:sz w:val="16"/>
                <w:szCs w:val="16"/>
                <w:lang w:val="ru-RU"/>
              </w:rPr>
              <w:t>Угол подъема в вертикальной плоскости, град:</w:t>
            </w:r>
          </w:p>
        </w:tc>
      </w:tr>
      <w:tr w:rsidR="00112F8A" w:rsidTr="00112F8A">
        <w:trPr>
          <w:trHeight w:val="80"/>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Вверх</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60</w:t>
            </w:r>
          </w:p>
        </w:tc>
      </w:tr>
      <w:tr w:rsidR="00112F8A" w:rsidTr="00112F8A">
        <w:trPr>
          <w:trHeight w:val="80"/>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Вниз</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15</w:t>
            </w:r>
          </w:p>
        </w:tc>
      </w:tr>
      <w:tr w:rsidR="00112F8A" w:rsidTr="00112F8A">
        <w:trPr>
          <w:trHeight w:val="214"/>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lang w:val="ru-RU"/>
              </w:rPr>
            </w:pPr>
            <w:r>
              <w:rPr>
                <w:b/>
                <w:bCs/>
                <w:sz w:val="16"/>
                <w:szCs w:val="16"/>
                <w:lang w:val="ru-RU"/>
              </w:rPr>
              <w:t>угол поворота в горизонтальной плос</w:t>
            </w:r>
            <w:r>
              <w:rPr>
                <w:b/>
                <w:bCs/>
                <w:sz w:val="16"/>
                <w:szCs w:val="16"/>
                <w:lang w:val="ru-RU"/>
              </w:rPr>
              <w:softHyphen/>
              <w:t>кости влево и вправо от оси автомобиля, град.</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70</w:t>
            </w:r>
          </w:p>
        </w:tc>
      </w:tr>
      <w:tr w:rsidR="00112F8A" w:rsidTr="00112F8A">
        <w:trPr>
          <w:trHeight w:val="145"/>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Мостик рукавный, шт.</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w:t>
            </w:r>
          </w:p>
        </w:tc>
      </w:tr>
      <w:tr w:rsidR="00112F8A" w:rsidTr="00112F8A">
        <w:trPr>
          <w:trHeight w:val="234"/>
        </w:trPr>
        <w:tc>
          <w:tcPr>
            <w:tcW w:w="62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Зажим рукавный, щт.</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8</w:t>
            </w:r>
          </w:p>
        </w:tc>
        <w:tc>
          <w:tcPr>
            <w:tcW w:w="99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8</w:t>
            </w:r>
          </w:p>
        </w:tc>
      </w:tr>
    </w:tbl>
    <w:p w:rsidR="00112F8A" w:rsidRDefault="00112F8A" w:rsidP="00112F8A">
      <w:pPr>
        <w:pStyle w:val="Iauiue1"/>
        <w:ind w:firstLine="720"/>
      </w:pPr>
    </w:p>
    <w:p w:rsidR="00112F8A" w:rsidRDefault="00112F8A" w:rsidP="00112F8A">
      <w:pPr>
        <w:widowControl w:val="0"/>
        <w:adjustRightInd w:val="0"/>
        <w:jc w:val="center"/>
      </w:pPr>
      <w:r>
        <w:rPr>
          <w:noProof/>
        </w:rPr>
        <w:drawing>
          <wp:inline distT="0" distB="0" distL="0" distR="0">
            <wp:extent cx="3657600" cy="18034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1">
                      <a:extLst>
                        <a:ext uri="{28A0092B-C50C-407E-A947-70E740481C1C}">
                          <a14:useLocalDpi xmlns:a14="http://schemas.microsoft.com/office/drawing/2010/main" val="0"/>
                        </a:ext>
                      </a:extLst>
                    </a:blip>
                    <a:srcRect b="16661"/>
                    <a:stretch>
                      <a:fillRect/>
                    </a:stretch>
                  </pic:blipFill>
                  <pic:spPr bwMode="auto">
                    <a:xfrm>
                      <a:off x="0" y="0"/>
                      <a:ext cx="3657600" cy="1803400"/>
                    </a:xfrm>
                    <a:prstGeom prst="rect">
                      <a:avLst/>
                    </a:prstGeom>
                    <a:noFill/>
                    <a:ln>
                      <a:noFill/>
                    </a:ln>
                  </pic:spPr>
                </pic:pic>
              </a:graphicData>
            </a:graphic>
          </wp:inline>
        </w:drawing>
      </w:r>
    </w:p>
    <w:p w:rsidR="00112F8A" w:rsidRDefault="00112F8A" w:rsidP="00112F8A">
      <w:pPr>
        <w:pStyle w:val="Iauiue1"/>
        <w:jc w:val="center"/>
        <w:rPr>
          <w:b/>
          <w:bCs/>
          <w:sz w:val="16"/>
          <w:szCs w:val="16"/>
          <w:lang w:val="ru-RU"/>
        </w:rPr>
      </w:pPr>
      <w:r>
        <w:rPr>
          <w:b/>
          <w:bCs/>
          <w:sz w:val="16"/>
          <w:szCs w:val="16"/>
          <w:lang w:val="ru-RU"/>
        </w:rPr>
        <w:t>Рис. 3.13. Схемы боевого использования автомобилей технической службы</w:t>
      </w:r>
    </w:p>
    <w:p w:rsidR="00112F8A" w:rsidRDefault="00112F8A" w:rsidP="00112F8A">
      <w:pPr>
        <w:pStyle w:val="Iauiue1"/>
        <w:jc w:val="center"/>
        <w:rPr>
          <w:b/>
          <w:bCs/>
          <w:sz w:val="16"/>
          <w:szCs w:val="16"/>
          <w:lang w:val="ru-RU"/>
        </w:rPr>
      </w:pPr>
      <w:r>
        <w:rPr>
          <w:b/>
          <w:bCs/>
          <w:sz w:val="16"/>
          <w:szCs w:val="16"/>
          <w:lang w:val="ru-RU"/>
        </w:rPr>
        <w:t>1 - отбойный молоток или бетонолом;2 - разветвительная коробка</w:t>
      </w:r>
    </w:p>
    <w:p w:rsidR="00112F8A" w:rsidRDefault="00112F8A" w:rsidP="00112F8A">
      <w:pPr>
        <w:pStyle w:val="Iauiue1"/>
        <w:jc w:val="center"/>
        <w:rPr>
          <w:lang w:val="ru-RU"/>
        </w:rPr>
      </w:pPr>
    </w:p>
    <w:p w:rsidR="00112F8A" w:rsidRDefault="00112F8A" w:rsidP="00112F8A">
      <w:pPr>
        <w:widowControl w:val="0"/>
        <w:adjustRightInd w:val="0"/>
        <w:jc w:val="center"/>
      </w:pPr>
      <w:r>
        <w:rPr>
          <w:noProof/>
        </w:rPr>
        <w:drawing>
          <wp:inline distT="0" distB="0" distL="0" distR="0">
            <wp:extent cx="3810000" cy="1739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2">
                      <a:extLst>
                        <a:ext uri="{28A0092B-C50C-407E-A947-70E740481C1C}">
                          <a14:useLocalDpi xmlns:a14="http://schemas.microsoft.com/office/drawing/2010/main" val="0"/>
                        </a:ext>
                      </a:extLst>
                    </a:blip>
                    <a:srcRect b="12636"/>
                    <a:stretch>
                      <a:fillRect/>
                    </a:stretch>
                  </pic:blipFill>
                  <pic:spPr bwMode="auto">
                    <a:xfrm>
                      <a:off x="0" y="0"/>
                      <a:ext cx="3810000" cy="1739900"/>
                    </a:xfrm>
                    <a:prstGeom prst="rect">
                      <a:avLst/>
                    </a:prstGeom>
                    <a:noFill/>
                    <a:ln>
                      <a:noFill/>
                    </a:ln>
                  </pic:spPr>
                </pic:pic>
              </a:graphicData>
            </a:graphic>
          </wp:inline>
        </w:drawing>
      </w:r>
    </w:p>
    <w:p w:rsidR="00112F8A" w:rsidRDefault="00112F8A" w:rsidP="00112F8A">
      <w:pPr>
        <w:pStyle w:val="Iauiue1"/>
        <w:jc w:val="center"/>
        <w:rPr>
          <w:b/>
          <w:bCs/>
          <w:sz w:val="16"/>
          <w:szCs w:val="16"/>
          <w:lang w:val="ru-RU"/>
        </w:rPr>
      </w:pPr>
      <w:r>
        <w:rPr>
          <w:b/>
          <w:bCs/>
          <w:sz w:val="16"/>
          <w:szCs w:val="16"/>
          <w:lang w:val="ru-RU"/>
        </w:rPr>
        <w:t>Рис. 3.14. Схемы боевого использования рукавных автомобилей</w:t>
      </w:r>
    </w:p>
    <w:p w:rsidR="00112F8A" w:rsidRDefault="00112F8A" w:rsidP="00112F8A">
      <w:pPr>
        <w:pStyle w:val="Iauiue1"/>
        <w:jc w:val="center"/>
        <w:rPr>
          <w:b/>
          <w:bCs/>
          <w:sz w:val="16"/>
          <w:szCs w:val="16"/>
          <w:lang w:val="ru-RU"/>
        </w:rPr>
      </w:pPr>
    </w:p>
    <w:p w:rsidR="00112F8A" w:rsidRDefault="00112F8A" w:rsidP="00112F8A">
      <w:pPr>
        <w:pStyle w:val="Iauiue1"/>
        <w:ind w:firstLine="720"/>
        <w:jc w:val="both"/>
        <w:rPr>
          <w:lang w:val="ru-RU"/>
        </w:rPr>
      </w:pPr>
      <w:r>
        <w:rPr>
          <w:b/>
          <w:bCs/>
          <w:lang w:val="ru-RU"/>
        </w:rPr>
        <w:t>Пожарные рукавные автомобили</w:t>
      </w:r>
      <w:r>
        <w:rPr>
          <w:lang w:val="ru-RU"/>
        </w:rPr>
        <w:t xml:space="preserve"> (табл. 3.22) и подразделении. вооруженные ими, осуществляют прокладку одной или двух одно временно магистральных рукавных линий на ходу движения автомобиля со скоростью 9 - 12 км/ч из рукавов диаметром 150, 110, 89 или 77 мм; механизированную намотку рукавов в скатки, погрузку и транспортирование их с пожара, а также могут подавать мощные струи воды или воздушно-механической пены для тушения пожаров с помощью стационарного лафетного ствола, установленною на кабине водителя. Схемы боевого использования рукавных авто мобилен приведены на рис. 3.14.</w:t>
      </w:r>
    </w:p>
    <w:p w:rsidR="00112F8A" w:rsidRDefault="00112F8A" w:rsidP="00112F8A">
      <w:pPr>
        <w:pStyle w:val="Iauiue1"/>
        <w:ind w:firstLine="720"/>
        <w:jc w:val="both"/>
        <w:rPr>
          <w:lang w:val="ru-RU"/>
        </w:rPr>
      </w:pPr>
      <w:r>
        <w:rPr>
          <w:b/>
          <w:bCs/>
          <w:lang w:val="ru-RU"/>
        </w:rPr>
        <w:t>Автомобили газодымозащитной службы</w:t>
      </w:r>
      <w:r>
        <w:rPr>
          <w:lang w:val="ru-RU"/>
        </w:rPr>
        <w:t xml:space="preserve"> (табл. 3.23) предназначены для доставки к месту пожара или аварии личного состава, средств дымоудаления, аппаратов защиты органов дыхания, специального оборудования, инструментов, средств связи и освещения Подразделения, вооруженные  автомобилями газодымозащитиоп службы, во взаимодействии с подразделениями на основных и специальных пожарных машинах осуществляют спасание людей, проводят разведку и тушение пожаров в задымленной и отравленной атмосфере, а также создают условия для успешного тушения  пожаров подразделениями пожарной охраны. Отделение на автомоби</w:t>
      </w:r>
      <w:r>
        <w:rPr>
          <w:lang w:val="ru-RU"/>
        </w:rPr>
        <w:softHyphen/>
        <w:t>ле ГДЗС может работать в полном составе или в составе двух звеньев.</w:t>
      </w:r>
    </w:p>
    <w:p w:rsidR="00112F8A" w:rsidRDefault="00112F8A" w:rsidP="00112F8A">
      <w:pPr>
        <w:pStyle w:val="Iauiue1"/>
        <w:ind w:firstLine="720"/>
        <w:jc w:val="both"/>
        <w:rPr>
          <w:lang w:val="ru-RU"/>
        </w:rPr>
      </w:pPr>
      <w:r>
        <w:rPr>
          <w:b/>
          <w:bCs/>
          <w:lang w:val="ru-RU"/>
        </w:rPr>
        <w:t>Пожарные штабные автомобили</w:t>
      </w:r>
      <w:r>
        <w:rPr>
          <w:lang w:val="ru-RU"/>
        </w:rPr>
        <w:t xml:space="preserve"> (табл. 3.24) предназначены для обеспечения оперативной работы штаба пожаротушения, доставки к месту пожара личного состава штаба и комплекта специального обо</w:t>
      </w:r>
      <w:r>
        <w:rPr>
          <w:lang w:val="ru-RU"/>
        </w:rPr>
        <w:softHyphen/>
        <w:t>рудования.</w:t>
      </w:r>
    </w:p>
    <w:p w:rsidR="00112F8A" w:rsidRDefault="00112F8A" w:rsidP="00112F8A">
      <w:pPr>
        <w:pStyle w:val="Iauiue1"/>
        <w:jc w:val="center"/>
        <w:rPr>
          <w:b/>
          <w:bCs/>
          <w:lang w:val="ru-RU"/>
        </w:rPr>
      </w:pPr>
    </w:p>
    <w:p w:rsidR="00112F8A" w:rsidRDefault="00112F8A" w:rsidP="00112F8A">
      <w:pPr>
        <w:pStyle w:val="Iauiue1"/>
        <w:jc w:val="center"/>
        <w:rPr>
          <w:b/>
          <w:bCs/>
          <w:lang w:val="ru-RU"/>
        </w:rPr>
      </w:pPr>
      <w:r w:rsidRPr="00112F8A">
        <w:rPr>
          <w:b/>
          <w:bCs/>
          <w:lang w:val="ru-RU"/>
        </w:rPr>
        <w:br w:type="page"/>
      </w:r>
      <w:r>
        <w:rPr>
          <w:b/>
          <w:bCs/>
          <w:lang w:val="ru-RU"/>
        </w:rPr>
        <w:lastRenderedPageBreak/>
        <w:t>ТАБЛИЦА 3.23. ТАКТИКО-ТЕХНИЧЕСКАЯ ХАРАКТЕРИСТИКА АВТОМОБИЛЕЙ ГАЗОДЫМОЗАЩИТНОЙ СЛУЖБЫ</w:t>
      </w:r>
    </w:p>
    <w:p w:rsidR="00112F8A" w:rsidRDefault="00112F8A" w:rsidP="00112F8A">
      <w:pPr>
        <w:pStyle w:val="Iauiue1"/>
        <w:jc w:val="center"/>
        <w:rPr>
          <w:b/>
          <w:bCs/>
          <w:lang w:val="ru-R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417"/>
        <w:gridCol w:w="836"/>
        <w:gridCol w:w="836"/>
        <w:gridCol w:w="837"/>
      </w:tblGrid>
      <w:tr w:rsidR="00112F8A" w:rsidTr="00112F8A">
        <w:trPr>
          <w:trHeight w:val="307"/>
          <w:jc w:val="center"/>
        </w:trPr>
        <w:tc>
          <w:tcPr>
            <w:tcW w:w="6417"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jc w:val="center"/>
              <w:rPr>
                <w:b/>
                <w:bCs/>
                <w:sz w:val="16"/>
                <w:szCs w:val="16"/>
              </w:rPr>
            </w:pPr>
            <w:r>
              <w:rPr>
                <w:b/>
                <w:bCs/>
                <w:sz w:val="16"/>
                <w:szCs w:val="16"/>
              </w:rPr>
              <w:t>Показатели</w:t>
            </w:r>
          </w:p>
          <w:p w:rsidR="00112F8A" w:rsidRDefault="00112F8A">
            <w:pPr>
              <w:pStyle w:val="Iauiue1"/>
              <w:spacing w:line="276" w:lineRule="auto"/>
              <w:jc w:val="both"/>
              <w:rPr>
                <w:b/>
                <w:bCs/>
                <w:sz w:val="16"/>
                <w:szCs w:val="16"/>
              </w:rPr>
            </w:pPr>
          </w:p>
        </w:tc>
        <w:tc>
          <w:tcPr>
            <w:tcW w:w="83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АГДЗС (150)</w:t>
            </w:r>
          </w:p>
        </w:tc>
        <w:tc>
          <w:tcPr>
            <w:tcW w:w="83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АГДЗС (164)</w:t>
            </w:r>
          </w:p>
        </w:tc>
        <w:tc>
          <w:tcPr>
            <w:tcW w:w="8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АГДЗС (130)</w:t>
            </w:r>
          </w:p>
        </w:tc>
      </w:tr>
      <w:tr w:rsidR="00112F8A" w:rsidTr="00112F8A">
        <w:trPr>
          <w:cantSplit/>
          <w:trHeight w:val="182"/>
          <w:jc w:val="center"/>
        </w:trPr>
        <w:tc>
          <w:tcPr>
            <w:tcW w:w="8926" w:type="dxa"/>
            <w:gridSpan w:val="4"/>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Число мест в кабине:</w:t>
            </w:r>
          </w:p>
        </w:tc>
      </w:tr>
      <w:tr w:rsidR="00112F8A" w:rsidTr="00112F8A">
        <w:trPr>
          <w:trHeight w:val="90"/>
          <w:jc w:val="center"/>
        </w:trPr>
        <w:tc>
          <w:tcPr>
            <w:tcW w:w="641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Водителя</w:t>
            </w:r>
          </w:p>
        </w:tc>
        <w:tc>
          <w:tcPr>
            <w:tcW w:w="83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w:t>
            </w:r>
          </w:p>
        </w:tc>
        <w:tc>
          <w:tcPr>
            <w:tcW w:w="83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w:t>
            </w:r>
          </w:p>
        </w:tc>
        <w:tc>
          <w:tcPr>
            <w:tcW w:w="8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w:t>
            </w:r>
          </w:p>
        </w:tc>
      </w:tr>
      <w:tr w:rsidR="00112F8A" w:rsidTr="00112F8A">
        <w:trPr>
          <w:trHeight w:val="126"/>
          <w:jc w:val="center"/>
        </w:trPr>
        <w:tc>
          <w:tcPr>
            <w:tcW w:w="641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боевого расчета</w:t>
            </w:r>
          </w:p>
        </w:tc>
        <w:tc>
          <w:tcPr>
            <w:tcW w:w="83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8</w:t>
            </w:r>
          </w:p>
        </w:tc>
        <w:tc>
          <w:tcPr>
            <w:tcW w:w="83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8</w:t>
            </w:r>
          </w:p>
        </w:tc>
        <w:tc>
          <w:tcPr>
            <w:tcW w:w="8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8</w:t>
            </w:r>
          </w:p>
        </w:tc>
      </w:tr>
      <w:tr w:rsidR="00112F8A" w:rsidTr="00112F8A">
        <w:trPr>
          <w:cantSplit/>
          <w:trHeight w:val="176"/>
          <w:jc w:val="center"/>
        </w:trPr>
        <w:tc>
          <w:tcPr>
            <w:tcW w:w="8926" w:type="dxa"/>
            <w:gridSpan w:val="4"/>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Генератор:</w:t>
            </w:r>
          </w:p>
        </w:tc>
      </w:tr>
      <w:tr w:rsidR="00112F8A" w:rsidTr="00112F8A">
        <w:trPr>
          <w:trHeight w:val="176"/>
          <w:jc w:val="center"/>
        </w:trPr>
        <w:tc>
          <w:tcPr>
            <w:tcW w:w="641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Тип</w:t>
            </w:r>
          </w:p>
        </w:tc>
        <w:tc>
          <w:tcPr>
            <w:tcW w:w="83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АПНС-86</w:t>
            </w:r>
          </w:p>
        </w:tc>
        <w:tc>
          <w:tcPr>
            <w:tcW w:w="83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АПНТ-85</w:t>
            </w:r>
          </w:p>
        </w:tc>
        <w:tc>
          <w:tcPr>
            <w:tcW w:w="8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ЕСС562-4М</w:t>
            </w:r>
          </w:p>
        </w:tc>
      </w:tr>
      <w:tr w:rsidR="00112F8A" w:rsidTr="00112F8A">
        <w:trPr>
          <w:trHeight w:val="156"/>
          <w:jc w:val="center"/>
        </w:trPr>
        <w:tc>
          <w:tcPr>
            <w:tcW w:w="641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напряжение, В</w:t>
            </w:r>
          </w:p>
        </w:tc>
        <w:tc>
          <w:tcPr>
            <w:tcW w:w="83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230</w:t>
            </w:r>
          </w:p>
        </w:tc>
        <w:tc>
          <w:tcPr>
            <w:tcW w:w="83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230</w:t>
            </w:r>
          </w:p>
        </w:tc>
        <w:tc>
          <w:tcPr>
            <w:tcW w:w="8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230</w:t>
            </w:r>
          </w:p>
        </w:tc>
      </w:tr>
      <w:tr w:rsidR="00112F8A" w:rsidTr="00112F8A">
        <w:trPr>
          <w:trHeight w:val="192"/>
          <w:jc w:val="center"/>
        </w:trPr>
        <w:tc>
          <w:tcPr>
            <w:tcW w:w="641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мощность, кВт</w:t>
            </w:r>
          </w:p>
        </w:tc>
        <w:tc>
          <w:tcPr>
            <w:tcW w:w="83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7,2</w:t>
            </w:r>
          </w:p>
        </w:tc>
        <w:tc>
          <w:tcPr>
            <w:tcW w:w="83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7,2</w:t>
            </w:r>
          </w:p>
        </w:tc>
        <w:tc>
          <w:tcPr>
            <w:tcW w:w="8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12</w:t>
            </w:r>
          </w:p>
        </w:tc>
      </w:tr>
      <w:tr w:rsidR="00112F8A" w:rsidTr="00112F8A">
        <w:trPr>
          <w:cantSplit/>
          <w:trHeight w:val="100"/>
          <w:jc w:val="center"/>
        </w:trPr>
        <w:tc>
          <w:tcPr>
            <w:tcW w:w="8926" w:type="dxa"/>
            <w:gridSpan w:val="4"/>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Число прожекторов, шт.:</w:t>
            </w:r>
          </w:p>
        </w:tc>
      </w:tr>
      <w:tr w:rsidR="00112F8A" w:rsidTr="00112F8A">
        <w:trPr>
          <w:trHeight w:val="136"/>
          <w:jc w:val="center"/>
        </w:trPr>
        <w:tc>
          <w:tcPr>
            <w:tcW w:w="641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ПКН-(1,5кВт)</w:t>
            </w:r>
          </w:p>
        </w:tc>
        <w:tc>
          <w:tcPr>
            <w:tcW w:w="83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83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8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w:t>
            </w:r>
          </w:p>
        </w:tc>
      </w:tr>
      <w:tr w:rsidR="00112F8A" w:rsidTr="00112F8A">
        <w:trPr>
          <w:trHeight w:val="136"/>
          <w:jc w:val="center"/>
        </w:trPr>
        <w:tc>
          <w:tcPr>
            <w:tcW w:w="641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ПЗС-45(1,0 кВт)</w:t>
            </w:r>
          </w:p>
        </w:tc>
        <w:tc>
          <w:tcPr>
            <w:tcW w:w="83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83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8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w:t>
            </w:r>
          </w:p>
        </w:tc>
      </w:tr>
      <w:tr w:rsidR="00112F8A" w:rsidTr="00112F8A">
        <w:trPr>
          <w:trHeight w:val="172"/>
          <w:jc w:val="center"/>
        </w:trPr>
        <w:tc>
          <w:tcPr>
            <w:tcW w:w="641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ПЗС-25(0,25 кВт)</w:t>
            </w:r>
          </w:p>
        </w:tc>
        <w:tc>
          <w:tcPr>
            <w:tcW w:w="83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w:t>
            </w:r>
          </w:p>
        </w:tc>
        <w:tc>
          <w:tcPr>
            <w:tcW w:w="83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w:t>
            </w:r>
          </w:p>
        </w:tc>
        <w:tc>
          <w:tcPr>
            <w:tcW w:w="8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w:t>
            </w:r>
          </w:p>
        </w:tc>
      </w:tr>
      <w:tr w:rsidR="00112F8A" w:rsidTr="00112F8A">
        <w:trPr>
          <w:trHeight w:val="80"/>
          <w:jc w:val="center"/>
        </w:trPr>
        <w:tc>
          <w:tcPr>
            <w:tcW w:w="641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Электропила</w:t>
            </w:r>
          </w:p>
        </w:tc>
        <w:tc>
          <w:tcPr>
            <w:tcW w:w="83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83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8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w:t>
            </w:r>
          </w:p>
        </w:tc>
      </w:tr>
      <w:tr w:rsidR="00112F8A" w:rsidTr="00112F8A">
        <w:trPr>
          <w:cantSplit/>
          <w:trHeight w:val="116"/>
          <w:jc w:val="center"/>
        </w:trPr>
        <w:tc>
          <w:tcPr>
            <w:tcW w:w="8926" w:type="dxa"/>
            <w:gridSpan w:val="4"/>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 xml:space="preserve">Дымосос: </w:t>
            </w:r>
          </w:p>
        </w:tc>
      </w:tr>
      <w:tr w:rsidR="00112F8A" w:rsidTr="00112F8A">
        <w:trPr>
          <w:trHeight w:val="165"/>
          <w:jc w:val="center"/>
        </w:trPr>
        <w:tc>
          <w:tcPr>
            <w:tcW w:w="641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ПД-14</w:t>
            </w:r>
          </w:p>
        </w:tc>
        <w:tc>
          <w:tcPr>
            <w:tcW w:w="83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w:t>
            </w:r>
          </w:p>
        </w:tc>
        <w:tc>
          <w:tcPr>
            <w:tcW w:w="83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w:t>
            </w:r>
          </w:p>
        </w:tc>
        <w:tc>
          <w:tcPr>
            <w:tcW w:w="8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r>
      <w:tr w:rsidR="00112F8A" w:rsidTr="00112F8A">
        <w:trPr>
          <w:trHeight w:val="201"/>
          <w:jc w:val="center"/>
        </w:trPr>
        <w:tc>
          <w:tcPr>
            <w:tcW w:w="641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ПД-100</w:t>
            </w:r>
          </w:p>
        </w:tc>
        <w:tc>
          <w:tcPr>
            <w:tcW w:w="83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83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8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w:t>
            </w:r>
          </w:p>
        </w:tc>
      </w:tr>
      <w:tr w:rsidR="00112F8A" w:rsidTr="00112F8A">
        <w:trPr>
          <w:trHeight w:val="109"/>
          <w:jc w:val="center"/>
        </w:trPr>
        <w:tc>
          <w:tcPr>
            <w:tcW w:w="641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Электродолбежник</w:t>
            </w:r>
          </w:p>
        </w:tc>
        <w:tc>
          <w:tcPr>
            <w:tcW w:w="83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w:t>
            </w:r>
          </w:p>
        </w:tc>
        <w:tc>
          <w:tcPr>
            <w:tcW w:w="83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w:t>
            </w:r>
          </w:p>
        </w:tc>
        <w:tc>
          <w:tcPr>
            <w:tcW w:w="8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w:t>
            </w:r>
          </w:p>
        </w:tc>
      </w:tr>
      <w:tr w:rsidR="00112F8A" w:rsidTr="00112F8A">
        <w:trPr>
          <w:trHeight w:val="146"/>
          <w:jc w:val="center"/>
        </w:trPr>
        <w:tc>
          <w:tcPr>
            <w:tcW w:w="641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Электробетонолом</w:t>
            </w:r>
          </w:p>
        </w:tc>
        <w:tc>
          <w:tcPr>
            <w:tcW w:w="83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w:t>
            </w:r>
          </w:p>
        </w:tc>
        <w:tc>
          <w:tcPr>
            <w:tcW w:w="83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rPr>
                <w:b/>
                <w:bCs/>
                <w:sz w:val="16"/>
                <w:szCs w:val="16"/>
              </w:rPr>
            </w:pPr>
            <w:r>
              <w:rPr>
                <w:b/>
                <w:bCs/>
                <w:sz w:val="16"/>
                <w:szCs w:val="16"/>
              </w:rPr>
              <w:t>-</w:t>
            </w:r>
          </w:p>
        </w:tc>
        <w:tc>
          <w:tcPr>
            <w:tcW w:w="837"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w:t>
            </w:r>
          </w:p>
        </w:tc>
      </w:tr>
    </w:tbl>
    <w:p w:rsidR="00112F8A" w:rsidRDefault="00112F8A" w:rsidP="00112F8A">
      <w:pPr>
        <w:pStyle w:val="Iauiue1"/>
        <w:jc w:val="both"/>
      </w:pPr>
    </w:p>
    <w:p w:rsidR="00112F8A" w:rsidRDefault="00112F8A" w:rsidP="00112F8A">
      <w:pPr>
        <w:pStyle w:val="Iauiue1"/>
        <w:tabs>
          <w:tab w:val="left" w:pos="8647"/>
        </w:tabs>
        <w:jc w:val="center"/>
        <w:rPr>
          <w:b/>
          <w:bCs/>
          <w:lang w:val="ru-RU"/>
        </w:rPr>
      </w:pPr>
      <w:r>
        <w:rPr>
          <w:b/>
          <w:bCs/>
          <w:lang w:val="ru-RU"/>
        </w:rPr>
        <w:t>ТАБЛИЦА 3.24. ТАКТИКО-ТЕХНИЧЕСКАЯ ХАРАКТЕРИСТИКА ПОЖАРНЫХ  ШТАБНЫХ АВТОМОБИЛЕЙ</w:t>
      </w:r>
    </w:p>
    <w:p w:rsidR="00112F8A" w:rsidRDefault="00112F8A" w:rsidP="00112F8A">
      <w:pPr>
        <w:pStyle w:val="Iauiue1"/>
        <w:tabs>
          <w:tab w:val="left" w:pos="8647"/>
        </w:tabs>
        <w:jc w:val="both"/>
        <w:rPr>
          <w:b/>
          <w:bCs/>
          <w:lang w:val="ru-RU"/>
        </w:rPr>
      </w:pPr>
    </w:p>
    <w:tbl>
      <w:tblPr>
        <w:tblW w:w="0" w:type="auto"/>
        <w:tblInd w:w="-2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380"/>
        <w:gridCol w:w="1275"/>
        <w:gridCol w:w="1276"/>
      </w:tblGrid>
      <w:tr w:rsidR="00112F8A" w:rsidTr="00112F8A">
        <w:trPr>
          <w:trHeight w:val="354"/>
        </w:trPr>
        <w:tc>
          <w:tcPr>
            <w:tcW w:w="638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Показатели</w:t>
            </w:r>
          </w:p>
        </w:tc>
        <w:tc>
          <w:tcPr>
            <w:tcW w:w="127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 xml:space="preserve">А111-4-452 </w:t>
            </w:r>
          </w:p>
          <w:p w:rsidR="00112F8A" w:rsidRDefault="00112F8A">
            <w:pPr>
              <w:pStyle w:val="Iauiue1"/>
              <w:spacing w:line="276" w:lineRule="auto"/>
              <w:jc w:val="center"/>
              <w:rPr>
                <w:b/>
                <w:bCs/>
                <w:sz w:val="16"/>
                <w:szCs w:val="16"/>
              </w:rPr>
            </w:pPr>
            <w:r>
              <w:rPr>
                <w:b/>
                <w:bCs/>
                <w:sz w:val="16"/>
                <w:szCs w:val="16"/>
              </w:rPr>
              <w:t>(модель 79А)</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 xml:space="preserve">АШ-5-452 </w:t>
            </w:r>
          </w:p>
          <w:p w:rsidR="00112F8A" w:rsidRDefault="00112F8A">
            <w:pPr>
              <w:pStyle w:val="Iauiue1"/>
              <w:spacing w:line="276" w:lineRule="auto"/>
              <w:jc w:val="center"/>
              <w:rPr>
                <w:b/>
                <w:bCs/>
                <w:sz w:val="16"/>
                <w:szCs w:val="16"/>
              </w:rPr>
            </w:pPr>
            <w:r>
              <w:rPr>
                <w:b/>
                <w:bCs/>
                <w:sz w:val="16"/>
                <w:szCs w:val="16"/>
              </w:rPr>
              <w:t>(модель 70Б)</w:t>
            </w:r>
          </w:p>
        </w:tc>
      </w:tr>
      <w:tr w:rsidR="00112F8A" w:rsidTr="00112F8A">
        <w:trPr>
          <w:cantSplit/>
          <w:trHeight w:val="150"/>
        </w:trPr>
        <w:tc>
          <w:tcPr>
            <w:tcW w:w="638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pPr>
            <w:r>
              <w:rPr>
                <w:b/>
                <w:bCs/>
                <w:sz w:val="16"/>
                <w:szCs w:val="16"/>
              </w:rPr>
              <w:t>Тип шасси</w:t>
            </w:r>
          </w:p>
        </w:tc>
        <w:tc>
          <w:tcPr>
            <w:tcW w:w="2551"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caaiea"/>
              <w:spacing w:line="276" w:lineRule="auto"/>
              <w:rPr>
                <w:lang w:val="en-US"/>
              </w:rPr>
            </w:pPr>
            <w:r>
              <w:rPr>
                <w:lang w:val="en-US"/>
              </w:rPr>
              <w:t>УАЗ – 452</w:t>
            </w:r>
          </w:p>
        </w:tc>
      </w:tr>
      <w:tr w:rsidR="00112F8A" w:rsidTr="00112F8A">
        <w:trPr>
          <w:trHeight w:val="150"/>
        </w:trPr>
        <w:tc>
          <w:tcPr>
            <w:tcW w:w="638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Число мест для боевого расчета</w:t>
            </w:r>
          </w:p>
        </w:tc>
        <w:tc>
          <w:tcPr>
            <w:tcW w:w="127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w:t>
            </w:r>
          </w:p>
        </w:tc>
      </w:tr>
      <w:tr w:rsidR="00112F8A" w:rsidTr="00112F8A">
        <w:trPr>
          <w:trHeight w:val="96"/>
        </w:trPr>
        <w:tc>
          <w:tcPr>
            <w:tcW w:w="638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pPr>
            <w:r>
              <w:rPr>
                <w:b/>
                <w:bCs/>
                <w:sz w:val="16"/>
                <w:szCs w:val="16"/>
              </w:rPr>
              <w:t>Габаритные размеры, мм:</w:t>
            </w:r>
          </w:p>
        </w:tc>
        <w:tc>
          <w:tcPr>
            <w:tcW w:w="1275"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pPr>
          </w:p>
        </w:tc>
        <w:tc>
          <w:tcPr>
            <w:tcW w:w="1276" w:type="dxa"/>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pPr>
          </w:p>
        </w:tc>
      </w:tr>
      <w:tr w:rsidR="00112F8A" w:rsidTr="00112F8A">
        <w:trPr>
          <w:trHeight w:val="96"/>
        </w:trPr>
        <w:tc>
          <w:tcPr>
            <w:tcW w:w="638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длина</w:t>
            </w:r>
          </w:p>
        </w:tc>
        <w:tc>
          <w:tcPr>
            <w:tcW w:w="127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4360</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4360</w:t>
            </w:r>
          </w:p>
        </w:tc>
      </w:tr>
      <w:tr w:rsidR="00112F8A" w:rsidTr="00112F8A">
        <w:trPr>
          <w:trHeight w:val="325"/>
        </w:trPr>
        <w:tc>
          <w:tcPr>
            <w:tcW w:w="638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ширина</w:t>
            </w:r>
          </w:p>
          <w:p w:rsidR="00112F8A" w:rsidRDefault="00112F8A">
            <w:pPr>
              <w:pStyle w:val="Iauiue1"/>
              <w:spacing w:line="276" w:lineRule="auto"/>
              <w:jc w:val="both"/>
              <w:rPr>
                <w:b/>
                <w:bCs/>
                <w:sz w:val="16"/>
                <w:szCs w:val="16"/>
              </w:rPr>
            </w:pPr>
            <w:r>
              <w:rPr>
                <w:b/>
                <w:bCs/>
                <w:sz w:val="16"/>
                <w:szCs w:val="16"/>
              </w:rPr>
              <w:t>высота</w:t>
            </w:r>
          </w:p>
        </w:tc>
        <w:tc>
          <w:tcPr>
            <w:tcW w:w="127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1950</w:t>
            </w:r>
          </w:p>
          <w:p w:rsidR="00112F8A" w:rsidRDefault="00112F8A">
            <w:pPr>
              <w:pStyle w:val="Iauiue1"/>
              <w:spacing w:line="276" w:lineRule="auto"/>
              <w:jc w:val="center"/>
              <w:rPr>
                <w:b/>
                <w:bCs/>
                <w:sz w:val="16"/>
                <w:szCs w:val="16"/>
              </w:rPr>
            </w:pPr>
            <w:r>
              <w:rPr>
                <w:b/>
                <w:bCs/>
                <w:sz w:val="16"/>
                <w:szCs w:val="16"/>
              </w:rPr>
              <w:t>2443</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1940</w:t>
            </w:r>
          </w:p>
          <w:p w:rsidR="00112F8A" w:rsidRDefault="00112F8A">
            <w:pPr>
              <w:pStyle w:val="Iauiue1"/>
              <w:spacing w:line="276" w:lineRule="auto"/>
              <w:jc w:val="center"/>
              <w:rPr>
                <w:b/>
                <w:bCs/>
                <w:sz w:val="16"/>
                <w:szCs w:val="16"/>
              </w:rPr>
            </w:pPr>
            <w:r>
              <w:rPr>
                <w:b/>
                <w:bCs/>
                <w:sz w:val="16"/>
                <w:szCs w:val="16"/>
              </w:rPr>
              <w:t>2445</w:t>
            </w:r>
          </w:p>
        </w:tc>
      </w:tr>
      <w:tr w:rsidR="00112F8A" w:rsidTr="00112F8A">
        <w:trPr>
          <w:trHeight w:val="163"/>
        </w:trPr>
        <w:tc>
          <w:tcPr>
            <w:tcW w:w="638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Масса автомобиля с полной нагрузкой, кг</w:t>
            </w:r>
          </w:p>
        </w:tc>
        <w:tc>
          <w:tcPr>
            <w:tcW w:w="127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2460</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2740</w:t>
            </w:r>
          </w:p>
        </w:tc>
      </w:tr>
      <w:tr w:rsidR="00112F8A" w:rsidTr="00112F8A">
        <w:trPr>
          <w:trHeight w:val="110"/>
        </w:trPr>
        <w:tc>
          <w:tcPr>
            <w:tcW w:w="638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Наименьший радиус поворота, м</w:t>
            </w:r>
          </w:p>
        </w:tc>
        <w:tc>
          <w:tcPr>
            <w:tcW w:w="127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w:t>
            </w:r>
          </w:p>
        </w:tc>
      </w:tr>
      <w:tr w:rsidR="00112F8A" w:rsidTr="00112F8A">
        <w:trPr>
          <w:trHeight w:val="339"/>
        </w:trPr>
        <w:tc>
          <w:tcPr>
            <w:tcW w:w="638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Максимальная скорость, км/ч</w:t>
            </w:r>
          </w:p>
          <w:p w:rsidR="00112F8A" w:rsidRDefault="00112F8A">
            <w:pPr>
              <w:pStyle w:val="Iauiue1"/>
              <w:spacing w:line="276" w:lineRule="auto"/>
              <w:jc w:val="both"/>
              <w:rPr>
                <w:b/>
                <w:bCs/>
                <w:sz w:val="16"/>
                <w:szCs w:val="16"/>
                <w:lang w:val="ru-RU"/>
              </w:rPr>
            </w:pPr>
            <w:r>
              <w:rPr>
                <w:b/>
                <w:bCs/>
                <w:sz w:val="16"/>
                <w:szCs w:val="16"/>
                <w:lang w:val="ru-RU"/>
              </w:rPr>
              <w:t>Мощность двигателя, кВт (л. с.)</w:t>
            </w:r>
          </w:p>
        </w:tc>
        <w:tc>
          <w:tcPr>
            <w:tcW w:w="127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95</w:t>
            </w:r>
          </w:p>
          <w:p w:rsidR="00112F8A" w:rsidRDefault="00112F8A">
            <w:pPr>
              <w:pStyle w:val="Iauiue1"/>
              <w:spacing w:line="276" w:lineRule="auto"/>
              <w:jc w:val="center"/>
              <w:rPr>
                <w:b/>
                <w:bCs/>
                <w:sz w:val="16"/>
                <w:szCs w:val="16"/>
              </w:rPr>
            </w:pPr>
            <w:r>
              <w:rPr>
                <w:b/>
                <w:bCs/>
                <w:sz w:val="16"/>
                <w:szCs w:val="16"/>
              </w:rPr>
              <w:t>51(70)</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95</w:t>
            </w:r>
          </w:p>
          <w:p w:rsidR="00112F8A" w:rsidRDefault="00112F8A">
            <w:pPr>
              <w:pStyle w:val="Iauiue1"/>
              <w:spacing w:line="276" w:lineRule="auto"/>
              <w:jc w:val="center"/>
              <w:rPr>
                <w:b/>
                <w:bCs/>
                <w:sz w:val="16"/>
                <w:szCs w:val="16"/>
              </w:rPr>
            </w:pPr>
            <w:r>
              <w:rPr>
                <w:b/>
                <w:bCs/>
                <w:sz w:val="16"/>
                <w:szCs w:val="16"/>
              </w:rPr>
              <w:t>51(70)</w:t>
            </w:r>
          </w:p>
        </w:tc>
      </w:tr>
      <w:tr w:rsidR="00112F8A" w:rsidTr="00112F8A">
        <w:trPr>
          <w:trHeight w:val="90"/>
        </w:trPr>
        <w:tc>
          <w:tcPr>
            <w:tcW w:w="638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Контрольный расход топлива па 100 км, л</w:t>
            </w:r>
          </w:p>
        </w:tc>
        <w:tc>
          <w:tcPr>
            <w:tcW w:w="127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13</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13</w:t>
            </w:r>
          </w:p>
        </w:tc>
      </w:tr>
      <w:tr w:rsidR="00112F8A" w:rsidTr="00112F8A">
        <w:trPr>
          <w:trHeight w:val="70"/>
        </w:trPr>
        <w:tc>
          <w:tcPr>
            <w:tcW w:w="638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Емкость топливного бака, л</w:t>
            </w:r>
          </w:p>
        </w:tc>
        <w:tc>
          <w:tcPr>
            <w:tcW w:w="127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56</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56</w:t>
            </w:r>
          </w:p>
        </w:tc>
      </w:tr>
      <w:tr w:rsidR="00112F8A" w:rsidTr="00112F8A">
        <w:trPr>
          <w:cantSplit/>
          <w:trHeight w:val="226"/>
        </w:trPr>
        <w:tc>
          <w:tcPr>
            <w:tcW w:w="638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pPr>
            <w:r>
              <w:rPr>
                <w:b/>
                <w:bCs/>
                <w:sz w:val="16"/>
                <w:szCs w:val="16"/>
              </w:rPr>
              <w:t>Средства связи:</w:t>
            </w:r>
          </w:p>
        </w:tc>
        <w:tc>
          <w:tcPr>
            <w:tcW w:w="2551" w:type="dxa"/>
            <w:gridSpan w:val="2"/>
            <w:tcBorders>
              <w:top w:val="single" w:sz="6" w:space="0" w:color="auto"/>
              <w:left w:val="single" w:sz="6" w:space="0" w:color="auto"/>
              <w:bottom w:val="single" w:sz="6" w:space="0" w:color="auto"/>
              <w:right w:val="single" w:sz="6" w:space="0" w:color="auto"/>
            </w:tcBorders>
          </w:tcPr>
          <w:p w:rsidR="00112F8A" w:rsidRDefault="00112F8A">
            <w:pPr>
              <w:pStyle w:val="Iauiue1"/>
              <w:spacing w:line="276" w:lineRule="auto"/>
            </w:pPr>
          </w:p>
        </w:tc>
      </w:tr>
      <w:tr w:rsidR="00112F8A" w:rsidTr="00112F8A">
        <w:trPr>
          <w:trHeight w:val="226"/>
        </w:trPr>
        <w:tc>
          <w:tcPr>
            <w:tcW w:w="638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радиостанция стационарная 57Р1, шт.</w:t>
            </w:r>
          </w:p>
        </w:tc>
        <w:tc>
          <w:tcPr>
            <w:tcW w:w="127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w:t>
            </w:r>
          </w:p>
        </w:tc>
      </w:tr>
      <w:tr w:rsidR="00112F8A" w:rsidTr="00112F8A">
        <w:trPr>
          <w:trHeight w:val="226"/>
        </w:trPr>
        <w:tc>
          <w:tcPr>
            <w:tcW w:w="638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радиус действия, км</w:t>
            </w:r>
          </w:p>
        </w:tc>
        <w:tc>
          <w:tcPr>
            <w:tcW w:w="127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10 - 20</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20</w:t>
            </w:r>
          </w:p>
        </w:tc>
      </w:tr>
      <w:tr w:rsidR="00112F8A" w:rsidTr="00112F8A">
        <w:trPr>
          <w:trHeight w:val="226"/>
        </w:trPr>
        <w:tc>
          <w:tcPr>
            <w:tcW w:w="638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радиостанция переносная 63Р1, шт.</w:t>
            </w:r>
          </w:p>
        </w:tc>
        <w:tc>
          <w:tcPr>
            <w:tcW w:w="127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3</w:t>
            </w:r>
          </w:p>
        </w:tc>
      </w:tr>
      <w:tr w:rsidR="00112F8A" w:rsidTr="00112F8A">
        <w:trPr>
          <w:trHeight w:val="108"/>
        </w:trPr>
        <w:tc>
          <w:tcPr>
            <w:tcW w:w="638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радиус действия, км</w:t>
            </w:r>
          </w:p>
        </w:tc>
        <w:tc>
          <w:tcPr>
            <w:tcW w:w="127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2,5 - 3</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2,5 – 3</w:t>
            </w:r>
          </w:p>
        </w:tc>
      </w:tr>
      <w:tr w:rsidR="00112F8A" w:rsidTr="00112F8A">
        <w:trPr>
          <w:trHeight w:val="195"/>
        </w:trPr>
        <w:tc>
          <w:tcPr>
            <w:tcW w:w="638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телефонный аппарат ТА-68АТС, шт.</w:t>
            </w:r>
          </w:p>
        </w:tc>
        <w:tc>
          <w:tcPr>
            <w:tcW w:w="127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w:t>
            </w:r>
          </w:p>
        </w:tc>
      </w:tr>
      <w:tr w:rsidR="00112F8A" w:rsidTr="00112F8A">
        <w:trPr>
          <w:trHeight w:val="567"/>
        </w:trPr>
        <w:tc>
          <w:tcPr>
            <w:tcW w:w="6380"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громкоговорящая установка ГУ-20М. шт.</w:t>
            </w:r>
          </w:p>
          <w:p w:rsidR="00112F8A" w:rsidRDefault="00112F8A">
            <w:pPr>
              <w:pStyle w:val="Iauiue1"/>
              <w:spacing w:line="276" w:lineRule="auto"/>
              <w:jc w:val="both"/>
              <w:rPr>
                <w:b/>
                <w:bCs/>
                <w:sz w:val="16"/>
                <w:szCs w:val="16"/>
                <w:lang w:val="ru-RU"/>
              </w:rPr>
            </w:pPr>
            <w:r>
              <w:rPr>
                <w:b/>
                <w:bCs/>
                <w:sz w:val="16"/>
                <w:szCs w:val="16"/>
                <w:lang w:val="ru-RU"/>
              </w:rPr>
              <w:t>дальность направленной передачи, м</w:t>
            </w:r>
          </w:p>
          <w:p w:rsidR="00112F8A" w:rsidRDefault="00112F8A">
            <w:pPr>
              <w:pStyle w:val="Iauiue1"/>
              <w:spacing w:line="276" w:lineRule="auto"/>
              <w:jc w:val="both"/>
              <w:rPr>
                <w:b/>
                <w:bCs/>
                <w:sz w:val="16"/>
                <w:szCs w:val="16"/>
                <w:lang w:val="ru-RU"/>
              </w:rPr>
            </w:pPr>
            <w:r>
              <w:rPr>
                <w:b/>
                <w:bCs/>
                <w:sz w:val="16"/>
                <w:szCs w:val="16"/>
                <w:lang w:val="ru-RU"/>
              </w:rPr>
              <w:t>электромегафон ЭМ-2</w:t>
            </w:r>
          </w:p>
        </w:tc>
        <w:tc>
          <w:tcPr>
            <w:tcW w:w="1275"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w:t>
            </w:r>
          </w:p>
          <w:p w:rsidR="00112F8A" w:rsidRDefault="00112F8A">
            <w:pPr>
              <w:pStyle w:val="Iauiue1"/>
              <w:spacing w:line="276" w:lineRule="auto"/>
              <w:jc w:val="center"/>
              <w:rPr>
                <w:b/>
                <w:bCs/>
                <w:sz w:val="16"/>
                <w:szCs w:val="16"/>
              </w:rPr>
            </w:pPr>
            <w:r>
              <w:rPr>
                <w:b/>
                <w:bCs/>
                <w:sz w:val="16"/>
                <w:szCs w:val="16"/>
              </w:rPr>
              <w:t>200 - 300</w:t>
            </w:r>
          </w:p>
          <w:p w:rsidR="00112F8A" w:rsidRDefault="00112F8A">
            <w:pPr>
              <w:pStyle w:val="Iauiue1"/>
              <w:spacing w:line="276" w:lineRule="auto"/>
              <w:jc w:val="center"/>
              <w:rPr>
                <w:b/>
                <w:bCs/>
                <w:sz w:val="16"/>
                <w:szCs w:val="16"/>
              </w:rPr>
            </w:pPr>
            <w:r>
              <w:rPr>
                <w:b/>
                <w:bCs/>
                <w:sz w:val="16"/>
                <w:szCs w:val="16"/>
              </w:rPr>
              <w:t>2</w:t>
            </w:r>
          </w:p>
        </w:tc>
        <w:tc>
          <w:tcPr>
            <w:tcW w:w="1276"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w:t>
            </w:r>
          </w:p>
          <w:p w:rsidR="00112F8A" w:rsidRDefault="00112F8A">
            <w:pPr>
              <w:pStyle w:val="Iauiue1"/>
              <w:spacing w:line="276" w:lineRule="auto"/>
              <w:jc w:val="center"/>
              <w:rPr>
                <w:b/>
                <w:bCs/>
                <w:sz w:val="16"/>
                <w:szCs w:val="16"/>
              </w:rPr>
            </w:pPr>
            <w:r>
              <w:rPr>
                <w:b/>
                <w:bCs/>
                <w:sz w:val="16"/>
                <w:szCs w:val="16"/>
              </w:rPr>
              <w:t>200 – 300</w:t>
            </w:r>
          </w:p>
          <w:p w:rsidR="00112F8A" w:rsidRDefault="00112F8A">
            <w:pPr>
              <w:pStyle w:val="Iauiue1"/>
              <w:spacing w:line="276" w:lineRule="auto"/>
              <w:jc w:val="center"/>
              <w:rPr>
                <w:b/>
                <w:bCs/>
                <w:sz w:val="16"/>
                <w:szCs w:val="16"/>
              </w:rPr>
            </w:pPr>
            <w:r>
              <w:rPr>
                <w:b/>
                <w:bCs/>
                <w:sz w:val="16"/>
                <w:szCs w:val="16"/>
              </w:rPr>
              <w:t>2</w:t>
            </w:r>
          </w:p>
        </w:tc>
      </w:tr>
    </w:tbl>
    <w:p w:rsidR="00112F8A" w:rsidRDefault="00112F8A" w:rsidP="00112F8A">
      <w:pPr>
        <w:pStyle w:val="Iauiue1"/>
        <w:ind w:firstLine="720"/>
        <w:jc w:val="both"/>
        <w:rPr>
          <w:b/>
          <w:bCs/>
        </w:rPr>
      </w:pPr>
    </w:p>
    <w:p w:rsidR="00112F8A" w:rsidRDefault="00112F8A" w:rsidP="00112F8A">
      <w:pPr>
        <w:pStyle w:val="Iauiue1"/>
        <w:ind w:firstLine="720"/>
        <w:jc w:val="both"/>
        <w:rPr>
          <w:lang w:val="ru-RU"/>
        </w:rPr>
      </w:pPr>
      <w:r>
        <w:rPr>
          <w:b/>
          <w:bCs/>
          <w:lang w:val="ru-RU"/>
        </w:rPr>
        <w:t>Пожарный автомобиль-лаборатория АЛ-6(452)173</w:t>
      </w:r>
      <w:r>
        <w:rPr>
          <w:lang w:val="ru-RU"/>
        </w:rPr>
        <w:t xml:space="preserve"> предназначен для проведения специальных анализов и измерений в зонах горения доставки к месту пожара оперативной группы, комплекта специальных приборов и оборудования. Тактико-техническая харак</w:t>
      </w:r>
      <w:r>
        <w:rPr>
          <w:lang w:val="ru-RU"/>
        </w:rPr>
        <w:softHyphen/>
        <w:t>теристика автомобиля приведена ниже.</w:t>
      </w:r>
    </w:p>
    <w:p w:rsidR="00112F8A" w:rsidRDefault="00112F8A" w:rsidP="00112F8A">
      <w:pPr>
        <w:pStyle w:val="Iauiue1"/>
        <w:ind w:firstLine="720"/>
        <w:jc w:val="both"/>
        <w:rPr>
          <w:b/>
          <w:bCs/>
          <w:sz w:val="16"/>
          <w:szCs w:val="16"/>
          <w:lang w:val="ru-RU"/>
        </w:rPr>
      </w:pPr>
    </w:p>
    <w:p w:rsidR="00112F8A" w:rsidRDefault="00112F8A" w:rsidP="00112F8A">
      <w:pPr>
        <w:pStyle w:val="Iauiue1"/>
        <w:ind w:firstLine="720"/>
        <w:jc w:val="both"/>
        <w:rPr>
          <w:b/>
          <w:bCs/>
          <w:sz w:val="16"/>
          <w:szCs w:val="16"/>
          <w:lang w:val="ru-RU"/>
        </w:rPr>
      </w:pPr>
      <w:r>
        <w:rPr>
          <w:b/>
          <w:bCs/>
          <w:sz w:val="16"/>
          <w:szCs w:val="16"/>
          <w:lang w:val="ru-RU"/>
        </w:rPr>
        <w:t>Тактико-техническая характеристика пожарного автомобиля-лаборатории АЛ-6(452)173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912"/>
        <w:gridCol w:w="1843"/>
      </w:tblGrid>
      <w:tr w:rsidR="00112F8A" w:rsidTr="00112F8A">
        <w:tc>
          <w:tcPr>
            <w:tcW w:w="69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Шасси</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УАЗ – 452</w:t>
            </w:r>
          </w:p>
        </w:tc>
      </w:tr>
      <w:tr w:rsidR="00112F8A" w:rsidTr="00112F8A">
        <w:tc>
          <w:tcPr>
            <w:tcW w:w="69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Мощность двигателя, кВт (л&lt; с.)</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52,9 (72)</w:t>
            </w:r>
          </w:p>
        </w:tc>
      </w:tr>
      <w:tr w:rsidR="00112F8A" w:rsidTr="00112F8A">
        <w:tc>
          <w:tcPr>
            <w:tcW w:w="69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Число мест для боевого расчета</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6</w:t>
            </w:r>
          </w:p>
        </w:tc>
      </w:tr>
      <w:tr w:rsidR="00112F8A" w:rsidTr="00112F8A">
        <w:tc>
          <w:tcPr>
            <w:tcW w:w="69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Максимальная скорость, км/ч</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95</w:t>
            </w:r>
          </w:p>
        </w:tc>
      </w:tr>
      <w:tr w:rsidR="00112F8A" w:rsidTr="00112F8A">
        <w:tc>
          <w:tcPr>
            <w:tcW w:w="69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Радиостанция</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57Р1</w:t>
            </w:r>
          </w:p>
        </w:tc>
      </w:tr>
      <w:tr w:rsidR="00112F8A" w:rsidTr="00112F8A">
        <w:tc>
          <w:tcPr>
            <w:tcW w:w="69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Громкоговорящая установка</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ГУ – 20М</w:t>
            </w:r>
          </w:p>
        </w:tc>
      </w:tr>
      <w:tr w:rsidR="00112F8A" w:rsidTr="00112F8A">
        <w:tc>
          <w:tcPr>
            <w:tcW w:w="69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lastRenderedPageBreak/>
              <w:t>Сигнализатор тревоги</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w:t>
            </w:r>
          </w:p>
        </w:tc>
      </w:tr>
      <w:tr w:rsidR="00112F8A" w:rsidTr="00112F8A">
        <w:trPr>
          <w:cantSplit/>
        </w:trPr>
        <w:tc>
          <w:tcPr>
            <w:tcW w:w="8755" w:type="dxa"/>
            <w:gridSpan w:val="2"/>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Габаритные размеры, мм:</w:t>
            </w:r>
          </w:p>
        </w:tc>
      </w:tr>
      <w:tr w:rsidR="00112F8A" w:rsidTr="00112F8A">
        <w:tc>
          <w:tcPr>
            <w:tcW w:w="69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Длина</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4570</w:t>
            </w:r>
          </w:p>
        </w:tc>
      </w:tr>
      <w:tr w:rsidR="00112F8A" w:rsidTr="00112F8A">
        <w:tc>
          <w:tcPr>
            <w:tcW w:w="69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rPr>
            </w:pPr>
            <w:r>
              <w:rPr>
                <w:b/>
                <w:bCs/>
                <w:sz w:val="16"/>
                <w:szCs w:val="16"/>
              </w:rPr>
              <w:t>Ширина</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1940</w:t>
            </w:r>
          </w:p>
        </w:tc>
      </w:tr>
      <w:tr w:rsidR="00112F8A" w:rsidTr="00112F8A">
        <w:tc>
          <w:tcPr>
            <w:tcW w:w="6912"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both"/>
              <w:rPr>
                <w:b/>
                <w:bCs/>
                <w:sz w:val="16"/>
                <w:szCs w:val="16"/>
                <w:lang w:val="ru-RU"/>
              </w:rPr>
            </w:pPr>
            <w:r>
              <w:rPr>
                <w:b/>
                <w:bCs/>
                <w:sz w:val="16"/>
                <w:szCs w:val="16"/>
                <w:lang w:val="ru-RU"/>
              </w:rPr>
              <w:t>Масса при полной нагрузке, кг</w:t>
            </w:r>
          </w:p>
        </w:tc>
        <w:tc>
          <w:tcPr>
            <w:tcW w:w="1843" w:type="dxa"/>
            <w:tcBorders>
              <w:top w:val="single" w:sz="6" w:space="0" w:color="auto"/>
              <w:left w:val="single" w:sz="6" w:space="0" w:color="auto"/>
              <w:bottom w:val="single" w:sz="6" w:space="0" w:color="auto"/>
              <w:right w:val="single" w:sz="6" w:space="0" w:color="auto"/>
            </w:tcBorders>
            <w:hideMark/>
          </w:tcPr>
          <w:p w:rsidR="00112F8A" w:rsidRDefault="00112F8A">
            <w:pPr>
              <w:pStyle w:val="Iauiue1"/>
              <w:spacing w:line="276" w:lineRule="auto"/>
              <w:jc w:val="center"/>
              <w:rPr>
                <w:b/>
                <w:bCs/>
                <w:sz w:val="16"/>
                <w:szCs w:val="16"/>
              </w:rPr>
            </w:pPr>
            <w:r>
              <w:rPr>
                <w:b/>
                <w:bCs/>
                <w:sz w:val="16"/>
                <w:szCs w:val="16"/>
              </w:rPr>
              <w:t>2845</w:t>
            </w:r>
          </w:p>
        </w:tc>
      </w:tr>
    </w:tbl>
    <w:p w:rsidR="00112F8A" w:rsidRDefault="00112F8A" w:rsidP="00112F8A">
      <w:pPr>
        <w:pStyle w:val="10"/>
        <w:widowControl/>
        <w:rPr>
          <w:spacing w:val="0"/>
          <w:kern w:val="0"/>
          <w:position w:val="0"/>
          <w:sz w:val="20"/>
          <w:szCs w:val="20"/>
          <w:lang w:val="ru-RU"/>
        </w:rPr>
      </w:pPr>
    </w:p>
    <w:p w:rsidR="00112F8A" w:rsidRDefault="00112F8A">
      <w:pPr>
        <w:autoSpaceDE/>
        <w:autoSpaceDN/>
        <w:spacing w:after="200" w:line="276" w:lineRule="auto"/>
      </w:pPr>
      <w:r>
        <w:br w:type="page"/>
      </w:r>
    </w:p>
    <w:p w:rsidR="00112F8A" w:rsidRDefault="00112F8A" w:rsidP="00112F8A">
      <w:pPr>
        <w:shd w:val="clear" w:color="auto" w:fill="FFFFFF"/>
        <w:spacing w:before="314" w:line="214" w:lineRule="exact"/>
        <w:jc w:val="center"/>
        <w:rPr>
          <w:b/>
          <w:bCs/>
        </w:rPr>
      </w:pPr>
      <w:r>
        <w:rPr>
          <w:b/>
          <w:bCs/>
          <w:color w:val="000000"/>
          <w:spacing w:val="-1"/>
        </w:rPr>
        <w:lastRenderedPageBreak/>
        <w:t xml:space="preserve">3.5. Тактико-технические показатели приборов </w:t>
      </w:r>
      <w:r>
        <w:rPr>
          <w:b/>
          <w:bCs/>
          <w:color w:val="000000"/>
        </w:rPr>
        <w:t>подачи огнетушащих средств</w:t>
      </w:r>
    </w:p>
    <w:p w:rsidR="00112F8A" w:rsidRDefault="00112F8A" w:rsidP="00112F8A">
      <w:pPr>
        <w:shd w:val="clear" w:color="auto" w:fill="FFFFFF"/>
        <w:jc w:val="both"/>
        <w:rPr>
          <w:color w:val="000000"/>
        </w:rPr>
      </w:pPr>
    </w:p>
    <w:p w:rsidR="00112F8A" w:rsidRDefault="00112F8A" w:rsidP="00112F8A">
      <w:pPr>
        <w:shd w:val="clear" w:color="auto" w:fill="FFFFFF"/>
        <w:ind w:firstLine="720"/>
        <w:jc w:val="both"/>
      </w:pPr>
      <w:r>
        <w:rPr>
          <w:color w:val="000000"/>
        </w:rPr>
        <w:t xml:space="preserve">Основными приборами подачи огнетушащих средств являются пожарные стволы, пеногенераторы; стационарные и передвижные </w:t>
      </w:r>
      <w:r>
        <w:rPr>
          <w:color w:val="000000"/>
          <w:spacing w:val="2"/>
        </w:rPr>
        <w:t>пеносливные устройства. Эти приборы предназначены для форми</w:t>
      </w:r>
      <w:r>
        <w:rPr>
          <w:color w:val="000000"/>
          <w:spacing w:val="2"/>
        </w:rPr>
        <w:softHyphen/>
      </w:r>
      <w:r>
        <w:rPr>
          <w:color w:val="000000"/>
          <w:spacing w:val="3"/>
        </w:rPr>
        <w:t>рования струи огнетушащего средства и направления ее в очаг по</w:t>
      </w:r>
      <w:r>
        <w:rPr>
          <w:color w:val="000000"/>
          <w:spacing w:val="3"/>
        </w:rPr>
        <w:softHyphen/>
        <w:t xml:space="preserve">жара. В зависимости от вида подаваемого огнетушащего вещества </w:t>
      </w:r>
      <w:r>
        <w:rPr>
          <w:color w:val="000000"/>
          <w:spacing w:val="5"/>
        </w:rPr>
        <w:t>стволы подразделяются на водяные, порошковые и воздушно-пенн</w:t>
      </w:r>
      <w:r>
        <w:rPr>
          <w:color w:val="000000"/>
          <w:spacing w:val="4"/>
        </w:rPr>
        <w:t>ые, а по пропускной способности и размерам - на ручные и ла</w:t>
      </w:r>
      <w:r>
        <w:rPr>
          <w:color w:val="000000"/>
          <w:spacing w:val="-4"/>
        </w:rPr>
        <w:t>фетные.</w:t>
      </w:r>
    </w:p>
    <w:p w:rsidR="00112F8A" w:rsidRDefault="00112F8A" w:rsidP="00112F8A">
      <w:pPr>
        <w:shd w:val="clear" w:color="auto" w:fill="FFFFFF"/>
        <w:ind w:firstLine="720"/>
        <w:jc w:val="both"/>
      </w:pPr>
      <w:r>
        <w:rPr>
          <w:color w:val="000000"/>
          <w:spacing w:val="1"/>
        </w:rPr>
        <w:t>В практических расчетах (если не указаны другие условия) рабо</w:t>
      </w:r>
      <w:r>
        <w:rPr>
          <w:color w:val="000000"/>
          <w:spacing w:val="1"/>
        </w:rPr>
        <w:softHyphen/>
      </w:r>
      <w:r>
        <w:rPr>
          <w:color w:val="000000"/>
          <w:spacing w:val="5"/>
        </w:rPr>
        <w:t>чий напор у ручных стволов принимается равным 40 м, а у лафет</w:t>
      </w:r>
      <w:r>
        <w:rPr>
          <w:color w:val="000000"/>
          <w:spacing w:val="5"/>
        </w:rPr>
        <w:softHyphen/>
      </w:r>
      <w:r>
        <w:rPr>
          <w:color w:val="000000"/>
          <w:spacing w:val="4"/>
        </w:rPr>
        <w:t>ных - 60 м. При этих параметрах расход воды из ствола Б с диа</w:t>
      </w:r>
      <w:r>
        <w:rPr>
          <w:color w:val="000000"/>
          <w:spacing w:val="6"/>
        </w:rPr>
        <w:t xml:space="preserve">метром насадка 13 мм составляет 3,7 л/с (220 л/мин), а из ствола А </w:t>
      </w:r>
      <w:r>
        <w:rPr>
          <w:color w:val="000000"/>
          <w:spacing w:val="4"/>
        </w:rPr>
        <w:t xml:space="preserve">с диаметром насадка 19 мм — эквивалентно равен двум стволам Б, </w:t>
      </w:r>
      <w:r>
        <w:rPr>
          <w:color w:val="000000"/>
          <w:spacing w:val="6"/>
        </w:rPr>
        <w:t>или 7,4 л/с (440 л/мин).</w:t>
      </w:r>
    </w:p>
    <w:p w:rsidR="00112F8A" w:rsidRDefault="00112F8A" w:rsidP="00112F8A">
      <w:pPr>
        <w:shd w:val="clear" w:color="auto" w:fill="FFFFFF"/>
        <w:ind w:firstLine="720"/>
        <w:jc w:val="both"/>
      </w:pPr>
      <w:r>
        <w:rPr>
          <w:color w:val="000000"/>
          <w:spacing w:val="-1"/>
        </w:rPr>
        <w:t>При тушении пожаров и осуществлении защитных действий на технологических установках химической, нефтехимической и нефте</w:t>
      </w:r>
      <w:r>
        <w:rPr>
          <w:color w:val="000000"/>
          <w:spacing w:val="-1"/>
        </w:rPr>
        <w:softHyphen/>
      </w:r>
      <w:r>
        <w:rPr>
          <w:color w:val="000000"/>
        </w:rPr>
        <w:t xml:space="preserve">перерабатывающей промышленности, а также на некоторых других </w:t>
      </w:r>
      <w:r>
        <w:rPr>
          <w:color w:val="000000"/>
          <w:spacing w:val="5"/>
        </w:rPr>
        <w:t xml:space="preserve">объектах применяют турбинные и щелевые распылители НРТ-5, </w:t>
      </w:r>
      <w:r>
        <w:rPr>
          <w:color w:val="000000"/>
          <w:spacing w:val="7"/>
        </w:rPr>
        <w:t xml:space="preserve">НРТ-10, НРТ-20, РВ-12. Насадки-распылители НРТ-5, НРТ-10 и </w:t>
      </w:r>
      <w:r>
        <w:rPr>
          <w:color w:val="000000"/>
          <w:spacing w:val="6"/>
        </w:rPr>
        <w:t>РВ-12 устанавливают на ручные стволы РС-70 вместо стандартно</w:t>
      </w:r>
      <w:r>
        <w:rPr>
          <w:color w:val="000000"/>
          <w:spacing w:val="6"/>
        </w:rPr>
        <w:softHyphen/>
      </w:r>
      <w:r>
        <w:rPr>
          <w:color w:val="000000"/>
          <w:spacing w:val="4"/>
        </w:rPr>
        <w:t>го спрыска. Насадок-распылитель НРТ-20 ставят вместо стандарт</w:t>
      </w:r>
      <w:r>
        <w:rPr>
          <w:color w:val="000000"/>
          <w:spacing w:val="4"/>
        </w:rPr>
        <w:softHyphen/>
      </w:r>
      <w:r>
        <w:rPr>
          <w:color w:val="000000"/>
          <w:spacing w:val="3"/>
        </w:rPr>
        <w:t>ного спрыска на лафетный ствол ПЛС-П20.</w:t>
      </w:r>
    </w:p>
    <w:p w:rsidR="00112F8A" w:rsidRDefault="00112F8A" w:rsidP="00112F8A">
      <w:pPr>
        <w:shd w:val="clear" w:color="auto" w:fill="FFFFFF"/>
        <w:ind w:firstLine="720"/>
        <w:jc w:val="both"/>
      </w:pPr>
      <w:r>
        <w:rPr>
          <w:color w:val="000000"/>
          <w:spacing w:val="3"/>
        </w:rPr>
        <w:t xml:space="preserve">Схемы боевого развертывания при подаче водяных струй из </w:t>
      </w:r>
      <w:r>
        <w:rPr>
          <w:color w:val="000000"/>
          <w:spacing w:val="-1"/>
        </w:rPr>
        <w:t>турбинных и щелевых распылителей показаны на рис. 3.15, а такти</w:t>
      </w:r>
      <w:r>
        <w:rPr>
          <w:color w:val="000000"/>
          <w:spacing w:val="-1"/>
        </w:rPr>
        <w:softHyphen/>
      </w:r>
      <w:r>
        <w:rPr>
          <w:color w:val="000000"/>
          <w:spacing w:val="1"/>
        </w:rPr>
        <w:t>ко-технические показатели приведены в табл. 3.25-3.27.</w:t>
      </w:r>
    </w:p>
    <w:p w:rsidR="00112F8A" w:rsidRDefault="00112F8A" w:rsidP="00112F8A">
      <w:pPr>
        <w:shd w:val="clear" w:color="auto" w:fill="FFFFFF"/>
        <w:ind w:firstLine="720"/>
        <w:jc w:val="both"/>
      </w:pPr>
      <w:r>
        <w:rPr>
          <w:color w:val="000000"/>
          <w:spacing w:val="2"/>
        </w:rPr>
        <w:t>Тактические возможности водяных стволов зависят от их тех</w:t>
      </w:r>
      <w:r>
        <w:rPr>
          <w:color w:val="000000"/>
          <w:spacing w:val="2"/>
        </w:rPr>
        <w:softHyphen/>
      </w:r>
      <w:r>
        <w:rPr>
          <w:color w:val="000000"/>
          <w:spacing w:val="3"/>
        </w:rPr>
        <w:t>нической характеристики, параметров работы, расхода и интенсив</w:t>
      </w:r>
      <w:r>
        <w:rPr>
          <w:color w:val="000000"/>
          <w:spacing w:val="3"/>
        </w:rPr>
        <w:softHyphen/>
      </w:r>
      <w:r>
        <w:rPr>
          <w:color w:val="000000"/>
          <w:spacing w:val="8"/>
        </w:rPr>
        <w:t>ности подачи воды. Так, площадь и часть периметра (фронта) ту</w:t>
      </w:r>
      <w:r>
        <w:rPr>
          <w:color w:val="000000"/>
          <w:spacing w:val="7"/>
        </w:rPr>
        <w:t>шения пожара одним стволом определяют по формулам:</w:t>
      </w:r>
    </w:p>
    <w:p w:rsidR="00112F8A" w:rsidRDefault="00112F8A" w:rsidP="00112F8A">
      <w:pPr>
        <w:shd w:val="clear" w:color="auto" w:fill="FFFFFF"/>
        <w:jc w:val="center"/>
        <w:rPr>
          <w:color w:val="000000"/>
          <w:spacing w:val="-3"/>
        </w:rPr>
      </w:pPr>
      <w:r>
        <w:rPr>
          <w:color w:val="000000"/>
          <w:spacing w:val="-3"/>
          <w:position w:val="-30"/>
        </w:rPr>
        <w:object w:dxaOrig="1125" w:dyaOrig="705">
          <v:shape id="_x0000_i1031" type="#_x0000_t75" style="width:55.85pt;height:34.75pt" o:ole="" fillcolor="window">
            <v:imagedata r:id="rId43" o:title=""/>
          </v:shape>
          <o:OLEObject Type="Embed" ProgID="Equation.3" ShapeID="_x0000_i1031" DrawAspect="Content" ObjectID="_1518736296" r:id="rId44"/>
        </w:object>
      </w:r>
      <w:r>
        <w:rPr>
          <w:color w:val="000000"/>
          <w:spacing w:val="-3"/>
        </w:rPr>
        <w:t xml:space="preserve">  (3.15)</w:t>
      </w:r>
    </w:p>
    <w:p w:rsidR="00112F8A" w:rsidRDefault="00112F8A" w:rsidP="00112F8A">
      <w:pPr>
        <w:shd w:val="clear" w:color="auto" w:fill="FFFFFF"/>
        <w:jc w:val="center"/>
        <w:rPr>
          <w:color w:val="000000"/>
          <w:spacing w:val="-3"/>
        </w:rPr>
      </w:pPr>
      <w:r>
        <w:rPr>
          <w:color w:val="000000"/>
          <w:spacing w:val="-3"/>
          <w:position w:val="-30"/>
          <w:lang w:val="en-US"/>
        </w:rPr>
        <w:object w:dxaOrig="1965" w:dyaOrig="705">
          <v:shape id="_x0000_i1032" type="#_x0000_t75" style="width:98.05pt;height:34.75pt" o:ole="" fillcolor="window">
            <v:imagedata r:id="rId45" o:title=""/>
          </v:shape>
          <o:OLEObject Type="Embed" ProgID="Equation.3" ShapeID="_x0000_i1032" DrawAspect="Content" ObjectID="_1518736297" r:id="rId46"/>
        </w:object>
      </w:r>
      <w:r>
        <w:rPr>
          <w:color w:val="000000"/>
          <w:spacing w:val="-3"/>
        </w:rPr>
        <w:t xml:space="preserve">  (3.16)</w:t>
      </w:r>
    </w:p>
    <w:p w:rsidR="00112F8A" w:rsidRDefault="00112F8A" w:rsidP="00112F8A">
      <w:pPr>
        <w:shd w:val="clear" w:color="auto" w:fill="FFFFFF"/>
        <w:jc w:val="center"/>
        <w:rPr>
          <w:color w:val="000000"/>
          <w:spacing w:val="-3"/>
        </w:rPr>
      </w:pPr>
    </w:p>
    <w:p w:rsidR="00112F8A" w:rsidRDefault="00112F8A" w:rsidP="00112F8A">
      <w:pPr>
        <w:shd w:val="clear" w:color="auto" w:fill="FFFFFF"/>
        <w:jc w:val="both"/>
      </w:pPr>
      <w:r>
        <w:rPr>
          <w:color w:val="000000"/>
          <w:spacing w:val="6"/>
        </w:rPr>
        <w:t xml:space="preserve">где </w:t>
      </w:r>
      <w:r>
        <w:rPr>
          <w:i/>
          <w:iCs/>
          <w:color w:val="000000"/>
          <w:spacing w:val="6"/>
          <w:lang w:val="en-US"/>
        </w:rPr>
        <w:t>Q</w:t>
      </w:r>
      <w:r>
        <w:rPr>
          <w:i/>
          <w:iCs/>
          <w:color w:val="000000"/>
          <w:spacing w:val="6"/>
          <w:vertAlign w:val="subscript"/>
        </w:rPr>
        <w:t>СТ</w:t>
      </w:r>
      <w:r>
        <w:rPr>
          <w:color w:val="000000"/>
          <w:spacing w:val="6"/>
          <w:vertAlign w:val="subscript"/>
        </w:rPr>
        <w:t xml:space="preserve"> </w:t>
      </w:r>
      <w:r>
        <w:rPr>
          <w:color w:val="000000"/>
          <w:spacing w:val="6"/>
        </w:rPr>
        <w:t xml:space="preserve">- расход воды из ствола (см табл. 3.25-3.26); </w:t>
      </w:r>
      <w:r>
        <w:rPr>
          <w:i/>
          <w:iCs/>
          <w:color w:val="000000"/>
          <w:spacing w:val="6"/>
          <w:lang w:val="en-US"/>
        </w:rPr>
        <w:t>I</w:t>
      </w:r>
      <w:r>
        <w:rPr>
          <w:i/>
          <w:iCs/>
          <w:color w:val="000000"/>
          <w:spacing w:val="6"/>
          <w:vertAlign w:val="subscript"/>
          <w:lang w:val="en-US"/>
        </w:rPr>
        <w:t>S</w:t>
      </w:r>
      <w:r w:rsidRPr="00112F8A">
        <w:rPr>
          <w:color w:val="000000"/>
          <w:spacing w:val="6"/>
        </w:rPr>
        <w:t xml:space="preserve"> </w:t>
      </w:r>
      <w:r>
        <w:rPr>
          <w:color w:val="000000"/>
          <w:spacing w:val="6"/>
        </w:rPr>
        <w:t>- поверхностная интенсивность подачи воды, л/(м</w:t>
      </w:r>
      <w:r>
        <w:rPr>
          <w:color w:val="000000"/>
          <w:spacing w:val="6"/>
          <w:vertAlign w:val="superscript"/>
        </w:rPr>
        <w:t>2</w:t>
      </w:r>
      <w:r>
        <w:rPr>
          <w:color w:val="000000"/>
          <w:spacing w:val="6"/>
        </w:rPr>
        <w:sym w:font="Symbol" w:char="F0B4"/>
      </w:r>
      <w:r>
        <w:rPr>
          <w:color w:val="000000"/>
          <w:spacing w:val="6"/>
        </w:rPr>
        <w:t xml:space="preserve">с), см. гл. 2, </w:t>
      </w:r>
      <w:r>
        <w:rPr>
          <w:i/>
          <w:iCs/>
          <w:color w:val="000000"/>
          <w:spacing w:val="6"/>
          <w:lang w:val="en-US"/>
        </w:rPr>
        <w:t>I</w:t>
      </w:r>
      <w:r>
        <w:rPr>
          <w:i/>
          <w:iCs/>
          <w:color w:val="000000"/>
          <w:spacing w:val="6"/>
          <w:vertAlign w:val="subscript"/>
        </w:rPr>
        <w:t>л</w:t>
      </w:r>
      <w:r>
        <w:rPr>
          <w:color w:val="000000"/>
          <w:spacing w:val="6"/>
          <w:vertAlign w:val="subscript"/>
        </w:rPr>
        <w:t xml:space="preserve"> </w:t>
      </w:r>
      <w:r>
        <w:rPr>
          <w:color w:val="000000"/>
          <w:spacing w:val="6"/>
        </w:rPr>
        <w:t xml:space="preserve">- линейная интенсивность </w:t>
      </w:r>
      <w:r>
        <w:rPr>
          <w:color w:val="000000"/>
          <w:spacing w:val="8"/>
        </w:rPr>
        <w:t xml:space="preserve">подачи воды, </w:t>
      </w:r>
      <w:r>
        <w:rPr>
          <w:color w:val="000000"/>
          <w:spacing w:val="6"/>
        </w:rPr>
        <w:t>л/(м</w:t>
      </w:r>
      <w:r>
        <w:rPr>
          <w:color w:val="000000"/>
          <w:spacing w:val="6"/>
          <w:vertAlign w:val="superscript"/>
        </w:rPr>
        <w:t>2</w:t>
      </w:r>
      <w:r>
        <w:rPr>
          <w:color w:val="000000"/>
          <w:spacing w:val="6"/>
        </w:rPr>
        <w:sym w:font="Symbol" w:char="F0B4"/>
      </w:r>
      <w:r>
        <w:rPr>
          <w:color w:val="000000"/>
          <w:spacing w:val="6"/>
        </w:rPr>
        <w:t>с)</w:t>
      </w:r>
      <w:r>
        <w:rPr>
          <w:color w:val="000000"/>
          <w:spacing w:val="8"/>
        </w:rPr>
        <w:t xml:space="preserve">; </w:t>
      </w:r>
      <w:r>
        <w:rPr>
          <w:i/>
          <w:iCs/>
          <w:color w:val="000000"/>
          <w:spacing w:val="8"/>
          <w:lang w:val="en-US"/>
        </w:rPr>
        <w:t>h</w:t>
      </w:r>
      <w:r w:rsidRPr="00112F8A">
        <w:rPr>
          <w:i/>
          <w:iCs/>
          <w:color w:val="000000"/>
          <w:spacing w:val="8"/>
        </w:rPr>
        <w:t xml:space="preserve"> </w:t>
      </w:r>
      <w:r>
        <w:rPr>
          <w:color w:val="000000"/>
          <w:spacing w:val="8"/>
        </w:rPr>
        <w:t xml:space="preserve">-  глубина тушения стволом (обработки площади </w:t>
      </w:r>
      <w:r>
        <w:rPr>
          <w:color w:val="000000"/>
          <w:spacing w:val="5"/>
        </w:rPr>
        <w:t>горения), м</w:t>
      </w:r>
    </w:p>
    <w:p w:rsidR="00112F8A" w:rsidRDefault="00112F8A" w:rsidP="00112F8A">
      <w:pPr>
        <w:shd w:val="clear" w:color="auto" w:fill="FFFFFF"/>
        <w:jc w:val="both"/>
        <w:rPr>
          <w:color w:val="000000"/>
          <w:spacing w:val="6"/>
        </w:rPr>
      </w:pPr>
      <w:r>
        <w:rPr>
          <w:color w:val="000000"/>
          <w:spacing w:val="1"/>
        </w:rPr>
        <w:t>Тактические возможности ручных и лафетных стволов, вычислен</w:t>
      </w:r>
      <w:r>
        <w:rPr>
          <w:color w:val="000000"/>
          <w:spacing w:val="1"/>
        </w:rPr>
        <w:softHyphen/>
      </w:r>
      <w:r>
        <w:rPr>
          <w:color w:val="000000"/>
          <w:spacing w:val="6"/>
        </w:rPr>
        <w:t>ные по формулам (3.15) и (3.16), приведены в табл. 3.28-3.29.</w:t>
      </w:r>
    </w:p>
    <w:p w:rsidR="00112F8A" w:rsidRDefault="00112F8A" w:rsidP="00112F8A">
      <w:pPr>
        <w:shd w:val="clear" w:color="auto" w:fill="FFFFFF"/>
        <w:jc w:val="center"/>
        <w:rPr>
          <w:b/>
          <w:bCs/>
          <w:color w:val="000000"/>
          <w:spacing w:val="4"/>
        </w:rPr>
      </w:pPr>
    </w:p>
    <w:p w:rsidR="00112F8A" w:rsidRDefault="00112F8A" w:rsidP="00112F8A">
      <w:pPr>
        <w:widowControl w:val="0"/>
        <w:adjustRightInd w:val="0"/>
        <w:jc w:val="center"/>
      </w:pPr>
      <w:r>
        <w:object w:dxaOrig="8145" w:dyaOrig="3525">
          <v:shape id="_x0000_i1033" type="#_x0000_t75" style="width:407.15pt;height:176.3pt" o:ole="" fillcolor="window">
            <v:imagedata r:id="rId47" o:title="" cropbottom="5398f"/>
          </v:shape>
          <o:OLEObject Type="Embed" ProgID="Word.Picture.8" ShapeID="_x0000_i1033" DrawAspect="Content" ObjectID="_1518736298" r:id="rId48"/>
        </w:object>
      </w:r>
    </w:p>
    <w:p w:rsidR="00112F8A" w:rsidRDefault="00112F8A" w:rsidP="00112F8A">
      <w:pPr>
        <w:pStyle w:val="ac"/>
      </w:pPr>
      <w:r>
        <w:t>Рис.  3.15.   Схемы  боевого  развертывания  при  подаче  водяных  струй  из  турбинных и щелевых распылителей</w:t>
      </w:r>
    </w:p>
    <w:p w:rsidR="00112F8A" w:rsidRDefault="00112F8A" w:rsidP="00112F8A">
      <w:pPr>
        <w:shd w:val="clear" w:color="auto" w:fill="FFFFFF"/>
        <w:jc w:val="both"/>
      </w:pPr>
      <w:r>
        <w:rPr>
          <w:color w:val="000000"/>
          <w:spacing w:val="13"/>
        </w:rPr>
        <w:t>(рабочий напор на насосах принят 90 м,  а на стволах 60 м. Насадки-распы</w:t>
      </w:r>
      <w:r>
        <w:rPr>
          <w:color w:val="000000"/>
          <w:spacing w:val="5"/>
        </w:rPr>
        <w:t xml:space="preserve">лители  НРТ-5,   НРТ-10,   РВ-12   установлены  на  стволы  РС-70,  а   НРТ-20 – на </w:t>
      </w:r>
      <w:r>
        <w:rPr>
          <w:color w:val="000000"/>
          <w:spacing w:val="10"/>
        </w:rPr>
        <w:t>лафетный ствол ПЛС-П20)</w:t>
      </w:r>
    </w:p>
    <w:p w:rsidR="00112F8A" w:rsidRDefault="00112F8A" w:rsidP="00112F8A">
      <w:pPr>
        <w:shd w:val="clear" w:color="auto" w:fill="FFFFFF"/>
        <w:ind w:firstLine="720"/>
        <w:jc w:val="both"/>
        <w:rPr>
          <w:color w:val="000000"/>
          <w:spacing w:val="6"/>
        </w:rPr>
      </w:pPr>
    </w:p>
    <w:p w:rsidR="00112F8A" w:rsidRDefault="00112F8A" w:rsidP="00112F8A">
      <w:pPr>
        <w:pStyle w:val="1"/>
        <w:rPr>
          <w:color w:val="000000"/>
          <w:spacing w:val="6"/>
        </w:rPr>
      </w:pPr>
    </w:p>
    <w:p w:rsidR="00112F8A" w:rsidRDefault="00112F8A" w:rsidP="00112F8A">
      <w:pPr>
        <w:pStyle w:val="1"/>
      </w:pPr>
    </w:p>
    <w:p w:rsidR="00112F8A" w:rsidRDefault="00112F8A" w:rsidP="00112F8A"/>
    <w:p w:rsidR="00112F8A" w:rsidRDefault="00112F8A" w:rsidP="00112F8A">
      <w:pPr>
        <w:pStyle w:val="1"/>
      </w:pPr>
      <w:r>
        <w:t>ТАБЛИЦА 3.25. РАСХОД ВОДЫ ИЗ ПОЖАРНЫХ СТВОЛОВ</w:t>
      </w:r>
    </w:p>
    <w:p w:rsidR="00112F8A" w:rsidRDefault="00112F8A" w:rsidP="00112F8A">
      <w:pPr>
        <w:ind w:firstLine="720"/>
        <w:jc w:val="both"/>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064"/>
        <w:gridCol w:w="1083"/>
        <w:gridCol w:w="1083"/>
        <w:gridCol w:w="1083"/>
        <w:gridCol w:w="1084"/>
        <w:gridCol w:w="1083"/>
        <w:gridCol w:w="1083"/>
        <w:gridCol w:w="1084"/>
      </w:tblGrid>
      <w:tr w:rsidR="00112F8A" w:rsidTr="00112F8A">
        <w:trPr>
          <w:cantSplit/>
          <w:trHeight w:val="191"/>
          <w:jc w:val="center"/>
        </w:trPr>
        <w:tc>
          <w:tcPr>
            <w:tcW w:w="106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4"/>
                <w:sz w:val="16"/>
                <w:szCs w:val="16"/>
              </w:rPr>
              <w:lastRenderedPageBreak/>
              <w:t>Напор у</w:t>
            </w:r>
          </w:p>
          <w:p w:rsidR="00112F8A" w:rsidRDefault="00112F8A">
            <w:pPr>
              <w:shd w:val="clear" w:color="auto" w:fill="FFFFFF"/>
              <w:spacing w:line="276" w:lineRule="auto"/>
              <w:jc w:val="center"/>
              <w:rPr>
                <w:b/>
                <w:bCs/>
                <w:sz w:val="16"/>
                <w:szCs w:val="16"/>
              </w:rPr>
            </w:pPr>
            <w:r>
              <w:rPr>
                <w:b/>
                <w:bCs/>
                <w:color w:val="000000"/>
                <w:spacing w:val="3"/>
                <w:sz w:val="16"/>
                <w:szCs w:val="16"/>
              </w:rPr>
              <w:t>ствола, м</w:t>
            </w:r>
          </w:p>
        </w:tc>
        <w:tc>
          <w:tcPr>
            <w:tcW w:w="7583" w:type="dxa"/>
            <w:gridSpan w:val="7"/>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5"/>
                <w:sz w:val="16"/>
                <w:szCs w:val="16"/>
              </w:rPr>
              <w:t>Расход воды, л/с, из ствола с диаметром насадка, мм</w:t>
            </w:r>
          </w:p>
        </w:tc>
      </w:tr>
      <w:tr w:rsidR="00112F8A" w:rsidTr="00112F8A">
        <w:trPr>
          <w:cantSplit/>
          <w:trHeight w:val="223"/>
          <w:jc w:val="center"/>
        </w:trPr>
        <w:tc>
          <w:tcPr>
            <w:tcW w:w="1064"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b/>
                <w:bCs/>
                <w:sz w:val="16"/>
                <w:szCs w:val="16"/>
              </w:rPr>
            </w:pP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z w:val="16"/>
                <w:szCs w:val="16"/>
              </w:rPr>
              <w:t>13</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z w:val="16"/>
                <w:szCs w:val="16"/>
              </w:rPr>
              <w:t>19</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z w:val="16"/>
                <w:szCs w:val="16"/>
              </w:rPr>
              <w:t>25</w:t>
            </w:r>
          </w:p>
        </w:tc>
        <w:tc>
          <w:tcPr>
            <w:tcW w:w="108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z w:val="16"/>
                <w:szCs w:val="16"/>
              </w:rPr>
              <w:t>28</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z w:val="16"/>
                <w:szCs w:val="16"/>
              </w:rPr>
              <w:t>32</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z w:val="16"/>
                <w:szCs w:val="16"/>
              </w:rPr>
              <w:t>38</w:t>
            </w:r>
          </w:p>
        </w:tc>
        <w:tc>
          <w:tcPr>
            <w:tcW w:w="108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z w:val="16"/>
                <w:szCs w:val="16"/>
              </w:rPr>
              <w:t>50</w:t>
            </w:r>
          </w:p>
        </w:tc>
      </w:tr>
      <w:tr w:rsidR="00112F8A" w:rsidTr="00112F8A">
        <w:trPr>
          <w:trHeight w:val="127"/>
          <w:jc w:val="center"/>
        </w:trPr>
        <w:tc>
          <w:tcPr>
            <w:tcW w:w="106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z w:val="16"/>
                <w:szCs w:val="16"/>
              </w:rPr>
              <w:t>20</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2,7</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5,4</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9,7</w:t>
            </w:r>
          </w:p>
        </w:tc>
        <w:tc>
          <w:tcPr>
            <w:tcW w:w="108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2"/>
                <w:sz w:val="16"/>
                <w:szCs w:val="16"/>
              </w:rPr>
              <w:t>12,0</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1"/>
                <w:sz w:val="16"/>
                <w:szCs w:val="16"/>
              </w:rPr>
              <w:t>16,0</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22,0</w:t>
            </w:r>
          </w:p>
        </w:tc>
        <w:tc>
          <w:tcPr>
            <w:tcW w:w="108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1"/>
                <w:sz w:val="16"/>
                <w:szCs w:val="16"/>
              </w:rPr>
              <w:t>39,0</w:t>
            </w:r>
          </w:p>
        </w:tc>
      </w:tr>
      <w:tr w:rsidR="00112F8A" w:rsidTr="00112F8A">
        <w:trPr>
          <w:trHeight w:val="173"/>
          <w:jc w:val="center"/>
        </w:trPr>
        <w:tc>
          <w:tcPr>
            <w:tcW w:w="106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z w:val="16"/>
                <w:szCs w:val="16"/>
              </w:rPr>
              <w:t>30</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3,2</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6,4</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1"/>
                <w:sz w:val="16"/>
                <w:szCs w:val="16"/>
              </w:rPr>
              <w:t>11,8</w:t>
            </w:r>
          </w:p>
        </w:tc>
        <w:tc>
          <w:tcPr>
            <w:tcW w:w="108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2"/>
                <w:sz w:val="16"/>
                <w:szCs w:val="16"/>
              </w:rPr>
              <w:t>15,0</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20,0</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28,0</w:t>
            </w:r>
          </w:p>
        </w:tc>
        <w:tc>
          <w:tcPr>
            <w:tcW w:w="108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2"/>
                <w:sz w:val="16"/>
                <w:szCs w:val="16"/>
              </w:rPr>
              <w:t>48,0</w:t>
            </w:r>
          </w:p>
        </w:tc>
      </w:tr>
      <w:tr w:rsidR="00112F8A" w:rsidTr="00112F8A">
        <w:trPr>
          <w:trHeight w:val="219"/>
          <w:jc w:val="center"/>
        </w:trPr>
        <w:tc>
          <w:tcPr>
            <w:tcW w:w="106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z w:val="16"/>
                <w:szCs w:val="16"/>
              </w:rPr>
              <w:t>40</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3,7</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7,4</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1"/>
                <w:sz w:val="16"/>
                <w:szCs w:val="16"/>
              </w:rPr>
              <w:t>13,6</w:t>
            </w:r>
          </w:p>
        </w:tc>
        <w:tc>
          <w:tcPr>
            <w:tcW w:w="108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1"/>
                <w:sz w:val="16"/>
                <w:szCs w:val="16"/>
              </w:rPr>
              <w:t>17,0</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23,0</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32,0</w:t>
            </w:r>
          </w:p>
        </w:tc>
        <w:tc>
          <w:tcPr>
            <w:tcW w:w="108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1"/>
                <w:sz w:val="16"/>
                <w:szCs w:val="16"/>
              </w:rPr>
              <w:t>55,0</w:t>
            </w:r>
          </w:p>
        </w:tc>
      </w:tr>
      <w:tr w:rsidR="00112F8A" w:rsidTr="00112F8A">
        <w:trPr>
          <w:trHeight w:val="124"/>
          <w:jc w:val="center"/>
        </w:trPr>
        <w:tc>
          <w:tcPr>
            <w:tcW w:w="106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z w:val="16"/>
                <w:szCs w:val="16"/>
              </w:rPr>
              <w:t>50</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4,1</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8,2</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1"/>
                <w:sz w:val="16"/>
                <w:szCs w:val="16"/>
              </w:rPr>
              <w:t>15,3</w:t>
            </w:r>
          </w:p>
        </w:tc>
        <w:tc>
          <w:tcPr>
            <w:tcW w:w="108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19,0</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1"/>
                <w:sz w:val="16"/>
                <w:szCs w:val="16"/>
              </w:rPr>
              <w:t>25,0</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3"/>
                <w:sz w:val="16"/>
                <w:szCs w:val="16"/>
              </w:rPr>
              <w:t>35,0</w:t>
            </w:r>
          </w:p>
        </w:tc>
        <w:tc>
          <w:tcPr>
            <w:tcW w:w="108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3"/>
                <w:sz w:val="16"/>
                <w:szCs w:val="16"/>
              </w:rPr>
              <w:t>61,0</w:t>
            </w:r>
          </w:p>
        </w:tc>
      </w:tr>
      <w:tr w:rsidR="00112F8A" w:rsidTr="00112F8A">
        <w:trPr>
          <w:trHeight w:val="169"/>
          <w:jc w:val="center"/>
        </w:trPr>
        <w:tc>
          <w:tcPr>
            <w:tcW w:w="106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z w:val="16"/>
                <w:szCs w:val="16"/>
              </w:rPr>
              <w:t>60</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4,5</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9,0</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2"/>
                <w:sz w:val="16"/>
                <w:szCs w:val="16"/>
              </w:rPr>
              <w:t>16,7</w:t>
            </w:r>
          </w:p>
        </w:tc>
        <w:tc>
          <w:tcPr>
            <w:tcW w:w="108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21,0</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28,0</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1"/>
                <w:sz w:val="16"/>
                <w:szCs w:val="16"/>
              </w:rPr>
              <w:t>38,0</w:t>
            </w:r>
          </w:p>
        </w:tc>
        <w:tc>
          <w:tcPr>
            <w:tcW w:w="108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1"/>
                <w:sz w:val="16"/>
                <w:szCs w:val="16"/>
              </w:rPr>
              <w:t>67,0</w:t>
            </w:r>
          </w:p>
        </w:tc>
      </w:tr>
      <w:tr w:rsidR="00112F8A" w:rsidTr="00112F8A">
        <w:trPr>
          <w:trHeight w:val="202"/>
          <w:jc w:val="center"/>
        </w:trPr>
        <w:tc>
          <w:tcPr>
            <w:tcW w:w="106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z w:val="16"/>
                <w:szCs w:val="16"/>
              </w:rPr>
              <w:t>70</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3"/>
                <w:sz w:val="16"/>
                <w:szCs w:val="16"/>
              </w:rPr>
              <w:t>18,1</w:t>
            </w:r>
          </w:p>
        </w:tc>
        <w:tc>
          <w:tcPr>
            <w:tcW w:w="108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23,0</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1"/>
                <w:sz w:val="16"/>
                <w:szCs w:val="16"/>
              </w:rPr>
              <w:t>30,0</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1"/>
                <w:sz w:val="16"/>
                <w:szCs w:val="16"/>
              </w:rPr>
              <w:t>42,0</w:t>
            </w:r>
          </w:p>
        </w:tc>
        <w:tc>
          <w:tcPr>
            <w:tcW w:w="108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1"/>
                <w:sz w:val="16"/>
                <w:szCs w:val="16"/>
              </w:rPr>
              <w:t>73,0</w:t>
            </w:r>
          </w:p>
        </w:tc>
      </w:tr>
      <w:tr w:rsidR="00112F8A" w:rsidTr="00112F8A">
        <w:trPr>
          <w:trHeight w:val="247"/>
          <w:jc w:val="center"/>
        </w:trPr>
        <w:tc>
          <w:tcPr>
            <w:tcW w:w="106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z w:val="16"/>
                <w:szCs w:val="16"/>
              </w:rPr>
              <w:t>80</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w:t>
            </w:r>
          </w:p>
        </w:tc>
        <w:tc>
          <w:tcPr>
            <w:tcW w:w="108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w:t>
            </w:r>
          </w:p>
        </w:tc>
        <w:tc>
          <w:tcPr>
            <w:tcW w:w="108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2"/>
                <w:sz w:val="16"/>
                <w:szCs w:val="16"/>
              </w:rPr>
              <w:t>45,0</w:t>
            </w:r>
          </w:p>
        </w:tc>
        <w:tc>
          <w:tcPr>
            <w:tcW w:w="108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1"/>
                <w:sz w:val="16"/>
                <w:szCs w:val="16"/>
              </w:rPr>
              <w:t>78,0</w:t>
            </w:r>
          </w:p>
        </w:tc>
      </w:tr>
    </w:tbl>
    <w:p w:rsidR="00112F8A" w:rsidRDefault="00112F8A" w:rsidP="00112F8A">
      <w:pPr>
        <w:shd w:val="clear" w:color="auto" w:fill="FFFFFF"/>
        <w:spacing w:before="461" w:line="170" w:lineRule="exact"/>
        <w:jc w:val="center"/>
        <w:rPr>
          <w:b/>
          <w:bCs/>
        </w:rPr>
      </w:pPr>
      <w:r>
        <w:rPr>
          <w:b/>
          <w:bCs/>
          <w:color w:val="000000"/>
          <w:spacing w:val="7"/>
        </w:rPr>
        <w:t xml:space="preserve">ТАБЛИЦА 3.26. РАСХОД ВОДЫ ИЗ РУЧНЫХ СТВОЛОВ </w:t>
      </w:r>
      <w:r>
        <w:rPr>
          <w:b/>
          <w:bCs/>
          <w:color w:val="000000"/>
          <w:spacing w:val="4"/>
        </w:rPr>
        <w:t>С КОМБИНИРОВАННЫМИ НАСАДКАМИ</w:t>
      </w:r>
    </w:p>
    <w:p w:rsidR="00112F8A" w:rsidRDefault="00112F8A" w:rsidP="00112F8A">
      <w:pPr>
        <w:spacing w:after="60"/>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969"/>
        <w:gridCol w:w="993"/>
        <w:gridCol w:w="803"/>
        <w:gridCol w:w="1370"/>
        <w:gridCol w:w="1370"/>
      </w:tblGrid>
      <w:tr w:rsidR="00112F8A" w:rsidTr="00112F8A">
        <w:trPr>
          <w:cantSplit/>
          <w:trHeight w:val="290"/>
          <w:jc w:val="center"/>
        </w:trPr>
        <w:tc>
          <w:tcPr>
            <w:tcW w:w="396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12F8A" w:rsidRDefault="00112F8A">
            <w:pPr>
              <w:shd w:val="clear" w:color="auto" w:fill="FFFFFF"/>
              <w:spacing w:line="276" w:lineRule="auto"/>
              <w:jc w:val="center"/>
              <w:rPr>
                <w:b/>
                <w:bCs/>
                <w:sz w:val="16"/>
                <w:szCs w:val="16"/>
              </w:rPr>
            </w:pPr>
            <w:r>
              <w:rPr>
                <w:b/>
                <w:bCs/>
                <w:color w:val="000000"/>
                <w:spacing w:val="7"/>
                <w:sz w:val="16"/>
                <w:szCs w:val="16"/>
              </w:rPr>
              <w:t>Струя</w:t>
            </w:r>
            <w:r>
              <w:rPr>
                <w:b/>
                <w:bCs/>
                <w:sz w:val="16"/>
                <w:szCs w:val="16"/>
              </w:rPr>
              <w:t xml:space="preserve">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12F8A" w:rsidRDefault="00112F8A">
            <w:pPr>
              <w:shd w:val="clear" w:color="auto" w:fill="FFFFFF"/>
              <w:spacing w:line="276" w:lineRule="auto"/>
              <w:jc w:val="center"/>
              <w:rPr>
                <w:b/>
                <w:bCs/>
                <w:sz w:val="16"/>
                <w:szCs w:val="16"/>
              </w:rPr>
            </w:pPr>
            <w:r>
              <w:rPr>
                <w:b/>
                <w:bCs/>
                <w:color w:val="000000"/>
                <w:spacing w:val="3"/>
                <w:sz w:val="16"/>
                <w:szCs w:val="16"/>
              </w:rPr>
              <w:t xml:space="preserve">Напор </w:t>
            </w:r>
            <w:r>
              <w:rPr>
                <w:b/>
                <w:bCs/>
                <w:color w:val="000000"/>
                <w:spacing w:val="6"/>
                <w:sz w:val="16"/>
                <w:szCs w:val="16"/>
              </w:rPr>
              <w:t>у ство</w:t>
            </w:r>
            <w:r>
              <w:rPr>
                <w:b/>
                <w:bCs/>
                <w:color w:val="000000"/>
                <w:spacing w:val="6"/>
                <w:sz w:val="16"/>
                <w:szCs w:val="16"/>
              </w:rPr>
              <w:softHyphen/>
            </w:r>
            <w:r>
              <w:rPr>
                <w:b/>
                <w:bCs/>
                <w:color w:val="000000"/>
                <w:spacing w:val="5"/>
                <w:sz w:val="16"/>
                <w:szCs w:val="16"/>
              </w:rPr>
              <w:t>ла, м</w:t>
            </w:r>
            <w:r>
              <w:rPr>
                <w:b/>
                <w:bCs/>
                <w:sz w:val="16"/>
                <w:szCs w:val="16"/>
              </w:rPr>
              <w:t xml:space="preserve"> </w:t>
            </w:r>
          </w:p>
        </w:tc>
        <w:tc>
          <w:tcPr>
            <w:tcW w:w="354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7"/>
                <w:sz w:val="16"/>
                <w:szCs w:val="16"/>
              </w:rPr>
              <w:t>Расход воды из ствола, л/с</w:t>
            </w:r>
            <w:r>
              <w:rPr>
                <w:b/>
                <w:bCs/>
                <w:sz w:val="16"/>
                <w:szCs w:val="16"/>
              </w:rPr>
              <w:t xml:space="preserve"> </w:t>
            </w:r>
          </w:p>
        </w:tc>
      </w:tr>
      <w:tr w:rsidR="00112F8A" w:rsidTr="00112F8A">
        <w:trPr>
          <w:cantSplit/>
          <w:trHeight w:val="254"/>
          <w:jc w:val="center"/>
        </w:trPr>
        <w:tc>
          <w:tcPr>
            <w:tcW w:w="3969"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b/>
                <w:bCs/>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b/>
                <w:bCs/>
                <w:sz w:val="16"/>
                <w:szCs w:val="16"/>
              </w:rPr>
            </w:pPr>
          </w:p>
        </w:tc>
        <w:tc>
          <w:tcPr>
            <w:tcW w:w="8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b/>
                <w:bCs/>
                <w:sz w:val="16"/>
                <w:szCs w:val="16"/>
              </w:rPr>
            </w:pPr>
            <w:r>
              <w:rPr>
                <w:b/>
                <w:bCs/>
                <w:color w:val="000000"/>
                <w:spacing w:val="12"/>
                <w:sz w:val="16"/>
                <w:szCs w:val="16"/>
              </w:rPr>
              <w:t>РС-Б</w:t>
            </w:r>
          </w:p>
        </w:tc>
        <w:tc>
          <w:tcPr>
            <w:tcW w:w="13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b/>
                <w:bCs/>
                <w:sz w:val="16"/>
                <w:szCs w:val="16"/>
              </w:rPr>
            </w:pPr>
            <w:r>
              <w:rPr>
                <w:b/>
                <w:bCs/>
                <w:color w:val="000000"/>
                <w:spacing w:val="8"/>
                <w:sz w:val="16"/>
                <w:szCs w:val="16"/>
              </w:rPr>
              <w:t>РС-А</w:t>
            </w:r>
          </w:p>
        </w:tc>
        <w:tc>
          <w:tcPr>
            <w:tcW w:w="13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b/>
                <w:bCs/>
                <w:sz w:val="16"/>
                <w:szCs w:val="16"/>
              </w:rPr>
            </w:pPr>
            <w:r>
              <w:rPr>
                <w:b/>
                <w:bCs/>
                <w:color w:val="000000"/>
                <w:spacing w:val="5"/>
                <w:sz w:val="16"/>
                <w:szCs w:val="16"/>
              </w:rPr>
              <w:t>РСК-50</w:t>
            </w:r>
          </w:p>
        </w:tc>
      </w:tr>
      <w:tr w:rsidR="00112F8A" w:rsidTr="00112F8A">
        <w:trPr>
          <w:cantSplit/>
          <w:trHeight w:val="99"/>
          <w:jc w:val="center"/>
        </w:trPr>
        <w:tc>
          <w:tcPr>
            <w:tcW w:w="396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rPr>
                <w:b/>
                <w:bCs/>
                <w:sz w:val="16"/>
                <w:szCs w:val="16"/>
              </w:rPr>
            </w:pPr>
            <w:r>
              <w:rPr>
                <w:b/>
                <w:bCs/>
                <w:color w:val="000000"/>
                <w:spacing w:val="7"/>
                <w:sz w:val="16"/>
                <w:szCs w:val="16"/>
              </w:rPr>
              <w:t>Сплошная</w:t>
            </w:r>
            <w:r>
              <w:rPr>
                <w:b/>
                <w:bCs/>
                <w:sz w:val="16"/>
                <w:szCs w:val="16"/>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9"/>
                <w:sz w:val="16"/>
                <w:szCs w:val="16"/>
              </w:rPr>
              <w:t xml:space="preserve">20 </w:t>
            </w:r>
          </w:p>
        </w:tc>
        <w:tc>
          <w:tcPr>
            <w:tcW w:w="80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3"/>
                <w:sz w:val="16"/>
                <w:szCs w:val="16"/>
              </w:rPr>
              <w:t>2,3</w:t>
            </w:r>
          </w:p>
        </w:tc>
        <w:tc>
          <w:tcPr>
            <w:tcW w:w="137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4"/>
                <w:sz w:val="16"/>
                <w:szCs w:val="16"/>
              </w:rPr>
              <w:t>2,3</w:t>
            </w:r>
          </w:p>
        </w:tc>
        <w:tc>
          <w:tcPr>
            <w:tcW w:w="137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6"/>
                <w:sz w:val="16"/>
                <w:szCs w:val="16"/>
              </w:rPr>
              <w:t>2,0</w:t>
            </w:r>
          </w:p>
        </w:tc>
      </w:tr>
      <w:tr w:rsidR="00112F8A" w:rsidTr="00112F8A">
        <w:trPr>
          <w:cantSplit/>
          <w:trHeight w:val="131"/>
          <w:jc w:val="center"/>
        </w:trPr>
        <w:tc>
          <w:tcPr>
            <w:tcW w:w="3969"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b/>
                <w:bCs/>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7"/>
                <w:sz w:val="16"/>
                <w:szCs w:val="16"/>
              </w:rPr>
              <w:t>40</w:t>
            </w:r>
            <w:r>
              <w:rPr>
                <w:sz w:val="16"/>
                <w:szCs w:val="16"/>
              </w:rPr>
              <w:t xml:space="preserve"> </w:t>
            </w:r>
          </w:p>
        </w:tc>
        <w:tc>
          <w:tcPr>
            <w:tcW w:w="80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5"/>
                <w:sz w:val="16"/>
                <w:szCs w:val="16"/>
              </w:rPr>
              <w:t>3,4</w:t>
            </w:r>
          </w:p>
        </w:tc>
        <w:tc>
          <w:tcPr>
            <w:tcW w:w="137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6"/>
                <w:sz w:val="16"/>
                <w:szCs w:val="16"/>
              </w:rPr>
              <w:t>3,4</w:t>
            </w:r>
          </w:p>
        </w:tc>
        <w:tc>
          <w:tcPr>
            <w:tcW w:w="137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6"/>
                <w:sz w:val="16"/>
                <w:szCs w:val="16"/>
              </w:rPr>
              <w:t>2,8</w:t>
            </w:r>
          </w:p>
        </w:tc>
      </w:tr>
      <w:tr w:rsidR="00112F8A" w:rsidTr="00112F8A">
        <w:trPr>
          <w:cantSplit/>
          <w:trHeight w:val="177"/>
          <w:jc w:val="center"/>
        </w:trPr>
        <w:tc>
          <w:tcPr>
            <w:tcW w:w="3969"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b/>
                <w:bCs/>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60</w:t>
            </w:r>
            <w:r>
              <w:rPr>
                <w:sz w:val="16"/>
                <w:szCs w:val="16"/>
              </w:rPr>
              <w:t xml:space="preserve"> </w:t>
            </w:r>
          </w:p>
        </w:tc>
        <w:tc>
          <w:tcPr>
            <w:tcW w:w="80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4,0</w:t>
            </w:r>
          </w:p>
        </w:tc>
        <w:tc>
          <w:tcPr>
            <w:tcW w:w="137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4,0</w:t>
            </w:r>
          </w:p>
        </w:tc>
        <w:tc>
          <w:tcPr>
            <w:tcW w:w="137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3,5</w:t>
            </w:r>
          </w:p>
        </w:tc>
      </w:tr>
      <w:tr w:rsidR="00112F8A" w:rsidTr="00112F8A">
        <w:trPr>
          <w:cantSplit/>
          <w:trHeight w:val="81"/>
          <w:jc w:val="center"/>
        </w:trPr>
        <w:tc>
          <w:tcPr>
            <w:tcW w:w="396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rPr>
                <w:b/>
                <w:bCs/>
                <w:sz w:val="16"/>
                <w:szCs w:val="16"/>
              </w:rPr>
            </w:pPr>
            <w:r>
              <w:rPr>
                <w:b/>
                <w:bCs/>
                <w:color w:val="000000"/>
                <w:spacing w:val="9"/>
                <w:sz w:val="16"/>
                <w:szCs w:val="16"/>
              </w:rPr>
              <w:t>Распыленная с углом распыла 30°</w:t>
            </w:r>
            <w:r>
              <w:rPr>
                <w:b/>
                <w:bCs/>
                <w:sz w:val="16"/>
                <w:szCs w:val="16"/>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9"/>
                <w:sz w:val="16"/>
                <w:szCs w:val="16"/>
              </w:rPr>
              <w:t>20</w:t>
            </w:r>
          </w:p>
        </w:tc>
        <w:tc>
          <w:tcPr>
            <w:tcW w:w="80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5"/>
                <w:sz w:val="16"/>
                <w:szCs w:val="16"/>
              </w:rPr>
              <w:t>2,6</w:t>
            </w:r>
          </w:p>
        </w:tc>
        <w:tc>
          <w:tcPr>
            <w:tcW w:w="137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5"/>
                <w:sz w:val="16"/>
                <w:szCs w:val="16"/>
              </w:rPr>
              <w:t>2,6</w:t>
            </w:r>
          </w:p>
        </w:tc>
        <w:tc>
          <w:tcPr>
            <w:tcW w:w="137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6"/>
                <w:sz w:val="16"/>
                <w:szCs w:val="16"/>
              </w:rPr>
              <w:t>2,2</w:t>
            </w:r>
          </w:p>
        </w:tc>
      </w:tr>
      <w:tr w:rsidR="00112F8A" w:rsidTr="00112F8A">
        <w:trPr>
          <w:cantSplit/>
          <w:trHeight w:val="128"/>
          <w:jc w:val="center"/>
        </w:trPr>
        <w:tc>
          <w:tcPr>
            <w:tcW w:w="3969"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b/>
                <w:bCs/>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9"/>
                <w:sz w:val="16"/>
                <w:szCs w:val="16"/>
              </w:rPr>
              <w:t>40</w:t>
            </w:r>
            <w:r>
              <w:rPr>
                <w:sz w:val="16"/>
                <w:szCs w:val="16"/>
              </w:rPr>
              <w:t xml:space="preserve"> </w:t>
            </w:r>
          </w:p>
        </w:tc>
        <w:tc>
          <w:tcPr>
            <w:tcW w:w="80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5"/>
                <w:sz w:val="16"/>
                <w:szCs w:val="16"/>
              </w:rPr>
              <w:t>3,9</w:t>
            </w:r>
          </w:p>
        </w:tc>
        <w:tc>
          <w:tcPr>
            <w:tcW w:w="137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6"/>
                <w:sz w:val="16"/>
                <w:szCs w:val="16"/>
              </w:rPr>
              <w:t>3,9</w:t>
            </w:r>
          </w:p>
        </w:tc>
        <w:tc>
          <w:tcPr>
            <w:tcW w:w="137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6"/>
                <w:sz w:val="16"/>
                <w:szCs w:val="16"/>
              </w:rPr>
              <w:t>3,0</w:t>
            </w:r>
          </w:p>
        </w:tc>
      </w:tr>
      <w:tr w:rsidR="00112F8A" w:rsidTr="00112F8A">
        <w:trPr>
          <w:cantSplit/>
          <w:trHeight w:val="70"/>
          <w:jc w:val="center"/>
        </w:trPr>
        <w:tc>
          <w:tcPr>
            <w:tcW w:w="3969"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b/>
                <w:bCs/>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60</w:t>
            </w:r>
            <w:r>
              <w:rPr>
                <w:sz w:val="16"/>
                <w:szCs w:val="16"/>
              </w:rPr>
              <w:t xml:space="preserve"> </w:t>
            </w:r>
          </w:p>
        </w:tc>
        <w:tc>
          <w:tcPr>
            <w:tcW w:w="80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4,6</w:t>
            </w:r>
          </w:p>
        </w:tc>
        <w:tc>
          <w:tcPr>
            <w:tcW w:w="137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4,6</w:t>
            </w:r>
          </w:p>
        </w:tc>
        <w:tc>
          <w:tcPr>
            <w:tcW w:w="137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3,9</w:t>
            </w:r>
          </w:p>
        </w:tc>
      </w:tr>
      <w:tr w:rsidR="00112F8A" w:rsidTr="00112F8A">
        <w:trPr>
          <w:cantSplit/>
          <w:trHeight w:val="205"/>
          <w:jc w:val="center"/>
        </w:trPr>
        <w:tc>
          <w:tcPr>
            <w:tcW w:w="396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rPr>
                <w:b/>
                <w:bCs/>
                <w:sz w:val="16"/>
                <w:szCs w:val="16"/>
              </w:rPr>
            </w:pPr>
            <w:r>
              <w:rPr>
                <w:b/>
                <w:bCs/>
                <w:color w:val="000000"/>
                <w:spacing w:val="9"/>
                <w:sz w:val="16"/>
                <w:szCs w:val="16"/>
              </w:rPr>
              <w:t xml:space="preserve">Распыленная с углом распыла </w:t>
            </w:r>
            <w:r>
              <w:rPr>
                <w:b/>
                <w:bCs/>
                <w:color w:val="000000"/>
                <w:spacing w:val="8"/>
                <w:sz w:val="16"/>
                <w:szCs w:val="16"/>
              </w:rPr>
              <w:t>60°</w:t>
            </w:r>
            <w:r>
              <w:rPr>
                <w:b/>
                <w:bCs/>
                <w:sz w:val="16"/>
                <w:szCs w:val="16"/>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9"/>
                <w:sz w:val="16"/>
                <w:szCs w:val="16"/>
              </w:rPr>
              <w:t>20</w:t>
            </w:r>
            <w:r>
              <w:rPr>
                <w:sz w:val="16"/>
                <w:szCs w:val="16"/>
              </w:rPr>
              <w:t xml:space="preserve"> </w:t>
            </w:r>
          </w:p>
        </w:tc>
        <w:tc>
          <w:tcPr>
            <w:tcW w:w="80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5"/>
                <w:sz w:val="16"/>
                <w:szCs w:val="16"/>
              </w:rPr>
              <w:t>4,2</w:t>
            </w:r>
          </w:p>
        </w:tc>
        <w:tc>
          <w:tcPr>
            <w:tcW w:w="137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5"/>
                <w:sz w:val="16"/>
                <w:szCs w:val="16"/>
              </w:rPr>
              <w:t>4,2</w:t>
            </w:r>
          </w:p>
        </w:tc>
        <w:tc>
          <w:tcPr>
            <w:tcW w:w="137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4"/>
                <w:sz w:val="16"/>
                <w:szCs w:val="16"/>
              </w:rPr>
              <w:t>1,7</w:t>
            </w:r>
          </w:p>
        </w:tc>
      </w:tr>
      <w:tr w:rsidR="00112F8A" w:rsidTr="00112F8A">
        <w:trPr>
          <w:cantSplit/>
          <w:trHeight w:val="109"/>
          <w:jc w:val="center"/>
        </w:trPr>
        <w:tc>
          <w:tcPr>
            <w:tcW w:w="3969"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b/>
                <w:bCs/>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color w:val="000000"/>
                <w:sz w:val="16"/>
                <w:szCs w:val="16"/>
              </w:rPr>
            </w:pPr>
            <w:r>
              <w:rPr>
                <w:color w:val="000000"/>
                <w:spacing w:val="-7"/>
                <w:sz w:val="16"/>
                <w:szCs w:val="16"/>
              </w:rPr>
              <w:t>40</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color w:val="000000"/>
                <w:sz w:val="16"/>
                <w:szCs w:val="16"/>
              </w:rPr>
            </w:pPr>
            <w:r>
              <w:rPr>
                <w:color w:val="000000"/>
                <w:spacing w:val="5"/>
                <w:sz w:val="16"/>
                <w:szCs w:val="16"/>
              </w:rPr>
              <w:t>6,0</w:t>
            </w:r>
          </w:p>
        </w:tc>
        <w:tc>
          <w:tcPr>
            <w:tcW w:w="13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color w:val="000000"/>
                <w:sz w:val="16"/>
                <w:szCs w:val="16"/>
              </w:rPr>
            </w:pPr>
            <w:r>
              <w:rPr>
                <w:color w:val="000000"/>
                <w:spacing w:val="5"/>
                <w:sz w:val="16"/>
                <w:szCs w:val="16"/>
              </w:rPr>
              <w:t>6,0</w:t>
            </w:r>
          </w:p>
        </w:tc>
        <w:tc>
          <w:tcPr>
            <w:tcW w:w="13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color w:val="000000"/>
                <w:sz w:val="16"/>
                <w:szCs w:val="16"/>
              </w:rPr>
            </w:pPr>
            <w:r>
              <w:rPr>
                <w:color w:val="000000"/>
                <w:spacing w:val="6"/>
                <w:sz w:val="16"/>
                <w:szCs w:val="16"/>
              </w:rPr>
              <w:t>2,4</w:t>
            </w:r>
          </w:p>
        </w:tc>
      </w:tr>
      <w:tr w:rsidR="00112F8A" w:rsidTr="00112F8A">
        <w:trPr>
          <w:cantSplit/>
          <w:trHeight w:val="70"/>
          <w:jc w:val="center"/>
        </w:trPr>
        <w:tc>
          <w:tcPr>
            <w:tcW w:w="3969"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b/>
                <w:bCs/>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sz w:val="16"/>
                <w:szCs w:val="16"/>
              </w:rPr>
            </w:pPr>
            <w:r>
              <w:rPr>
                <w:color w:val="000000"/>
                <w:sz w:val="16"/>
                <w:szCs w:val="16"/>
              </w:rPr>
              <w:t>60</w:t>
            </w:r>
            <w:r>
              <w:rPr>
                <w:sz w:val="16"/>
                <w:szCs w:val="16"/>
              </w:rPr>
              <w:t xml:space="preserve"> </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sz w:val="16"/>
                <w:szCs w:val="16"/>
              </w:rPr>
            </w:pPr>
            <w:r>
              <w:rPr>
                <w:color w:val="000000"/>
                <w:sz w:val="16"/>
                <w:szCs w:val="16"/>
              </w:rPr>
              <w:t>7,5</w:t>
            </w:r>
          </w:p>
        </w:tc>
        <w:tc>
          <w:tcPr>
            <w:tcW w:w="13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sz w:val="16"/>
                <w:szCs w:val="16"/>
              </w:rPr>
            </w:pPr>
            <w:r>
              <w:rPr>
                <w:color w:val="000000"/>
                <w:sz w:val="16"/>
                <w:szCs w:val="16"/>
              </w:rPr>
              <w:t>7,6</w:t>
            </w:r>
          </w:p>
        </w:tc>
        <w:tc>
          <w:tcPr>
            <w:tcW w:w="13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sz w:val="16"/>
                <w:szCs w:val="16"/>
              </w:rPr>
            </w:pPr>
            <w:r>
              <w:rPr>
                <w:color w:val="000000"/>
                <w:sz w:val="16"/>
                <w:szCs w:val="16"/>
              </w:rPr>
              <w:t>3,1</w:t>
            </w:r>
          </w:p>
        </w:tc>
      </w:tr>
      <w:tr w:rsidR="00112F8A" w:rsidTr="00112F8A">
        <w:trPr>
          <w:cantSplit/>
          <w:trHeight w:val="70"/>
          <w:jc w:val="center"/>
        </w:trPr>
        <w:tc>
          <w:tcPr>
            <w:tcW w:w="396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rPr>
                <w:b/>
                <w:bCs/>
                <w:sz w:val="16"/>
                <w:szCs w:val="16"/>
              </w:rPr>
            </w:pPr>
            <w:r>
              <w:rPr>
                <w:b/>
                <w:bCs/>
                <w:sz w:val="16"/>
                <w:szCs w:val="16"/>
              </w:rPr>
              <w:t xml:space="preserve">Защитный зонт с углом </w:t>
            </w:r>
            <w:r>
              <w:rPr>
                <w:b/>
                <w:bCs/>
                <w:color w:val="000000"/>
                <w:spacing w:val="9"/>
                <w:sz w:val="16"/>
                <w:szCs w:val="16"/>
              </w:rPr>
              <w:t xml:space="preserve">распыла </w:t>
            </w:r>
            <w:r>
              <w:rPr>
                <w:b/>
                <w:bCs/>
                <w:color w:val="000000"/>
                <w:spacing w:val="8"/>
                <w:sz w:val="16"/>
                <w:szCs w:val="16"/>
              </w:rPr>
              <w:t>120°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color w:val="000000"/>
                <w:sz w:val="16"/>
                <w:szCs w:val="16"/>
              </w:rPr>
            </w:pPr>
            <w:r>
              <w:rPr>
                <w:color w:val="000000"/>
                <w:sz w:val="16"/>
                <w:szCs w:val="16"/>
              </w:rPr>
              <w:t>20</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color w:val="000000"/>
                <w:sz w:val="16"/>
                <w:szCs w:val="16"/>
              </w:rPr>
            </w:pPr>
            <w:r>
              <w:rPr>
                <w:color w:val="000000"/>
                <w:sz w:val="16"/>
                <w:szCs w:val="16"/>
              </w:rPr>
              <w:t>5,3</w:t>
            </w:r>
          </w:p>
        </w:tc>
        <w:tc>
          <w:tcPr>
            <w:tcW w:w="13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color w:val="000000"/>
                <w:sz w:val="16"/>
                <w:szCs w:val="16"/>
              </w:rPr>
            </w:pPr>
            <w:r>
              <w:rPr>
                <w:color w:val="000000"/>
                <w:sz w:val="16"/>
                <w:szCs w:val="16"/>
              </w:rPr>
              <w:t>5,3</w:t>
            </w:r>
          </w:p>
        </w:tc>
        <w:tc>
          <w:tcPr>
            <w:tcW w:w="13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color w:val="000000"/>
                <w:sz w:val="16"/>
                <w:szCs w:val="16"/>
              </w:rPr>
            </w:pPr>
            <w:r>
              <w:rPr>
                <w:color w:val="000000"/>
                <w:sz w:val="16"/>
                <w:szCs w:val="16"/>
              </w:rPr>
              <w:t>—</w:t>
            </w:r>
          </w:p>
        </w:tc>
      </w:tr>
      <w:tr w:rsidR="00112F8A" w:rsidTr="00112F8A">
        <w:trPr>
          <w:cantSplit/>
          <w:trHeight w:val="70"/>
          <w:jc w:val="center"/>
        </w:trPr>
        <w:tc>
          <w:tcPr>
            <w:tcW w:w="3969"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b/>
                <w:bCs/>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color w:val="000000"/>
                <w:sz w:val="16"/>
                <w:szCs w:val="16"/>
              </w:rPr>
            </w:pPr>
            <w:r>
              <w:rPr>
                <w:color w:val="000000"/>
                <w:sz w:val="16"/>
                <w:szCs w:val="16"/>
              </w:rPr>
              <w:t>40</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color w:val="000000"/>
                <w:sz w:val="16"/>
                <w:szCs w:val="16"/>
              </w:rPr>
            </w:pPr>
            <w:r>
              <w:rPr>
                <w:color w:val="000000"/>
                <w:sz w:val="16"/>
                <w:szCs w:val="16"/>
              </w:rPr>
              <w:t>7,1</w:t>
            </w:r>
          </w:p>
        </w:tc>
        <w:tc>
          <w:tcPr>
            <w:tcW w:w="13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color w:val="000000"/>
                <w:sz w:val="16"/>
                <w:szCs w:val="16"/>
              </w:rPr>
            </w:pPr>
            <w:r>
              <w:rPr>
                <w:color w:val="000000"/>
                <w:sz w:val="16"/>
                <w:szCs w:val="16"/>
              </w:rPr>
              <w:t>7,1</w:t>
            </w:r>
          </w:p>
        </w:tc>
        <w:tc>
          <w:tcPr>
            <w:tcW w:w="13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color w:val="000000"/>
                <w:sz w:val="16"/>
                <w:szCs w:val="16"/>
              </w:rPr>
            </w:pPr>
            <w:r>
              <w:rPr>
                <w:color w:val="000000"/>
                <w:sz w:val="16"/>
                <w:szCs w:val="16"/>
              </w:rPr>
              <w:t>—</w:t>
            </w:r>
          </w:p>
        </w:tc>
      </w:tr>
      <w:tr w:rsidR="00112F8A" w:rsidTr="00112F8A">
        <w:trPr>
          <w:cantSplit/>
          <w:trHeight w:val="70"/>
          <w:jc w:val="center"/>
        </w:trPr>
        <w:tc>
          <w:tcPr>
            <w:tcW w:w="3969"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b/>
                <w:bCs/>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color w:val="000000"/>
                <w:sz w:val="16"/>
                <w:szCs w:val="16"/>
              </w:rPr>
            </w:pPr>
            <w:r>
              <w:rPr>
                <w:color w:val="000000"/>
                <w:sz w:val="16"/>
                <w:szCs w:val="16"/>
              </w:rPr>
              <w:t>60</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color w:val="000000"/>
                <w:sz w:val="16"/>
                <w:szCs w:val="16"/>
              </w:rPr>
            </w:pPr>
            <w:r>
              <w:rPr>
                <w:color w:val="000000"/>
                <w:sz w:val="16"/>
                <w:szCs w:val="16"/>
              </w:rPr>
              <w:t>8,6</w:t>
            </w:r>
          </w:p>
        </w:tc>
        <w:tc>
          <w:tcPr>
            <w:tcW w:w="13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color w:val="000000"/>
                <w:sz w:val="16"/>
                <w:szCs w:val="16"/>
              </w:rPr>
            </w:pPr>
            <w:r>
              <w:rPr>
                <w:color w:val="000000"/>
                <w:sz w:val="16"/>
                <w:szCs w:val="16"/>
              </w:rPr>
              <w:t>8,6</w:t>
            </w:r>
          </w:p>
        </w:tc>
        <w:tc>
          <w:tcPr>
            <w:tcW w:w="13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color w:val="000000"/>
                <w:sz w:val="16"/>
                <w:szCs w:val="16"/>
              </w:rPr>
            </w:pPr>
            <w:r>
              <w:rPr>
                <w:color w:val="000000"/>
                <w:sz w:val="16"/>
                <w:szCs w:val="16"/>
              </w:rPr>
              <w:t>—</w:t>
            </w:r>
          </w:p>
        </w:tc>
      </w:tr>
    </w:tbl>
    <w:p w:rsidR="00112F8A" w:rsidRDefault="00112F8A" w:rsidP="00112F8A">
      <w:pPr>
        <w:shd w:val="clear" w:color="auto" w:fill="FFFFFF"/>
        <w:ind w:firstLine="720"/>
        <w:jc w:val="both"/>
        <w:rPr>
          <w:b/>
          <w:bCs/>
          <w:color w:val="000000"/>
          <w:spacing w:val="3"/>
        </w:rPr>
      </w:pPr>
    </w:p>
    <w:p w:rsidR="00112F8A" w:rsidRDefault="00112F8A" w:rsidP="00112F8A">
      <w:pPr>
        <w:shd w:val="clear" w:color="auto" w:fill="FFFFFF"/>
        <w:jc w:val="center"/>
        <w:rPr>
          <w:b/>
          <w:bCs/>
        </w:rPr>
      </w:pPr>
      <w:r>
        <w:rPr>
          <w:b/>
          <w:bCs/>
          <w:color w:val="000000"/>
          <w:spacing w:val="3"/>
        </w:rPr>
        <w:t xml:space="preserve">ТАБЛИЦА 3.27. ТАКТИКО-ТЕХНИЧЕСКАЯ ХАРАКТЕРИСТИКА </w:t>
      </w:r>
      <w:r>
        <w:rPr>
          <w:b/>
          <w:bCs/>
          <w:color w:val="000000"/>
          <w:spacing w:val="5"/>
        </w:rPr>
        <w:t>НАСАДКОВ-РАСПЫЛИТЕЛЕЙ ТУРБИННОГО ЩЕЛЕВОГО ТИПА</w:t>
      </w:r>
    </w:p>
    <w:p w:rsidR="00112F8A" w:rsidRDefault="00112F8A" w:rsidP="00112F8A">
      <w:pPr>
        <w:ind w:firstLine="720"/>
        <w:jc w:val="both"/>
        <w:rPr>
          <w:b/>
          <w:bCs/>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179"/>
        <w:gridCol w:w="806"/>
        <w:gridCol w:w="816"/>
        <w:gridCol w:w="1728"/>
        <w:gridCol w:w="2976"/>
      </w:tblGrid>
      <w:tr w:rsidR="00112F8A" w:rsidTr="00112F8A">
        <w:trPr>
          <w:cantSplit/>
          <w:trHeight w:val="501"/>
        </w:trPr>
        <w:tc>
          <w:tcPr>
            <w:tcW w:w="217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112F8A" w:rsidRDefault="00112F8A">
            <w:pPr>
              <w:shd w:val="clear" w:color="auto" w:fill="FFFFFF"/>
              <w:spacing w:line="276" w:lineRule="auto"/>
              <w:jc w:val="center"/>
              <w:rPr>
                <w:sz w:val="16"/>
                <w:szCs w:val="16"/>
              </w:rPr>
            </w:pPr>
            <w:r>
              <w:rPr>
                <w:b/>
                <w:bCs/>
                <w:color w:val="000000"/>
                <w:spacing w:val="-3"/>
                <w:sz w:val="16"/>
                <w:szCs w:val="16"/>
              </w:rPr>
              <w:t>Параметры</w:t>
            </w:r>
          </w:p>
          <w:p w:rsidR="00112F8A" w:rsidRDefault="00112F8A">
            <w:pPr>
              <w:spacing w:line="276" w:lineRule="auto"/>
              <w:jc w:val="center"/>
              <w:rPr>
                <w:sz w:val="16"/>
                <w:szCs w:val="16"/>
              </w:rPr>
            </w:pPr>
          </w:p>
          <w:p w:rsidR="00112F8A" w:rsidRDefault="00112F8A">
            <w:pPr>
              <w:spacing w:line="276" w:lineRule="auto"/>
              <w:jc w:val="center"/>
              <w:rPr>
                <w:sz w:val="16"/>
                <w:szCs w:val="16"/>
              </w:rPr>
            </w:pPr>
          </w:p>
        </w:tc>
        <w:tc>
          <w:tcPr>
            <w:tcW w:w="335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2"/>
                <w:sz w:val="16"/>
                <w:szCs w:val="16"/>
              </w:rPr>
              <w:t>Турбинные распылители</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bottom"/>
          </w:tcPr>
          <w:p w:rsidR="00112F8A" w:rsidRDefault="00112F8A">
            <w:pPr>
              <w:shd w:val="clear" w:color="auto" w:fill="FFFFFF"/>
              <w:spacing w:line="276" w:lineRule="auto"/>
              <w:jc w:val="center"/>
              <w:rPr>
                <w:sz w:val="16"/>
                <w:szCs w:val="16"/>
              </w:rPr>
            </w:pPr>
            <w:r>
              <w:rPr>
                <w:b/>
                <w:bCs/>
                <w:color w:val="000000"/>
                <w:sz w:val="16"/>
                <w:szCs w:val="16"/>
              </w:rPr>
              <w:t>Щелевой рас</w:t>
            </w:r>
            <w:r>
              <w:rPr>
                <w:b/>
                <w:bCs/>
                <w:color w:val="000000"/>
                <w:sz w:val="16"/>
                <w:szCs w:val="16"/>
              </w:rPr>
              <w:softHyphen/>
            </w:r>
            <w:r>
              <w:rPr>
                <w:b/>
                <w:bCs/>
                <w:color w:val="000000"/>
                <w:spacing w:val="-2"/>
                <w:sz w:val="16"/>
                <w:szCs w:val="16"/>
              </w:rPr>
              <w:t>пылитель</w:t>
            </w:r>
          </w:p>
          <w:p w:rsidR="00112F8A" w:rsidRDefault="00112F8A">
            <w:pPr>
              <w:shd w:val="clear" w:color="auto" w:fill="FFFFFF"/>
              <w:spacing w:line="276" w:lineRule="auto"/>
              <w:jc w:val="center"/>
              <w:rPr>
                <w:sz w:val="16"/>
                <w:szCs w:val="16"/>
              </w:rPr>
            </w:pPr>
          </w:p>
          <w:p w:rsidR="00112F8A" w:rsidRDefault="00112F8A">
            <w:pPr>
              <w:shd w:val="clear" w:color="auto" w:fill="FFFFFF"/>
              <w:spacing w:line="276" w:lineRule="auto"/>
              <w:jc w:val="center"/>
              <w:rPr>
                <w:sz w:val="16"/>
                <w:szCs w:val="16"/>
              </w:rPr>
            </w:pPr>
          </w:p>
        </w:tc>
      </w:tr>
      <w:tr w:rsidR="00112F8A" w:rsidTr="00112F8A">
        <w:trPr>
          <w:cantSplit/>
          <w:trHeight w:val="501"/>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sz w:val="16"/>
                <w:szCs w:val="16"/>
              </w:rPr>
            </w:pPr>
          </w:p>
        </w:tc>
        <w:tc>
          <w:tcPr>
            <w:tcW w:w="80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1"/>
                <w:sz w:val="16"/>
                <w:szCs w:val="16"/>
              </w:rPr>
              <w:t>НРТ-5</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1"/>
                <w:sz w:val="16"/>
                <w:szCs w:val="16"/>
              </w:rPr>
              <w:t>НРТ-10</w:t>
            </w:r>
          </w:p>
        </w:tc>
        <w:tc>
          <w:tcPr>
            <w:tcW w:w="172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1"/>
                <w:sz w:val="16"/>
                <w:szCs w:val="16"/>
              </w:rPr>
              <w:t>НРТ-20</w:t>
            </w: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4"/>
                <w:sz w:val="16"/>
                <w:szCs w:val="16"/>
              </w:rPr>
              <w:t>РВ-12</w:t>
            </w:r>
          </w:p>
        </w:tc>
      </w:tr>
      <w:tr w:rsidR="00112F8A" w:rsidTr="00112F8A">
        <w:trPr>
          <w:cantSplit/>
          <w:trHeight w:val="414"/>
        </w:trPr>
        <w:tc>
          <w:tcPr>
            <w:tcW w:w="217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both"/>
              <w:rPr>
                <w:sz w:val="16"/>
                <w:szCs w:val="16"/>
              </w:rPr>
            </w:pPr>
            <w:r>
              <w:rPr>
                <w:b/>
                <w:bCs/>
                <w:color w:val="000000"/>
                <w:spacing w:val="2"/>
                <w:sz w:val="16"/>
                <w:szCs w:val="16"/>
              </w:rPr>
              <w:t>Напор   перед  распылителем,</w:t>
            </w:r>
            <w:r>
              <w:rPr>
                <w:sz w:val="16"/>
                <w:szCs w:val="16"/>
              </w:rPr>
              <w:t xml:space="preserve"> </w:t>
            </w:r>
          </w:p>
          <w:p w:rsidR="00112F8A" w:rsidRDefault="00112F8A">
            <w:pPr>
              <w:shd w:val="clear" w:color="auto" w:fill="FFFFFF"/>
              <w:spacing w:line="276" w:lineRule="auto"/>
              <w:jc w:val="both"/>
              <w:rPr>
                <w:sz w:val="16"/>
                <w:szCs w:val="16"/>
              </w:rPr>
            </w:pPr>
            <w:r>
              <w:rPr>
                <w:b/>
                <w:bCs/>
                <w:color w:val="000000"/>
                <w:sz w:val="16"/>
                <w:szCs w:val="16"/>
              </w:rPr>
              <w:t>МПа</w:t>
            </w:r>
            <w:r>
              <w:rPr>
                <w:sz w:val="16"/>
                <w:szCs w:val="16"/>
              </w:rPr>
              <w:t xml:space="preserve"> </w:t>
            </w:r>
          </w:p>
        </w:tc>
        <w:tc>
          <w:tcPr>
            <w:tcW w:w="80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0,6</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0,6</w:t>
            </w:r>
          </w:p>
        </w:tc>
        <w:tc>
          <w:tcPr>
            <w:tcW w:w="172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0,6</w:t>
            </w: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0,6</w:t>
            </w:r>
          </w:p>
        </w:tc>
      </w:tr>
      <w:tr w:rsidR="00112F8A" w:rsidTr="00112F8A">
        <w:trPr>
          <w:trHeight w:val="137"/>
        </w:trPr>
        <w:tc>
          <w:tcPr>
            <w:tcW w:w="217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both"/>
              <w:rPr>
                <w:sz w:val="16"/>
                <w:szCs w:val="16"/>
              </w:rPr>
            </w:pPr>
            <w:r>
              <w:rPr>
                <w:b/>
                <w:bCs/>
                <w:color w:val="000000"/>
                <w:spacing w:val="6"/>
                <w:sz w:val="16"/>
                <w:szCs w:val="16"/>
              </w:rPr>
              <w:t>Расход воды, л/с</w:t>
            </w:r>
            <w:r>
              <w:rPr>
                <w:sz w:val="16"/>
                <w:szCs w:val="16"/>
              </w:rPr>
              <w:t xml:space="preserve"> </w:t>
            </w:r>
          </w:p>
        </w:tc>
        <w:tc>
          <w:tcPr>
            <w:tcW w:w="80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5</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10</w:t>
            </w:r>
          </w:p>
        </w:tc>
        <w:tc>
          <w:tcPr>
            <w:tcW w:w="172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20</w:t>
            </w: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12</w:t>
            </w:r>
          </w:p>
        </w:tc>
      </w:tr>
      <w:tr w:rsidR="00112F8A" w:rsidTr="00112F8A">
        <w:trPr>
          <w:trHeight w:val="98"/>
        </w:trPr>
        <w:tc>
          <w:tcPr>
            <w:tcW w:w="217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both"/>
              <w:rPr>
                <w:sz w:val="16"/>
                <w:szCs w:val="16"/>
              </w:rPr>
            </w:pPr>
            <w:r>
              <w:rPr>
                <w:b/>
                <w:bCs/>
                <w:color w:val="000000"/>
                <w:spacing w:val="5"/>
                <w:sz w:val="16"/>
                <w:szCs w:val="16"/>
              </w:rPr>
              <w:t>Дальность струи, м</w:t>
            </w:r>
            <w:r>
              <w:rPr>
                <w:sz w:val="16"/>
                <w:szCs w:val="16"/>
              </w:rPr>
              <w:t xml:space="preserve"> </w:t>
            </w:r>
          </w:p>
        </w:tc>
        <w:tc>
          <w:tcPr>
            <w:tcW w:w="80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20</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25</w:t>
            </w:r>
          </w:p>
        </w:tc>
        <w:tc>
          <w:tcPr>
            <w:tcW w:w="172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35</w:t>
            </w: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1"/>
                <w:sz w:val="16"/>
                <w:szCs w:val="16"/>
              </w:rPr>
              <w:t>8 (вертикаль ная завеса)</w:t>
            </w:r>
          </w:p>
        </w:tc>
      </w:tr>
      <w:tr w:rsidR="00112F8A" w:rsidTr="00112F8A">
        <w:trPr>
          <w:trHeight w:val="185"/>
        </w:trPr>
        <w:tc>
          <w:tcPr>
            <w:tcW w:w="21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2F8A" w:rsidRDefault="00112F8A">
            <w:pPr>
              <w:shd w:val="clear" w:color="auto" w:fill="FFFFFF"/>
              <w:spacing w:line="276" w:lineRule="auto"/>
              <w:jc w:val="both"/>
              <w:rPr>
                <w:sz w:val="16"/>
                <w:szCs w:val="16"/>
              </w:rPr>
            </w:pPr>
            <w:r>
              <w:rPr>
                <w:b/>
                <w:bCs/>
                <w:color w:val="000000"/>
                <w:spacing w:val="6"/>
                <w:sz w:val="16"/>
                <w:szCs w:val="16"/>
              </w:rPr>
              <w:t>Масса, кг</w:t>
            </w:r>
            <w:r>
              <w:rPr>
                <w:sz w:val="16"/>
                <w:szCs w:val="16"/>
              </w:rPr>
              <w:t xml:space="preserve"> </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2F8A" w:rsidRDefault="00112F8A">
            <w:pPr>
              <w:shd w:val="clear" w:color="auto" w:fill="FFFFFF"/>
              <w:spacing w:line="276" w:lineRule="auto"/>
              <w:jc w:val="center"/>
              <w:rPr>
                <w:sz w:val="16"/>
                <w:szCs w:val="16"/>
              </w:rPr>
            </w:pPr>
            <w:r>
              <w:rPr>
                <w:b/>
                <w:bCs/>
                <w:color w:val="000000"/>
                <w:sz w:val="16"/>
                <w:szCs w:val="16"/>
              </w:rPr>
              <w:t>0,8</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2F8A" w:rsidRDefault="00112F8A">
            <w:pPr>
              <w:shd w:val="clear" w:color="auto" w:fill="FFFFFF"/>
              <w:spacing w:line="276" w:lineRule="auto"/>
              <w:jc w:val="center"/>
              <w:rPr>
                <w:sz w:val="16"/>
                <w:szCs w:val="16"/>
              </w:rPr>
            </w:pPr>
            <w:r>
              <w:rPr>
                <w:b/>
                <w:bCs/>
                <w:color w:val="000000"/>
                <w:sz w:val="16"/>
                <w:szCs w:val="16"/>
              </w:rPr>
              <w:t>0,8</w:t>
            </w:r>
          </w:p>
        </w:tc>
        <w:tc>
          <w:tcPr>
            <w:tcW w:w="17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2F8A" w:rsidRDefault="00112F8A">
            <w:pPr>
              <w:shd w:val="clear" w:color="auto" w:fill="FFFFFF"/>
              <w:spacing w:line="276" w:lineRule="auto"/>
              <w:jc w:val="center"/>
              <w:rPr>
                <w:sz w:val="16"/>
                <w:szCs w:val="16"/>
              </w:rPr>
            </w:pPr>
            <w:r>
              <w:rPr>
                <w:b/>
                <w:bCs/>
                <w:color w:val="000000"/>
                <w:sz w:val="16"/>
                <w:szCs w:val="16"/>
              </w:rPr>
              <w:t>0,8</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2F8A" w:rsidRDefault="00112F8A">
            <w:pPr>
              <w:shd w:val="clear" w:color="auto" w:fill="FFFFFF"/>
              <w:spacing w:line="276" w:lineRule="auto"/>
              <w:jc w:val="center"/>
              <w:rPr>
                <w:sz w:val="16"/>
                <w:szCs w:val="16"/>
              </w:rPr>
            </w:pPr>
            <w:r>
              <w:rPr>
                <w:b/>
                <w:bCs/>
                <w:color w:val="000000"/>
                <w:spacing w:val="-2"/>
                <w:sz w:val="16"/>
                <w:szCs w:val="16"/>
              </w:rPr>
              <w:t>1,3</w:t>
            </w:r>
          </w:p>
        </w:tc>
      </w:tr>
    </w:tbl>
    <w:p w:rsidR="00112F8A" w:rsidRDefault="00112F8A" w:rsidP="00112F8A">
      <w:pPr>
        <w:shd w:val="clear" w:color="auto" w:fill="FFFFFF"/>
        <w:spacing w:before="60" w:line="170" w:lineRule="exact"/>
        <w:jc w:val="center"/>
        <w:rPr>
          <w:b/>
          <w:bCs/>
          <w:color w:val="000000"/>
          <w:spacing w:val="2"/>
        </w:rPr>
      </w:pPr>
    </w:p>
    <w:p w:rsidR="00112F8A" w:rsidRDefault="00112F8A" w:rsidP="00112F8A">
      <w:pPr>
        <w:shd w:val="clear" w:color="auto" w:fill="FFFFFF"/>
        <w:spacing w:before="60" w:line="170" w:lineRule="exact"/>
        <w:jc w:val="center"/>
        <w:rPr>
          <w:b/>
          <w:bCs/>
          <w:color w:val="000000"/>
          <w:spacing w:val="7"/>
        </w:rPr>
      </w:pPr>
      <w:r>
        <w:rPr>
          <w:b/>
          <w:bCs/>
          <w:color w:val="000000"/>
          <w:spacing w:val="2"/>
        </w:rPr>
        <w:t xml:space="preserve">ТАБЛИЦА   3.28.   ТАКТИЧЕСКИЕ   ВОЗМОЖНОСТИ   РУЧНЫХ   СТВОЛОВ </w:t>
      </w:r>
      <w:r>
        <w:rPr>
          <w:b/>
          <w:bCs/>
          <w:color w:val="000000"/>
          <w:spacing w:val="7"/>
        </w:rPr>
        <w:t>ПРИ ГЛУБИНЕ ТУШЕНИЯ  ПОЖАРА ВОДОЙ 5 м</w:t>
      </w:r>
    </w:p>
    <w:p w:rsidR="00112F8A" w:rsidRDefault="00112F8A" w:rsidP="00112F8A">
      <w:pPr>
        <w:shd w:val="clear" w:color="auto" w:fill="FFFFFF"/>
        <w:spacing w:before="60" w:line="170" w:lineRule="exact"/>
        <w:jc w:val="center"/>
        <w:rPr>
          <w:b/>
          <w:bCs/>
        </w:rPr>
      </w:pPr>
    </w:p>
    <w:p w:rsidR="00112F8A" w:rsidRDefault="00112F8A" w:rsidP="00112F8A">
      <w:pPr>
        <w:spacing w:after="26"/>
        <w:rPr>
          <w:b/>
          <w:bCs/>
          <w:sz w:val="2"/>
          <w:szCs w:val="2"/>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418"/>
        <w:gridCol w:w="661"/>
        <w:gridCol w:w="661"/>
        <w:gridCol w:w="662"/>
        <w:gridCol w:w="1276"/>
        <w:gridCol w:w="1276"/>
        <w:gridCol w:w="1276"/>
        <w:gridCol w:w="1276"/>
      </w:tblGrid>
      <w:tr w:rsidR="00112F8A" w:rsidTr="00112F8A">
        <w:trPr>
          <w:cantSplit/>
          <w:trHeight w:val="70"/>
        </w:trPr>
        <w:tc>
          <w:tcPr>
            <w:tcW w:w="141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color w:val="000000"/>
                <w:spacing w:val="-9"/>
                <w:sz w:val="16"/>
                <w:szCs w:val="16"/>
              </w:rPr>
            </w:pPr>
            <w:r>
              <w:rPr>
                <w:b/>
                <w:bCs/>
                <w:color w:val="000000"/>
                <w:spacing w:val="-7"/>
                <w:sz w:val="16"/>
                <w:szCs w:val="16"/>
              </w:rPr>
              <w:t>Интенсив</w:t>
            </w:r>
            <w:r>
              <w:rPr>
                <w:b/>
                <w:bCs/>
                <w:color w:val="000000"/>
                <w:spacing w:val="-13"/>
                <w:sz w:val="16"/>
                <w:szCs w:val="16"/>
              </w:rPr>
              <w:t>ность подачи во</w:t>
            </w:r>
            <w:r>
              <w:rPr>
                <w:b/>
                <w:bCs/>
                <w:color w:val="000000"/>
                <w:spacing w:val="-9"/>
                <w:sz w:val="16"/>
                <w:szCs w:val="16"/>
              </w:rPr>
              <w:t xml:space="preserve">ды, </w:t>
            </w:r>
          </w:p>
          <w:p w:rsidR="00112F8A" w:rsidRDefault="00112F8A">
            <w:pPr>
              <w:shd w:val="clear" w:color="auto" w:fill="FFFFFF"/>
              <w:spacing w:line="276" w:lineRule="auto"/>
              <w:jc w:val="center"/>
              <w:rPr>
                <w:b/>
                <w:bCs/>
                <w:sz w:val="16"/>
                <w:szCs w:val="16"/>
              </w:rPr>
            </w:pPr>
            <w:r>
              <w:rPr>
                <w:b/>
                <w:bCs/>
                <w:color w:val="000000"/>
                <w:spacing w:val="-9"/>
                <w:sz w:val="16"/>
                <w:szCs w:val="16"/>
              </w:rPr>
              <w:t>л/</w:t>
            </w:r>
            <w:r>
              <w:rPr>
                <w:b/>
                <w:bCs/>
                <w:sz w:val="16"/>
                <w:szCs w:val="16"/>
              </w:rPr>
              <w:t xml:space="preserve"> </w:t>
            </w:r>
            <w:r>
              <w:rPr>
                <w:b/>
                <w:bCs/>
                <w:color w:val="000000"/>
                <w:spacing w:val="-12"/>
                <w:sz w:val="16"/>
                <w:szCs w:val="16"/>
              </w:rPr>
              <w:t>/(м</w:t>
            </w:r>
            <w:r>
              <w:rPr>
                <w:b/>
                <w:bCs/>
                <w:color w:val="000000"/>
                <w:spacing w:val="-12"/>
                <w:sz w:val="16"/>
                <w:szCs w:val="16"/>
                <w:vertAlign w:val="superscript"/>
              </w:rPr>
              <w:t>2</w:t>
            </w:r>
            <w:r>
              <w:rPr>
                <w:b/>
                <w:bCs/>
                <w:color w:val="000000"/>
                <w:spacing w:val="-12"/>
                <w:sz w:val="16"/>
                <w:szCs w:val="16"/>
              </w:rPr>
              <w:t xml:space="preserve"> с)</w:t>
            </w:r>
            <w:r>
              <w:rPr>
                <w:b/>
                <w:bCs/>
                <w:sz w:val="16"/>
                <w:szCs w:val="16"/>
              </w:rPr>
              <w:t xml:space="preserve"> </w:t>
            </w:r>
          </w:p>
        </w:tc>
        <w:tc>
          <w:tcPr>
            <w:tcW w:w="7087" w:type="dxa"/>
            <w:gridSpan w:val="7"/>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9"/>
                <w:sz w:val="16"/>
                <w:szCs w:val="16"/>
              </w:rPr>
              <w:t>Площадь тушения или защиты, м</w:t>
            </w:r>
            <w:r>
              <w:rPr>
                <w:b/>
                <w:bCs/>
                <w:color w:val="000000"/>
                <w:spacing w:val="-9"/>
                <w:sz w:val="16"/>
                <w:szCs w:val="16"/>
                <w:vertAlign w:val="superscript"/>
              </w:rPr>
              <w:t>2</w:t>
            </w:r>
            <w:r>
              <w:rPr>
                <w:b/>
                <w:bCs/>
                <w:color w:val="000000"/>
                <w:spacing w:val="-9"/>
                <w:sz w:val="16"/>
                <w:szCs w:val="16"/>
              </w:rPr>
              <w:t>, при подаче воды из ствола с диамет</w:t>
            </w:r>
            <w:r>
              <w:rPr>
                <w:b/>
                <w:bCs/>
                <w:color w:val="000000"/>
                <w:spacing w:val="-11"/>
                <w:sz w:val="16"/>
                <w:szCs w:val="16"/>
              </w:rPr>
              <w:t>ром насадка, мм</w:t>
            </w:r>
          </w:p>
        </w:tc>
      </w:tr>
      <w:tr w:rsidR="00112F8A" w:rsidTr="00112F8A">
        <w:trPr>
          <w:cantSplit/>
          <w:trHeight w:val="214"/>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b/>
                <w:bCs/>
                <w:sz w:val="16"/>
                <w:szCs w:val="16"/>
              </w:rPr>
            </w:pPr>
          </w:p>
        </w:tc>
        <w:tc>
          <w:tcPr>
            <w:tcW w:w="1984"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b/>
                <w:bCs/>
                <w:sz w:val="16"/>
                <w:szCs w:val="16"/>
              </w:rPr>
            </w:pPr>
            <w:r>
              <w:rPr>
                <w:b/>
                <w:bCs/>
                <w:color w:val="000000"/>
                <w:sz w:val="16"/>
                <w:szCs w:val="16"/>
              </w:rPr>
              <w:t>13</w:t>
            </w:r>
            <w:r>
              <w:rPr>
                <w:b/>
                <w:bCs/>
                <w:sz w:val="16"/>
                <w:szCs w:val="16"/>
              </w:rPr>
              <w:t xml:space="preserve">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b/>
                <w:bCs/>
                <w:sz w:val="16"/>
                <w:szCs w:val="16"/>
              </w:rPr>
            </w:pPr>
            <w:r>
              <w:rPr>
                <w:b/>
                <w:bCs/>
                <w:color w:val="000000"/>
                <w:sz w:val="16"/>
                <w:szCs w:val="16"/>
              </w:rPr>
              <w:t>19</w:t>
            </w:r>
            <w:r>
              <w:rPr>
                <w:b/>
                <w:bCs/>
                <w:sz w:val="16"/>
                <w:szCs w:val="16"/>
              </w:rPr>
              <w:t xml:space="preserve">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b/>
                <w:bCs/>
                <w:sz w:val="16"/>
                <w:szCs w:val="16"/>
              </w:rPr>
            </w:pPr>
            <w:r>
              <w:rPr>
                <w:b/>
                <w:bCs/>
                <w:color w:val="000000"/>
                <w:sz w:val="16"/>
                <w:szCs w:val="16"/>
              </w:rPr>
              <w:t>25</w:t>
            </w:r>
            <w:r>
              <w:rPr>
                <w:b/>
                <w:bCs/>
                <w:sz w:val="16"/>
                <w:szCs w:val="16"/>
              </w:rPr>
              <w:t xml:space="preserve"> </w:t>
            </w:r>
          </w:p>
        </w:tc>
      </w:tr>
      <w:tr w:rsidR="00112F8A" w:rsidTr="00112F8A">
        <w:trPr>
          <w:cantSplit/>
          <w:trHeight w:val="214"/>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b/>
                <w:bCs/>
                <w:sz w:val="16"/>
                <w:szCs w:val="16"/>
              </w:rPr>
            </w:pPr>
          </w:p>
        </w:tc>
        <w:tc>
          <w:tcPr>
            <w:tcW w:w="7087" w:type="dxa"/>
            <w:gridSpan w:val="7"/>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11"/>
                <w:sz w:val="16"/>
                <w:szCs w:val="16"/>
              </w:rPr>
              <w:t>и напоре у ствола, м</w:t>
            </w:r>
            <w:r>
              <w:rPr>
                <w:b/>
                <w:bCs/>
                <w:sz w:val="16"/>
                <w:szCs w:val="16"/>
              </w:rPr>
              <w:t xml:space="preserve"> </w:t>
            </w:r>
          </w:p>
        </w:tc>
      </w:tr>
      <w:tr w:rsidR="00112F8A" w:rsidTr="00112F8A">
        <w:trPr>
          <w:cantSplit/>
          <w:trHeight w:val="214"/>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b/>
                <w:bCs/>
                <w:sz w:val="16"/>
                <w:szCs w:val="16"/>
              </w:rPr>
            </w:pP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z w:val="16"/>
                <w:szCs w:val="16"/>
              </w:rPr>
              <w:t>20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z w:val="16"/>
                <w:szCs w:val="16"/>
              </w:rPr>
              <w:t>30</w:t>
            </w: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z w:val="16"/>
                <w:szCs w:val="16"/>
              </w:rPr>
              <w:t>40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z w:val="16"/>
                <w:szCs w:val="16"/>
              </w:rPr>
              <w:t>30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11"/>
                <w:sz w:val="16"/>
                <w:szCs w:val="16"/>
              </w:rPr>
              <w:t>40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11"/>
                <w:sz w:val="16"/>
                <w:szCs w:val="16"/>
              </w:rPr>
              <w:t>40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z w:val="16"/>
                <w:szCs w:val="16"/>
              </w:rPr>
              <w:t>50</w:t>
            </w:r>
          </w:p>
        </w:tc>
      </w:tr>
      <w:tr w:rsidR="00112F8A" w:rsidTr="00112F8A">
        <w:trPr>
          <w:trHeight w:val="214"/>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15"/>
                <w:sz w:val="16"/>
                <w:szCs w:val="16"/>
              </w:rPr>
              <w:t>0,05</w:t>
            </w:r>
            <w:r>
              <w:rPr>
                <w:b/>
                <w:bCs/>
                <w:sz w:val="16"/>
                <w:szCs w:val="16"/>
              </w:rPr>
              <w:t xml:space="preserve"> </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54</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64</w:t>
            </w: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74</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128</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148</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_</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_</w:t>
            </w:r>
          </w:p>
        </w:tc>
      </w:tr>
      <w:tr w:rsidR="00112F8A" w:rsidTr="00112F8A">
        <w:trPr>
          <w:trHeight w:val="214"/>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15"/>
                <w:sz w:val="16"/>
                <w:szCs w:val="16"/>
              </w:rPr>
              <w:t>0,06</w:t>
            </w:r>
            <w:r>
              <w:rPr>
                <w:b/>
                <w:bCs/>
                <w:sz w:val="16"/>
                <w:szCs w:val="16"/>
              </w:rPr>
              <w:t xml:space="preserve"> </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45</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53</w:t>
            </w: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62</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107</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123</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51"/>
              </w:tabs>
              <w:spacing w:line="276" w:lineRule="auto"/>
              <w:jc w:val="center"/>
              <w:rPr>
                <w:sz w:val="16"/>
                <w:szCs w:val="16"/>
              </w:rPr>
            </w:pPr>
            <w:r>
              <w:rPr>
                <w:color w:val="000000"/>
                <w:sz w:val="16"/>
                <w:szCs w:val="16"/>
              </w:rPr>
              <w:t>_</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44"/>
              </w:tabs>
              <w:spacing w:line="276" w:lineRule="auto"/>
              <w:jc w:val="center"/>
              <w:rPr>
                <w:sz w:val="16"/>
                <w:szCs w:val="16"/>
              </w:rPr>
            </w:pPr>
            <w:r>
              <w:rPr>
                <w:color w:val="000000"/>
                <w:sz w:val="16"/>
                <w:szCs w:val="16"/>
              </w:rPr>
              <w:t>_</w:t>
            </w:r>
          </w:p>
        </w:tc>
      </w:tr>
      <w:tr w:rsidR="00112F8A" w:rsidTr="00112F8A">
        <w:trPr>
          <w:trHeight w:val="214"/>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15"/>
                <w:sz w:val="16"/>
                <w:szCs w:val="16"/>
              </w:rPr>
              <w:t>0,07</w:t>
            </w:r>
            <w:r>
              <w:rPr>
                <w:b/>
                <w:bCs/>
                <w:sz w:val="16"/>
                <w:szCs w:val="16"/>
              </w:rPr>
              <w:t xml:space="preserve"> </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38</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46</w:t>
            </w: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53</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91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106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_</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44"/>
              </w:tabs>
              <w:spacing w:line="276" w:lineRule="auto"/>
              <w:jc w:val="center"/>
              <w:rPr>
                <w:sz w:val="16"/>
                <w:szCs w:val="16"/>
              </w:rPr>
            </w:pPr>
            <w:r>
              <w:rPr>
                <w:color w:val="000000"/>
                <w:sz w:val="16"/>
                <w:szCs w:val="16"/>
              </w:rPr>
              <w:t>_</w:t>
            </w:r>
          </w:p>
        </w:tc>
      </w:tr>
      <w:tr w:rsidR="00112F8A" w:rsidTr="00112F8A">
        <w:trPr>
          <w:trHeight w:val="214"/>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14"/>
                <w:sz w:val="16"/>
                <w:szCs w:val="16"/>
              </w:rPr>
              <w:t>0,08</w:t>
            </w:r>
            <w:r>
              <w:rPr>
                <w:b/>
                <w:bCs/>
                <w:sz w:val="16"/>
                <w:szCs w:val="16"/>
              </w:rPr>
              <w:t xml:space="preserve"> </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34</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40</w:t>
            </w: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46</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80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92</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49"/>
              </w:tabs>
              <w:spacing w:line="276" w:lineRule="auto"/>
              <w:jc w:val="center"/>
              <w:rPr>
                <w:sz w:val="16"/>
                <w:szCs w:val="16"/>
              </w:rPr>
            </w:pPr>
            <w:r>
              <w:rPr>
                <w:color w:val="000000"/>
                <w:sz w:val="16"/>
                <w:szCs w:val="16"/>
              </w:rPr>
              <w:t>_</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42"/>
              </w:tabs>
              <w:spacing w:line="276" w:lineRule="auto"/>
              <w:jc w:val="center"/>
              <w:rPr>
                <w:sz w:val="16"/>
                <w:szCs w:val="16"/>
              </w:rPr>
            </w:pPr>
            <w:r>
              <w:rPr>
                <w:color w:val="000000"/>
                <w:sz w:val="16"/>
                <w:szCs w:val="16"/>
              </w:rPr>
              <w:t>_</w:t>
            </w:r>
          </w:p>
        </w:tc>
      </w:tr>
      <w:tr w:rsidR="00112F8A" w:rsidTr="00112F8A">
        <w:trPr>
          <w:trHeight w:val="214"/>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15"/>
                <w:sz w:val="16"/>
                <w:szCs w:val="16"/>
              </w:rPr>
              <w:t>0,09</w:t>
            </w:r>
            <w:r>
              <w:rPr>
                <w:b/>
                <w:bCs/>
                <w:sz w:val="16"/>
                <w:szCs w:val="16"/>
              </w:rPr>
              <w:t xml:space="preserve"> </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35</w:t>
            </w: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41</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71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82</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151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170</w:t>
            </w:r>
          </w:p>
        </w:tc>
      </w:tr>
      <w:tr w:rsidR="00112F8A" w:rsidTr="00112F8A">
        <w:trPr>
          <w:trHeight w:val="214"/>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15"/>
                <w:sz w:val="16"/>
                <w:szCs w:val="16"/>
              </w:rPr>
              <w:t>0,10</w:t>
            </w:r>
            <w:r>
              <w:rPr>
                <w:b/>
                <w:bCs/>
                <w:sz w:val="16"/>
                <w:szCs w:val="16"/>
              </w:rPr>
              <w:t xml:space="preserve"> </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27</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32</w:t>
            </w: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37</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64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74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136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153</w:t>
            </w:r>
          </w:p>
        </w:tc>
      </w:tr>
      <w:tr w:rsidR="00112F8A" w:rsidTr="00112F8A">
        <w:trPr>
          <w:trHeight w:val="214"/>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18"/>
                <w:sz w:val="16"/>
                <w:szCs w:val="16"/>
              </w:rPr>
              <w:t>0,11</w:t>
            </w:r>
            <w:r>
              <w:rPr>
                <w:b/>
                <w:bCs/>
                <w:sz w:val="16"/>
                <w:szCs w:val="16"/>
              </w:rPr>
              <w:t xml:space="preserve"> </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24</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29</w:t>
            </w: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34</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58</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67</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124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139</w:t>
            </w:r>
          </w:p>
        </w:tc>
      </w:tr>
      <w:tr w:rsidR="00112F8A" w:rsidTr="00112F8A">
        <w:trPr>
          <w:trHeight w:val="214"/>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16"/>
                <w:sz w:val="16"/>
                <w:szCs w:val="16"/>
              </w:rPr>
              <w:t>0,12</w:t>
            </w:r>
            <w:r>
              <w:rPr>
                <w:b/>
                <w:bCs/>
                <w:sz w:val="16"/>
                <w:szCs w:val="16"/>
              </w:rPr>
              <w:t xml:space="preserve"> </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22</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27</w:t>
            </w: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31</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53</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62</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ИЗ</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127</w:t>
            </w:r>
          </w:p>
        </w:tc>
      </w:tr>
      <w:tr w:rsidR="00112F8A" w:rsidTr="00112F8A">
        <w:trPr>
          <w:trHeight w:val="214"/>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14"/>
                <w:sz w:val="16"/>
                <w:szCs w:val="16"/>
              </w:rPr>
              <w:t>0,13</w:t>
            </w:r>
            <w:r>
              <w:rPr>
                <w:b/>
                <w:bCs/>
                <w:sz w:val="16"/>
                <w:szCs w:val="16"/>
              </w:rPr>
              <w:t xml:space="preserve"> </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21</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25</w:t>
            </w: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28</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49</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57</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105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118</w:t>
            </w:r>
          </w:p>
        </w:tc>
      </w:tr>
      <w:tr w:rsidR="00112F8A" w:rsidTr="00112F8A">
        <w:trPr>
          <w:trHeight w:val="214"/>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14"/>
                <w:sz w:val="16"/>
                <w:szCs w:val="16"/>
              </w:rPr>
              <w:t>0,14</w:t>
            </w:r>
            <w:r>
              <w:rPr>
                <w:b/>
                <w:bCs/>
                <w:sz w:val="16"/>
                <w:szCs w:val="16"/>
              </w:rPr>
              <w:t xml:space="preserve"> </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19</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23</w:t>
            </w: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26</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53</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97</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109</w:t>
            </w:r>
          </w:p>
        </w:tc>
      </w:tr>
      <w:tr w:rsidR="00112F8A" w:rsidTr="00112F8A">
        <w:trPr>
          <w:trHeight w:val="214"/>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15"/>
                <w:sz w:val="16"/>
                <w:szCs w:val="16"/>
              </w:rPr>
              <w:t>0,15</w:t>
            </w:r>
            <w:r>
              <w:rPr>
                <w:b/>
                <w:bCs/>
                <w:sz w:val="16"/>
                <w:szCs w:val="16"/>
              </w:rPr>
              <w:t xml:space="preserve"> </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18</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21</w:t>
            </w: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25</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43</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49</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91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102</w:t>
            </w:r>
          </w:p>
        </w:tc>
      </w:tr>
      <w:tr w:rsidR="00112F8A" w:rsidTr="00112F8A">
        <w:trPr>
          <w:trHeight w:val="214"/>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15"/>
                <w:sz w:val="16"/>
                <w:szCs w:val="16"/>
              </w:rPr>
              <w:t>0,16</w:t>
            </w:r>
            <w:r>
              <w:rPr>
                <w:b/>
                <w:bCs/>
                <w:sz w:val="16"/>
                <w:szCs w:val="16"/>
              </w:rPr>
              <w:t xml:space="preserve"> </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17</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20</w:t>
            </w: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23</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43</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85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96</w:t>
            </w:r>
          </w:p>
        </w:tc>
      </w:tr>
      <w:tr w:rsidR="00112F8A" w:rsidTr="00112F8A">
        <w:trPr>
          <w:trHeight w:val="214"/>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14"/>
                <w:sz w:val="16"/>
                <w:szCs w:val="16"/>
              </w:rPr>
              <w:t>0,18</w:t>
            </w:r>
            <w:r>
              <w:rPr>
                <w:b/>
                <w:bCs/>
                <w:sz w:val="16"/>
                <w:szCs w:val="16"/>
              </w:rPr>
              <w:t xml:space="preserve"> </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16</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18</w:t>
            </w: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75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85</w:t>
            </w:r>
          </w:p>
        </w:tc>
      </w:tr>
      <w:tr w:rsidR="00112F8A" w:rsidTr="00112F8A">
        <w:trPr>
          <w:trHeight w:val="214"/>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15"/>
                <w:sz w:val="16"/>
                <w:szCs w:val="16"/>
              </w:rPr>
              <w:lastRenderedPageBreak/>
              <w:t>0,20</w:t>
            </w:r>
            <w:r>
              <w:rPr>
                <w:b/>
                <w:bCs/>
                <w:sz w:val="16"/>
                <w:szCs w:val="16"/>
              </w:rPr>
              <w:t xml:space="preserve"> </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13</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16</w:t>
            </w: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18</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32</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37</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68</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76</w:t>
            </w:r>
          </w:p>
        </w:tc>
      </w:tr>
      <w:tr w:rsidR="00112F8A" w:rsidTr="00112F8A">
        <w:trPr>
          <w:trHeight w:val="214"/>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14"/>
                <w:sz w:val="16"/>
                <w:szCs w:val="16"/>
              </w:rPr>
              <w:t>0,22</w:t>
            </w:r>
            <w:r>
              <w:rPr>
                <w:b/>
                <w:bCs/>
                <w:sz w:val="16"/>
                <w:szCs w:val="16"/>
              </w:rPr>
              <w:t xml:space="preserve"> </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12</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14</w:t>
            </w: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17</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29</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62</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69</w:t>
            </w:r>
          </w:p>
        </w:tc>
      </w:tr>
      <w:tr w:rsidR="00112F8A" w:rsidTr="00112F8A">
        <w:trPr>
          <w:trHeight w:val="214"/>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15"/>
                <w:sz w:val="16"/>
                <w:szCs w:val="16"/>
              </w:rPr>
              <w:t>0,25</w:t>
            </w:r>
            <w:r>
              <w:rPr>
                <w:b/>
                <w:bCs/>
                <w:sz w:val="16"/>
                <w:szCs w:val="16"/>
              </w:rPr>
              <w:t xml:space="preserve"> </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11</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13</w:t>
            </w: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15</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54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61</w:t>
            </w:r>
          </w:p>
        </w:tc>
      </w:tr>
      <w:tr w:rsidR="00112F8A" w:rsidTr="00112F8A">
        <w:trPr>
          <w:trHeight w:val="214"/>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14"/>
                <w:sz w:val="16"/>
                <w:szCs w:val="16"/>
              </w:rPr>
              <w:t>0,28</w:t>
            </w:r>
            <w:r>
              <w:rPr>
                <w:b/>
                <w:bCs/>
                <w:sz w:val="16"/>
                <w:szCs w:val="16"/>
              </w:rPr>
              <w:t xml:space="preserve"> </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11</w:t>
            </w: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13</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23</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48</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55</w:t>
            </w:r>
          </w:p>
        </w:tc>
      </w:tr>
      <w:tr w:rsidR="00112F8A" w:rsidTr="00112F8A">
        <w:trPr>
          <w:trHeight w:val="214"/>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14"/>
                <w:sz w:val="16"/>
                <w:szCs w:val="16"/>
              </w:rPr>
              <w:t>0,30</w:t>
            </w:r>
            <w:r>
              <w:rPr>
                <w:b/>
                <w:bCs/>
                <w:sz w:val="16"/>
                <w:szCs w:val="16"/>
              </w:rPr>
              <w:t xml:space="preserve"> </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9</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11</w:t>
            </w: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12</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51</w:t>
            </w:r>
          </w:p>
        </w:tc>
      </w:tr>
      <w:tr w:rsidR="00112F8A" w:rsidTr="00112F8A">
        <w:trPr>
          <w:trHeight w:val="214"/>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16"/>
                <w:sz w:val="16"/>
                <w:szCs w:val="16"/>
              </w:rPr>
              <w:t>0,32</w:t>
            </w:r>
            <w:r>
              <w:rPr>
                <w:b/>
                <w:bCs/>
                <w:sz w:val="16"/>
                <w:szCs w:val="16"/>
              </w:rPr>
              <w:t xml:space="preserve"> </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10</w:t>
            </w: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И</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23</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42</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48</w:t>
            </w:r>
          </w:p>
        </w:tc>
      </w:tr>
      <w:tr w:rsidR="00112F8A" w:rsidTr="00112F8A">
        <w:trPr>
          <w:trHeight w:val="214"/>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15"/>
                <w:sz w:val="16"/>
                <w:szCs w:val="16"/>
              </w:rPr>
              <w:t>0,35</w:t>
            </w:r>
            <w:r>
              <w:rPr>
                <w:b/>
                <w:bCs/>
                <w:sz w:val="16"/>
                <w:szCs w:val="16"/>
              </w:rPr>
              <w:t xml:space="preserve"> </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w:t>
            </w: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18</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39</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44</w:t>
            </w:r>
          </w:p>
        </w:tc>
      </w:tr>
      <w:tr w:rsidR="00112F8A" w:rsidTr="00112F8A">
        <w:trPr>
          <w:trHeight w:val="214"/>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15"/>
                <w:sz w:val="16"/>
                <w:szCs w:val="16"/>
              </w:rPr>
              <w:t>0,38</w:t>
            </w:r>
            <w:r>
              <w:rPr>
                <w:b/>
                <w:bCs/>
                <w:sz w:val="16"/>
                <w:szCs w:val="16"/>
              </w:rPr>
              <w:t xml:space="preserve"> </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pacing w:val="-37"/>
                <w:sz w:val="16"/>
                <w:szCs w:val="16"/>
              </w:rPr>
              <w:t>_ _</w:t>
            </w: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17</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19</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40</w:t>
            </w:r>
          </w:p>
        </w:tc>
      </w:tr>
      <w:tr w:rsidR="00112F8A" w:rsidTr="00112F8A">
        <w:trPr>
          <w:trHeight w:val="214"/>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14"/>
                <w:sz w:val="16"/>
                <w:szCs w:val="16"/>
              </w:rPr>
              <w:t>0,40</w:t>
            </w:r>
            <w:r>
              <w:rPr>
                <w:b/>
                <w:bCs/>
                <w:sz w:val="16"/>
                <w:szCs w:val="16"/>
              </w:rPr>
              <w:t xml:space="preserve"> </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w:t>
            </w: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18</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38</w:t>
            </w:r>
          </w:p>
        </w:tc>
      </w:tr>
      <w:tr w:rsidR="00112F8A" w:rsidTr="00112F8A">
        <w:trPr>
          <w:trHeight w:val="214"/>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17"/>
                <w:sz w:val="16"/>
                <w:szCs w:val="16"/>
              </w:rPr>
              <w:t>0,42</w:t>
            </w:r>
            <w:r>
              <w:rPr>
                <w:b/>
                <w:bCs/>
                <w:sz w:val="16"/>
                <w:szCs w:val="16"/>
              </w:rPr>
              <w:t xml:space="preserve"> </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w:t>
            </w: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18</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32</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36</w:t>
            </w:r>
          </w:p>
        </w:tc>
      </w:tr>
      <w:tr w:rsidR="00112F8A" w:rsidTr="00112F8A">
        <w:trPr>
          <w:trHeight w:val="214"/>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15"/>
                <w:sz w:val="16"/>
                <w:szCs w:val="16"/>
              </w:rPr>
              <w:t>0,45</w:t>
            </w:r>
            <w:r>
              <w:rPr>
                <w:b/>
                <w:bCs/>
                <w:sz w:val="16"/>
                <w:szCs w:val="16"/>
              </w:rPr>
              <w:t xml:space="preserve"> </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w:t>
            </w: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34</w:t>
            </w:r>
          </w:p>
        </w:tc>
      </w:tr>
      <w:tr w:rsidR="00112F8A" w:rsidTr="00112F8A">
        <w:trPr>
          <w:trHeight w:val="214"/>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15"/>
                <w:sz w:val="16"/>
                <w:szCs w:val="16"/>
              </w:rPr>
              <w:t>0,48</w:t>
            </w:r>
            <w:r>
              <w:rPr>
                <w:b/>
                <w:bCs/>
                <w:sz w:val="16"/>
                <w:szCs w:val="16"/>
              </w:rPr>
              <w:t xml:space="preserve"> </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w:t>
            </w: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13</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28</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32</w:t>
            </w:r>
          </w:p>
        </w:tc>
      </w:tr>
      <w:tr w:rsidR="00112F8A" w:rsidTr="00112F8A">
        <w:trPr>
          <w:trHeight w:val="214"/>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15"/>
                <w:sz w:val="16"/>
                <w:szCs w:val="16"/>
              </w:rPr>
              <w:t>0,50</w:t>
            </w:r>
            <w:r>
              <w:rPr>
                <w:b/>
                <w:bCs/>
                <w:sz w:val="16"/>
                <w:szCs w:val="16"/>
              </w:rPr>
              <w:t xml:space="preserve"> </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w:t>
            </w: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13</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27</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31</w:t>
            </w:r>
          </w:p>
        </w:tc>
      </w:tr>
    </w:tbl>
    <w:p w:rsidR="00112F8A" w:rsidRDefault="00112F8A" w:rsidP="00112F8A">
      <w:pPr>
        <w:shd w:val="clear" w:color="auto" w:fill="FFFFFF"/>
        <w:jc w:val="center"/>
        <w:rPr>
          <w:b/>
          <w:bCs/>
          <w:color w:val="000000"/>
        </w:rPr>
      </w:pPr>
    </w:p>
    <w:p w:rsidR="00112F8A" w:rsidRDefault="00112F8A" w:rsidP="00112F8A">
      <w:pPr>
        <w:shd w:val="clear" w:color="auto" w:fill="FFFFFF"/>
        <w:jc w:val="center"/>
        <w:rPr>
          <w:b/>
          <w:bCs/>
        </w:rPr>
      </w:pPr>
      <w:r>
        <w:rPr>
          <w:b/>
          <w:bCs/>
          <w:color w:val="000000"/>
        </w:rPr>
        <w:t xml:space="preserve">ТАБЛИЦА   3.29.   ТАКТИЧЕСКИЕ   ВОЗМОЖНОСТИ   ЛАФЕТНЫХ   СТВОЛОВ </w:t>
      </w:r>
      <w:r>
        <w:rPr>
          <w:b/>
          <w:bCs/>
          <w:color w:val="000000"/>
          <w:spacing w:val="7"/>
        </w:rPr>
        <w:t>ПРИ ГЛУБИНЕ ТУШЕНИЯ  ПОЖАРА ВОДОЙ 10 м</w:t>
      </w:r>
    </w:p>
    <w:p w:rsidR="00112F8A" w:rsidRDefault="00112F8A" w:rsidP="00112F8A">
      <w:pPr>
        <w:spacing w:after="103"/>
        <w:rPr>
          <w:b/>
          <w:bCs/>
          <w:sz w:val="2"/>
          <w:szCs w:val="2"/>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418"/>
        <w:gridCol w:w="696"/>
        <w:gridCol w:w="696"/>
        <w:gridCol w:w="949"/>
        <w:gridCol w:w="949"/>
        <w:gridCol w:w="949"/>
        <w:gridCol w:w="949"/>
        <w:gridCol w:w="949"/>
        <w:gridCol w:w="950"/>
      </w:tblGrid>
      <w:tr w:rsidR="00112F8A" w:rsidTr="00112F8A">
        <w:trPr>
          <w:cantSplit/>
          <w:trHeight w:val="201"/>
        </w:trPr>
        <w:tc>
          <w:tcPr>
            <w:tcW w:w="141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color w:val="000000"/>
                <w:spacing w:val="-6"/>
                <w:sz w:val="16"/>
                <w:szCs w:val="16"/>
              </w:rPr>
              <w:t>Интенсив</w:t>
            </w:r>
            <w:r>
              <w:rPr>
                <w:b/>
                <w:bCs/>
                <w:color w:val="000000"/>
                <w:spacing w:val="-14"/>
                <w:sz w:val="16"/>
                <w:szCs w:val="16"/>
              </w:rPr>
              <w:t>ность по</w:t>
            </w:r>
            <w:r>
              <w:rPr>
                <w:b/>
                <w:bCs/>
                <w:color w:val="000000"/>
                <w:spacing w:val="-10"/>
                <w:sz w:val="16"/>
                <w:szCs w:val="16"/>
              </w:rPr>
              <w:t>дачи воды,</w:t>
            </w:r>
          </w:p>
          <w:p w:rsidR="00112F8A" w:rsidRDefault="00112F8A">
            <w:pPr>
              <w:widowControl w:val="0"/>
              <w:shd w:val="clear" w:color="auto" w:fill="FFFFFF"/>
              <w:spacing w:line="276" w:lineRule="auto"/>
              <w:jc w:val="center"/>
              <w:rPr>
                <w:b/>
                <w:bCs/>
                <w:sz w:val="16"/>
                <w:szCs w:val="16"/>
              </w:rPr>
            </w:pPr>
            <w:r>
              <w:rPr>
                <w:b/>
                <w:bCs/>
                <w:color w:val="000000"/>
                <w:spacing w:val="-9"/>
                <w:sz w:val="16"/>
                <w:szCs w:val="16"/>
              </w:rPr>
              <w:t>л/(м</w:t>
            </w:r>
            <w:r>
              <w:rPr>
                <w:b/>
                <w:bCs/>
                <w:color w:val="000000"/>
                <w:spacing w:val="-9"/>
                <w:sz w:val="16"/>
                <w:szCs w:val="16"/>
                <w:vertAlign w:val="superscript"/>
              </w:rPr>
              <w:t>2</w:t>
            </w:r>
            <w:r>
              <w:rPr>
                <w:b/>
                <w:bCs/>
                <w:color w:val="000000"/>
                <w:spacing w:val="-9"/>
                <w:sz w:val="16"/>
                <w:szCs w:val="16"/>
              </w:rPr>
              <w:sym w:font="Symbol" w:char="F0B4"/>
            </w:r>
            <w:r>
              <w:rPr>
                <w:b/>
                <w:bCs/>
                <w:color w:val="000000"/>
                <w:spacing w:val="-9"/>
                <w:sz w:val="16"/>
                <w:szCs w:val="16"/>
              </w:rPr>
              <w:t>с)</w:t>
            </w:r>
          </w:p>
        </w:tc>
        <w:tc>
          <w:tcPr>
            <w:tcW w:w="7087" w:type="dxa"/>
            <w:gridSpan w:val="8"/>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widowControl w:val="0"/>
              <w:shd w:val="clear" w:color="auto" w:fill="FFFFFF"/>
              <w:spacing w:line="276" w:lineRule="auto"/>
              <w:jc w:val="center"/>
              <w:rPr>
                <w:b/>
                <w:bCs/>
                <w:sz w:val="16"/>
                <w:szCs w:val="16"/>
              </w:rPr>
            </w:pPr>
            <w:r>
              <w:rPr>
                <w:b/>
                <w:bCs/>
                <w:color w:val="000000"/>
                <w:spacing w:val="-10"/>
                <w:sz w:val="16"/>
                <w:szCs w:val="16"/>
              </w:rPr>
              <w:t>Площадь тушения или защиты, м</w:t>
            </w:r>
            <w:r>
              <w:rPr>
                <w:b/>
                <w:bCs/>
                <w:color w:val="000000"/>
                <w:spacing w:val="-10"/>
                <w:sz w:val="16"/>
                <w:szCs w:val="16"/>
                <w:vertAlign w:val="superscript"/>
              </w:rPr>
              <w:t>2</w:t>
            </w:r>
            <w:r>
              <w:rPr>
                <w:b/>
                <w:bCs/>
                <w:color w:val="000000"/>
                <w:spacing w:val="-10"/>
                <w:sz w:val="16"/>
                <w:szCs w:val="16"/>
              </w:rPr>
              <w:t>, при подаче воды из ствола с диамет</w:t>
            </w:r>
            <w:r>
              <w:rPr>
                <w:b/>
                <w:bCs/>
                <w:color w:val="000000"/>
                <w:spacing w:val="-11"/>
                <w:sz w:val="16"/>
                <w:szCs w:val="16"/>
              </w:rPr>
              <w:t>ром насадка, мм</w:t>
            </w:r>
          </w:p>
        </w:tc>
      </w:tr>
      <w:tr w:rsidR="00112F8A" w:rsidTr="00112F8A">
        <w:trPr>
          <w:cantSplit/>
          <w:trHeight w:val="202"/>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b/>
                <w:bCs/>
                <w:sz w:val="16"/>
                <w:szCs w:val="16"/>
              </w:rPr>
            </w:pPr>
          </w:p>
        </w:tc>
        <w:tc>
          <w:tcPr>
            <w:tcW w:w="139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470"/>
              <w:jc w:val="center"/>
              <w:rPr>
                <w:b/>
                <w:bCs/>
                <w:sz w:val="16"/>
                <w:szCs w:val="16"/>
              </w:rPr>
            </w:pPr>
            <w:r>
              <w:rPr>
                <w:b/>
                <w:bCs/>
                <w:color w:val="000000"/>
                <w:sz w:val="16"/>
                <w:szCs w:val="16"/>
              </w:rPr>
              <w:t>25</w:t>
            </w:r>
          </w:p>
        </w:tc>
        <w:tc>
          <w:tcPr>
            <w:tcW w:w="189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439"/>
              <w:jc w:val="center"/>
              <w:rPr>
                <w:b/>
                <w:bCs/>
                <w:sz w:val="16"/>
                <w:szCs w:val="16"/>
              </w:rPr>
            </w:pPr>
            <w:r>
              <w:rPr>
                <w:b/>
                <w:bCs/>
                <w:color w:val="000000"/>
                <w:sz w:val="16"/>
                <w:szCs w:val="16"/>
              </w:rPr>
              <w:t>28</w:t>
            </w:r>
          </w:p>
        </w:tc>
        <w:tc>
          <w:tcPr>
            <w:tcW w:w="189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348"/>
              <w:jc w:val="center"/>
              <w:rPr>
                <w:b/>
                <w:bCs/>
                <w:sz w:val="16"/>
                <w:szCs w:val="16"/>
              </w:rPr>
            </w:pPr>
            <w:r>
              <w:rPr>
                <w:b/>
                <w:bCs/>
                <w:color w:val="000000"/>
                <w:sz w:val="16"/>
                <w:szCs w:val="16"/>
              </w:rPr>
              <w:t>32</w:t>
            </w:r>
          </w:p>
        </w:tc>
        <w:tc>
          <w:tcPr>
            <w:tcW w:w="189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346"/>
              <w:jc w:val="center"/>
              <w:rPr>
                <w:b/>
                <w:bCs/>
                <w:sz w:val="16"/>
                <w:szCs w:val="16"/>
              </w:rPr>
            </w:pPr>
            <w:r>
              <w:rPr>
                <w:b/>
                <w:bCs/>
                <w:color w:val="000000"/>
                <w:sz w:val="16"/>
                <w:szCs w:val="16"/>
              </w:rPr>
              <w:t>38</w:t>
            </w:r>
          </w:p>
        </w:tc>
      </w:tr>
      <w:tr w:rsidR="00112F8A" w:rsidTr="00112F8A">
        <w:trPr>
          <w:cantSplit/>
          <w:trHeight w:val="202"/>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b/>
                <w:bCs/>
                <w:sz w:val="16"/>
                <w:szCs w:val="16"/>
              </w:rPr>
            </w:pPr>
          </w:p>
        </w:tc>
        <w:tc>
          <w:tcPr>
            <w:tcW w:w="7087" w:type="dxa"/>
            <w:gridSpan w:val="8"/>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500"/>
              <w:jc w:val="center"/>
              <w:rPr>
                <w:b/>
                <w:bCs/>
                <w:sz w:val="16"/>
                <w:szCs w:val="16"/>
              </w:rPr>
            </w:pPr>
            <w:r>
              <w:rPr>
                <w:b/>
                <w:bCs/>
                <w:color w:val="000000"/>
                <w:spacing w:val="-12"/>
                <w:sz w:val="16"/>
                <w:szCs w:val="16"/>
              </w:rPr>
              <w:t>и напоре у ствола, м</w:t>
            </w:r>
          </w:p>
        </w:tc>
      </w:tr>
      <w:tr w:rsidR="00112F8A" w:rsidTr="00112F8A">
        <w:trPr>
          <w:cantSplit/>
          <w:trHeight w:val="202"/>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b/>
                <w:bCs/>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37"/>
              <w:jc w:val="center"/>
              <w:rPr>
                <w:b/>
                <w:bCs/>
                <w:sz w:val="16"/>
                <w:szCs w:val="16"/>
              </w:rPr>
            </w:pPr>
            <w:r>
              <w:rPr>
                <w:b/>
                <w:bCs/>
                <w:color w:val="000000"/>
                <w:sz w:val="16"/>
                <w:szCs w:val="16"/>
              </w:rPr>
              <w:t>60</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54"/>
              <w:jc w:val="center"/>
              <w:rPr>
                <w:b/>
                <w:bCs/>
                <w:sz w:val="16"/>
                <w:szCs w:val="16"/>
              </w:rPr>
            </w:pPr>
            <w:r>
              <w:rPr>
                <w:b/>
                <w:bCs/>
                <w:color w:val="000000"/>
                <w:sz w:val="16"/>
                <w:szCs w:val="16"/>
              </w:rPr>
              <w:t>70</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44"/>
              <w:jc w:val="center"/>
              <w:rPr>
                <w:b/>
                <w:bCs/>
                <w:sz w:val="16"/>
                <w:szCs w:val="16"/>
              </w:rPr>
            </w:pPr>
            <w:r>
              <w:rPr>
                <w:b/>
                <w:bCs/>
                <w:color w:val="000000"/>
                <w:sz w:val="16"/>
                <w:szCs w:val="16"/>
              </w:rPr>
              <w:t>60</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65"/>
              <w:jc w:val="center"/>
              <w:rPr>
                <w:b/>
                <w:bCs/>
                <w:sz w:val="16"/>
                <w:szCs w:val="16"/>
              </w:rPr>
            </w:pPr>
            <w:r>
              <w:rPr>
                <w:b/>
                <w:bCs/>
                <w:color w:val="000000"/>
                <w:sz w:val="16"/>
                <w:szCs w:val="16"/>
              </w:rPr>
              <w:t>70</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60"/>
              <w:jc w:val="center"/>
              <w:rPr>
                <w:b/>
                <w:bCs/>
                <w:sz w:val="16"/>
                <w:szCs w:val="16"/>
              </w:rPr>
            </w:pPr>
            <w:r>
              <w:rPr>
                <w:b/>
                <w:bCs/>
                <w:color w:val="000000"/>
                <w:sz w:val="16"/>
                <w:szCs w:val="16"/>
              </w:rPr>
              <w:t>60</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65"/>
              <w:jc w:val="center"/>
              <w:rPr>
                <w:b/>
                <w:bCs/>
                <w:sz w:val="16"/>
                <w:szCs w:val="16"/>
              </w:rPr>
            </w:pPr>
            <w:r>
              <w:rPr>
                <w:b/>
                <w:bCs/>
                <w:color w:val="000000"/>
                <w:sz w:val="16"/>
                <w:szCs w:val="16"/>
              </w:rPr>
              <w:t>70</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60"/>
              <w:jc w:val="center"/>
              <w:rPr>
                <w:b/>
                <w:bCs/>
                <w:sz w:val="16"/>
                <w:szCs w:val="16"/>
              </w:rPr>
            </w:pPr>
            <w:r>
              <w:rPr>
                <w:b/>
                <w:bCs/>
                <w:color w:val="000000"/>
                <w:sz w:val="16"/>
                <w:szCs w:val="16"/>
              </w:rPr>
              <w:t>60</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65"/>
              <w:jc w:val="center"/>
              <w:rPr>
                <w:b/>
                <w:bCs/>
                <w:sz w:val="16"/>
                <w:szCs w:val="16"/>
              </w:rPr>
            </w:pPr>
            <w:r>
              <w:rPr>
                <w:b/>
                <w:bCs/>
                <w:color w:val="000000"/>
                <w:sz w:val="16"/>
                <w:szCs w:val="16"/>
              </w:rPr>
              <w:t>70</w:t>
            </w:r>
          </w:p>
        </w:tc>
      </w:tr>
      <w:tr w:rsidR="00112F8A" w:rsidTr="00112F8A">
        <w:trPr>
          <w:trHeight w:val="201"/>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66"/>
              <w:jc w:val="center"/>
              <w:rPr>
                <w:b/>
                <w:bCs/>
                <w:sz w:val="16"/>
                <w:szCs w:val="16"/>
              </w:rPr>
            </w:pPr>
            <w:r>
              <w:rPr>
                <w:b/>
                <w:bCs/>
                <w:color w:val="000000"/>
                <w:spacing w:val="-14"/>
                <w:sz w:val="16"/>
                <w:szCs w:val="16"/>
              </w:rPr>
              <w:t>0,10</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34"/>
              <w:jc w:val="center"/>
              <w:rPr>
                <w:sz w:val="16"/>
                <w:szCs w:val="16"/>
              </w:rPr>
            </w:pPr>
            <w:r>
              <w:rPr>
                <w:color w:val="000000"/>
                <w:sz w:val="16"/>
                <w:szCs w:val="16"/>
              </w:rPr>
              <w:t>167</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42"/>
              <w:jc w:val="center"/>
              <w:rPr>
                <w:sz w:val="16"/>
                <w:szCs w:val="16"/>
              </w:rPr>
            </w:pPr>
            <w:r>
              <w:rPr>
                <w:color w:val="000000"/>
                <w:sz w:val="16"/>
                <w:szCs w:val="16"/>
              </w:rPr>
              <w:t>181</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25"/>
              <w:jc w:val="center"/>
              <w:rPr>
                <w:sz w:val="16"/>
                <w:szCs w:val="16"/>
              </w:rPr>
            </w:pPr>
            <w:r>
              <w:rPr>
                <w:color w:val="000000"/>
                <w:sz w:val="16"/>
                <w:szCs w:val="16"/>
              </w:rPr>
              <w:t>210</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91"/>
              <w:jc w:val="center"/>
              <w:rPr>
                <w:sz w:val="16"/>
                <w:szCs w:val="16"/>
              </w:rPr>
            </w:pPr>
            <w:r>
              <w:rPr>
                <w:color w:val="000000"/>
                <w:sz w:val="16"/>
                <w:szCs w:val="16"/>
              </w:rPr>
              <w:t>230</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r>
      <w:tr w:rsidR="00112F8A" w:rsidTr="00112F8A">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66"/>
              <w:jc w:val="center"/>
              <w:rPr>
                <w:b/>
                <w:bCs/>
                <w:sz w:val="16"/>
                <w:szCs w:val="16"/>
              </w:rPr>
            </w:pPr>
            <w:r>
              <w:rPr>
                <w:b/>
                <w:bCs/>
                <w:color w:val="000000"/>
                <w:spacing w:val="-17"/>
                <w:sz w:val="16"/>
                <w:szCs w:val="16"/>
              </w:rPr>
              <w:t>0,11</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39"/>
              <w:jc w:val="center"/>
              <w:rPr>
                <w:sz w:val="16"/>
                <w:szCs w:val="16"/>
              </w:rPr>
            </w:pPr>
            <w:r>
              <w:rPr>
                <w:color w:val="000000"/>
                <w:sz w:val="16"/>
                <w:szCs w:val="16"/>
              </w:rPr>
              <w:t>151</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27"/>
              <w:jc w:val="center"/>
              <w:rPr>
                <w:sz w:val="16"/>
                <w:szCs w:val="16"/>
              </w:rPr>
            </w:pPr>
            <w:r>
              <w:rPr>
                <w:color w:val="000000"/>
                <w:sz w:val="16"/>
                <w:szCs w:val="16"/>
              </w:rPr>
              <w:t>164</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37"/>
              <w:jc w:val="center"/>
              <w:rPr>
                <w:sz w:val="16"/>
                <w:szCs w:val="16"/>
              </w:rPr>
            </w:pPr>
            <w:r>
              <w:rPr>
                <w:color w:val="000000"/>
                <w:sz w:val="16"/>
                <w:szCs w:val="16"/>
              </w:rPr>
              <w:t>191</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89"/>
              <w:jc w:val="center"/>
              <w:rPr>
                <w:sz w:val="16"/>
                <w:szCs w:val="16"/>
              </w:rPr>
            </w:pPr>
            <w:r>
              <w:rPr>
                <w:color w:val="000000"/>
                <w:sz w:val="16"/>
                <w:szCs w:val="16"/>
              </w:rPr>
              <w:t>209</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r>
      <w:tr w:rsidR="00112F8A" w:rsidTr="00112F8A">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68"/>
              <w:jc w:val="center"/>
              <w:rPr>
                <w:b/>
                <w:bCs/>
                <w:sz w:val="16"/>
                <w:szCs w:val="16"/>
              </w:rPr>
            </w:pPr>
            <w:r>
              <w:rPr>
                <w:b/>
                <w:bCs/>
                <w:color w:val="000000"/>
                <w:spacing w:val="-15"/>
                <w:sz w:val="16"/>
                <w:szCs w:val="16"/>
              </w:rPr>
              <w:t>0*12</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27"/>
              <w:jc w:val="center"/>
              <w:rPr>
                <w:sz w:val="16"/>
                <w:szCs w:val="16"/>
              </w:rPr>
            </w:pPr>
            <w:r>
              <w:rPr>
                <w:color w:val="000000"/>
                <w:sz w:val="16"/>
                <w:szCs w:val="16"/>
              </w:rPr>
              <w:t>139</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37"/>
              <w:jc w:val="center"/>
              <w:rPr>
                <w:sz w:val="16"/>
                <w:szCs w:val="16"/>
              </w:rPr>
            </w:pPr>
            <w:r>
              <w:rPr>
                <w:color w:val="000000"/>
                <w:sz w:val="16"/>
                <w:szCs w:val="16"/>
              </w:rPr>
              <w:t>151</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25"/>
              <w:jc w:val="center"/>
              <w:rPr>
                <w:sz w:val="16"/>
                <w:szCs w:val="16"/>
              </w:rPr>
            </w:pPr>
            <w:r>
              <w:rPr>
                <w:color w:val="000000"/>
                <w:sz w:val="16"/>
                <w:szCs w:val="16"/>
              </w:rPr>
              <w:t>175</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89"/>
              <w:jc w:val="center"/>
              <w:rPr>
                <w:sz w:val="16"/>
                <w:szCs w:val="16"/>
              </w:rPr>
            </w:pPr>
            <w:r>
              <w:rPr>
                <w:color w:val="000000"/>
                <w:sz w:val="16"/>
                <w:szCs w:val="16"/>
              </w:rPr>
              <w:t>192</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r>
      <w:tr w:rsidR="00112F8A" w:rsidTr="00112F8A">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70"/>
              <w:jc w:val="center"/>
              <w:rPr>
                <w:b/>
                <w:bCs/>
                <w:sz w:val="16"/>
                <w:szCs w:val="16"/>
              </w:rPr>
            </w:pPr>
            <w:r>
              <w:rPr>
                <w:b/>
                <w:bCs/>
                <w:color w:val="000000"/>
                <w:spacing w:val="-13"/>
                <w:sz w:val="16"/>
                <w:szCs w:val="16"/>
              </w:rPr>
              <w:t>0,13</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22"/>
              <w:jc w:val="center"/>
              <w:rPr>
                <w:sz w:val="16"/>
                <w:szCs w:val="16"/>
              </w:rPr>
            </w:pPr>
            <w:r>
              <w:rPr>
                <w:color w:val="000000"/>
                <w:sz w:val="16"/>
                <w:szCs w:val="16"/>
              </w:rPr>
              <w:t>128</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25"/>
              <w:jc w:val="center"/>
              <w:rPr>
                <w:sz w:val="16"/>
                <w:szCs w:val="16"/>
              </w:rPr>
            </w:pPr>
            <w:r>
              <w:rPr>
                <w:color w:val="000000"/>
                <w:sz w:val="16"/>
                <w:szCs w:val="16"/>
              </w:rPr>
              <w:t>139</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30"/>
              <w:jc w:val="center"/>
              <w:rPr>
                <w:sz w:val="16"/>
                <w:szCs w:val="16"/>
              </w:rPr>
            </w:pPr>
            <w:r>
              <w:rPr>
                <w:color w:val="000000"/>
                <w:sz w:val="16"/>
                <w:szCs w:val="16"/>
              </w:rPr>
              <w:t>161</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89"/>
              <w:jc w:val="center"/>
              <w:rPr>
                <w:sz w:val="16"/>
                <w:szCs w:val="16"/>
              </w:rPr>
            </w:pPr>
            <w:r>
              <w:rPr>
                <w:color w:val="000000"/>
                <w:sz w:val="16"/>
                <w:szCs w:val="16"/>
              </w:rPr>
              <w:t>177</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r>
      <w:tr w:rsidR="00112F8A" w:rsidTr="00112F8A">
        <w:trPr>
          <w:trHeight w:val="201"/>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70"/>
              <w:jc w:val="center"/>
              <w:rPr>
                <w:b/>
                <w:bCs/>
                <w:sz w:val="16"/>
                <w:szCs w:val="16"/>
              </w:rPr>
            </w:pPr>
            <w:r>
              <w:rPr>
                <w:b/>
                <w:bCs/>
                <w:color w:val="000000"/>
                <w:spacing w:val="-13"/>
                <w:sz w:val="16"/>
                <w:szCs w:val="16"/>
              </w:rPr>
              <w:t>0,14</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25"/>
              <w:jc w:val="center"/>
              <w:rPr>
                <w:sz w:val="16"/>
                <w:szCs w:val="16"/>
              </w:rPr>
            </w:pPr>
            <w:r>
              <w:rPr>
                <w:color w:val="000000"/>
                <w:sz w:val="16"/>
                <w:szCs w:val="16"/>
              </w:rPr>
              <w:t>119</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25"/>
              <w:jc w:val="center"/>
              <w:rPr>
                <w:sz w:val="16"/>
                <w:szCs w:val="16"/>
              </w:rPr>
            </w:pPr>
            <w:r>
              <w:rPr>
                <w:color w:val="000000"/>
                <w:sz w:val="16"/>
                <w:szCs w:val="16"/>
              </w:rPr>
              <w:t>129</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20"/>
              <w:jc w:val="center"/>
              <w:rPr>
                <w:sz w:val="16"/>
                <w:szCs w:val="16"/>
              </w:rPr>
            </w:pPr>
            <w:r>
              <w:rPr>
                <w:color w:val="000000"/>
                <w:sz w:val="16"/>
                <w:szCs w:val="16"/>
              </w:rPr>
              <w:t>150</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82"/>
              <w:jc w:val="center"/>
              <w:rPr>
                <w:sz w:val="16"/>
                <w:szCs w:val="16"/>
              </w:rPr>
            </w:pPr>
            <w:r>
              <w:rPr>
                <w:color w:val="000000"/>
                <w:sz w:val="16"/>
                <w:szCs w:val="16"/>
              </w:rPr>
              <w:t>164</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8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r>
      <w:tr w:rsidR="00112F8A" w:rsidTr="00112F8A">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73"/>
              <w:jc w:val="center"/>
              <w:rPr>
                <w:b/>
                <w:bCs/>
                <w:sz w:val="16"/>
                <w:szCs w:val="16"/>
              </w:rPr>
            </w:pPr>
            <w:r>
              <w:rPr>
                <w:b/>
                <w:bCs/>
                <w:color w:val="000000"/>
                <w:spacing w:val="-14"/>
                <w:sz w:val="16"/>
                <w:szCs w:val="16"/>
              </w:rPr>
              <w:t>0,15</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34"/>
              <w:jc w:val="center"/>
              <w:rPr>
                <w:sz w:val="16"/>
                <w:szCs w:val="16"/>
              </w:rPr>
            </w:pPr>
            <w:r>
              <w:rPr>
                <w:color w:val="000000"/>
                <w:sz w:val="16"/>
                <w:szCs w:val="16"/>
              </w:rPr>
              <w:t>111</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32"/>
              <w:jc w:val="center"/>
              <w:rPr>
                <w:sz w:val="16"/>
                <w:szCs w:val="16"/>
              </w:rPr>
            </w:pPr>
            <w:r>
              <w:rPr>
                <w:color w:val="000000"/>
                <w:sz w:val="16"/>
                <w:szCs w:val="16"/>
              </w:rPr>
              <w:t>121</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22"/>
              <w:jc w:val="center"/>
              <w:rPr>
                <w:sz w:val="16"/>
                <w:szCs w:val="16"/>
              </w:rPr>
            </w:pPr>
            <w:r>
              <w:rPr>
                <w:color w:val="000000"/>
                <w:sz w:val="16"/>
                <w:szCs w:val="16"/>
              </w:rPr>
              <w:t>140</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86"/>
              <w:jc w:val="center"/>
              <w:rPr>
                <w:sz w:val="16"/>
                <w:szCs w:val="16"/>
              </w:rPr>
            </w:pPr>
            <w:r>
              <w:rPr>
                <w:color w:val="000000"/>
                <w:sz w:val="16"/>
                <w:szCs w:val="16"/>
              </w:rPr>
              <w:t>153</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91"/>
              <w:jc w:val="center"/>
              <w:rPr>
                <w:sz w:val="16"/>
                <w:szCs w:val="16"/>
              </w:rPr>
            </w:pPr>
            <w:r>
              <w:rPr>
                <w:color w:val="000000"/>
                <w:sz w:val="16"/>
                <w:szCs w:val="16"/>
              </w:rPr>
              <w:t>187</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84"/>
              <w:jc w:val="center"/>
              <w:rPr>
                <w:sz w:val="16"/>
                <w:szCs w:val="16"/>
              </w:rPr>
            </w:pPr>
            <w:r>
              <w:rPr>
                <w:color w:val="000000"/>
                <w:sz w:val="16"/>
                <w:szCs w:val="16"/>
              </w:rPr>
              <w:t>200</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r>
      <w:tr w:rsidR="00112F8A" w:rsidTr="00112F8A">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75"/>
              <w:jc w:val="center"/>
              <w:rPr>
                <w:b/>
                <w:bCs/>
                <w:sz w:val="16"/>
                <w:szCs w:val="16"/>
              </w:rPr>
            </w:pPr>
            <w:r>
              <w:rPr>
                <w:b/>
                <w:bCs/>
                <w:color w:val="000000"/>
                <w:spacing w:val="-14"/>
                <w:sz w:val="16"/>
                <w:szCs w:val="16"/>
              </w:rPr>
              <w:t>0,16</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20"/>
              <w:jc w:val="center"/>
              <w:rPr>
                <w:sz w:val="16"/>
                <w:szCs w:val="16"/>
              </w:rPr>
            </w:pPr>
            <w:r>
              <w:rPr>
                <w:color w:val="000000"/>
                <w:sz w:val="16"/>
                <w:szCs w:val="16"/>
              </w:rPr>
              <w:t>104</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22"/>
              <w:jc w:val="center"/>
              <w:rPr>
                <w:sz w:val="16"/>
                <w:szCs w:val="16"/>
              </w:rPr>
            </w:pPr>
            <w:r>
              <w:rPr>
                <w:color w:val="000000"/>
                <w:sz w:val="16"/>
                <w:szCs w:val="16"/>
              </w:rPr>
              <w:t>113</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30"/>
              <w:jc w:val="center"/>
              <w:rPr>
                <w:sz w:val="16"/>
                <w:szCs w:val="16"/>
              </w:rPr>
            </w:pPr>
            <w:r>
              <w:rPr>
                <w:color w:val="000000"/>
                <w:sz w:val="16"/>
                <w:szCs w:val="16"/>
              </w:rPr>
              <w:t>131</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82"/>
              <w:jc w:val="center"/>
              <w:rPr>
                <w:sz w:val="16"/>
                <w:szCs w:val="16"/>
              </w:rPr>
            </w:pPr>
            <w:r>
              <w:rPr>
                <w:color w:val="000000"/>
                <w:sz w:val="16"/>
                <w:szCs w:val="16"/>
              </w:rPr>
              <w:t>143</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86"/>
              <w:jc w:val="center"/>
              <w:rPr>
                <w:sz w:val="16"/>
                <w:szCs w:val="16"/>
              </w:rPr>
            </w:pPr>
            <w:r>
              <w:rPr>
                <w:color w:val="000000"/>
                <w:sz w:val="16"/>
                <w:szCs w:val="16"/>
              </w:rPr>
              <w:t>175</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86"/>
              <w:jc w:val="center"/>
              <w:rPr>
                <w:sz w:val="16"/>
                <w:szCs w:val="16"/>
              </w:rPr>
            </w:pPr>
            <w:r>
              <w:rPr>
                <w:color w:val="000000"/>
                <w:sz w:val="16"/>
                <w:szCs w:val="16"/>
              </w:rPr>
              <w:t>187</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r>
      <w:tr w:rsidR="00112F8A" w:rsidTr="00112F8A">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78"/>
              <w:jc w:val="center"/>
              <w:rPr>
                <w:b/>
                <w:bCs/>
                <w:sz w:val="16"/>
                <w:szCs w:val="16"/>
              </w:rPr>
            </w:pPr>
            <w:r>
              <w:rPr>
                <w:b/>
                <w:bCs/>
                <w:color w:val="000000"/>
                <w:spacing w:val="-14"/>
                <w:sz w:val="16"/>
                <w:szCs w:val="16"/>
              </w:rPr>
              <w:t>0,18</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20"/>
              <w:jc w:val="center"/>
              <w:rPr>
                <w:sz w:val="16"/>
                <w:szCs w:val="16"/>
              </w:rPr>
            </w:pPr>
            <w:r>
              <w:rPr>
                <w:color w:val="000000"/>
                <w:sz w:val="16"/>
                <w:szCs w:val="16"/>
              </w:rPr>
              <w:t>93</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20"/>
              <w:jc w:val="center"/>
              <w:rPr>
                <w:sz w:val="16"/>
                <w:szCs w:val="16"/>
              </w:rPr>
            </w:pPr>
            <w:r>
              <w:rPr>
                <w:color w:val="000000"/>
                <w:sz w:val="16"/>
                <w:szCs w:val="16"/>
              </w:rPr>
              <w:t>100</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22"/>
              <w:jc w:val="center"/>
              <w:rPr>
                <w:sz w:val="16"/>
                <w:szCs w:val="16"/>
              </w:rPr>
            </w:pPr>
            <w:r>
              <w:rPr>
                <w:color w:val="000000"/>
                <w:sz w:val="16"/>
                <w:szCs w:val="16"/>
              </w:rPr>
              <w:t>117</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9"/>
              <w:jc w:val="center"/>
              <w:rPr>
                <w:sz w:val="16"/>
                <w:szCs w:val="16"/>
              </w:rPr>
            </w:pPr>
            <w:r>
              <w:rPr>
                <w:color w:val="000000"/>
                <w:sz w:val="16"/>
                <w:szCs w:val="16"/>
              </w:rPr>
              <w:t>128</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86"/>
              <w:jc w:val="center"/>
              <w:rPr>
                <w:sz w:val="16"/>
                <w:szCs w:val="16"/>
              </w:rPr>
            </w:pPr>
            <w:r>
              <w:rPr>
                <w:color w:val="000000"/>
                <w:sz w:val="16"/>
                <w:szCs w:val="16"/>
              </w:rPr>
              <w:t>155</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86"/>
              <w:jc w:val="center"/>
              <w:rPr>
                <w:sz w:val="16"/>
                <w:szCs w:val="16"/>
              </w:rPr>
            </w:pPr>
            <w:r>
              <w:rPr>
                <w:color w:val="000000"/>
                <w:sz w:val="16"/>
                <w:szCs w:val="16"/>
              </w:rPr>
              <w:t>167</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r>
      <w:tr w:rsidR="00112F8A" w:rsidTr="00112F8A">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78"/>
              <w:jc w:val="center"/>
              <w:rPr>
                <w:b/>
                <w:bCs/>
                <w:sz w:val="16"/>
                <w:szCs w:val="16"/>
              </w:rPr>
            </w:pPr>
            <w:r>
              <w:rPr>
                <w:b/>
                <w:bCs/>
                <w:color w:val="000000"/>
                <w:spacing w:val="-14"/>
                <w:sz w:val="16"/>
                <w:szCs w:val="16"/>
              </w:rPr>
              <w:t>0,20</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15"/>
              <w:jc w:val="center"/>
              <w:rPr>
                <w:sz w:val="16"/>
                <w:szCs w:val="16"/>
              </w:rPr>
            </w:pPr>
            <w:r>
              <w:rPr>
                <w:color w:val="000000"/>
                <w:sz w:val="16"/>
                <w:szCs w:val="16"/>
              </w:rPr>
              <w:t>83</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20"/>
              <w:jc w:val="center"/>
              <w:rPr>
                <w:sz w:val="16"/>
                <w:szCs w:val="16"/>
              </w:rPr>
            </w:pPr>
            <w:r>
              <w:rPr>
                <w:color w:val="000000"/>
                <w:sz w:val="16"/>
                <w:szCs w:val="16"/>
              </w:rPr>
              <w:t>90</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18"/>
              <w:jc w:val="center"/>
              <w:rPr>
                <w:sz w:val="16"/>
                <w:szCs w:val="16"/>
              </w:rPr>
            </w:pPr>
            <w:r>
              <w:rPr>
                <w:color w:val="000000"/>
                <w:sz w:val="16"/>
                <w:szCs w:val="16"/>
              </w:rPr>
              <w:t>105</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82"/>
              <w:jc w:val="center"/>
              <w:rPr>
                <w:sz w:val="16"/>
                <w:szCs w:val="16"/>
              </w:rPr>
            </w:pPr>
            <w:r>
              <w:rPr>
                <w:color w:val="000000"/>
                <w:sz w:val="16"/>
                <w:szCs w:val="16"/>
              </w:rPr>
              <w:t>115</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84"/>
              <w:jc w:val="center"/>
              <w:rPr>
                <w:sz w:val="16"/>
                <w:szCs w:val="16"/>
              </w:rPr>
            </w:pPr>
            <w:r>
              <w:rPr>
                <w:color w:val="000000"/>
                <w:sz w:val="16"/>
                <w:szCs w:val="16"/>
              </w:rPr>
              <w:t>140</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82"/>
              <w:jc w:val="center"/>
              <w:rPr>
                <w:sz w:val="16"/>
                <w:szCs w:val="16"/>
              </w:rPr>
            </w:pPr>
            <w:r>
              <w:rPr>
                <w:color w:val="000000"/>
                <w:sz w:val="16"/>
                <w:szCs w:val="16"/>
              </w:rPr>
              <w:t>150</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7"/>
              <w:jc w:val="center"/>
              <w:rPr>
                <w:sz w:val="16"/>
                <w:szCs w:val="16"/>
              </w:rPr>
            </w:pPr>
            <w:r>
              <w:rPr>
                <w:color w:val="000000"/>
                <w:sz w:val="16"/>
                <w:szCs w:val="16"/>
              </w:rPr>
              <w:t>190</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50"/>
              <w:jc w:val="center"/>
              <w:rPr>
                <w:sz w:val="16"/>
                <w:szCs w:val="16"/>
              </w:rPr>
            </w:pPr>
            <w:r>
              <w:rPr>
                <w:color w:val="000000"/>
                <w:sz w:val="16"/>
                <w:szCs w:val="16"/>
              </w:rPr>
              <w:t>210</w:t>
            </w:r>
          </w:p>
        </w:tc>
      </w:tr>
      <w:tr w:rsidR="00112F8A" w:rsidTr="00112F8A">
        <w:trPr>
          <w:trHeight w:val="201"/>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78"/>
              <w:jc w:val="center"/>
              <w:rPr>
                <w:b/>
                <w:bCs/>
                <w:sz w:val="16"/>
                <w:szCs w:val="16"/>
              </w:rPr>
            </w:pPr>
            <w:r>
              <w:rPr>
                <w:b/>
                <w:bCs/>
                <w:color w:val="000000"/>
                <w:spacing w:val="-13"/>
                <w:sz w:val="16"/>
                <w:szCs w:val="16"/>
              </w:rPr>
              <w:t>0,22</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15"/>
              <w:jc w:val="center"/>
              <w:rPr>
                <w:sz w:val="16"/>
                <w:szCs w:val="16"/>
              </w:rPr>
            </w:pPr>
            <w:r>
              <w:rPr>
                <w:color w:val="000000"/>
                <w:sz w:val="16"/>
                <w:szCs w:val="16"/>
              </w:rPr>
              <w:t>73</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18"/>
              <w:jc w:val="center"/>
              <w:rPr>
                <w:sz w:val="16"/>
                <w:szCs w:val="16"/>
              </w:rPr>
            </w:pPr>
            <w:r>
              <w:rPr>
                <w:color w:val="000000"/>
                <w:sz w:val="16"/>
                <w:szCs w:val="16"/>
              </w:rPr>
              <w:t>79</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25"/>
              <w:jc w:val="center"/>
              <w:rPr>
                <w:sz w:val="16"/>
                <w:szCs w:val="16"/>
              </w:rPr>
            </w:pPr>
            <w:r>
              <w:rPr>
                <w:color w:val="000000"/>
                <w:sz w:val="16"/>
                <w:szCs w:val="16"/>
              </w:rPr>
              <w:t>91</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7"/>
              <w:jc w:val="center"/>
              <w:rPr>
                <w:sz w:val="16"/>
                <w:szCs w:val="16"/>
              </w:rPr>
            </w:pPr>
            <w:r>
              <w:rPr>
                <w:color w:val="000000"/>
                <w:sz w:val="16"/>
                <w:szCs w:val="16"/>
              </w:rPr>
              <w:t>100</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84"/>
              <w:jc w:val="center"/>
              <w:rPr>
                <w:sz w:val="16"/>
                <w:szCs w:val="16"/>
              </w:rPr>
            </w:pPr>
            <w:r>
              <w:rPr>
                <w:color w:val="000000"/>
                <w:sz w:val="16"/>
                <w:szCs w:val="16"/>
              </w:rPr>
              <w:t>122</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9"/>
              <w:jc w:val="center"/>
              <w:rPr>
                <w:sz w:val="16"/>
                <w:szCs w:val="16"/>
              </w:rPr>
            </w:pPr>
            <w:r>
              <w:rPr>
                <w:color w:val="000000"/>
                <w:sz w:val="16"/>
                <w:szCs w:val="16"/>
              </w:rPr>
              <w:t>130</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9"/>
              <w:jc w:val="center"/>
              <w:rPr>
                <w:sz w:val="16"/>
                <w:szCs w:val="16"/>
              </w:rPr>
            </w:pPr>
            <w:r>
              <w:rPr>
                <w:color w:val="000000"/>
                <w:sz w:val="16"/>
                <w:szCs w:val="16"/>
              </w:rPr>
              <w:t>165</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48"/>
              <w:jc w:val="center"/>
              <w:rPr>
                <w:sz w:val="16"/>
                <w:szCs w:val="16"/>
              </w:rPr>
            </w:pPr>
            <w:r>
              <w:rPr>
                <w:color w:val="000000"/>
                <w:sz w:val="16"/>
                <w:szCs w:val="16"/>
              </w:rPr>
              <w:t>182</w:t>
            </w:r>
          </w:p>
        </w:tc>
      </w:tr>
      <w:tr w:rsidR="00112F8A" w:rsidTr="00112F8A">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80"/>
              <w:jc w:val="center"/>
              <w:rPr>
                <w:b/>
                <w:bCs/>
                <w:sz w:val="16"/>
                <w:szCs w:val="16"/>
              </w:rPr>
            </w:pPr>
            <w:r>
              <w:rPr>
                <w:b/>
                <w:bCs/>
                <w:color w:val="000000"/>
                <w:spacing w:val="-14"/>
                <w:sz w:val="16"/>
                <w:szCs w:val="16"/>
              </w:rPr>
              <w:t>0,25</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15"/>
              <w:jc w:val="center"/>
              <w:rPr>
                <w:sz w:val="16"/>
                <w:szCs w:val="16"/>
              </w:rPr>
            </w:pPr>
            <w:r>
              <w:rPr>
                <w:color w:val="000000"/>
                <w:sz w:val="16"/>
                <w:szCs w:val="16"/>
              </w:rPr>
              <w:t>67</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20"/>
              <w:jc w:val="center"/>
              <w:rPr>
                <w:sz w:val="16"/>
                <w:szCs w:val="16"/>
              </w:rPr>
            </w:pPr>
            <w:r>
              <w:rPr>
                <w:color w:val="000000"/>
                <w:sz w:val="16"/>
                <w:szCs w:val="16"/>
              </w:rPr>
              <w:t>72</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15"/>
              <w:jc w:val="center"/>
              <w:rPr>
                <w:sz w:val="16"/>
                <w:szCs w:val="16"/>
              </w:rPr>
            </w:pPr>
            <w:r>
              <w:rPr>
                <w:color w:val="000000"/>
                <w:sz w:val="16"/>
                <w:szCs w:val="16"/>
              </w:rPr>
              <w:t>84</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9"/>
              <w:jc w:val="center"/>
              <w:rPr>
                <w:sz w:val="16"/>
                <w:szCs w:val="16"/>
              </w:rPr>
            </w:pPr>
            <w:r>
              <w:rPr>
                <w:color w:val="000000"/>
                <w:sz w:val="16"/>
                <w:szCs w:val="16"/>
              </w:rPr>
              <w:t>92</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84"/>
              <w:jc w:val="center"/>
              <w:rPr>
                <w:sz w:val="16"/>
                <w:szCs w:val="16"/>
              </w:rPr>
            </w:pPr>
            <w:r>
              <w:rPr>
                <w:color w:val="000000"/>
                <w:sz w:val="16"/>
                <w:szCs w:val="16"/>
              </w:rPr>
              <w:t>112</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7"/>
              <w:jc w:val="center"/>
              <w:rPr>
                <w:sz w:val="16"/>
                <w:szCs w:val="16"/>
              </w:rPr>
            </w:pPr>
            <w:r>
              <w:rPr>
                <w:color w:val="000000"/>
                <w:sz w:val="16"/>
                <w:szCs w:val="16"/>
              </w:rPr>
              <w:t>120</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9"/>
              <w:jc w:val="center"/>
              <w:rPr>
                <w:sz w:val="16"/>
                <w:szCs w:val="16"/>
              </w:rPr>
            </w:pPr>
            <w:r>
              <w:rPr>
                <w:color w:val="000000"/>
                <w:sz w:val="16"/>
                <w:szCs w:val="16"/>
              </w:rPr>
              <w:t>152</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46"/>
              <w:jc w:val="center"/>
              <w:rPr>
                <w:sz w:val="16"/>
                <w:szCs w:val="16"/>
              </w:rPr>
            </w:pPr>
            <w:r>
              <w:rPr>
                <w:color w:val="000000"/>
                <w:sz w:val="16"/>
                <w:szCs w:val="16"/>
              </w:rPr>
              <w:t>168</w:t>
            </w:r>
          </w:p>
        </w:tc>
      </w:tr>
      <w:tr w:rsidR="00112F8A" w:rsidTr="00112F8A">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80"/>
              <w:jc w:val="center"/>
              <w:rPr>
                <w:b/>
                <w:bCs/>
                <w:sz w:val="16"/>
                <w:szCs w:val="16"/>
              </w:rPr>
            </w:pPr>
            <w:r>
              <w:rPr>
                <w:b/>
                <w:bCs/>
                <w:color w:val="000000"/>
                <w:spacing w:val="-14"/>
                <w:sz w:val="16"/>
                <w:szCs w:val="16"/>
              </w:rPr>
              <w:t>0,28</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10"/>
              <w:jc w:val="center"/>
              <w:rPr>
                <w:sz w:val="16"/>
                <w:szCs w:val="16"/>
              </w:rPr>
            </w:pPr>
            <w:r>
              <w:rPr>
                <w:color w:val="000000"/>
                <w:sz w:val="16"/>
                <w:szCs w:val="16"/>
              </w:rPr>
              <w:t>60</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13"/>
              <w:jc w:val="center"/>
              <w:rPr>
                <w:sz w:val="16"/>
                <w:szCs w:val="16"/>
              </w:rPr>
            </w:pPr>
            <w:r>
              <w:rPr>
                <w:color w:val="000000"/>
                <w:sz w:val="16"/>
                <w:szCs w:val="16"/>
              </w:rPr>
              <w:t>65</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15"/>
              <w:jc w:val="center"/>
              <w:rPr>
                <w:sz w:val="16"/>
                <w:szCs w:val="16"/>
              </w:rPr>
            </w:pPr>
            <w:r>
              <w:rPr>
                <w:color w:val="000000"/>
                <w:sz w:val="16"/>
                <w:szCs w:val="16"/>
              </w:rPr>
              <w:t>75</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9"/>
              <w:jc w:val="center"/>
              <w:rPr>
                <w:sz w:val="16"/>
                <w:szCs w:val="16"/>
              </w:rPr>
            </w:pPr>
            <w:r>
              <w:rPr>
                <w:color w:val="000000"/>
                <w:sz w:val="16"/>
                <w:szCs w:val="16"/>
              </w:rPr>
              <w:t>82</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7"/>
              <w:jc w:val="center"/>
              <w:rPr>
                <w:sz w:val="16"/>
                <w:szCs w:val="16"/>
              </w:rPr>
            </w:pPr>
            <w:r>
              <w:rPr>
                <w:color w:val="000000"/>
                <w:sz w:val="16"/>
                <w:szCs w:val="16"/>
              </w:rPr>
              <w:t>100</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7"/>
              <w:jc w:val="center"/>
              <w:rPr>
                <w:sz w:val="16"/>
                <w:szCs w:val="16"/>
              </w:rPr>
            </w:pPr>
            <w:r>
              <w:rPr>
                <w:color w:val="000000"/>
                <w:sz w:val="16"/>
                <w:szCs w:val="16"/>
              </w:rPr>
              <w:t>107</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4"/>
              <w:jc w:val="center"/>
              <w:rPr>
                <w:sz w:val="16"/>
                <w:szCs w:val="16"/>
              </w:rPr>
            </w:pPr>
            <w:r>
              <w:rPr>
                <w:color w:val="000000"/>
                <w:sz w:val="16"/>
                <w:szCs w:val="16"/>
              </w:rPr>
              <w:t>136</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46"/>
              <w:jc w:val="center"/>
              <w:rPr>
                <w:sz w:val="16"/>
                <w:szCs w:val="16"/>
              </w:rPr>
            </w:pPr>
            <w:r>
              <w:rPr>
                <w:color w:val="000000"/>
                <w:sz w:val="16"/>
                <w:szCs w:val="16"/>
              </w:rPr>
              <w:t>150</w:t>
            </w:r>
          </w:p>
        </w:tc>
      </w:tr>
      <w:tr w:rsidR="00112F8A" w:rsidTr="00112F8A">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82"/>
              <w:jc w:val="center"/>
              <w:rPr>
                <w:b/>
                <w:bCs/>
                <w:sz w:val="16"/>
                <w:szCs w:val="16"/>
              </w:rPr>
            </w:pPr>
            <w:r>
              <w:rPr>
                <w:b/>
                <w:bCs/>
                <w:color w:val="000000"/>
                <w:spacing w:val="-14"/>
                <w:sz w:val="16"/>
                <w:szCs w:val="16"/>
              </w:rPr>
              <w:t>0,30</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13"/>
              <w:jc w:val="center"/>
              <w:rPr>
                <w:sz w:val="16"/>
                <w:szCs w:val="16"/>
              </w:rPr>
            </w:pPr>
            <w:r>
              <w:rPr>
                <w:color w:val="000000"/>
                <w:sz w:val="16"/>
                <w:szCs w:val="16"/>
              </w:rPr>
              <w:t>56</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8"/>
              <w:jc w:val="center"/>
              <w:rPr>
                <w:sz w:val="16"/>
                <w:szCs w:val="16"/>
              </w:rPr>
            </w:pPr>
            <w:r>
              <w:rPr>
                <w:color w:val="000000"/>
                <w:sz w:val="16"/>
                <w:szCs w:val="16"/>
              </w:rPr>
              <w:t>60</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10"/>
              <w:jc w:val="center"/>
              <w:rPr>
                <w:sz w:val="16"/>
                <w:szCs w:val="16"/>
              </w:rPr>
            </w:pPr>
            <w:r>
              <w:rPr>
                <w:color w:val="000000"/>
                <w:sz w:val="16"/>
                <w:szCs w:val="16"/>
              </w:rPr>
              <w:t>70</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7"/>
              <w:jc w:val="center"/>
              <w:rPr>
                <w:sz w:val="16"/>
                <w:szCs w:val="16"/>
              </w:rPr>
            </w:pPr>
            <w:r>
              <w:rPr>
                <w:color w:val="000000"/>
                <w:sz w:val="16"/>
                <w:szCs w:val="16"/>
              </w:rPr>
              <w:t>77</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7"/>
              <w:jc w:val="center"/>
              <w:rPr>
                <w:sz w:val="16"/>
                <w:szCs w:val="16"/>
              </w:rPr>
            </w:pPr>
            <w:r>
              <w:rPr>
                <w:color w:val="000000"/>
                <w:sz w:val="16"/>
                <w:szCs w:val="16"/>
              </w:rPr>
              <w:t>93</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4"/>
              <w:jc w:val="center"/>
              <w:rPr>
                <w:sz w:val="16"/>
                <w:szCs w:val="16"/>
              </w:rPr>
            </w:pPr>
            <w:r>
              <w:rPr>
                <w:color w:val="000000"/>
                <w:sz w:val="16"/>
                <w:szCs w:val="16"/>
              </w:rPr>
              <w:t>100</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4"/>
              <w:jc w:val="center"/>
              <w:rPr>
                <w:sz w:val="16"/>
                <w:szCs w:val="16"/>
              </w:rPr>
            </w:pPr>
            <w:r>
              <w:rPr>
                <w:color w:val="000000"/>
                <w:sz w:val="16"/>
                <w:szCs w:val="16"/>
              </w:rPr>
              <w:t>127</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41"/>
              <w:jc w:val="center"/>
              <w:rPr>
                <w:sz w:val="16"/>
                <w:szCs w:val="16"/>
              </w:rPr>
            </w:pPr>
            <w:r>
              <w:rPr>
                <w:color w:val="000000"/>
                <w:sz w:val="16"/>
                <w:szCs w:val="16"/>
              </w:rPr>
              <w:t>140</w:t>
            </w:r>
          </w:p>
        </w:tc>
      </w:tr>
      <w:tr w:rsidR="00112F8A" w:rsidTr="00112F8A">
        <w:trPr>
          <w:trHeight w:val="201"/>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82"/>
              <w:jc w:val="center"/>
              <w:rPr>
                <w:b/>
                <w:bCs/>
                <w:sz w:val="16"/>
                <w:szCs w:val="16"/>
              </w:rPr>
            </w:pPr>
            <w:r>
              <w:rPr>
                <w:b/>
                <w:bCs/>
                <w:color w:val="000000"/>
                <w:spacing w:val="-14"/>
                <w:sz w:val="16"/>
                <w:szCs w:val="16"/>
              </w:rPr>
              <w:t>0,35</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color w:val="000000"/>
                <w:sz w:val="16"/>
                <w:szCs w:val="16"/>
              </w:rPr>
              <w:t>48</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8"/>
              <w:jc w:val="center"/>
              <w:rPr>
                <w:sz w:val="16"/>
                <w:szCs w:val="16"/>
              </w:rPr>
            </w:pPr>
            <w:r>
              <w:rPr>
                <w:color w:val="000000"/>
                <w:sz w:val="16"/>
                <w:szCs w:val="16"/>
              </w:rPr>
              <w:t>52</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13"/>
              <w:jc w:val="center"/>
              <w:rPr>
                <w:sz w:val="16"/>
                <w:szCs w:val="16"/>
              </w:rPr>
            </w:pPr>
            <w:r>
              <w:rPr>
                <w:color w:val="000000"/>
                <w:sz w:val="16"/>
                <w:szCs w:val="16"/>
              </w:rPr>
              <w:t>60</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4"/>
              <w:jc w:val="center"/>
              <w:rPr>
                <w:sz w:val="16"/>
                <w:szCs w:val="16"/>
              </w:rPr>
            </w:pPr>
            <w:r>
              <w:rPr>
                <w:color w:val="000000"/>
                <w:sz w:val="16"/>
                <w:szCs w:val="16"/>
              </w:rPr>
              <w:t>66</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2"/>
              <w:jc w:val="center"/>
              <w:rPr>
                <w:sz w:val="16"/>
                <w:szCs w:val="16"/>
              </w:rPr>
            </w:pPr>
            <w:r>
              <w:rPr>
                <w:color w:val="000000"/>
                <w:sz w:val="16"/>
                <w:szCs w:val="16"/>
              </w:rPr>
              <w:t>80</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4"/>
              <w:jc w:val="center"/>
              <w:rPr>
                <w:sz w:val="16"/>
                <w:szCs w:val="16"/>
              </w:rPr>
            </w:pPr>
            <w:r>
              <w:rPr>
                <w:color w:val="000000"/>
                <w:sz w:val="16"/>
                <w:szCs w:val="16"/>
              </w:rPr>
              <w:t>86</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2"/>
              <w:jc w:val="center"/>
              <w:rPr>
                <w:sz w:val="16"/>
                <w:szCs w:val="16"/>
              </w:rPr>
            </w:pPr>
            <w:r>
              <w:rPr>
                <w:color w:val="000000"/>
                <w:sz w:val="16"/>
                <w:szCs w:val="16"/>
              </w:rPr>
              <w:t>108</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41"/>
              <w:jc w:val="center"/>
              <w:rPr>
                <w:sz w:val="16"/>
                <w:szCs w:val="16"/>
              </w:rPr>
            </w:pPr>
            <w:r>
              <w:rPr>
                <w:color w:val="000000"/>
                <w:sz w:val="16"/>
                <w:szCs w:val="16"/>
              </w:rPr>
              <w:t>120</w:t>
            </w:r>
          </w:p>
        </w:tc>
      </w:tr>
      <w:tr w:rsidR="00112F8A" w:rsidTr="00112F8A">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82"/>
              <w:jc w:val="center"/>
              <w:rPr>
                <w:b/>
                <w:bCs/>
                <w:sz w:val="16"/>
                <w:szCs w:val="16"/>
              </w:rPr>
            </w:pPr>
            <w:r>
              <w:rPr>
                <w:b/>
                <w:bCs/>
                <w:color w:val="000000"/>
                <w:spacing w:val="-14"/>
                <w:sz w:val="16"/>
                <w:szCs w:val="16"/>
              </w:rPr>
              <w:t>0,40</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10"/>
              <w:jc w:val="center"/>
              <w:rPr>
                <w:sz w:val="16"/>
                <w:szCs w:val="16"/>
              </w:rPr>
            </w:pPr>
            <w:r>
              <w:rPr>
                <w:color w:val="000000"/>
                <w:sz w:val="16"/>
                <w:szCs w:val="16"/>
              </w:rPr>
              <w:t>42</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8"/>
              <w:jc w:val="center"/>
              <w:rPr>
                <w:sz w:val="16"/>
                <w:szCs w:val="16"/>
              </w:rPr>
            </w:pPr>
            <w:r>
              <w:rPr>
                <w:color w:val="000000"/>
                <w:sz w:val="16"/>
                <w:szCs w:val="16"/>
              </w:rPr>
              <w:t>45</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13"/>
              <w:jc w:val="center"/>
              <w:rPr>
                <w:sz w:val="16"/>
                <w:szCs w:val="16"/>
              </w:rPr>
            </w:pPr>
            <w:r>
              <w:rPr>
                <w:color w:val="000000"/>
                <w:sz w:val="16"/>
                <w:szCs w:val="16"/>
              </w:rPr>
              <w:t>52</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4"/>
              <w:jc w:val="center"/>
              <w:rPr>
                <w:sz w:val="16"/>
                <w:szCs w:val="16"/>
              </w:rPr>
            </w:pPr>
            <w:r>
              <w:rPr>
                <w:color w:val="000000"/>
                <w:sz w:val="16"/>
                <w:szCs w:val="16"/>
              </w:rPr>
              <w:t>57</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4"/>
              <w:jc w:val="center"/>
              <w:rPr>
                <w:sz w:val="16"/>
                <w:szCs w:val="16"/>
              </w:rPr>
            </w:pPr>
            <w:r>
              <w:rPr>
                <w:color w:val="000000"/>
                <w:sz w:val="16"/>
                <w:szCs w:val="16"/>
              </w:rPr>
              <w:t>70</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4"/>
              <w:jc w:val="center"/>
              <w:rPr>
                <w:sz w:val="16"/>
                <w:szCs w:val="16"/>
              </w:rPr>
            </w:pPr>
            <w:r>
              <w:rPr>
                <w:color w:val="000000"/>
                <w:sz w:val="16"/>
                <w:szCs w:val="16"/>
              </w:rPr>
              <w:t>75</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7"/>
              <w:jc w:val="center"/>
              <w:rPr>
                <w:sz w:val="16"/>
                <w:szCs w:val="16"/>
              </w:rPr>
            </w:pPr>
            <w:r>
              <w:rPr>
                <w:color w:val="000000"/>
                <w:sz w:val="16"/>
                <w:szCs w:val="16"/>
              </w:rPr>
              <w:t>95</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43"/>
              <w:jc w:val="center"/>
              <w:rPr>
                <w:sz w:val="16"/>
                <w:szCs w:val="16"/>
              </w:rPr>
            </w:pPr>
            <w:r>
              <w:rPr>
                <w:color w:val="000000"/>
                <w:sz w:val="16"/>
                <w:szCs w:val="16"/>
              </w:rPr>
              <w:t>105</w:t>
            </w:r>
          </w:p>
        </w:tc>
      </w:tr>
      <w:tr w:rsidR="00112F8A" w:rsidTr="00112F8A">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85"/>
              <w:jc w:val="center"/>
              <w:rPr>
                <w:b/>
                <w:bCs/>
                <w:sz w:val="16"/>
                <w:szCs w:val="16"/>
              </w:rPr>
            </w:pPr>
            <w:r>
              <w:rPr>
                <w:b/>
                <w:bCs/>
                <w:color w:val="000000"/>
                <w:spacing w:val="-14"/>
                <w:sz w:val="16"/>
                <w:szCs w:val="16"/>
              </w:rPr>
              <w:t>0,45</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color w:val="000000"/>
                <w:sz w:val="16"/>
                <w:szCs w:val="16"/>
              </w:rPr>
              <w:t>37</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8"/>
              <w:jc w:val="center"/>
              <w:rPr>
                <w:sz w:val="16"/>
                <w:szCs w:val="16"/>
              </w:rPr>
            </w:pPr>
            <w:r>
              <w:rPr>
                <w:color w:val="000000"/>
                <w:sz w:val="16"/>
                <w:szCs w:val="16"/>
              </w:rPr>
              <w:t>40</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13"/>
              <w:jc w:val="center"/>
              <w:rPr>
                <w:sz w:val="16"/>
                <w:szCs w:val="16"/>
              </w:rPr>
            </w:pPr>
            <w:r>
              <w:rPr>
                <w:color w:val="000000"/>
                <w:sz w:val="16"/>
                <w:szCs w:val="16"/>
              </w:rPr>
              <w:t>47</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9"/>
              <w:jc w:val="center"/>
              <w:rPr>
                <w:sz w:val="16"/>
                <w:szCs w:val="16"/>
              </w:rPr>
            </w:pPr>
            <w:r>
              <w:rPr>
                <w:color w:val="000000"/>
                <w:sz w:val="16"/>
                <w:szCs w:val="16"/>
              </w:rPr>
              <w:t>51</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7"/>
              <w:jc w:val="center"/>
              <w:rPr>
                <w:sz w:val="16"/>
                <w:szCs w:val="16"/>
              </w:rPr>
            </w:pPr>
            <w:r>
              <w:rPr>
                <w:color w:val="000000"/>
                <w:sz w:val="16"/>
                <w:szCs w:val="16"/>
              </w:rPr>
              <w:t>62</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2"/>
              <w:jc w:val="center"/>
              <w:rPr>
                <w:sz w:val="16"/>
                <w:szCs w:val="16"/>
              </w:rPr>
            </w:pPr>
            <w:r>
              <w:rPr>
                <w:color w:val="000000"/>
                <w:sz w:val="16"/>
                <w:szCs w:val="16"/>
              </w:rPr>
              <w:t>67</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0"/>
              <w:jc w:val="center"/>
              <w:rPr>
                <w:sz w:val="16"/>
                <w:szCs w:val="16"/>
              </w:rPr>
            </w:pPr>
            <w:r>
              <w:rPr>
                <w:color w:val="000000"/>
                <w:sz w:val="16"/>
                <w:szCs w:val="16"/>
              </w:rPr>
              <w:t>84</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41"/>
              <w:jc w:val="center"/>
              <w:rPr>
                <w:sz w:val="16"/>
                <w:szCs w:val="16"/>
              </w:rPr>
            </w:pPr>
            <w:r>
              <w:rPr>
                <w:color w:val="000000"/>
                <w:sz w:val="16"/>
                <w:szCs w:val="16"/>
              </w:rPr>
              <w:t>93</w:t>
            </w:r>
          </w:p>
        </w:tc>
      </w:tr>
      <w:tr w:rsidR="00112F8A" w:rsidTr="00112F8A">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87"/>
              <w:jc w:val="center"/>
              <w:rPr>
                <w:b/>
                <w:bCs/>
                <w:sz w:val="16"/>
                <w:szCs w:val="16"/>
              </w:rPr>
            </w:pPr>
            <w:r>
              <w:rPr>
                <w:b/>
                <w:bCs/>
                <w:color w:val="000000"/>
                <w:spacing w:val="-14"/>
                <w:sz w:val="16"/>
                <w:szCs w:val="16"/>
              </w:rPr>
              <w:t>0.50</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8"/>
              <w:jc w:val="center"/>
              <w:rPr>
                <w:sz w:val="16"/>
                <w:szCs w:val="16"/>
              </w:rPr>
            </w:pPr>
            <w:r>
              <w:rPr>
                <w:color w:val="000000"/>
                <w:sz w:val="16"/>
                <w:szCs w:val="16"/>
              </w:rPr>
              <w:t>33</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10"/>
              <w:jc w:val="center"/>
              <w:rPr>
                <w:sz w:val="16"/>
                <w:szCs w:val="16"/>
              </w:rPr>
            </w:pPr>
            <w:r>
              <w:rPr>
                <w:color w:val="000000"/>
                <w:sz w:val="16"/>
                <w:szCs w:val="16"/>
              </w:rPr>
              <w:t>36</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color w:val="000000"/>
                <w:sz w:val="16"/>
                <w:szCs w:val="16"/>
              </w:rPr>
              <w:t>42</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0"/>
              <w:jc w:val="center"/>
              <w:rPr>
                <w:sz w:val="16"/>
                <w:szCs w:val="16"/>
              </w:rPr>
            </w:pPr>
            <w:r>
              <w:rPr>
                <w:color w:val="000000"/>
                <w:sz w:val="16"/>
                <w:szCs w:val="16"/>
              </w:rPr>
              <w:t>46</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2"/>
              <w:jc w:val="center"/>
              <w:rPr>
                <w:sz w:val="16"/>
                <w:szCs w:val="16"/>
              </w:rPr>
            </w:pPr>
            <w:r>
              <w:rPr>
                <w:color w:val="000000"/>
                <w:sz w:val="16"/>
                <w:szCs w:val="16"/>
              </w:rPr>
              <w:t>56</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67"/>
              <w:jc w:val="center"/>
              <w:rPr>
                <w:sz w:val="16"/>
                <w:szCs w:val="16"/>
              </w:rPr>
            </w:pPr>
            <w:r>
              <w:rPr>
                <w:color w:val="000000"/>
                <w:sz w:val="16"/>
                <w:szCs w:val="16"/>
              </w:rPr>
              <w:t>60</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2"/>
              <w:jc w:val="center"/>
              <w:rPr>
                <w:sz w:val="16"/>
                <w:szCs w:val="16"/>
              </w:rPr>
            </w:pPr>
            <w:r>
              <w:rPr>
                <w:color w:val="000000"/>
                <w:sz w:val="16"/>
                <w:szCs w:val="16"/>
              </w:rPr>
              <w:t>76</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41"/>
              <w:jc w:val="center"/>
              <w:rPr>
                <w:sz w:val="16"/>
                <w:szCs w:val="16"/>
              </w:rPr>
            </w:pPr>
            <w:r>
              <w:rPr>
                <w:color w:val="000000"/>
                <w:sz w:val="16"/>
                <w:szCs w:val="16"/>
              </w:rPr>
              <w:t>84</w:t>
            </w:r>
          </w:p>
        </w:tc>
      </w:tr>
      <w:tr w:rsidR="00112F8A" w:rsidTr="00112F8A">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87"/>
              <w:jc w:val="center"/>
              <w:rPr>
                <w:b/>
                <w:bCs/>
                <w:sz w:val="16"/>
                <w:szCs w:val="16"/>
              </w:rPr>
            </w:pPr>
            <w:r>
              <w:rPr>
                <w:b/>
                <w:bCs/>
                <w:color w:val="000000"/>
                <w:spacing w:val="-14"/>
                <w:sz w:val="16"/>
                <w:szCs w:val="16"/>
              </w:rPr>
              <w:t>0,55</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color w:val="000000"/>
                <w:sz w:val="16"/>
                <w:szCs w:val="16"/>
              </w:rPr>
              <w:t>30</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13"/>
              <w:jc w:val="center"/>
              <w:rPr>
                <w:sz w:val="16"/>
                <w:szCs w:val="16"/>
              </w:rPr>
            </w:pPr>
            <w:r>
              <w:rPr>
                <w:color w:val="000000"/>
                <w:sz w:val="16"/>
                <w:szCs w:val="16"/>
              </w:rPr>
              <w:t>33</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10"/>
              <w:jc w:val="center"/>
              <w:rPr>
                <w:sz w:val="16"/>
                <w:szCs w:val="16"/>
              </w:rPr>
            </w:pPr>
            <w:r>
              <w:rPr>
                <w:color w:val="000000"/>
                <w:sz w:val="16"/>
                <w:szCs w:val="16"/>
              </w:rPr>
              <w:t>38</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2"/>
              <w:jc w:val="center"/>
              <w:rPr>
                <w:sz w:val="16"/>
                <w:szCs w:val="16"/>
              </w:rPr>
            </w:pPr>
            <w:r>
              <w:rPr>
                <w:color w:val="000000"/>
                <w:sz w:val="16"/>
                <w:szCs w:val="16"/>
              </w:rPr>
              <w:t>42</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82"/>
              <w:jc w:val="center"/>
              <w:rPr>
                <w:sz w:val="16"/>
                <w:szCs w:val="16"/>
              </w:rPr>
            </w:pPr>
            <w:r>
              <w:rPr>
                <w:color w:val="000000"/>
                <w:sz w:val="16"/>
                <w:szCs w:val="16"/>
              </w:rPr>
              <w:t>51</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0"/>
              <w:jc w:val="center"/>
              <w:rPr>
                <w:sz w:val="16"/>
                <w:szCs w:val="16"/>
              </w:rPr>
            </w:pPr>
            <w:r>
              <w:rPr>
                <w:color w:val="000000"/>
                <w:sz w:val="16"/>
                <w:szCs w:val="16"/>
              </w:rPr>
              <w:t>54</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0"/>
              <w:jc w:val="center"/>
              <w:rPr>
                <w:sz w:val="16"/>
                <w:szCs w:val="16"/>
              </w:rPr>
            </w:pPr>
            <w:r>
              <w:rPr>
                <w:color w:val="000000"/>
                <w:sz w:val="16"/>
                <w:szCs w:val="16"/>
              </w:rPr>
              <w:t>69</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38"/>
              <w:jc w:val="center"/>
              <w:rPr>
                <w:sz w:val="16"/>
                <w:szCs w:val="16"/>
              </w:rPr>
            </w:pPr>
            <w:r>
              <w:rPr>
                <w:color w:val="000000"/>
                <w:sz w:val="16"/>
                <w:szCs w:val="16"/>
              </w:rPr>
              <w:t>76</w:t>
            </w:r>
          </w:p>
        </w:tc>
      </w:tr>
      <w:tr w:rsidR="00112F8A" w:rsidTr="00112F8A">
        <w:trPr>
          <w:trHeight w:val="201"/>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90"/>
              <w:jc w:val="center"/>
              <w:rPr>
                <w:b/>
                <w:bCs/>
                <w:sz w:val="16"/>
                <w:szCs w:val="16"/>
              </w:rPr>
            </w:pPr>
            <w:r>
              <w:rPr>
                <w:b/>
                <w:bCs/>
                <w:color w:val="000000"/>
                <w:spacing w:val="-14"/>
                <w:sz w:val="16"/>
                <w:szCs w:val="16"/>
              </w:rPr>
              <w:t>0,60</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8"/>
              <w:jc w:val="center"/>
              <w:rPr>
                <w:sz w:val="16"/>
                <w:szCs w:val="16"/>
              </w:rPr>
            </w:pPr>
            <w:r>
              <w:rPr>
                <w:color w:val="000000"/>
                <w:sz w:val="16"/>
                <w:szCs w:val="16"/>
              </w:rPr>
              <w:t>28</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10"/>
              <w:jc w:val="center"/>
              <w:rPr>
                <w:sz w:val="16"/>
                <w:szCs w:val="16"/>
              </w:rPr>
            </w:pPr>
            <w:r>
              <w:rPr>
                <w:color w:val="000000"/>
                <w:sz w:val="16"/>
                <w:szCs w:val="16"/>
              </w:rPr>
              <w:t>30</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8"/>
              <w:jc w:val="center"/>
              <w:rPr>
                <w:sz w:val="16"/>
                <w:szCs w:val="16"/>
              </w:rPr>
            </w:pPr>
            <w:r>
              <w:rPr>
                <w:color w:val="000000"/>
                <w:sz w:val="16"/>
                <w:szCs w:val="16"/>
              </w:rPr>
              <w:t>35</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67"/>
              <w:jc w:val="center"/>
              <w:rPr>
                <w:sz w:val="16"/>
                <w:szCs w:val="16"/>
              </w:rPr>
            </w:pPr>
            <w:r>
              <w:rPr>
                <w:color w:val="000000"/>
                <w:sz w:val="16"/>
                <w:szCs w:val="16"/>
              </w:rPr>
              <w:t>38</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2"/>
              <w:jc w:val="center"/>
              <w:rPr>
                <w:sz w:val="16"/>
                <w:szCs w:val="16"/>
              </w:rPr>
            </w:pPr>
            <w:r>
              <w:rPr>
                <w:color w:val="000000"/>
                <w:sz w:val="16"/>
                <w:szCs w:val="16"/>
              </w:rPr>
              <w:t>47</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67"/>
              <w:jc w:val="center"/>
              <w:rPr>
                <w:sz w:val="16"/>
                <w:szCs w:val="16"/>
              </w:rPr>
            </w:pPr>
            <w:r>
              <w:rPr>
                <w:color w:val="000000"/>
                <w:sz w:val="16"/>
                <w:szCs w:val="16"/>
              </w:rPr>
              <w:t>50</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67"/>
              <w:jc w:val="center"/>
              <w:rPr>
                <w:sz w:val="16"/>
                <w:szCs w:val="16"/>
              </w:rPr>
            </w:pPr>
            <w:r>
              <w:rPr>
                <w:color w:val="000000"/>
                <w:sz w:val="16"/>
                <w:szCs w:val="16"/>
              </w:rPr>
              <w:t>63</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38"/>
              <w:jc w:val="center"/>
              <w:rPr>
                <w:sz w:val="16"/>
                <w:szCs w:val="16"/>
              </w:rPr>
            </w:pPr>
            <w:r>
              <w:rPr>
                <w:color w:val="000000"/>
                <w:sz w:val="16"/>
                <w:szCs w:val="16"/>
              </w:rPr>
              <w:t>70</w:t>
            </w:r>
          </w:p>
        </w:tc>
      </w:tr>
      <w:tr w:rsidR="00112F8A" w:rsidTr="00112F8A">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90"/>
              <w:jc w:val="center"/>
              <w:rPr>
                <w:b/>
                <w:bCs/>
                <w:sz w:val="16"/>
                <w:szCs w:val="16"/>
              </w:rPr>
            </w:pPr>
            <w:r>
              <w:rPr>
                <w:b/>
                <w:bCs/>
                <w:color w:val="000000"/>
                <w:spacing w:val="-15"/>
                <w:sz w:val="16"/>
                <w:szCs w:val="16"/>
              </w:rPr>
              <w:t>0,65</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67"/>
              <w:jc w:val="center"/>
              <w:rPr>
                <w:sz w:val="16"/>
                <w:szCs w:val="16"/>
              </w:rPr>
            </w:pPr>
            <w:r>
              <w:rPr>
                <w:color w:val="000000"/>
                <w:sz w:val="16"/>
                <w:szCs w:val="16"/>
              </w:rPr>
              <w:t>43</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67"/>
              <w:jc w:val="center"/>
              <w:rPr>
                <w:sz w:val="16"/>
                <w:szCs w:val="16"/>
              </w:rPr>
            </w:pPr>
            <w:r>
              <w:rPr>
                <w:color w:val="000000"/>
                <w:sz w:val="16"/>
                <w:szCs w:val="16"/>
              </w:rPr>
              <w:t>46</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2"/>
              <w:jc w:val="center"/>
              <w:rPr>
                <w:sz w:val="16"/>
                <w:szCs w:val="16"/>
              </w:rPr>
            </w:pPr>
            <w:r>
              <w:rPr>
                <w:color w:val="000000"/>
                <w:sz w:val="16"/>
                <w:szCs w:val="16"/>
              </w:rPr>
              <w:t>58</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38"/>
              <w:jc w:val="center"/>
              <w:rPr>
                <w:sz w:val="16"/>
                <w:szCs w:val="16"/>
              </w:rPr>
            </w:pPr>
            <w:r>
              <w:rPr>
                <w:color w:val="000000"/>
                <w:sz w:val="16"/>
                <w:szCs w:val="16"/>
              </w:rPr>
              <w:t>65</w:t>
            </w:r>
          </w:p>
        </w:tc>
      </w:tr>
      <w:tr w:rsidR="00112F8A" w:rsidTr="00112F8A">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92"/>
              <w:jc w:val="center"/>
              <w:rPr>
                <w:b/>
                <w:bCs/>
                <w:sz w:val="16"/>
                <w:szCs w:val="16"/>
              </w:rPr>
            </w:pPr>
            <w:r>
              <w:rPr>
                <w:b/>
                <w:bCs/>
                <w:color w:val="000000"/>
                <w:spacing w:val="-15"/>
                <w:sz w:val="16"/>
                <w:szCs w:val="16"/>
              </w:rPr>
              <w:t>0,70</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67"/>
              <w:jc w:val="center"/>
              <w:rPr>
                <w:sz w:val="16"/>
                <w:szCs w:val="16"/>
              </w:rPr>
            </w:pPr>
            <w:r>
              <w:rPr>
                <w:color w:val="000000"/>
                <w:sz w:val="16"/>
                <w:szCs w:val="16"/>
              </w:rPr>
              <w:t>40</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67"/>
              <w:jc w:val="center"/>
              <w:rPr>
                <w:sz w:val="16"/>
                <w:szCs w:val="16"/>
              </w:rPr>
            </w:pPr>
            <w:r>
              <w:rPr>
                <w:color w:val="000000"/>
                <w:sz w:val="16"/>
                <w:szCs w:val="16"/>
              </w:rPr>
              <w:t>43</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0"/>
              <w:jc w:val="center"/>
              <w:rPr>
                <w:sz w:val="16"/>
                <w:szCs w:val="16"/>
              </w:rPr>
            </w:pPr>
            <w:r>
              <w:rPr>
                <w:color w:val="000000"/>
                <w:sz w:val="16"/>
                <w:szCs w:val="16"/>
              </w:rPr>
              <w:t>54</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38"/>
              <w:jc w:val="center"/>
              <w:rPr>
                <w:sz w:val="16"/>
                <w:szCs w:val="16"/>
              </w:rPr>
            </w:pPr>
            <w:r>
              <w:rPr>
                <w:color w:val="000000"/>
                <w:sz w:val="16"/>
                <w:szCs w:val="16"/>
              </w:rPr>
              <w:t>60</w:t>
            </w:r>
          </w:p>
        </w:tc>
      </w:tr>
      <w:tr w:rsidR="00112F8A" w:rsidTr="00112F8A">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92"/>
              <w:jc w:val="center"/>
              <w:rPr>
                <w:b/>
                <w:bCs/>
                <w:sz w:val="16"/>
                <w:szCs w:val="16"/>
              </w:rPr>
            </w:pPr>
            <w:r>
              <w:rPr>
                <w:b/>
                <w:bCs/>
                <w:color w:val="000000"/>
                <w:spacing w:val="-15"/>
                <w:sz w:val="16"/>
                <w:szCs w:val="16"/>
              </w:rPr>
              <w:t>0,75</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13"/>
              <w:jc w:val="center"/>
              <w:rPr>
                <w:sz w:val="16"/>
                <w:szCs w:val="16"/>
              </w:rPr>
            </w:pPr>
            <w:r>
              <w:rPr>
                <w:sz w:val="16"/>
                <w:szCs w:val="16"/>
              </w:rPr>
              <w:t>-</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10"/>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0"/>
              <w:jc w:val="center"/>
              <w:rPr>
                <w:sz w:val="16"/>
                <w:szCs w:val="16"/>
              </w:rPr>
            </w:pPr>
            <w:r>
              <w:rPr>
                <w:color w:val="000000"/>
                <w:sz w:val="16"/>
                <w:szCs w:val="16"/>
              </w:rPr>
              <w:t>37</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65"/>
              <w:jc w:val="center"/>
              <w:rPr>
                <w:sz w:val="16"/>
                <w:szCs w:val="16"/>
              </w:rPr>
            </w:pPr>
            <w:r>
              <w:rPr>
                <w:color w:val="000000"/>
                <w:sz w:val="16"/>
                <w:szCs w:val="16"/>
              </w:rPr>
              <w:t>40</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9"/>
              <w:jc w:val="center"/>
              <w:rPr>
                <w:sz w:val="16"/>
                <w:szCs w:val="16"/>
              </w:rPr>
            </w:pPr>
            <w:r>
              <w:rPr>
                <w:color w:val="000000"/>
                <w:sz w:val="16"/>
                <w:szCs w:val="16"/>
              </w:rPr>
              <w:t>51</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38"/>
              <w:jc w:val="center"/>
              <w:rPr>
                <w:sz w:val="16"/>
                <w:szCs w:val="16"/>
              </w:rPr>
            </w:pPr>
            <w:r>
              <w:rPr>
                <w:color w:val="000000"/>
                <w:sz w:val="16"/>
                <w:szCs w:val="16"/>
              </w:rPr>
              <w:t>56</w:t>
            </w:r>
          </w:p>
        </w:tc>
      </w:tr>
      <w:tr w:rsidR="00112F8A" w:rsidTr="00112F8A">
        <w:trPr>
          <w:trHeight w:val="201"/>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94"/>
              <w:jc w:val="center"/>
              <w:rPr>
                <w:b/>
                <w:bCs/>
                <w:sz w:val="16"/>
                <w:szCs w:val="16"/>
              </w:rPr>
            </w:pPr>
            <w:r>
              <w:rPr>
                <w:b/>
                <w:bCs/>
                <w:color w:val="000000"/>
                <w:spacing w:val="-14"/>
                <w:sz w:val="16"/>
                <w:szCs w:val="16"/>
              </w:rPr>
              <w:t>0,80</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65"/>
              <w:jc w:val="center"/>
              <w:rPr>
                <w:sz w:val="16"/>
                <w:szCs w:val="16"/>
              </w:rPr>
            </w:pPr>
            <w:r>
              <w:rPr>
                <w:color w:val="000000"/>
                <w:sz w:val="16"/>
                <w:szCs w:val="16"/>
              </w:rPr>
              <w:t>35</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67"/>
              <w:jc w:val="center"/>
              <w:rPr>
                <w:sz w:val="16"/>
                <w:szCs w:val="16"/>
              </w:rPr>
            </w:pPr>
            <w:r>
              <w:rPr>
                <w:color w:val="000000"/>
                <w:sz w:val="16"/>
                <w:szCs w:val="16"/>
              </w:rPr>
              <w:t>37</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0"/>
              <w:jc w:val="center"/>
              <w:rPr>
                <w:sz w:val="16"/>
                <w:szCs w:val="16"/>
              </w:rPr>
            </w:pPr>
            <w:r>
              <w:rPr>
                <w:color w:val="000000"/>
                <w:sz w:val="16"/>
                <w:szCs w:val="16"/>
              </w:rPr>
              <w:t>47</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43"/>
              <w:jc w:val="center"/>
              <w:rPr>
                <w:sz w:val="16"/>
                <w:szCs w:val="16"/>
              </w:rPr>
            </w:pPr>
            <w:r>
              <w:rPr>
                <w:color w:val="000000"/>
                <w:sz w:val="16"/>
                <w:szCs w:val="16"/>
              </w:rPr>
              <w:t>52</w:t>
            </w:r>
          </w:p>
        </w:tc>
      </w:tr>
      <w:tr w:rsidR="00112F8A" w:rsidTr="00112F8A">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92"/>
              <w:jc w:val="center"/>
              <w:rPr>
                <w:b/>
                <w:bCs/>
                <w:sz w:val="16"/>
                <w:szCs w:val="16"/>
              </w:rPr>
            </w:pPr>
            <w:r>
              <w:rPr>
                <w:b/>
                <w:bCs/>
                <w:color w:val="000000"/>
                <w:spacing w:val="-14"/>
                <w:sz w:val="16"/>
                <w:szCs w:val="16"/>
              </w:rPr>
              <w:t>0,85</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67"/>
              <w:jc w:val="center"/>
              <w:rPr>
                <w:sz w:val="16"/>
                <w:szCs w:val="16"/>
              </w:rPr>
            </w:pPr>
            <w:r>
              <w:rPr>
                <w:color w:val="000000"/>
                <w:sz w:val="16"/>
                <w:szCs w:val="16"/>
              </w:rPr>
              <w:t>33</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67"/>
              <w:jc w:val="center"/>
              <w:rPr>
                <w:sz w:val="16"/>
                <w:szCs w:val="16"/>
              </w:rPr>
            </w:pPr>
            <w:r>
              <w:rPr>
                <w:color w:val="000000"/>
                <w:sz w:val="16"/>
                <w:szCs w:val="16"/>
              </w:rPr>
              <w:t>35</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67"/>
              <w:jc w:val="center"/>
              <w:rPr>
                <w:sz w:val="16"/>
                <w:szCs w:val="16"/>
              </w:rPr>
            </w:pPr>
            <w:r>
              <w:rPr>
                <w:color w:val="000000"/>
                <w:sz w:val="16"/>
                <w:szCs w:val="16"/>
              </w:rPr>
              <w:t>45</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41"/>
              <w:jc w:val="center"/>
              <w:rPr>
                <w:sz w:val="16"/>
                <w:szCs w:val="16"/>
              </w:rPr>
            </w:pPr>
            <w:r>
              <w:rPr>
                <w:color w:val="000000"/>
                <w:sz w:val="16"/>
                <w:szCs w:val="16"/>
              </w:rPr>
              <w:t>49</w:t>
            </w:r>
          </w:p>
        </w:tc>
      </w:tr>
      <w:tr w:rsidR="00112F8A" w:rsidTr="00112F8A">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94"/>
              <w:jc w:val="center"/>
              <w:rPr>
                <w:b/>
                <w:bCs/>
                <w:sz w:val="16"/>
                <w:szCs w:val="16"/>
              </w:rPr>
            </w:pPr>
            <w:r>
              <w:rPr>
                <w:b/>
                <w:bCs/>
                <w:color w:val="000000"/>
                <w:spacing w:val="-14"/>
                <w:sz w:val="16"/>
                <w:szCs w:val="16"/>
              </w:rPr>
              <w:t>0,90</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62"/>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74"/>
              <w:jc w:val="center"/>
              <w:rPr>
                <w:sz w:val="16"/>
                <w:szCs w:val="16"/>
              </w:rPr>
            </w:pPr>
            <w:r>
              <w:rPr>
                <w:color w:val="000000"/>
                <w:sz w:val="16"/>
                <w:szCs w:val="16"/>
              </w:rPr>
              <w:t>31</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62"/>
              <w:jc w:val="center"/>
              <w:rPr>
                <w:sz w:val="16"/>
                <w:szCs w:val="16"/>
              </w:rPr>
            </w:pPr>
            <w:r>
              <w:rPr>
                <w:color w:val="000000"/>
                <w:sz w:val="16"/>
                <w:szCs w:val="16"/>
              </w:rPr>
              <w:t>33</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67"/>
              <w:jc w:val="center"/>
              <w:rPr>
                <w:sz w:val="16"/>
                <w:szCs w:val="16"/>
              </w:rPr>
            </w:pPr>
            <w:r>
              <w:rPr>
                <w:color w:val="000000"/>
                <w:sz w:val="16"/>
                <w:szCs w:val="16"/>
              </w:rPr>
              <w:t>42</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36"/>
              <w:jc w:val="center"/>
              <w:rPr>
                <w:sz w:val="16"/>
                <w:szCs w:val="16"/>
              </w:rPr>
            </w:pPr>
            <w:r>
              <w:rPr>
                <w:color w:val="000000"/>
                <w:sz w:val="16"/>
                <w:szCs w:val="16"/>
              </w:rPr>
              <w:t>47</w:t>
            </w:r>
          </w:p>
        </w:tc>
      </w:tr>
      <w:tr w:rsidR="00112F8A" w:rsidTr="00112F8A">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99"/>
              <w:jc w:val="center"/>
              <w:rPr>
                <w:b/>
                <w:bCs/>
                <w:sz w:val="16"/>
                <w:szCs w:val="16"/>
              </w:rPr>
            </w:pPr>
            <w:r>
              <w:rPr>
                <w:b/>
                <w:bCs/>
                <w:color w:val="000000"/>
                <w:spacing w:val="-15"/>
                <w:sz w:val="16"/>
                <w:szCs w:val="16"/>
              </w:rPr>
              <w:t>0,95</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10"/>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60"/>
              <w:jc w:val="center"/>
              <w:rPr>
                <w:sz w:val="16"/>
                <w:szCs w:val="16"/>
              </w:rPr>
            </w:pPr>
            <w:r>
              <w:rPr>
                <w:color w:val="000000"/>
                <w:sz w:val="16"/>
                <w:szCs w:val="16"/>
              </w:rPr>
              <w:t>40</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36"/>
              <w:jc w:val="center"/>
              <w:rPr>
                <w:sz w:val="16"/>
                <w:szCs w:val="16"/>
              </w:rPr>
            </w:pPr>
            <w:r>
              <w:rPr>
                <w:color w:val="000000"/>
                <w:sz w:val="16"/>
                <w:szCs w:val="16"/>
              </w:rPr>
              <w:t>44</w:t>
            </w:r>
          </w:p>
        </w:tc>
      </w:tr>
      <w:tr w:rsidR="00112F8A" w:rsidTr="00112F8A">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209"/>
              <w:jc w:val="center"/>
              <w:rPr>
                <w:b/>
                <w:bCs/>
                <w:sz w:val="16"/>
                <w:szCs w:val="16"/>
              </w:rPr>
            </w:pPr>
            <w:r>
              <w:rPr>
                <w:b/>
                <w:bCs/>
                <w:color w:val="000000"/>
                <w:spacing w:val="-17"/>
                <w:sz w:val="16"/>
                <w:szCs w:val="16"/>
                <w:lang w:val="en-US"/>
              </w:rPr>
              <w:t>1,00</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69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10"/>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8"/>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06"/>
              <w:jc w:val="center"/>
              <w:rPr>
                <w:sz w:val="16"/>
                <w:szCs w:val="16"/>
              </w:rPr>
            </w:pPr>
            <w:r>
              <w:rPr>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65"/>
              <w:jc w:val="center"/>
              <w:rPr>
                <w:sz w:val="16"/>
                <w:szCs w:val="16"/>
              </w:rPr>
            </w:pPr>
            <w:r>
              <w:rPr>
                <w:color w:val="000000"/>
                <w:sz w:val="16"/>
                <w:szCs w:val="16"/>
              </w:rPr>
              <w:t>-</w:t>
            </w:r>
          </w:p>
        </w:tc>
        <w:tc>
          <w:tcPr>
            <w:tcW w:w="94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60"/>
              <w:jc w:val="center"/>
              <w:rPr>
                <w:sz w:val="16"/>
                <w:szCs w:val="16"/>
              </w:rPr>
            </w:pPr>
            <w:r>
              <w:rPr>
                <w:color w:val="000000"/>
                <w:sz w:val="16"/>
                <w:szCs w:val="16"/>
              </w:rPr>
              <w:t>38</w:t>
            </w:r>
          </w:p>
        </w:tc>
        <w:tc>
          <w:tcPr>
            <w:tcW w:w="95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38"/>
              <w:jc w:val="center"/>
              <w:rPr>
                <w:sz w:val="16"/>
                <w:szCs w:val="16"/>
              </w:rPr>
            </w:pPr>
            <w:r>
              <w:rPr>
                <w:color w:val="000000"/>
                <w:sz w:val="16"/>
                <w:szCs w:val="16"/>
              </w:rPr>
              <w:t>42</w:t>
            </w:r>
          </w:p>
        </w:tc>
      </w:tr>
    </w:tbl>
    <w:p w:rsidR="00112F8A" w:rsidRDefault="00112F8A" w:rsidP="00112F8A">
      <w:pPr>
        <w:shd w:val="clear" w:color="auto" w:fill="FFFFFF"/>
        <w:ind w:firstLine="720"/>
        <w:jc w:val="both"/>
        <w:rPr>
          <w:color w:val="000000"/>
          <w:spacing w:val="-1"/>
        </w:rPr>
      </w:pPr>
    </w:p>
    <w:p w:rsidR="00112F8A" w:rsidRDefault="00112F8A" w:rsidP="00112F8A">
      <w:pPr>
        <w:shd w:val="clear" w:color="auto" w:fill="FFFFFF"/>
        <w:ind w:firstLine="720"/>
        <w:jc w:val="both"/>
      </w:pPr>
      <w:r>
        <w:rPr>
          <w:color w:val="000000"/>
          <w:spacing w:val="-1"/>
        </w:rPr>
        <w:t>Для подачи и получения огнетушащей пены применяют воздуш</w:t>
      </w:r>
      <w:r>
        <w:rPr>
          <w:color w:val="000000"/>
          <w:spacing w:val="5"/>
        </w:rPr>
        <w:t xml:space="preserve">но-пенные стволы (ВПС), генераторы пенные средней кратности </w:t>
      </w:r>
      <w:r>
        <w:rPr>
          <w:color w:val="000000"/>
          <w:spacing w:val="-1"/>
        </w:rPr>
        <w:t xml:space="preserve">(ГПС), пеносмесители, стационарные и передвижные пеносливные </w:t>
      </w:r>
      <w:r>
        <w:rPr>
          <w:color w:val="000000"/>
          <w:spacing w:val="3"/>
        </w:rPr>
        <w:t>устройства. Воздушно-пенные стволы подразделяются по конструк</w:t>
      </w:r>
      <w:r>
        <w:rPr>
          <w:color w:val="000000"/>
          <w:spacing w:val="3"/>
        </w:rPr>
        <w:softHyphen/>
      </w:r>
      <w:r>
        <w:rPr>
          <w:color w:val="000000"/>
          <w:spacing w:val="4"/>
        </w:rPr>
        <w:t>ции на лафетные (ПЛСК-П20, ПЛСК-С20, ПЛСК-С60), с эжекти</w:t>
      </w:r>
      <w:r>
        <w:rPr>
          <w:color w:val="000000"/>
          <w:spacing w:val="2"/>
        </w:rPr>
        <w:t xml:space="preserve">рующим (СВПЭ-2, СВПЭ-4, СВПЭ-8) и без эжектирующего (СВП, </w:t>
      </w:r>
      <w:r>
        <w:rPr>
          <w:color w:val="000000"/>
          <w:spacing w:val="3"/>
        </w:rPr>
        <w:t>СВП-2, СВП-4, СВП-8) устройства. Получение и подачу в очаг по</w:t>
      </w:r>
      <w:r>
        <w:rPr>
          <w:color w:val="000000"/>
          <w:spacing w:val="3"/>
        </w:rPr>
        <w:softHyphen/>
        <w:t xml:space="preserve">жара струи пены средней кратности осуществляют генераторами </w:t>
      </w:r>
      <w:r>
        <w:rPr>
          <w:color w:val="000000"/>
          <w:spacing w:val="1"/>
        </w:rPr>
        <w:t>ГПС-200, ГПС-600 и ГПС-2000.</w:t>
      </w:r>
    </w:p>
    <w:p w:rsidR="00112F8A" w:rsidRDefault="00112F8A" w:rsidP="00112F8A">
      <w:pPr>
        <w:shd w:val="clear" w:color="auto" w:fill="FFFFFF"/>
        <w:ind w:firstLine="720"/>
        <w:jc w:val="both"/>
      </w:pPr>
      <w:r>
        <w:rPr>
          <w:color w:val="000000"/>
          <w:spacing w:val="4"/>
        </w:rPr>
        <w:t>Для введения в поток воды пенообразователей с целью получе</w:t>
      </w:r>
      <w:r>
        <w:rPr>
          <w:color w:val="000000"/>
          <w:spacing w:val="4"/>
        </w:rPr>
        <w:softHyphen/>
      </w:r>
      <w:r>
        <w:rPr>
          <w:color w:val="000000"/>
        </w:rPr>
        <w:t>ния раствора необходимой концентрации используют стационарные (установленные на насосах) и переносные пеносмесители. К стацио</w:t>
      </w:r>
      <w:r>
        <w:rPr>
          <w:color w:val="000000"/>
        </w:rPr>
        <w:softHyphen/>
      </w:r>
      <w:r>
        <w:rPr>
          <w:color w:val="000000"/>
          <w:spacing w:val="7"/>
        </w:rPr>
        <w:t xml:space="preserve">нарным относятся ПС-4, ПС-5, ПС-8, ДПС-12, ДПС-24, ВЭЖ-17 </w:t>
      </w:r>
      <w:r>
        <w:rPr>
          <w:color w:val="000000"/>
        </w:rPr>
        <w:t>(на судовых установках); к переносным - ПС-1, ПС-2, ПС-3 (совре</w:t>
      </w:r>
      <w:r>
        <w:rPr>
          <w:color w:val="000000"/>
        </w:rPr>
        <w:softHyphen/>
        <w:t>менной конструкции), ПС-2,5, ПС-4, ПС-5, ВЭЖ-17 (прежней кон</w:t>
      </w:r>
      <w:r>
        <w:rPr>
          <w:color w:val="000000"/>
        </w:rPr>
        <w:softHyphen/>
      </w:r>
      <w:r>
        <w:rPr>
          <w:color w:val="000000"/>
          <w:spacing w:val="1"/>
        </w:rPr>
        <w:t>струкции).</w:t>
      </w:r>
    </w:p>
    <w:p w:rsidR="00112F8A" w:rsidRDefault="00112F8A" w:rsidP="00112F8A">
      <w:pPr>
        <w:shd w:val="clear" w:color="auto" w:fill="FFFFFF"/>
        <w:ind w:firstLine="720"/>
        <w:jc w:val="both"/>
      </w:pPr>
      <w:r>
        <w:rPr>
          <w:color w:val="000000"/>
          <w:spacing w:val="3"/>
        </w:rPr>
        <w:t>На современных пожарных насосах устанавливают пеносмеси</w:t>
      </w:r>
      <w:r>
        <w:rPr>
          <w:color w:val="000000"/>
          <w:spacing w:val="3"/>
        </w:rPr>
        <w:softHyphen/>
      </w:r>
      <w:r>
        <w:rPr>
          <w:color w:val="000000"/>
          <w:spacing w:val="7"/>
        </w:rPr>
        <w:t>тели ПС-5 и ДПС-24. Дозатор пеносмесителя ПС-5 имеет пять ра</w:t>
      </w:r>
      <w:r>
        <w:rPr>
          <w:color w:val="000000"/>
          <w:spacing w:val="2"/>
        </w:rPr>
        <w:t>диальных отверстий диаметром 7,4; 11; 14,1; 18,2; 27,1 мм, рассчи</w:t>
      </w:r>
      <w:r>
        <w:rPr>
          <w:color w:val="000000"/>
          <w:spacing w:val="2"/>
        </w:rPr>
        <w:softHyphen/>
      </w:r>
      <w:r>
        <w:rPr>
          <w:color w:val="000000"/>
          <w:spacing w:val="6"/>
        </w:rPr>
        <w:t xml:space="preserve">танных на дозировку пенообразователя при работе одного, двух, </w:t>
      </w:r>
      <w:r>
        <w:rPr>
          <w:color w:val="000000"/>
        </w:rPr>
        <w:t xml:space="preserve">трех, четырех и пяти генераторов ГПС-600 или стволов СВП. Шкала </w:t>
      </w:r>
      <w:r>
        <w:rPr>
          <w:color w:val="000000"/>
          <w:spacing w:val="7"/>
        </w:rPr>
        <w:t xml:space="preserve">двухэжекторного пеносмесителя ДПС-24 имеет деления 0; 4; 8; </w:t>
      </w:r>
      <w:r>
        <w:rPr>
          <w:i/>
          <w:iCs/>
          <w:color w:val="000000"/>
          <w:spacing w:val="7"/>
        </w:rPr>
        <w:t xml:space="preserve">\2 </w:t>
      </w:r>
      <w:r>
        <w:rPr>
          <w:color w:val="000000"/>
          <w:spacing w:val="3"/>
        </w:rPr>
        <w:t>и 24, соответствующие подаче по пене (м</w:t>
      </w:r>
      <w:r>
        <w:rPr>
          <w:color w:val="000000"/>
          <w:spacing w:val="3"/>
          <w:vertAlign w:val="superscript"/>
        </w:rPr>
        <w:t>3</w:t>
      </w:r>
      <w:r>
        <w:rPr>
          <w:color w:val="000000"/>
          <w:spacing w:val="3"/>
        </w:rPr>
        <w:t>/мин) при кратности, рав</w:t>
      </w:r>
      <w:r>
        <w:rPr>
          <w:color w:val="000000"/>
          <w:spacing w:val="3"/>
        </w:rPr>
        <w:softHyphen/>
      </w:r>
      <w:r>
        <w:rPr>
          <w:color w:val="000000"/>
          <w:spacing w:val="4"/>
        </w:rPr>
        <w:t xml:space="preserve">ной 10. В </w:t>
      </w:r>
      <w:r>
        <w:rPr>
          <w:color w:val="000000"/>
          <w:spacing w:val="4"/>
        </w:rPr>
        <w:lastRenderedPageBreak/>
        <w:t>зависимости от положения дозатора вода и пенообразо</w:t>
      </w:r>
      <w:r>
        <w:rPr>
          <w:color w:val="000000"/>
          <w:spacing w:val="1"/>
        </w:rPr>
        <w:t>ватель проходят через отверстия различных диаметров, которые со</w:t>
      </w:r>
      <w:r>
        <w:rPr>
          <w:color w:val="000000"/>
          <w:spacing w:val="1"/>
        </w:rPr>
        <w:softHyphen/>
      </w:r>
      <w:r>
        <w:rPr>
          <w:color w:val="000000"/>
          <w:spacing w:val="6"/>
        </w:rPr>
        <w:t xml:space="preserve">ответствуют делениям шкалы 0; 4; 8; 12; 24. При работе одним </w:t>
      </w:r>
      <w:r>
        <w:rPr>
          <w:color w:val="000000"/>
          <w:spacing w:val="9"/>
        </w:rPr>
        <w:t>ГПС-600 или стволом СВП стрелку на шкале ПС устанавливают на деление 4, двумя ГПС-600 или СВП-на деление 8 и т.д.</w:t>
      </w:r>
    </w:p>
    <w:p w:rsidR="00112F8A" w:rsidRDefault="00112F8A" w:rsidP="00112F8A">
      <w:pPr>
        <w:shd w:val="clear" w:color="auto" w:fill="FFFFFF"/>
        <w:ind w:firstLine="720"/>
        <w:jc w:val="both"/>
      </w:pPr>
      <w:r>
        <w:rPr>
          <w:color w:val="000000"/>
          <w:spacing w:val="4"/>
        </w:rPr>
        <w:t xml:space="preserve">Пеносмеситель ДПС-12 (ранней конструкции) отличается от </w:t>
      </w:r>
      <w:r>
        <w:rPr>
          <w:color w:val="000000"/>
          <w:spacing w:val="5"/>
        </w:rPr>
        <w:t xml:space="preserve">ДПС-24 рабочей характеристикой. У ДПС-12 на шкале имеются </w:t>
      </w:r>
      <w:r>
        <w:rPr>
          <w:color w:val="000000"/>
          <w:spacing w:val="2"/>
        </w:rPr>
        <w:t>деления 0, 4, 8, 12, которые так же, как и у ДПС-24, соответствуют подаче пены (м</w:t>
      </w:r>
      <w:r>
        <w:rPr>
          <w:color w:val="000000"/>
          <w:spacing w:val="2"/>
          <w:vertAlign w:val="superscript"/>
        </w:rPr>
        <w:t>3</w:t>
      </w:r>
      <w:r>
        <w:rPr>
          <w:color w:val="000000"/>
          <w:spacing w:val="2"/>
        </w:rPr>
        <w:t>/мин) кратностью 10.</w:t>
      </w:r>
    </w:p>
    <w:p w:rsidR="00112F8A" w:rsidRDefault="00112F8A" w:rsidP="00112F8A">
      <w:pPr>
        <w:shd w:val="clear" w:color="auto" w:fill="FFFFFF"/>
        <w:spacing w:before="65" w:line="211" w:lineRule="exact"/>
        <w:ind w:left="48" w:right="53"/>
        <w:jc w:val="both"/>
      </w:pPr>
      <w:r>
        <w:rPr>
          <w:color w:val="000000"/>
        </w:rPr>
        <w:t>При одновременной подаче для тушения пожара большого коли</w:t>
      </w:r>
      <w:r>
        <w:rPr>
          <w:color w:val="000000"/>
        </w:rPr>
        <w:softHyphen/>
        <w:t xml:space="preserve">чества ГПС-600, СВП или нескольких ГПС-2000 пенообразователь </w:t>
      </w:r>
      <w:r>
        <w:rPr>
          <w:color w:val="000000"/>
          <w:spacing w:val="-1"/>
        </w:rPr>
        <w:t xml:space="preserve">нагнетается в напорные линии через переносной дозатор специальной </w:t>
      </w:r>
      <w:r>
        <w:rPr>
          <w:color w:val="000000"/>
          <w:spacing w:val="4"/>
        </w:rPr>
        <w:t xml:space="preserve">конструкции, к которому подключают автомобиль пенного тушения </w:t>
      </w:r>
      <w:r>
        <w:rPr>
          <w:color w:val="000000"/>
          <w:spacing w:val="5"/>
        </w:rPr>
        <w:t>или любой другой, имеющий в своей емкости необходимое количе</w:t>
      </w:r>
      <w:r>
        <w:rPr>
          <w:color w:val="000000"/>
          <w:spacing w:val="5"/>
        </w:rPr>
        <w:softHyphen/>
      </w:r>
      <w:r>
        <w:rPr>
          <w:color w:val="000000"/>
          <w:spacing w:val="2"/>
        </w:rPr>
        <w:t>ство пенообразователя.</w:t>
      </w:r>
    </w:p>
    <w:p w:rsidR="00112F8A" w:rsidRDefault="00112F8A" w:rsidP="00112F8A">
      <w:pPr>
        <w:shd w:val="clear" w:color="auto" w:fill="FFFFFF"/>
        <w:ind w:firstLine="720"/>
        <w:jc w:val="both"/>
      </w:pPr>
      <w:r>
        <w:rPr>
          <w:color w:val="000000"/>
          <w:spacing w:val="5"/>
        </w:rPr>
        <w:t xml:space="preserve">Тактико-технические показатели приборов подачи пены низкой </w:t>
      </w:r>
      <w:r>
        <w:rPr>
          <w:color w:val="000000"/>
          <w:spacing w:val="1"/>
        </w:rPr>
        <w:t xml:space="preserve">и средней кратности приведены в табл. 3.30-3.32, а тактические </w:t>
      </w:r>
      <w:r>
        <w:rPr>
          <w:color w:val="000000"/>
          <w:spacing w:val="2"/>
        </w:rPr>
        <w:t>возможности их в табл. 3.33-3.35.</w:t>
      </w:r>
    </w:p>
    <w:p w:rsidR="00112F8A" w:rsidRDefault="00112F8A" w:rsidP="00112F8A">
      <w:pPr>
        <w:shd w:val="clear" w:color="auto" w:fill="FFFFFF"/>
        <w:spacing w:before="223" w:line="166" w:lineRule="exact"/>
        <w:jc w:val="center"/>
        <w:rPr>
          <w:b/>
          <w:bCs/>
          <w:color w:val="000000"/>
          <w:spacing w:val="8"/>
        </w:rPr>
      </w:pPr>
      <w:r>
        <w:rPr>
          <w:b/>
          <w:bCs/>
          <w:color w:val="000000"/>
          <w:spacing w:val="2"/>
        </w:rPr>
        <w:t xml:space="preserve">ТАБЛИЦА   3.30.   ТАКТИКО-ТЕХНИЧЕСКИЕ    ПОКАЗАТЕЛИ    ПРИБОРОВ </w:t>
      </w:r>
      <w:r>
        <w:rPr>
          <w:b/>
          <w:bCs/>
          <w:color w:val="000000"/>
          <w:spacing w:val="8"/>
        </w:rPr>
        <w:t>ПОДАЧИ ПЕНЫ НИЗКОЙ И СРЕДНЕЙ КРАТНОСТИ</w:t>
      </w:r>
    </w:p>
    <w:p w:rsidR="00112F8A" w:rsidRDefault="00112F8A" w:rsidP="00112F8A">
      <w:pPr>
        <w:shd w:val="clear" w:color="auto" w:fill="FFFFFF"/>
        <w:spacing w:before="223" w:line="166" w:lineRule="exact"/>
        <w:jc w:val="center"/>
        <w:rPr>
          <w:b/>
          <w:bCs/>
        </w:rPr>
      </w:pPr>
    </w:p>
    <w:p w:rsidR="00112F8A" w:rsidRDefault="00112F8A" w:rsidP="00112F8A">
      <w:pPr>
        <w:spacing w:after="41"/>
        <w:rPr>
          <w:b/>
          <w:bCs/>
          <w:sz w:val="2"/>
          <w:szCs w:val="2"/>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565"/>
        <w:gridCol w:w="987"/>
        <w:gridCol w:w="1134"/>
        <w:gridCol w:w="1276"/>
        <w:gridCol w:w="1417"/>
        <w:gridCol w:w="851"/>
        <w:gridCol w:w="1275"/>
      </w:tblGrid>
      <w:tr w:rsidR="00112F8A" w:rsidTr="00112F8A">
        <w:trPr>
          <w:cantSplit/>
          <w:trHeight w:val="240"/>
        </w:trPr>
        <w:tc>
          <w:tcPr>
            <w:tcW w:w="1565"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b/>
                <w:bCs/>
                <w:color w:val="000000"/>
                <w:spacing w:val="3"/>
                <w:sz w:val="16"/>
                <w:szCs w:val="16"/>
              </w:rPr>
            </w:pPr>
            <w:r>
              <w:rPr>
                <w:b/>
                <w:bCs/>
                <w:color w:val="000000"/>
                <w:spacing w:val="3"/>
                <w:sz w:val="16"/>
                <w:szCs w:val="16"/>
              </w:rPr>
              <w:t>Ствол  и</w:t>
            </w:r>
          </w:p>
          <w:p w:rsidR="00112F8A" w:rsidRDefault="00112F8A">
            <w:pPr>
              <w:shd w:val="clear" w:color="auto" w:fill="FFFFFF"/>
              <w:spacing w:line="276" w:lineRule="auto"/>
              <w:jc w:val="center"/>
              <w:rPr>
                <w:b/>
                <w:bCs/>
                <w:color w:val="000000"/>
                <w:spacing w:val="3"/>
                <w:sz w:val="16"/>
                <w:szCs w:val="16"/>
              </w:rPr>
            </w:pPr>
            <w:r>
              <w:rPr>
                <w:b/>
                <w:bCs/>
                <w:color w:val="000000"/>
                <w:spacing w:val="3"/>
                <w:sz w:val="16"/>
                <w:szCs w:val="16"/>
              </w:rPr>
              <w:t>генератор</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pacing w:line="276" w:lineRule="auto"/>
              <w:jc w:val="center"/>
              <w:rPr>
                <w:b/>
                <w:bCs/>
                <w:color w:val="000000"/>
                <w:spacing w:val="4"/>
                <w:sz w:val="14"/>
                <w:szCs w:val="14"/>
              </w:rPr>
            </w:pPr>
            <w:r>
              <w:rPr>
                <w:b/>
                <w:bCs/>
                <w:color w:val="000000"/>
                <w:spacing w:val="4"/>
                <w:sz w:val="14"/>
                <w:szCs w:val="14"/>
              </w:rPr>
              <w:t xml:space="preserve">Напор у </w:t>
            </w:r>
            <w:r>
              <w:rPr>
                <w:b/>
                <w:bCs/>
                <w:color w:val="000000"/>
                <w:spacing w:val="2"/>
                <w:sz w:val="14"/>
                <w:szCs w:val="14"/>
              </w:rPr>
              <w:t>прибора, м</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b/>
                <w:bCs/>
                <w:color w:val="000000"/>
                <w:sz w:val="14"/>
                <w:szCs w:val="14"/>
              </w:rPr>
            </w:pPr>
            <w:r>
              <w:rPr>
                <w:b/>
                <w:bCs/>
                <w:color w:val="000000"/>
                <w:sz w:val="14"/>
                <w:szCs w:val="14"/>
              </w:rPr>
              <w:t>Концент</w:t>
            </w:r>
            <w:r>
              <w:rPr>
                <w:b/>
                <w:bCs/>
                <w:color w:val="000000"/>
                <w:sz w:val="14"/>
                <w:szCs w:val="14"/>
              </w:rPr>
              <w:softHyphen/>
            </w:r>
            <w:r>
              <w:rPr>
                <w:b/>
                <w:bCs/>
                <w:color w:val="000000"/>
                <w:spacing w:val="5"/>
                <w:sz w:val="14"/>
                <w:szCs w:val="14"/>
              </w:rPr>
              <w:t xml:space="preserve">рация </w:t>
            </w:r>
            <w:r>
              <w:rPr>
                <w:b/>
                <w:bCs/>
                <w:color w:val="000000"/>
                <w:spacing w:val="4"/>
                <w:sz w:val="14"/>
                <w:szCs w:val="14"/>
              </w:rPr>
              <w:t>раствора, %</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pStyle w:val="23"/>
              <w:spacing w:line="276" w:lineRule="auto"/>
            </w:pPr>
            <w:r>
              <w:t>Расход, л/с</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b/>
                <w:bCs/>
              </w:rPr>
            </w:pPr>
            <w:r>
              <w:rPr>
                <w:b/>
                <w:bCs/>
                <w:color w:val="000000"/>
                <w:spacing w:val="6"/>
                <w:sz w:val="14"/>
                <w:szCs w:val="14"/>
              </w:rPr>
              <w:t>Крат</w:t>
            </w:r>
            <w:r>
              <w:rPr>
                <w:b/>
                <w:bCs/>
                <w:color w:val="000000"/>
                <w:spacing w:val="6"/>
                <w:sz w:val="14"/>
                <w:szCs w:val="14"/>
              </w:rPr>
              <w:softHyphen/>
            </w:r>
            <w:r>
              <w:rPr>
                <w:b/>
                <w:bCs/>
                <w:color w:val="000000"/>
                <w:spacing w:val="5"/>
                <w:sz w:val="14"/>
                <w:szCs w:val="14"/>
              </w:rPr>
              <w:t>ность</w:t>
            </w:r>
            <w:r>
              <w:rPr>
                <w:b/>
                <w:bCs/>
              </w:rPr>
              <w:t xml:space="preserve"> </w:t>
            </w:r>
          </w:p>
          <w:p w:rsidR="00112F8A" w:rsidRDefault="00112F8A">
            <w:pPr>
              <w:shd w:val="clear" w:color="auto" w:fill="FFFFFF"/>
              <w:spacing w:line="276" w:lineRule="auto"/>
              <w:jc w:val="center"/>
              <w:rPr>
                <w:b/>
                <w:bCs/>
                <w:color w:val="000000"/>
                <w:spacing w:val="6"/>
                <w:sz w:val="14"/>
                <w:szCs w:val="14"/>
              </w:rPr>
            </w:pPr>
            <w:r>
              <w:rPr>
                <w:b/>
                <w:bCs/>
                <w:color w:val="000000"/>
                <w:spacing w:val="-1"/>
                <w:sz w:val="14"/>
                <w:szCs w:val="14"/>
              </w:rPr>
              <w:t>пены</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b/>
                <w:bCs/>
              </w:rPr>
            </w:pPr>
            <w:r>
              <w:rPr>
                <w:b/>
                <w:bCs/>
                <w:color w:val="000000"/>
                <w:spacing w:val="4"/>
                <w:sz w:val="14"/>
                <w:szCs w:val="14"/>
              </w:rPr>
              <w:t xml:space="preserve">Подача </w:t>
            </w:r>
            <w:r>
              <w:rPr>
                <w:b/>
                <w:bCs/>
                <w:color w:val="000000"/>
                <w:spacing w:val="5"/>
                <w:sz w:val="14"/>
                <w:szCs w:val="14"/>
              </w:rPr>
              <w:t xml:space="preserve">(расход) </w:t>
            </w:r>
            <w:r>
              <w:rPr>
                <w:b/>
                <w:bCs/>
                <w:color w:val="000000"/>
                <w:spacing w:val="-3"/>
                <w:sz w:val="14"/>
                <w:szCs w:val="14"/>
              </w:rPr>
              <w:t xml:space="preserve">по пене </w:t>
            </w:r>
          </w:p>
          <w:p w:rsidR="00112F8A" w:rsidRDefault="00112F8A">
            <w:pPr>
              <w:shd w:val="clear" w:color="auto" w:fill="FFFFFF"/>
              <w:spacing w:line="276" w:lineRule="auto"/>
              <w:jc w:val="center"/>
              <w:rPr>
                <w:b/>
                <w:bCs/>
                <w:color w:val="000000"/>
                <w:spacing w:val="4"/>
                <w:sz w:val="14"/>
                <w:szCs w:val="14"/>
              </w:rPr>
            </w:pPr>
            <w:r>
              <w:rPr>
                <w:b/>
                <w:bCs/>
                <w:color w:val="000000"/>
                <w:spacing w:val="-4"/>
                <w:sz w:val="11"/>
                <w:szCs w:val="11"/>
              </w:rPr>
              <w:t>М</w:t>
            </w:r>
            <w:r>
              <w:rPr>
                <w:b/>
                <w:bCs/>
                <w:color w:val="000000"/>
                <w:spacing w:val="-4"/>
                <w:sz w:val="11"/>
                <w:szCs w:val="11"/>
                <w:vertAlign w:val="superscript"/>
              </w:rPr>
              <w:t>3</w:t>
            </w:r>
            <w:r>
              <w:rPr>
                <w:b/>
                <w:bCs/>
                <w:color w:val="000000"/>
                <w:spacing w:val="-4"/>
                <w:sz w:val="11"/>
                <w:szCs w:val="11"/>
              </w:rPr>
              <w:t>/МИН</w:t>
            </w:r>
          </w:p>
        </w:tc>
      </w:tr>
      <w:tr w:rsidR="00112F8A" w:rsidTr="00112F8A">
        <w:trPr>
          <w:cantSplit/>
          <w:trHeight w:val="24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b/>
                <w:bCs/>
                <w:color w:val="000000"/>
                <w:spacing w:val="3"/>
                <w:sz w:val="16"/>
                <w:szCs w:val="16"/>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b/>
                <w:bCs/>
                <w:color w:val="000000"/>
                <w:spacing w:val="4"/>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b/>
                <w:bCs/>
                <w:color w:val="000000"/>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sz w:val="16"/>
                <w:szCs w:val="16"/>
              </w:rPr>
              <w:t>воды</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sz w:val="16"/>
                <w:szCs w:val="16"/>
              </w:rPr>
              <w:t>пенообразователя</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b/>
                <w:bCs/>
                <w:color w:val="000000"/>
                <w:spacing w:val="6"/>
                <w:sz w:val="14"/>
                <w:szCs w:val="1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b/>
                <w:bCs/>
                <w:color w:val="000000"/>
                <w:spacing w:val="4"/>
                <w:sz w:val="14"/>
                <w:szCs w:val="14"/>
              </w:rPr>
            </w:pPr>
          </w:p>
        </w:tc>
      </w:tr>
      <w:tr w:rsidR="00112F8A" w:rsidTr="00112F8A">
        <w:trPr>
          <w:trHeight w:val="180"/>
        </w:trPr>
        <w:tc>
          <w:tcPr>
            <w:tcW w:w="156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pPr>
            <w:r>
              <w:rPr>
                <w:b/>
                <w:bCs/>
                <w:color w:val="000000"/>
                <w:spacing w:val="6"/>
                <w:sz w:val="14"/>
                <w:szCs w:val="14"/>
              </w:rPr>
              <w:t>ПЛСК-П20</w:t>
            </w:r>
            <w:r>
              <w:t xml:space="preserve"> </w:t>
            </w:r>
          </w:p>
        </w:tc>
        <w:tc>
          <w:tcPr>
            <w:tcW w:w="98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4"/>
                <w:szCs w:val="14"/>
              </w:rPr>
              <w:t>18,8</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1,2</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10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12</w:t>
            </w:r>
          </w:p>
        </w:tc>
      </w:tr>
      <w:tr w:rsidR="00112F8A" w:rsidTr="00112F8A">
        <w:trPr>
          <w:trHeight w:val="180"/>
        </w:trPr>
        <w:tc>
          <w:tcPr>
            <w:tcW w:w="156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pPr>
            <w:r>
              <w:rPr>
                <w:b/>
                <w:bCs/>
                <w:color w:val="000000"/>
                <w:spacing w:val="4"/>
                <w:sz w:val="14"/>
                <w:szCs w:val="14"/>
              </w:rPr>
              <w:t>ПЛСК-С20</w:t>
            </w:r>
            <w:r>
              <w:t xml:space="preserve"> </w:t>
            </w:r>
          </w:p>
        </w:tc>
        <w:tc>
          <w:tcPr>
            <w:tcW w:w="98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pacing w:val="-2"/>
                <w:sz w:val="14"/>
                <w:szCs w:val="14"/>
              </w:rPr>
              <w:t>21,62</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4"/>
                <w:szCs w:val="14"/>
              </w:rPr>
              <w:t>1,38</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10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14</w:t>
            </w:r>
          </w:p>
        </w:tc>
      </w:tr>
      <w:tr w:rsidR="00112F8A" w:rsidTr="00112F8A">
        <w:trPr>
          <w:trHeight w:val="180"/>
        </w:trPr>
        <w:tc>
          <w:tcPr>
            <w:tcW w:w="156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pPr>
            <w:r>
              <w:rPr>
                <w:b/>
                <w:bCs/>
                <w:color w:val="000000"/>
                <w:spacing w:val="5"/>
                <w:sz w:val="14"/>
                <w:szCs w:val="14"/>
              </w:rPr>
              <w:t>ПЛСК-С60</w:t>
            </w:r>
            <w:r>
              <w:t xml:space="preserve"> </w:t>
            </w:r>
          </w:p>
        </w:tc>
        <w:tc>
          <w:tcPr>
            <w:tcW w:w="98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pacing w:val="1"/>
                <w:sz w:val="14"/>
                <w:szCs w:val="14"/>
              </w:rPr>
              <w:t>47.0</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3,0</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10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30</w:t>
            </w:r>
          </w:p>
        </w:tc>
      </w:tr>
      <w:tr w:rsidR="00112F8A" w:rsidTr="00112F8A">
        <w:trPr>
          <w:trHeight w:val="180"/>
        </w:trPr>
        <w:tc>
          <w:tcPr>
            <w:tcW w:w="156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pPr>
            <w:r>
              <w:rPr>
                <w:b/>
                <w:bCs/>
                <w:color w:val="000000"/>
                <w:sz w:val="15"/>
                <w:szCs w:val="15"/>
              </w:rPr>
              <w:t>СВП</w:t>
            </w:r>
            <w:r>
              <w:t xml:space="preserve"> </w:t>
            </w:r>
          </w:p>
        </w:tc>
        <w:tc>
          <w:tcPr>
            <w:tcW w:w="98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pacing w:val="1"/>
                <w:sz w:val="14"/>
                <w:szCs w:val="14"/>
              </w:rPr>
              <w:t>5,64</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pacing w:val="1"/>
                <w:sz w:val="14"/>
                <w:szCs w:val="14"/>
              </w:rPr>
              <w:t>0,36</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8</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3</w:t>
            </w:r>
          </w:p>
        </w:tc>
      </w:tr>
      <w:tr w:rsidR="00112F8A" w:rsidTr="00112F8A">
        <w:trPr>
          <w:trHeight w:val="180"/>
        </w:trPr>
        <w:tc>
          <w:tcPr>
            <w:tcW w:w="156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pPr>
            <w:r>
              <w:rPr>
                <w:b/>
                <w:bCs/>
                <w:color w:val="000000"/>
                <w:spacing w:val="5"/>
                <w:sz w:val="14"/>
                <w:szCs w:val="14"/>
              </w:rPr>
              <w:t>СВП-2(СВПЭ-2)</w:t>
            </w:r>
            <w:r>
              <w:t xml:space="preserve"> </w:t>
            </w:r>
          </w:p>
        </w:tc>
        <w:tc>
          <w:tcPr>
            <w:tcW w:w="98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pacing w:val="1"/>
                <w:sz w:val="14"/>
                <w:szCs w:val="14"/>
              </w:rPr>
              <w:t>3,76</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pacing w:val="2"/>
                <w:sz w:val="14"/>
                <w:szCs w:val="14"/>
              </w:rPr>
              <w:t>0,24</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8</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2</w:t>
            </w:r>
          </w:p>
        </w:tc>
      </w:tr>
      <w:tr w:rsidR="00112F8A" w:rsidTr="00112F8A">
        <w:trPr>
          <w:trHeight w:val="180"/>
        </w:trPr>
        <w:tc>
          <w:tcPr>
            <w:tcW w:w="156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pPr>
            <w:r>
              <w:rPr>
                <w:b/>
                <w:bCs/>
                <w:color w:val="000000"/>
                <w:spacing w:val="5"/>
                <w:sz w:val="14"/>
                <w:szCs w:val="14"/>
              </w:rPr>
              <w:t>СВП-4(СВПЭ-4)</w:t>
            </w:r>
            <w:r>
              <w:t xml:space="preserve"> </w:t>
            </w:r>
          </w:p>
        </w:tc>
        <w:tc>
          <w:tcPr>
            <w:tcW w:w="98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4"/>
                <w:szCs w:val="14"/>
              </w:rPr>
              <w:t>7,52</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pacing w:val="2"/>
                <w:sz w:val="14"/>
                <w:szCs w:val="14"/>
              </w:rPr>
              <w:t>0,48</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8</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4</w:t>
            </w:r>
          </w:p>
        </w:tc>
      </w:tr>
      <w:tr w:rsidR="00112F8A" w:rsidTr="00112F8A">
        <w:trPr>
          <w:trHeight w:val="180"/>
        </w:trPr>
        <w:tc>
          <w:tcPr>
            <w:tcW w:w="156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pPr>
            <w:r>
              <w:rPr>
                <w:b/>
                <w:bCs/>
                <w:color w:val="000000"/>
                <w:spacing w:val="5"/>
                <w:sz w:val="14"/>
                <w:szCs w:val="14"/>
              </w:rPr>
              <w:t>СВП-8(СВПЭ-8)</w:t>
            </w:r>
            <w:r>
              <w:t xml:space="preserve"> </w:t>
            </w:r>
          </w:p>
        </w:tc>
        <w:tc>
          <w:tcPr>
            <w:tcW w:w="98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pacing w:val="-2"/>
                <w:sz w:val="14"/>
                <w:szCs w:val="14"/>
              </w:rPr>
              <w:t>15,04</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pacing w:val="1"/>
                <w:sz w:val="14"/>
                <w:szCs w:val="14"/>
              </w:rPr>
              <w:t>0,96</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8</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8</w:t>
            </w:r>
          </w:p>
        </w:tc>
      </w:tr>
      <w:tr w:rsidR="00112F8A" w:rsidTr="00112F8A">
        <w:trPr>
          <w:trHeight w:val="180"/>
        </w:trPr>
        <w:tc>
          <w:tcPr>
            <w:tcW w:w="156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pPr>
            <w:r>
              <w:rPr>
                <w:b/>
                <w:bCs/>
                <w:color w:val="000000"/>
                <w:sz w:val="14"/>
                <w:szCs w:val="14"/>
              </w:rPr>
              <w:t>ГПС-200</w:t>
            </w:r>
            <w:r>
              <w:t xml:space="preserve"> </w:t>
            </w:r>
          </w:p>
        </w:tc>
        <w:tc>
          <w:tcPr>
            <w:tcW w:w="98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pacing w:val="-1"/>
                <w:sz w:val="14"/>
                <w:szCs w:val="14"/>
              </w:rPr>
              <w:t>1,88</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4"/>
                <w:szCs w:val="14"/>
              </w:rPr>
              <w:t>0,12</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12</w:t>
            </w:r>
          </w:p>
        </w:tc>
      </w:tr>
      <w:tr w:rsidR="00112F8A" w:rsidTr="00112F8A">
        <w:trPr>
          <w:trHeight w:val="180"/>
        </w:trPr>
        <w:tc>
          <w:tcPr>
            <w:tcW w:w="156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pPr>
            <w:r>
              <w:rPr>
                <w:b/>
                <w:bCs/>
                <w:color w:val="000000"/>
                <w:spacing w:val="1"/>
                <w:sz w:val="14"/>
                <w:szCs w:val="14"/>
              </w:rPr>
              <w:t>ГПС-600</w:t>
            </w:r>
            <w:r>
              <w:t xml:space="preserve"> </w:t>
            </w:r>
          </w:p>
        </w:tc>
        <w:tc>
          <w:tcPr>
            <w:tcW w:w="98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pacing w:val="1"/>
                <w:sz w:val="14"/>
                <w:szCs w:val="14"/>
              </w:rPr>
              <w:t>5,64</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pacing w:val="2"/>
                <w:sz w:val="14"/>
                <w:szCs w:val="14"/>
              </w:rPr>
              <w:t>0,36</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36</w:t>
            </w:r>
          </w:p>
        </w:tc>
      </w:tr>
      <w:tr w:rsidR="00112F8A" w:rsidTr="00112F8A">
        <w:trPr>
          <w:trHeight w:val="180"/>
        </w:trPr>
        <w:tc>
          <w:tcPr>
            <w:tcW w:w="156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pPr>
            <w:r>
              <w:rPr>
                <w:b/>
                <w:bCs/>
                <w:color w:val="000000"/>
                <w:sz w:val="14"/>
                <w:szCs w:val="14"/>
              </w:rPr>
              <w:t>ГПС-2000</w:t>
            </w:r>
            <w:r>
              <w:t xml:space="preserve"> </w:t>
            </w:r>
          </w:p>
        </w:tc>
        <w:tc>
          <w:tcPr>
            <w:tcW w:w="98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pacing w:val="-1"/>
                <w:sz w:val="14"/>
                <w:szCs w:val="14"/>
              </w:rPr>
              <w:t>18,8</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1,2</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z w:val="15"/>
                <w:szCs w:val="15"/>
              </w:rPr>
              <w:t>120</w:t>
            </w:r>
          </w:p>
        </w:tc>
      </w:tr>
    </w:tbl>
    <w:p w:rsidR="00112F8A" w:rsidRDefault="00112F8A" w:rsidP="00112F8A">
      <w:pPr>
        <w:pStyle w:val="ae"/>
        <w:rPr>
          <w:b/>
          <w:bCs/>
          <w:sz w:val="20"/>
          <w:szCs w:val="20"/>
        </w:rPr>
      </w:pPr>
      <w:r>
        <w:t>ТАБЛИЦА 3.31. ТАКТИКО-ТЕХНИЧЕСКИЕ ПОКАЗАТЕЛИ ПЕРЕНОСНЫХ ПЕНОСМЕСИТЕЛЕЙ</w:t>
      </w:r>
    </w:p>
    <w:p w:rsidR="00112F8A" w:rsidRDefault="00112F8A" w:rsidP="00112F8A">
      <w:pPr>
        <w:spacing w:after="36"/>
        <w:rPr>
          <w:b/>
          <w:bCs/>
          <w:sz w:val="2"/>
          <w:szCs w:val="2"/>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276"/>
        <w:gridCol w:w="1276"/>
        <w:gridCol w:w="1276"/>
        <w:gridCol w:w="1559"/>
        <w:gridCol w:w="779"/>
        <w:gridCol w:w="780"/>
        <w:gridCol w:w="779"/>
        <w:gridCol w:w="780"/>
      </w:tblGrid>
      <w:tr w:rsidR="00112F8A" w:rsidTr="00112F8A">
        <w:trPr>
          <w:cantSplit/>
          <w:trHeight w:val="211"/>
        </w:trPr>
        <w:tc>
          <w:tcPr>
            <w:tcW w:w="1276" w:type="dxa"/>
            <w:vMerge w:val="restart"/>
            <w:tcBorders>
              <w:top w:val="single" w:sz="4" w:space="0" w:color="auto"/>
              <w:left w:val="single" w:sz="4" w:space="0" w:color="auto"/>
              <w:bottom w:val="single" w:sz="4" w:space="0" w:color="auto"/>
              <w:right w:val="single" w:sz="4" w:space="0" w:color="auto"/>
            </w:tcBorders>
            <w:shd w:val="clear" w:color="auto" w:fill="FFFFFF"/>
          </w:tcPr>
          <w:p w:rsidR="00112F8A" w:rsidRDefault="00112F8A">
            <w:pPr>
              <w:shd w:val="clear" w:color="auto" w:fill="FFFFFF"/>
              <w:spacing w:line="276" w:lineRule="auto"/>
              <w:jc w:val="center"/>
              <w:rPr>
                <w:sz w:val="16"/>
                <w:szCs w:val="16"/>
              </w:rPr>
            </w:pPr>
            <w:r>
              <w:rPr>
                <w:b/>
                <w:bCs/>
                <w:color w:val="000000"/>
                <w:spacing w:val="-2"/>
                <w:sz w:val="16"/>
                <w:szCs w:val="16"/>
              </w:rPr>
              <w:t>Пеносмеситель</w:t>
            </w:r>
            <w:r>
              <w:rPr>
                <w:sz w:val="16"/>
                <w:szCs w:val="16"/>
              </w:rPr>
              <w:t xml:space="preserve"> </w:t>
            </w:r>
          </w:p>
          <w:p w:rsidR="00112F8A" w:rsidRDefault="00112F8A">
            <w:pPr>
              <w:spacing w:line="276" w:lineRule="auto"/>
              <w:jc w:val="center"/>
              <w:rPr>
                <w:sz w:val="16"/>
                <w:szCs w:val="16"/>
              </w:rPr>
            </w:pPr>
          </w:p>
          <w:p w:rsidR="00112F8A" w:rsidRDefault="00112F8A">
            <w:pPr>
              <w:spacing w:line="276" w:lineRule="auto"/>
              <w:jc w:val="center"/>
              <w:rPr>
                <w:sz w:val="16"/>
                <w:szCs w:val="16"/>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tcPr>
          <w:p w:rsidR="00112F8A" w:rsidRDefault="00112F8A">
            <w:pPr>
              <w:shd w:val="clear" w:color="auto" w:fill="FFFFFF"/>
              <w:spacing w:line="276" w:lineRule="auto"/>
              <w:jc w:val="center"/>
              <w:rPr>
                <w:sz w:val="16"/>
                <w:szCs w:val="16"/>
              </w:rPr>
            </w:pPr>
            <w:r>
              <w:rPr>
                <w:b/>
                <w:bCs/>
                <w:color w:val="000000"/>
                <w:spacing w:val="-4"/>
                <w:sz w:val="16"/>
                <w:szCs w:val="16"/>
              </w:rPr>
              <w:t xml:space="preserve">Напор </w:t>
            </w:r>
            <w:r>
              <w:rPr>
                <w:b/>
                <w:bCs/>
                <w:color w:val="000000"/>
                <w:spacing w:val="1"/>
                <w:sz w:val="16"/>
                <w:szCs w:val="16"/>
              </w:rPr>
              <w:t>перед сме</w:t>
            </w:r>
            <w:r>
              <w:rPr>
                <w:b/>
                <w:bCs/>
                <w:color w:val="000000"/>
                <w:spacing w:val="-2"/>
                <w:sz w:val="16"/>
                <w:szCs w:val="16"/>
              </w:rPr>
              <w:t xml:space="preserve">сителем, </w:t>
            </w:r>
            <w:r>
              <w:rPr>
                <w:b/>
                <w:bCs/>
                <w:color w:val="000000"/>
                <w:sz w:val="16"/>
                <w:szCs w:val="16"/>
              </w:rPr>
              <w:t>м</w:t>
            </w:r>
            <w:r>
              <w:rPr>
                <w:sz w:val="16"/>
                <w:szCs w:val="16"/>
              </w:rPr>
              <w:t xml:space="preserve"> </w:t>
            </w:r>
          </w:p>
          <w:p w:rsidR="00112F8A" w:rsidRDefault="00112F8A">
            <w:pPr>
              <w:spacing w:line="276" w:lineRule="auto"/>
              <w:jc w:val="center"/>
              <w:rPr>
                <w:sz w:val="16"/>
                <w:szCs w:val="16"/>
              </w:rPr>
            </w:pPr>
          </w:p>
          <w:p w:rsidR="00112F8A" w:rsidRDefault="00112F8A">
            <w:pPr>
              <w:spacing w:line="276" w:lineRule="auto"/>
              <w:jc w:val="center"/>
              <w:rPr>
                <w:sz w:val="16"/>
                <w:szCs w:val="16"/>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tcPr>
          <w:p w:rsidR="00112F8A" w:rsidRDefault="00112F8A">
            <w:pPr>
              <w:shd w:val="clear" w:color="auto" w:fill="FFFFFF"/>
              <w:spacing w:line="276" w:lineRule="auto"/>
              <w:jc w:val="center"/>
              <w:rPr>
                <w:b/>
                <w:bCs/>
                <w:color w:val="000000"/>
                <w:spacing w:val="2"/>
                <w:sz w:val="16"/>
                <w:szCs w:val="16"/>
              </w:rPr>
            </w:pPr>
            <w:r>
              <w:rPr>
                <w:b/>
                <w:bCs/>
                <w:color w:val="000000"/>
                <w:spacing w:val="-4"/>
                <w:sz w:val="16"/>
                <w:szCs w:val="16"/>
              </w:rPr>
              <w:t>Концен</w:t>
            </w:r>
            <w:r>
              <w:rPr>
                <w:b/>
                <w:bCs/>
                <w:color w:val="000000"/>
                <w:spacing w:val="-4"/>
                <w:sz w:val="16"/>
                <w:szCs w:val="16"/>
              </w:rPr>
              <w:softHyphen/>
            </w:r>
            <w:r>
              <w:rPr>
                <w:b/>
                <w:bCs/>
                <w:color w:val="000000"/>
                <w:spacing w:val="2"/>
                <w:sz w:val="16"/>
                <w:szCs w:val="16"/>
              </w:rPr>
              <w:t xml:space="preserve">трация </w:t>
            </w:r>
          </w:p>
          <w:p w:rsidR="00112F8A" w:rsidRDefault="00112F8A">
            <w:pPr>
              <w:shd w:val="clear" w:color="auto" w:fill="FFFFFF"/>
              <w:spacing w:line="276" w:lineRule="auto"/>
              <w:jc w:val="center"/>
              <w:rPr>
                <w:sz w:val="16"/>
                <w:szCs w:val="16"/>
              </w:rPr>
            </w:pPr>
            <w:r>
              <w:rPr>
                <w:b/>
                <w:bCs/>
                <w:color w:val="000000"/>
                <w:spacing w:val="2"/>
                <w:sz w:val="16"/>
                <w:szCs w:val="16"/>
              </w:rPr>
              <w:t xml:space="preserve"> </w:t>
            </w:r>
            <w:r>
              <w:rPr>
                <w:b/>
                <w:bCs/>
                <w:color w:val="000000"/>
                <w:spacing w:val="1"/>
                <w:sz w:val="16"/>
                <w:szCs w:val="16"/>
              </w:rPr>
              <w:t>раство</w:t>
            </w:r>
            <w:r>
              <w:rPr>
                <w:b/>
                <w:bCs/>
                <w:color w:val="000000"/>
                <w:spacing w:val="1"/>
                <w:sz w:val="16"/>
                <w:szCs w:val="16"/>
              </w:rPr>
              <w:softHyphen/>
            </w:r>
            <w:r>
              <w:rPr>
                <w:b/>
                <w:bCs/>
                <w:color w:val="000000"/>
                <w:spacing w:val="9"/>
                <w:sz w:val="16"/>
                <w:szCs w:val="16"/>
              </w:rPr>
              <w:t>ра, %</w:t>
            </w:r>
            <w:r>
              <w:rPr>
                <w:sz w:val="16"/>
                <w:szCs w:val="16"/>
              </w:rPr>
              <w:t xml:space="preserve"> </w:t>
            </w:r>
          </w:p>
          <w:p w:rsidR="00112F8A" w:rsidRDefault="00112F8A">
            <w:pPr>
              <w:spacing w:line="276" w:lineRule="auto"/>
              <w:jc w:val="center"/>
              <w:rPr>
                <w:sz w:val="16"/>
                <w:szCs w:val="16"/>
              </w:rPr>
            </w:pPr>
          </w:p>
          <w:p w:rsidR="00112F8A" w:rsidRDefault="00112F8A">
            <w:pPr>
              <w:spacing w:line="276" w:lineRule="auto"/>
              <w:jc w:val="center"/>
              <w:rPr>
                <w:sz w:val="16"/>
                <w:szCs w:val="16"/>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cPr>
          <w:p w:rsidR="00112F8A" w:rsidRDefault="00112F8A">
            <w:pPr>
              <w:shd w:val="clear" w:color="auto" w:fill="FFFFFF"/>
              <w:spacing w:line="276" w:lineRule="auto"/>
              <w:jc w:val="center"/>
              <w:rPr>
                <w:sz w:val="16"/>
                <w:szCs w:val="16"/>
              </w:rPr>
            </w:pPr>
            <w:r>
              <w:rPr>
                <w:b/>
                <w:bCs/>
                <w:color w:val="000000"/>
                <w:spacing w:val="3"/>
                <w:sz w:val="16"/>
                <w:szCs w:val="16"/>
              </w:rPr>
              <w:t xml:space="preserve">Расход </w:t>
            </w:r>
            <w:r>
              <w:rPr>
                <w:b/>
                <w:bCs/>
                <w:color w:val="000000"/>
                <w:spacing w:val="-2"/>
                <w:sz w:val="16"/>
                <w:szCs w:val="16"/>
              </w:rPr>
              <w:t>раствора,</w:t>
            </w:r>
          </w:p>
          <w:p w:rsidR="00112F8A" w:rsidRDefault="00112F8A">
            <w:pPr>
              <w:shd w:val="clear" w:color="auto" w:fill="FFFFFF"/>
              <w:spacing w:line="276" w:lineRule="auto"/>
              <w:jc w:val="center"/>
              <w:rPr>
                <w:sz w:val="16"/>
                <w:szCs w:val="16"/>
              </w:rPr>
            </w:pPr>
            <w:r>
              <w:rPr>
                <w:b/>
                <w:bCs/>
                <w:color w:val="000000"/>
                <w:spacing w:val="10"/>
                <w:sz w:val="16"/>
                <w:szCs w:val="16"/>
              </w:rPr>
              <w:t>л/с</w:t>
            </w:r>
            <w:r>
              <w:rPr>
                <w:sz w:val="16"/>
                <w:szCs w:val="16"/>
              </w:rPr>
              <w:t xml:space="preserve"> </w:t>
            </w:r>
          </w:p>
          <w:p w:rsidR="00112F8A" w:rsidRDefault="00112F8A">
            <w:pPr>
              <w:spacing w:line="276" w:lineRule="auto"/>
              <w:jc w:val="center"/>
              <w:rPr>
                <w:sz w:val="16"/>
                <w:szCs w:val="16"/>
              </w:rPr>
            </w:pPr>
          </w:p>
          <w:p w:rsidR="00112F8A" w:rsidRDefault="00112F8A">
            <w:pPr>
              <w:spacing w:line="276" w:lineRule="auto"/>
              <w:jc w:val="center"/>
              <w:rPr>
                <w:sz w:val="16"/>
                <w:szCs w:val="16"/>
              </w:rPr>
            </w:pPr>
          </w:p>
        </w:tc>
        <w:tc>
          <w:tcPr>
            <w:tcW w:w="31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1"/>
                <w:sz w:val="16"/>
                <w:szCs w:val="16"/>
              </w:rPr>
              <w:t>Число подключаемых приборов,</w:t>
            </w:r>
            <w:r>
              <w:rPr>
                <w:sz w:val="16"/>
                <w:szCs w:val="16"/>
              </w:rPr>
              <w:t xml:space="preserve"> </w:t>
            </w:r>
            <w:r>
              <w:rPr>
                <w:b/>
                <w:bCs/>
                <w:color w:val="000000"/>
                <w:sz w:val="16"/>
                <w:szCs w:val="16"/>
              </w:rPr>
              <w:t>шт.</w:t>
            </w:r>
            <w:r>
              <w:rPr>
                <w:sz w:val="16"/>
                <w:szCs w:val="16"/>
              </w:rPr>
              <w:t xml:space="preserve"> </w:t>
            </w:r>
          </w:p>
        </w:tc>
      </w:tr>
      <w:tr w:rsidR="00112F8A" w:rsidTr="00112F8A">
        <w:trPr>
          <w:cantSplit/>
          <w:trHeight w:val="467"/>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sz w:val="16"/>
                <w:szCs w:val="16"/>
              </w:rPr>
            </w:pPr>
          </w:p>
        </w:tc>
        <w:tc>
          <w:tcPr>
            <w:tcW w:w="7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2F8A" w:rsidRDefault="00112F8A">
            <w:pPr>
              <w:shd w:val="clear" w:color="auto" w:fill="FFFFFF"/>
              <w:spacing w:line="276" w:lineRule="auto"/>
              <w:jc w:val="center"/>
              <w:rPr>
                <w:sz w:val="16"/>
                <w:szCs w:val="16"/>
              </w:rPr>
            </w:pPr>
            <w:r>
              <w:rPr>
                <w:b/>
                <w:bCs/>
                <w:color w:val="000000"/>
                <w:spacing w:val="-4"/>
                <w:sz w:val="16"/>
                <w:szCs w:val="16"/>
              </w:rPr>
              <w:t>СВП-2</w:t>
            </w:r>
            <w:r>
              <w:rPr>
                <w:sz w:val="16"/>
                <w:szCs w:val="16"/>
              </w:rPr>
              <w:t xml:space="preserve"> </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2F8A" w:rsidRDefault="00112F8A">
            <w:pPr>
              <w:shd w:val="clear" w:color="auto" w:fill="FFFFFF"/>
              <w:spacing w:line="276" w:lineRule="auto"/>
              <w:jc w:val="center"/>
              <w:rPr>
                <w:sz w:val="16"/>
                <w:szCs w:val="16"/>
              </w:rPr>
            </w:pPr>
            <w:r>
              <w:rPr>
                <w:b/>
                <w:bCs/>
                <w:color w:val="000000"/>
                <w:spacing w:val="-8"/>
                <w:sz w:val="16"/>
                <w:szCs w:val="16"/>
              </w:rPr>
              <w:t>СВП -4</w:t>
            </w:r>
            <w:r>
              <w:rPr>
                <w:sz w:val="16"/>
                <w:szCs w:val="16"/>
              </w:rPr>
              <w:t xml:space="preserve"> </w:t>
            </w:r>
          </w:p>
        </w:tc>
        <w:tc>
          <w:tcPr>
            <w:tcW w:w="7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2F8A" w:rsidRDefault="00112F8A">
            <w:pPr>
              <w:shd w:val="clear" w:color="auto" w:fill="FFFFFF"/>
              <w:spacing w:line="276" w:lineRule="auto"/>
              <w:jc w:val="center"/>
              <w:rPr>
                <w:sz w:val="16"/>
                <w:szCs w:val="16"/>
              </w:rPr>
            </w:pPr>
            <w:r>
              <w:rPr>
                <w:b/>
                <w:bCs/>
                <w:color w:val="000000"/>
                <w:spacing w:val="-2"/>
                <w:sz w:val="16"/>
                <w:szCs w:val="16"/>
              </w:rPr>
              <w:t>СВП-8</w:t>
            </w:r>
            <w:r>
              <w:rPr>
                <w:sz w:val="16"/>
                <w:szCs w:val="16"/>
              </w:rPr>
              <w:t xml:space="preserve"> </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2F8A" w:rsidRDefault="00112F8A">
            <w:pPr>
              <w:shd w:val="clear" w:color="auto" w:fill="FFFFFF"/>
              <w:spacing w:line="276" w:lineRule="auto"/>
              <w:jc w:val="center"/>
              <w:rPr>
                <w:b/>
                <w:bCs/>
                <w:color w:val="000000"/>
                <w:spacing w:val="-2"/>
                <w:sz w:val="16"/>
                <w:szCs w:val="16"/>
              </w:rPr>
            </w:pPr>
            <w:r>
              <w:rPr>
                <w:b/>
                <w:bCs/>
                <w:color w:val="000000"/>
                <w:spacing w:val="-2"/>
                <w:sz w:val="16"/>
                <w:szCs w:val="16"/>
              </w:rPr>
              <w:t xml:space="preserve">СВП, </w:t>
            </w:r>
          </w:p>
          <w:p w:rsidR="00112F8A" w:rsidRDefault="00112F8A">
            <w:pPr>
              <w:shd w:val="clear" w:color="auto" w:fill="FFFFFF"/>
              <w:spacing w:line="276" w:lineRule="auto"/>
              <w:jc w:val="center"/>
              <w:rPr>
                <w:sz w:val="16"/>
                <w:szCs w:val="16"/>
              </w:rPr>
            </w:pPr>
            <w:r>
              <w:rPr>
                <w:b/>
                <w:bCs/>
                <w:color w:val="000000"/>
                <w:spacing w:val="-5"/>
                <w:sz w:val="16"/>
                <w:szCs w:val="16"/>
              </w:rPr>
              <w:t>ГПС-600</w:t>
            </w:r>
            <w:r>
              <w:rPr>
                <w:sz w:val="16"/>
                <w:szCs w:val="16"/>
              </w:rPr>
              <w:t xml:space="preserve"> </w:t>
            </w:r>
          </w:p>
        </w:tc>
      </w:tr>
      <w:tr w:rsidR="00112F8A" w:rsidTr="00112F8A">
        <w:trPr>
          <w:trHeight w:val="70"/>
        </w:trPr>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5"/>
                <w:sz w:val="16"/>
                <w:szCs w:val="16"/>
              </w:rPr>
              <w:t>ПС-1</w:t>
            </w:r>
            <w:r>
              <w:rPr>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4"/>
                <w:sz w:val="16"/>
                <w:szCs w:val="16"/>
              </w:rPr>
              <w:t>70 - 100</w:t>
            </w:r>
            <w:r>
              <w:rPr>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25"/>
                <w:sz w:val="16"/>
                <w:szCs w:val="16"/>
              </w:rPr>
              <w:t>4-6</w:t>
            </w:r>
            <w:r>
              <w:rPr>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24"/>
                <w:sz w:val="16"/>
                <w:szCs w:val="16"/>
              </w:rPr>
              <w:t>5-6</w:t>
            </w:r>
            <w:r>
              <w:rPr>
                <w:sz w:val="16"/>
                <w:szCs w:val="16"/>
              </w:rPr>
              <w:t xml:space="preserve"> </w:t>
            </w:r>
          </w:p>
        </w:tc>
        <w:tc>
          <w:tcPr>
            <w:tcW w:w="77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1</w:t>
            </w:r>
            <w:r>
              <w:rPr>
                <w:sz w:val="16"/>
                <w:szCs w:val="16"/>
              </w:rPr>
              <w:t xml:space="preserve"> </w:t>
            </w:r>
          </w:p>
        </w:tc>
        <w:tc>
          <w:tcPr>
            <w:tcW w:w="78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w:t>
            </w:r>
          </w:p>
        </w:tc>
        <w:tc>
          <w:tcPr>
            <w:tcW w:w="77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w:t>
            </w:r>
          </w:p>
        </w:tc>
        <w:tc>
          <w:tcPr>
            <w:tcW w:w="78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1</w:t>
            </w:r>
            <w:r>
              <w:rPr>
                <w:sz w:val="16"/>
                <w:szCs w:val="16"/>
              </w:rPr>
              <w:t xml:space="preserve"> </w:t>
            </w:r>
          </w:p>
        </w:tc>
      </w:tr>
      <w:tr w:rsidR="00112F8A" w:rsidTr="00112F8A">
        <w:trPr>
          <w:trHeight w:val="125"/>
        </w:trPr>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2"/>
                <w:sz w:val="16"/>
                <w:szCs w:val="16"/>
              </w:rPr>
              <w:t>ПС-2</w:t>
            </w:r>
            <w:r>
              <w:rPr>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4"/>
                <w:sz w:val="16"/>
                <w:szCs w:val="16"/>
              </w:rPr>
              <w:t>70 - 100</w:t>
            </w:r>
            <w:r>
              <w:rPr>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17"/>
                <w:sz w:val="16"/>
                <w:szCs w:val="16"/>
              </w:rPr>
              <w:t>4-6</w:t>
            </w:r>
            <w:r>
              <w:rPr>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9"/>
                <w:sz w:val="16"/>
                <w:szCs w:val="16"/>
              </w:rPr>
              <w:t>10 -12</w:t>
            </w:r>
            <w:r>
              <w:rPr>
                <w:sz w:val="16"/>
                <w:szCs w:val="16"/>
              </w:rPr>
              <w:t xml:space="preserve"> </w:t>
            </w:r>
          </w:p>
        </w:tc>
        <w:tc>
          <w:tcPr>
            <w:tcW w:w="77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2</w:t>
            </w:r>
            <w:r>
              <w:rPr>
                <w:sz w:val="16"/>
                <w:szCs w:val="16"/>
              </w:rPr>
              <w:t xml:space="preserve"> </w:t>
            </w:r>
          </w:p>
        </w:tc>
        <w:tc>
          <w:tcPr>
            <w:tcW w:w="78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1</w:t>
            </w:r>
            <w:r>
              <w:rPr>
                <w:sz w:val="16"/>
                <w:szCs w:val="16"/>
              </w:rPr>
              <w:t xml:space="preserve"> </w:t>
            </w:r>
          </w:p>
        </w:tc>
        <w:tc>
          <w:tcPr>
            <w:tcW w:w="77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w:t>
            </w:r>
            <w:r>
              <w:rPr>
                <w:sz w:val="16"/>
                <w:szCs w:val="16"/>
              </w:rPr>
              <w:t xml:space="preserve"> </w:t>
            </w:r>
          </w:p>
        </w:tc>
        <w:tc>
          <w:tcPr>
            <w:tcW w:w="78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2</w:t>
            </w:r>
            <w:r>
              <w:rPr>
                <w:sz w:val="16"/>
                <w:szCs w:val="16"/>
              </w:rPr>
              <w:t xml:space="preserve"> </w:t>
            </w:r>
          </w:p>
        </w:tc>
      </w:tr>
      <w:tr w:rsidR="00112F8A" w:rsidTr="00112F8A">
        <w:trPr>
          <w:trHeight w:val="85"/>
        </w:trPr>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2"/>
                <w:sz w:val="16"/>
                <w:szCs w:val="16"/>
              </w:rPr>
              <w:t>ПС-3</w:t>
            </w:r>
            <w:r>
              <w:rPr>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4"/>
                <w:sz w:val="16"/>
                <w:szCs w:val="16"/>
              </w:rPr>
              <w:t>70 - 100</w:t>
            </w:r>
            <w:r>
              <w:rPr>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11"/>
                <w:sz w:val="16"/>
                <w:szCs w:val="16"/>
              </w:rPr>
              <w:t>4-6</w:t>
            </w:r>
            <w:r>
              <w:rPr>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2"/>
                <w:sz w:val="16"/>
                <w:szCs w:val="16"/>
              </w:rPr>
              <w:t xml:space="preserve">15 </w:t>
            </w:r>
            <w:r>
              <w:rPr>
                <w:b/>
                <w:bCs/>
                <w:color w:val="000000"/>
                <w:spacing w:val="39"/>
                <w:sz w:val="16"/>
                <w:szCs w:val="16"/>
              </w:rPr>
              <w:t>-</w:t>
            </w:r>
            <w:r>
              <w:rPr>
                <w:b/>
                <w:bCs/>
                <w:color w:val="000000"/>
                <w:spacing w:val="2"/>
                <w:sz w:val="16"/>
                <w:szCs w:val="16"/>
              </w:rPr>
              <w:t xml:space="preserve"> 18</w:t>
            </w:r>
            <w:r>
              <w:rPr>
                <w:sz w:val="16"/>
                <w:szCs w:val="16"/>
              </w:rPr>
              <w:t xml:space="preserve"> </w:t>
            </w:r>
          </w:p>
        </w:tc>
        <w:tc>
          <w:tcPr>
            <w:tcW w:w="77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4</w:t>
            </w:r>
            <w:r>
              <w:rPr>
                <w:sz w:val="16"/>
                <w:szCs w:val="16"/>
              </w:rPr>
              <w:t xml:space="preserve"> </w:t>
            </w:r>
          </w:p>
        </w:tc>
        <w:tc>
          <w:tcPr>
            <w:tcW w:w="78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2</w:t>
            </w:r>
            <w:r>
              <w:rPr>
                <w:sz w:val="16"/>
                <w:szCs w:val="16"/>
              </w:rPr>
              <w:t xml:space="preserve"> </w:t>
            </w:r>
          </w:p>
        </w:tc>
        <w:tc>
          <w:tcPr>
            <w:tcW w:w="77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1</w:t>
            </w:r>
            <w:r>
              <w:rPr>
                <w:sz w:val="16"/>
                <w:szCs w:val="16"/>
              </w:rPr>
              <w:t xml:space="preserve"> </w:t>
            </w:r>
          </w:p>
        </w:tc>
        <w:tc>
          <w:tcPr>
            <w:tcW w:w="78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3</w:t>
            </w:r>
            <w:r>
              <w:rPr>
                <w:sz w:val="16"/>
                <w:szCs w:val="16"/>
              </w:rPr>
              <w:t xml:space="preserve"> </w:t>
            </w:r>
          </w:p>
        </w:tc>
      </w:tr>
      <w:tr w:rsidR="00112F8A" w:rsidTr="00112F8A">
        <w:trPr>
          <w:trHeight w:val="173"/>
        </w:trPr>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ПС-2,5</w:t>
            </w:r>
            <w:r>
              <w:rPr>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80</w:t>
            </w:r>
            <w:r>
              <w:rPr>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4</w:t>
            </w:r>
            <w:r>
              <w:rPr>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24"/>
                <w:sz w:val="16"/>
                <w:szCs w:val="16"/>
              </w:rPr>
              <w:t>4-7</w:t>
            </w:r>
            <w:r>
              <w:rPr>
                <w:sz w:val="16"/>
                <w:szCs w:val="16"/>
              </w:rPr>
              <w:t xml:space="preserve"> </w:t>
            </w:r>
          </w:p>
        </w:tc>
        <w:tc>
          <w:tcPr>
            <w:tcW w:w="77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1</w:t>
            </w:r>
            <w:r>
              <w:rPr>
                <w:sz w:val="16"/>
                <w:szCs w:val="16"/>
              </w:rPr>
              <w:t xml:space="preserve"> </w:t>
            </w:r>
          </w:p>
        </w:tc>
        <w:tc>
          <w:tcPr>
            <w:tcW w:w="78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1</w:t>
            </w:r>
            <w:r>
              <w:rPr>
                <w:sz w:val="16"/>
                <w:szCs w:val="16"/>
              </w:rPr>
              <w:t xml:space="preserve"> </w:t>
            </w:r>
          </w:p>
        </w:tc>
        <w:tc>
          <w:tcPr>
            <w:tcW w:w="77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329"/>
              </w:tabs>
              <w:spacing w:line="276" w:lineRule="auto"/>
              <w:jc w:val="center"/>
              <w:rPr>
                <w:sz w:val="16"/>
                <w:szCs w:val="16"/>
              </w:rPr>
            </w:pPr>
            <w:r>
              <w:rPr>
                <w:sz w:val="16"/>
                <w:szCs w:val="16"/>
              </w:rPr>
              <w:t xml:space="preserve">- </w:t>
            </w:r>
          </w:p>
        </w:tc>
        <w:tc>
          <w:tcPr>
            <w:tcW w:w="78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1</w:t>
            </w:r>
            <w:r>
              <w:rPr>
                <w:sz w:val="16"/>
                <w:szCs w:val="16"/>
              </w:rPr>
              <w:t xml:space="preserve"> </w:t>
            </w:r>
          </w:p>
        </w:tc>
      </w:tr>
      <w:tr w:rsidR="00112F8A" w:rsidTr="00112F8A">
        <w:trPr>
          <w:trHeight w:val="120"/>
        </w:trPr>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1"/>
                <w:sz w:val="16"/>
                <w:szCs w:val="16"/>
              </w:rPr>
              <w:t>ПС-4</w:t>
            </w:r>
            <w:r>
              <w:rPr>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80</w:t>
            </w:r>
            <w:r>
              <w:rPr>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4</w:t>
            </w:r>
            <w:r>
              <w:rPr>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7,3</w:t>
            </w:r>
            <w:r>
              <w:rPr>
                <w:sz w:val="16"/>
                <w:szCs w:val="16"/>
              </w:rPr>
              <w:t xml:space="preserve"> </w:t>
            </w:r>
          </w:p>
        </w:tc>
        <w:tc>
          <w:tcPr>
            <w:tcW w:w="77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2</w:t>
            </w:r>
            <w:r>
              <w:rPr>
                <w:sz w:val="16"/>
                <w:szCs w:val="16"/>
              </w:rPr>
              <w:t xml:space="preserve"> </w:t>
            </w:r>
          </w:p>
        </w:tc>
        <w:tc>
          <w:tcPr>
            <w:tcW w:w="78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1</w:t>
            </w:r>
            <w:r>
              <w:rPr>
                <w:sz w:val="16"/>
                <w:szCs w:val="16"/>
              </w:rPr>
              <w:t xml:space="preserve"> </w:t>
            </w:r>
          </w:p>
        </w:tc>
        <w:tc>
          <w:tcPr>
            <w:tcW w:w="77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w:t>
            </w:r>
            <w:r>
              <w:rPr>
                <w:sz w:val="16"/>
                <w:szCs w:val="16"/>
              </w:rPr>
              <w:t xml:space="preserve"> </w:t>
            </w:r>
          </w:p>
        </w:tc>
        <w:tc>
          <w:tcPr>
            <w:tcW w:w="78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1</w:t>
            </w:r>
            <w:r>
              <w:rPr>
                <w:sz w:val="16"/>
                <w:szCs w:val="16"/>
              </w:rPr>
              <w:t xml:space="preserve"> </w:t>
            </w:r>
          </w:p>
        </w:tc>
      </w:tr>
      <w:tr w:rsidR="00112F8A" w:rsidTr="00112F8A">
        <w:trPr>
          <w:trHeight w:val="79"/>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2F8A" w:rsidRDefault="00112F8A">
            <w:pPr>
              <w:shd w:val="clear" w:color="auto" w:fill="FFFFFF"/>
              <w:spacing w:line="276" w:lineRule="auto"/>
              <w:jc w:val="center"/>
              <w:rPr>
                <w:sz w:val="16"/>
                <w:szCs w:val="16"/>
              </w:rPr>
            </w:pPr>
            <w:r>
              <w:rPr>
                <w:b/>
                <w:bCs/>
                <w:color w:val="000000"/>
                <w:spacing w:val="-2"/>
                <w:sz w:val="16"/>
                <w:szCs w:val="16"/>
              </w:rPr>
              <w:t>ПС-5</w:t>
            </w:r>
            <w:r>
              <w:rPr>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2F8A" w:rsidRDefault="00112F8A">
            <w:pPr>
              <w:shd w:val="clear" w:color="auto" w:fill="FFFFFF"/>
              <w:spacing w:line="276" w:lineRule="auto"/>
              <w:jc w:val="center"/>
              <w:rPr>
                <w:sz w:val="16"/>
                <w:szCs w:val="16"/>
              </w:rPr>
            </w:pPr>
            <w:r>
              <w:rPr>
                <w:b/>
                <w:bCs/>
                <w:color w:val="000000"/>
                <w:sz w:val="16"/>
                <w:szCs w:val="16"/>
              </w:rPr>
              <w:t>80</w:t>
            </w:r>
            <w:r>
              <w:rPr>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2F8A" w:rsidRDefault="00112F8A">
            <w:pPr>
              <w:shd w:val="clear" w:color="auto" w:fill="FFFFFF"/>
              <w:spacing w:line="276" w:lineRule="auto"/>
              <w:jc w:val="center"/>
              <w:rPr>
                <w:sz w:val="16"/>
                <w:szCs w:val="16"/>
              </w:rPr>
            </w:pPr>
            <w:r>
              <w:rPr>
                <w:b/>
                <w:bCs/>
                <w:color w:val="000000"/>
                <w:sz w:val="16"/>
                <w:szCs w:val="16"/>
              </w:rPr>
              <w:t>4</w:t>
            </w:r>
            <w:r>
              <w:rPr>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2F8A" w:rsidRDefault="00112F8A">
            <w:pPr>
              <w:shd w:val="clear" w:color="auto" w:fill="FFFFFF"/>
              <w:spacing w:line="276" w:lineRule="auto"/>
              <w:jc w:val="center"/>
              <w:rPr>
                <w:sz w:val="16"/>
                <w:szCs w:val="16"/>
              </w:rPr>
            </w:pPr>
            <w:r>
              <w:rPr>
                <w:b/>
                <w:bCs/>
                <w:color w:val="000000"/>
                <w:spacing w:val="24"/>
                <w:sz w:val="16"/>
                <w:szCs w:val="16"/>
              </w:rPr>
              <w:t>7-9</w:t>
            </w:r>
            <w:r>
              <w:rPr>
                <w:sz w:val="16"/>
                <w:szCs w:val="16"/>
              </w:rPr>
              <w:t xml:space="preserve"> </w:t>
            </w:r>
          </w:p>
        </w:tc>
        <w:tc>
          <w:tcPr>
            <w:tcW w:w="7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2F8A" w:rsidRDefault="00112F8A">
            <w:pPr>
              <w:shd w:val="clear" w:color="auto" w:fill="FFFFFF"/>
              <w:spacing w:line="276" w:lineRule="auto"/>
              <w:jc w:val="center"/>
              <w:rPr>
                <w:sz w:val="16"/>
                <w:szCs w:val="16"/>
              </w:rPr>
            </w:pPr>
            <w:r>
              <w:rPr>
                <w:b/>
                <w:bCs/>
                <w:color w:val="000000"/>
                <w:sz w:val="16"/>
                <w:szCs w:val="16"/>
              </w:rPr>
              <w:t>2</w:t>
            </w:r>
            <w:r>
              <w:rPr>
                <w:sz w:val="16"/>
                <w:szCs w:val="16"/>
              </w:rPr>
              <w:t xml:space="preserve"> </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2F8A" w:rsidRDefault="00112F8A">
            <w:pPr>
              <w:shd w:val="clear" w:color="auto" w:fill="FFFFFF"/>
              <w:spacing w:line="276" w:lineRule="auto"/>
              <w:jc w:val="center"/>
              <w:rPr>
                <w:sz w:val="16"/>
                <w:szCs w:val="16"/>
              </w:rPr>
            </w:pPr>
            <w:r>
              <w:rPr>
                <w:b/>
                <w:bCs/>
                <w:color w:val="000000"/>
                <w:sz w:val="16"/>
                <w:szCs w:val="16"/>
              </w:rPr>
              <w:t>1</w:t>
            </w:r>
            <w:r>
              <w:rPr>
                <w:sz w:val="16"/>
                <w:szCs w:val="16"/>
              </w:rPr>
              <w:t xml:space="preserve"> </w:t>
            </w:r>
          </w:p>
        </w:tc>
        <w:tc>
          <w:tcPr>
            <w:tcW w:w="7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2F8A" w:rsidRDefault="00112F8A">
            <w:pPr>
              <w:shd w:val="clear" w:color="auto" w:fill="FFFFFF"/>
              <w:spacing w:line="276" w:lineRule="auto"/>
              <w:jc w:val="center"/>
              <w:rPr>
                <w:sz w:val="16"/>
                <w:szCs w:val="16"/>
              </w:rPr>
            </w:pPr>
            <w:r>
              <w:rPr>
                <w:b/>
                <w:bCs/>
                <w:color w:val="000000"/>
                <w:sz w:val="16"/>
                <w:szCs w:val="16"/>
              </w:rPr>
              <w:t>-</w:t>
            </w:r>
            <w:r>
              <w:rPr>
                <w:sz w:val="16"/>
                <w:szCs w:val="16"/>
              </w:rPr>
              <w:t xml:space="preserve"> </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2F8A" w:rsidRDefault="00112F8A">
            <w:pPr>
              <w:shd w:val="clear" w:color="auto" w:fill="FFFFFF"/>
              <w:spacing w:line="276" w:lineRule="auto"/>
              <w:jc w:val="center"/>
              <w:rPr>
                <w:sz w:val="16"/>
                <w:szCs w:val="16"/>
              </w:rPr>
            </w:pPr>
            <w:r>
              <w:rPr>
                <w:b/>
                <w:bCs/>
                <w:color w:val="000000"/>
                <w:sz w:val="16"/>
                <w:szCs w:val="16"/>
              </w:rPr>
              <w:t>1</w:t>
            </w:r>
            <w:r>
              <w:rPr>
                <w:sz w:val="16"/>
                <w:szCs w:val="16"/>
              </w:rPr>
              <w:t xml:space="preserve"> </w:t>
            </w:r>
          </w:p>
        </w:tc>
      </w:tr>
    </w:tbl>
    <w:p w:rsidR="00112F8A" w:rsidRDefault="00112F8A" w:rsidP="00112F8A">
      <w:pPr>
        <w:shd w:val="clear" w:color="auto" w:fill="FFFFFF"/>
        <w:spacing w:before="101"/>
        <w:ind w:left="36"/>
        <w:rPr>
          <w:b/>
          <w:bCs/>
        </w:rPr>
      </w:pPr>
      <w:r>
        <w:rPr>
          <w:b/>
          <w:bCs/>
          <w:color w:val="000000"/>
          <w:spacing w:val="1"/>
        </w:rPr>
        <w:t>ТАБЛИЦА  3.32.   ТАКТИЧЕСКИЕ   ВОЗМОЖНОСТИ   ОСНОВНЫХ   ПРИБОРОВ</w:t>
      </w:r>
    </w:p>
    <w:p w:rsidR="00112F8A" w:rsidRDefault="00112F8A" w:rsidP="00112F8A">
      <w:pPr>
        <w:shd w:val="clear" w:color="auto" w:fill="FFFFFF"/>
        <w:spacing w:before="2"/>
        <w:ind w:right="31"/>
        <w:jc w:val="center"/>
        <w:rPr>
          <w:b/>
          <w:bCs/>
        </w:rPr>
      </w:pPr>
      <w:r>
        <w:rPr>
          <w:b/>
          <w:bCs/>
          <w:color w:val="000000"/>
          <w:spacing w:val="6"/>
        </w:rPr>
        <w:t>ПОДАЧИ ПЕНЫ</w:t>
      </w:r>
    </w:p>
    <w:p w:rsidR="00112F8A" w:rsidRDefault="00112F8A" w:rsidP="00112F8A">
      <w:pPr>
        <w:spacing w:after="82"/>
        <w:rPr>
          <w:b/>
          <w:bCs/>
          <w:sz w:val="2"/>
          <w:szCs w:val="2"/>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814"/>
        <w:gridCol w:w="1066"/>
        <w:gridCol w:w="1125"/>
        <w:gridCol w:w="1125"/>
        <w:gridCol w:w="1125"/>
        <w:gridCol w:w="1125"/>
        <w:gridCol w:w="1125"/>
      </w:tblGrid>
      <w:tr w:rsidR="00112F8A" w:rsidTr="00112F8A">
        <w:trPr>
          <w:cantSplit/>
          <w:trHeight w:val="197"/>
        </w:trPr>
        <w:tc>
          <w:tcPr>
            <w:tcW w:w="181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12F8A" w:rsidRDefault="00112F8A">
            <w:pPr>
              <w:shd w:val="clear" w:color="auto" w:fill="FFFFFF"/>
              <w:spacing w:line="276" w:lineRule="auto"/>
              <w:ind w:left="281"/>
            </w:pPr>
            <w:r>
              <w:rPr>
                <w:b/>
                <w:bCs/>
                <w:color w:val="000000"/>
                <w:spacing w:val="3"/>
                <w:sz w:val="14"/>
                <w:szCs w:val="14"/>
              </w:rPr>
              <w:t>Пенный прибор</w:t>
            </w:r>
            <w:r>
              <w:t xml:space="preserve"> </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12F8A" w:rsidRDefault="00112F8A">
            <w:pPr>
              <w:shd w:val="clear" w:color="auto" w:fill="FFFFFF"/>
              <w:spacing w:line="127" w:lineRule="exact"/>
              <w:ind w:left="98" w:right="118"/>
              <w:jc w:val="center"/>
            </w:pPr>
            <w:r>
              <w:rPr>
                <w:b/>
                <w:bCs/>
                <w:color w:val="000000"/>
                <w:spacing w:val="8"/>
                <w:sz w:val="14"/>
                <w:szCs w:val="14"/>
              </w:rPr>
              <w:t xml:space="preserve">Расход </w:t>
            </w:r>
            <w:r>
              <w:rPr>
                <w:b/>
                <w:bCs/>
                <w:color w:val="000000"/>
                <w:spacing w:val="4"/>
                <w:sz w:val="14"/>
                <w:szCs w:val="14"/>
              </w:rPr>
              <w:t>раствора из прибо</w:t>
            </w:r>
            <w:r>
              <w:rPr>
                <w:b/>
                <w:bCs/>
                <w:color w:val="000000"/>
                <w:spacing w:val="4"/>
                <w:sz w:val="14"/>
                <w:szCs w:val="14"/>
              </w:rPr>
              <w:softHyphen/>
            </w:r>
            <w:r>
              <w:rPr>
                <w:b/>
                <w:bCs/>
                <w:color w:val="000000"/>
                <w:spacing w:val="15"/>
                <w:sz w:val="14"/>
                <w:szCs w:val="14"/>
              </w:rPr>
              <w:t>ра, л/с</w:t>
            </w:r>
          </w:p>
        </w:tc>
        <w:tc>
          <w:tcPr>
            <w:tcW w:w="562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130" w:lineRule="exact"/>
              <w:jc w:val="center"/>
            </w:pPr>
            <w:r>
              <w:rPr>
                <w:b/>
                <w:bCs/>
                <w:color w:val="000000"/>
                <w:spacing w:val="7"/>
                <w:sz w:val="14"/>
                <w:szCs w:val="14"/>
              </w:rPr>
              <w:t xml:space="preserve">Площадь тушения одним прибором, </w:t>
            </w:r>
            <w:r>
              <w:rPr>
                <w:b/>
                <w:bCs/>
                <w:color w:val="000000"/>
                <w:spacing w:val="5"/>
                <w:sz w:val="14"/>
                <w:szCs w:val="14"/>
              </w:rPr>
              <w:t>м</w:t>
            </w:r>
            <w:r>
              <w:rPr>
                <w:b/>
                <w:bCs/>
                <w:color w:val="000000"/>
                <w:spacing w:val="5"/>
                <w:sz w:val="14"/>
                <w:szCs w:val="14"/>
                <w:vertAlign w:val="superscript"/>
              </w:rPr>
              <w:t>2</w:t>
            </w:r>
            <w:r>
              <w:rPr>
                <w:b/>
                <w:bCs/>
                <w:color w:val="000000"/>
                <w:spacing w:val="5"/>
                <w:sz w:val="14"/>
                <w:szCs w:val="14"/>
              </w:rPr>
              <w:t>, при интенсивности подачи раствора,</w:t>
            </w:r>
          </w:p>
          <w:p w:rsidR="00112F8A" w:rsidRDefault="00112F8A">
            <w:pPr>
              <w:shd w:val="clear" w:color="auto" w:fill="FFFFFF"/>
              <w:spacing w:line="276" w:lineRule="auto"/>
              <w:jc w:val="center"/>
            </w:pPr>
            <w:r>
              <w:rPr>
                <w:b/>
                <w:bCs/>
                <w:color w:val="000000"/>
                <w:spacing w:val="-1"/>
                <w:w w:val="127"/>
                <w:sz w:val="11"/>
                <w:szCs w:val="11"/>
              </w:rPr>
              <w:t>Л/(М</w:t>
            </w:r>
            <w:r>
              <w:rPr>
                <w:b/>
                <w:bCs/>
                <w:color w:val="000000"/>
                <w:spacing w:val="-1"/>
                <w:w w:val="127"/>
                <w:sz w:val="11"/>
                <w:szCs w:val="11"/>
                <w:vertAlign w:val="superscript"/>
              </w:rPr>
              <w:t>2</w:t>
            </w:r>
            <w:r>
              <w:rPr>
                <w:b/>
                <w:bCs/>
                <w:color w:val="000000"/>
                <w:spacing w:val="-1"/>
                <w:w w:val="127"/>
                <w:sz w:val="11"/>
                <w:szCs w:val="11"/>
              </w:rPr>
              <w:t>-С)</w:t>
            </w:r>
          </w:p>
        </w:tc>
      </w:tr>
      <w:tr w:rsidR="00112F8A" w:rsidTr="00112F8A">
        <w:trPr>
          <w:cantSplit/>
          <w:trHeight w:val="87"/>
        </w:trPr>
        <w:tc>
          <w:tcPr>
            <w:tcW w:w="1814"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pPr>
          </w:p>
        </w:tc>
        <w:tc>
          <w:tcPr>
            <w:tcW w:w="1066"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pPr>
          </w:p>
        </w:tc>
        <w:tc>
          <w:tcPr>
            <w:tcW w:w="112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b/>
                <w:bCs/>
                <w:color w:val="000000"/>
                <w:spacing w:val="1"/>
                <w:sz w:val="14"/>
                <w:szCs w:val="14"/>
              </w:rPr>
              <w:t>0,05</w:t>
            </w:r>
          </w:p>
        </w:tc>
        <w:tc>
          <w:tcPr>
            <w:tcW w:w="112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18"/>
              <w:jc w:val="center"/>
            </w:pPr>
            <w:r>
              <w:rPr>
                <w:b/>
                <w:bCs/>
                <w:color w:val="000000"/>
                <w:spacing w:val="5"/>
                <w:sz w:val="14"/>
                <w:szCs w:val="14"/>
              </w:rPr>
              <w:t>0,08</w:t>
            </w:r>
          </w:p>
        </w:tc>
        <w:tc>
          <w:tcPr>
            <w:tcW w:w="112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118"/>
              <w:jc w:val="center"/>
            </w:pPr>
            <w:r>
              <w:rPr>
                <w:b/>
                <w:bCs/>
                <w:color w:val="000000"/>
                <w:spacing w:val="5"/>
                <w:sz w:val="14"/>
                <w:szCs w:val="14"/>
              </w:rPr>
              <w:t>0,1</w:t>
            </w:r>
          </w:p>
        </w:tc>
        <w:tc>
          <w:tcPr>
            <w:tcW w:w="112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b/>
                <w:bCs/>
                <w:color w:val="000000"/>
                <w:spacing w:val="1"/>
                <w:sz w:val="14"/>
                <w:szCs w:val="14"/>
              </w:rPr>
              <w:t>0,12</w:t>
            </w:r>
          </w:p>
        </w:tc>
        <w:tc>
          <w:tcPr>
            <w:tcW w:w="112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b/>
                <w:bCs/>
                <w:color w:val="000000"/>
                <w:spacing w:val="1"/>
                <w:sz w:val="14"/>
                <w:szCs w:val="14"/>
              </w:rPr>
              <w:t>0,15</w:t>
            </w:r>
          </w:p>
        </w:tc>
      </w:tr>
      <w:tr w:rsidR="00112F8A" w:rsidTr="00112F8A">
        <w:trPr>
          <w:trHeight w:val="770"/>
        </w:trPr>
        <w:tc>
          <w:tcPr>
            <w:tcW w:w="181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both"/>
              <w:rPr>
                <w:b/>
                <w:bCs/>
                <w:color w:val="000000"/>
                <w:spacing w:val="6"/>
                <w:sz w:val="16"/>
                <w:szCs w:val="16"/>
              </w:rPr>
            </w:pPr>
            <w:r>
              <w:rPr>
                <w:b/>
                <w:bCs/>
                <w:color w:val="000000"/>
                <w:spacing w:val="6"/>
                <w:sz w:val="16"/>
                <w:szCs w:val="16"/>
              </w:rPr>
              <w:t xml:space="preserve">СВП </w:t>
            </w:r>
          </w:p>
          <w:p w:rsidR="00112F8A" w:rsidRDefault="00112F8A">
            <w:pPr>
              <w:shd w:val="clear" w:color="auto" w:fill="FFFFFF"/>
              <w:spacing w:line="276" w:lineRule="auto"/>
              <w:rPr>
                <w:b/>
                <w:bCs/>
                <w:color w:val="000000"/>
                <w:spacing w:val="5"/>
                <w:sz w:val="16"/>
                <w:szCs w:val="16"/>
              </w:rPr>
            </w:pPr>
            <w:r>
              <w:rPr>
                <w:b/>
                <w:bCs/>
                <w:color w:val="000000"/>
                <w:spacing w:val="5"/>
                <w:sz w:val="16"/>
                <w:szCs w:val="16"/>
              </w:rPr>
              <w:t xml:space="preserve">СВП-2 (СВПЭ-2) </w:t>
            </w:r>
          </w:p>
          <w:p w:rsidR="00112F8A" w:rsidRDefault="00112F8A">
            <w:pPr>
              <w:shd w:val="clear" w:color="auto" w:fill="FFFFFF"/>
              <w:spacing w:line="276" w:lineRule="auto"/>
              <w:rPr>
                <w:b/>
                <w:bCs/>
                <w:color w:val="000000"/>
                <w:spacing w:val="5"/>
                <w:sz w:val="16"/>
                <w:szCs w:val="16"/>
              </w:rPr>
            </w:pPr>
            <w:r>
              <w:rPr>
                <w:b/>
                <w:bCs/>
                <w:color w:val="000000"/>
                <w:spacing w:val="5"/>
                <w:sz w:val="16"/>
                <w:szCs w:val="16"/>
              </w:rPr>
              <w:t xml:space="preserve">СВП-4 (СВПЭ-4) </w:t>
            </w:r>
          </w:p>
          <w:p w:rsidR="00112F8A" w:rsidRDefault="00112F8A">
            <w:pPr>
              <w:shd w:val="clear" w:color="auto" w:fill="FFFFFF"/>
              <w:spacing w:line="276" w:lineRule="auto"/>
              <w:rPr>
                <w:b/>
                <w:bCs/>
                <w:color w:val="000000"/>
                <w:spacing w:val="5"/>
                <w:sz w:val="16"/>
                <w:szCs w:val="16"/>
              </w:rPr>
            </w:pPr>
            <w:r>
              <w:rPr>
                <w:b/>
                <w:bCs/>
                <w:color w:val="000000"/>
                <w:spacing w:val="5"/>
                <w:sz w:val="16"/>
                <w:szCs w:val="16"/>
              </w:rPr>
              <w:t xml:space="preserve">СВП-8 (СВПЭ-8) </w:t>
            </w:r>
          </w:p>
          <w:p w:rsidR="00112F8A" w:rsidRDefault="00112F8A">
            <w:pPr>
              <w:shd w:val="clear" w:color="auto" w:fill="FFFFFF"/>
              <w:spacing w:line="276" w:lineRule="auto"/>
              <w:rPr>
                <w:b/>
                <w:bCs/>
                <w:color w:val="000000"/>
                <w:spacing w:val="2"/>
                <w:sz w:val="16"/>
                <w:szCs w:val="16"/>
              </w:rPr>
            </w:pPr>
            <w:r>
              <w:rPr>
                <w:b/>
                <w:bCs/>
                <w:color w:val="000000"/>
                <w:spacing w:val="2"/>
                <w:sz w:val="16"/>
                <w:szCs w:val="16"/>
              </w:rPr>
              <w:t xml:space="preserve">ГПС-200 </w:t>
            </w:r>
          </w:p>
          <w:p w:rsidR="00112F8A" w:rsidRDefault="00112F8A">
            <w:pPr>
              <w:shd w:val="clear" w:color="auto" w:fill="FFFFFF"/>
              <w:spacing w:line="276" w:lineRule="auto"/>
              <w:rPr>
                <w:b/>
                <w:bCs/>
                <w:color w:val="000000"/>
                <w:spacing w:val="3"/>
                <w:sz w:val="16"/>
                <w:szCs w:val="16"/>
              </w:rPr>
            </w:pPr>
            <w:r>
              <w:rPr>
                <w:b/>
                <w:bCs/>
                <w:color w:val="000000"/>
                <w:spacing w:val="3"/>
                <w:sz w:val="16"/>
                <w:szCs w:val="16"/>
              </w:rPr>
              <w:t xml:space="preserve">ГПС-600 </w:t>
            </w:r>
          </w:p>
          <w:p w:rsidR="00112F8A" w:rsidRDefault="00112F8A">
            <w:pPr>
              <w:shd w:val="clear" w:color="auto" w:fill="FFFFFF"/>
              <w:spacing w:line="276" w:lineRule="auto"/>
              <w:rPr>
                <w:b/>
                <w:bCs/>
                <w:sz w:val="16"/>
                <w:szCs w:val="16"/>
              </w:rPr>
            </w:pPr>
            <w:r>
              <w:rPr>
                <w:b/>
                <w:bCs/>
                <w:color w:val="000000"/>
                <w:spacing w:val="1"/>
                <w:sz w:val="16"/>
                <w:szCs w:val="16"/>
              </w:rPr>
              <w:t>ГПС-2000</w:t>
            </w:r>
            <w:r>
              <w:rPr>
                <w:b/>
                <w:bCs/>
                <w:sz w:val="16"/>
                <w:szCs w:val="16"/>
              </w:rPr>
              <w:t xml:space="preserve"> </w:t>
            </w:r>
          </w:p>
        </w:tc>
        <w:tc>
          <w:tcPr>
            <w:tcW w:w="106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pStyle w:val="ac"/>
              <w:spacing w:line="276" w:lineRule="auto"/>
            </w:pPr>
            <w:r>
              <w:t>6</w:t>
            </w:r>
          </w:p>
          <w:p w:rsidR="00112F8A" w:rsidRDefault="00112F8A">
            <w:pPr>
              <w:pStyle w:val="ac"/>
              <w:spacing w:line="276" w:lineRule="auto"/>
            </w:pPr>
            <w:r>
              <w:t>4</w:t>
            </w:r>
          </w:p>
          <w:p w:rsidR="00112F8A" w:rsidRDefault="00112F8A">
            <w:pPr>
              <w:pStyle w:val="ac"/>
              <w:spacing w:line="276" w:lineRule="auto"/>
            </w:pPr>
            <w:r>
              <w:t>8</w:t>
            </w:r>
          </w:p>
          <w:p w:rsidR="00112F8A" w:rsidRDefault="00112F8A">
            <w:pPr>
              <w:pStyle w:val="ac"/>
              <w:spacing w:line="276" w:lineRule="auto"/>
            </w:pPr>
            <w:r>
              <w:t>16</w:t>
            </w:r>
          </w:p>
          <w:p w:rsidR="00112F8A" w:rsidRDefault="00112F8A">
            <w:pPr>
              <w:pStyle w:val="ac"/>
              <w:spacing w:line="276" w:lineRule="auto"/>
            </w:pPr>
            <w:r>
              <w:t>2</w:t>
            </w:r>
          </w:p>
          <w:p w:rsidR="00112F8A" w:rsidRDefault="00112F8A">
            <w:pPr>
              <w:pStyle w:val="ac"/>
              <w:spacing w:line="276" w:lineRule="auto"/>
            </w:pPr>
            <w:r>
              <w:t>6</w:t>
            </w:r>
          </w:p>
          <w:p w:rsidR="00112F8A" w:rsidRDefault="00112F8A">
            <w:pPr>
              <w:pStyle w:val="ac"/>
              <w:spacing w:line="276" w:lineRule="auto"/>
            </w:pPr>
            <w:r>
              <w:t>20</w:t>
            </w:r>
          </w:p>
        </w:tc>
        <w:tc>
          <w:tcPr>
            <w:tcW w:w="112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color w:val="000000"/>
                <w:spacing w:val="-4"/>
                <w:sz w:val="16"/>
                <w:szCs w:val="16"/>
              </w:rPr>
            </w:pPr>
            <w:r>
              <w:rPr>
                <w:color w:val="000000"/>
                <w:spacing w:val="-4"/>
                <w:sz w:val="16"/>
                <w:szCs w:val="16"/>
              </w:rPr>
              <w:t>-</w:t>
            </w:r>
          </w:p>
          <w:p w:rsidR="00112F8A" w:rsidRDefault="00112F8A">
            <w:pPr>
              <w:shd w:val="clear" w:color="auto" w:fill="FFFFFF"/>
              <w:spacing w:line="276" w:lineRule="auto"/>
              <w:jc w:val="center"/>
              <w:rPr>
                <w:color w:val="000000"/>
                <w:spacing w:val="-4"/>
                <w:sz w:val="16"/>
                <w:szCs w:val="16"/>
              </w:rPr>
            </w:pPr>
            <w:r>
              <w:rPr>
                <w:color w:val="000000"/>
                <w:spacing w:val="-4"/>
                <w:sz w:val="16"/>
                <w:szCs w:val="16"/>
              </w:rPr>
              <w:t>-</w:t>
            </w:r>
          </w:p>
          <w:p w:rsidR="00112F8A" w:rsidRDefault="00112F8A">
            <w:pPr>
              <w:shd w:val="clear" w:color="auto" w:fill="FFFFFF"/>
              <w:spacing w:line="276" w:lineRule="auto"/>
              <w:jc w:val="center"/>
              <w:rPr>
                <w:color w:val="000000"/>
                <w:spacing w:val="-4"/>
                <w:sz w:val="16"/>
                <w:szCs w:val="16"/>
              </w:rPr>
            </w:pPr>
            <w:r>
              <w:rPr>
                <w:color w:val="000000"/>
                <w:spacing w:val="-4"/>
                <w:sz w:val="16"/>
                <w:szCs w:val="16"/>
              </w:rPr>
              <w:t>-</w:t>
            </w:r>
          </w:p>
          <w:p w:rsidR="00112F8A" w:rsidRDefault="00112F8A">
            <w:pPr>
              <w:shd w:val="clear" w:color="auto" w:fill="FFFFFF"/>
              <w:spacing w:line="276" w:lineRule="auto"/>
              <w:jc w:val="center"/>
              <w:rPr>
                <w:color w:val="000000"/>
                <w:spacing w:val="-4"/>
                <w:sz w:val="16"/>
                <w:szCs w:val="16"/>
              </w:rPr>
            </w:pPr>
            <w:r>
              <w:rPr>
                <w:color w:val="000000"/>
                <w:spacing w:val="-4"/>
                <w:sz w:val="16"/>
                <w:szCs w:val="16"/>
              </w:rPr>
              <w:t>-</w:t>
            </w:r>
          </w:p>
          <w:p w:rsidR="00112F8A" w:rsidRDefault="00112F8A">
            <w:pPr>
              <w:shd w:val="clear" w:color="auto" w:fill="FFFFFF"/>
              <w:spacing w:line="276" w:lineRule="auto"/>
              <w:jc w:val="center"/>
              <w:rPr>
                <w:color w:val="000000"/>
                <w:spacing w:val="-4"/>
                <w:sz w:val="16"/>
                <w:szCs w:val="16"/>
              </w:rPr>
            </w:pPr>
            <w:r>
              <w:rPr>
                <w:color w:val="000000"/>
                <w:spacing w:val="-4"/>
                <w:sz w:val="16"/>
                <w:szCs w:val="16"/>
              </w:rPr>
              <w:t>40</w:t>
            </w:r>
          </w:p>
          <w:p w:rsidR="00112F8A" w:rsidRDefault="00112F8A">
            <w:pPr>
              <w:shd w:val="clear" w:color="auto" w:fill="FFFFFF"/>
              <w:spacing w:line="276" w:lineRule="auto"/>
              <w:jc w:val="center"/>
              <w:rPr>
                <w:color w:val="000000"/>
                <w:spacing w:val="-8"/>
                <w:sz w:val="16"/>
                <w:szCs w:val="16"/>
              </w:rPr>
            </w:pPr>
            <w:r>
              <w:rPr>
                <w:color w:val="000000"/>
                <w:spacing w:val="-8"/>
                <w:sz w:val="16"/>
                <w:szCs w:val="16"/>
              </w:rPr>
              <w:t>120</w:t>
            </w:r>
          </w:p>
          <w:p w:rsidR="00112F8A" w:rsidRDefault="00112F8A">
            <w:pPr>
              <w:shd w:val="clear" w:color="auto" w:fill="FFFFFF"/>
              <w:spacing w:line="276" w:lineRule="auto"/>
              <w:jc w:val="center"/>
              <w:rPr>
                <w:sz w:val="16"/>
                <w:szCs w:val="16"/>
              </w:rPr>
            </w:pPr>
            <w:r>
              <w:rPr>
                <w:color w:val="000000"/>
                <w:spacing w:val="-8"/>
                <w:sz w:val="16"/>
                <w:szCs w:val="16"/>
              </w:rPr>
              <w:t>400</w:t>
            </w:r>
          </w:p>
        </w:tc>
        <w:tc>
          <w:tcPr>
            <w:tcW w:w="112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color w:val="000000"/>
                <w:spacing w:val="-7"/>
                <w:sz w:val="16"/>
                <w:szCs w:val="16"/>
              </w:rPr>
            </w:pPr>
            <w:r>
              <w:rPr>
                <w:color w:val="000000"/>
                <w:spacing w:val="-7"/>
                <w:sz w:val="16"/>
                <w:szCs w:val="16"/>
              </w:rPr>
              <w:t>-</w:t>
            </w:r>
          </w:p>
          <w:p w:rsidR="00112F8A" w:rsidRDefault="00112F8A">
            <w:pPr>
              <w:shd w:val="clear" w:color="auto" w:fill="FFFFFF"/>
              <w:spacing w:line="276" w:lineRule="auto"/>
              <w:jc w:val="center"/>
              <w:rPr>
                <w:color w:val="000000"/>
                <w:spacing w:val="-7"/>
                <w:sz w:val="16"/>
                <w:szCs w:val="16"/>
              </w:rPr>
            </w:pPr>
            <w:r>
              <w:rPr>
                <w:color w:val="000000"/>
                <w:spacing w:val="-7"/>
                <w:sz w:val="16"/>
                <w:szCs w:val="16"/>
              </w:rPr>
              <w:t>-</w:t>
            </w:r>
          </w:p>
          <w:p w:rsidR="00112F8A" w:rsidRDefault="00112F8A">
            <w:pPr>
              <w:shd w:val="clear" w:color="auto" w:fill="FFFFFF"/>
              <w:spacing w:line="276" w:lineRule="auto"/>
              <w:jc w:val="center"/>
              <w:rPr>
                <w:color w:val="000000"/>
                <w:spacing w:val="-7"/>
                <w:sz w:val="16"/>
                <w:szCs w:val="16"/>
              </w:rPr>
            </w:pPr>
            <w:r>
              <w:rPr>
                <w:color w:val="000000"/>
                <w:spacing w:val="-7"/>
                <w:sz w:val="16"/>
                <w:szCs w:val="16"/>
              </w:rPr>
              <w:t>-</w:t>
            </w:r>
          </w:p>
          <w:p w:rsidR="00112F8A" w:rsidRDefault="00112F8A">
            <w:pPr>
              <w:shd w:val="clear" w:color="auto" w:fill="FFFFFF"/>
              <w:spacing w:line="276" w:lineRule="auto"/>
              <w:jc w:val="center"/>
              <w:rPr>
                <w:color w:val="000000"/>
                <w:spacing w:val="-7"/>
                <w:sz w:val="16"/>
                <w:szCs w:val="16"/>
              </w:rPr>
            </w:pPr>
            <w:r>
              <w:rPr>
                <w:color w:val="000000"/>
                <w:spacing w:val="-7"/>
                <w:sz w:val="16"/>
                <w:szCs w:val="16"/>
              </w:rPr>
              <w:t>-</w:t>
            </w:r>
          </w:p>
          <w:p w:rsidR="00112F8A" w:rsidRDefault="00112F8A">
            <w:pPr>
              <w:shd w:val="clear" w:color="auto" w:fill="FFFFFF"/>
              <w:spacing w:line="276" w:lineRule="auto"/>
              <w:jc w:val="center"/>
              <w:rPr>
                <w:color w:val="000000"/>
                <w:spacing w:val="-7"/>
                <w:sz w:val="16"/>
                <w:szCs w:val="16"/>
              </w:rPr>
            </w:pPr>
            <w:r>
              <w:rPr>
                <w:color w:val="000000"/>
                <w:spacing w:val="-7"/>
                <w:sz w:val="16"/>
                <w:szCs w:val="16"/>
              </w:rPr>
              <w:t>25</w:t>
            </w:r>
          </w:p>
          <w:p w:rsidR="00112F8A" w:rsidRDefault="00112F8A">
            <w:pPr>
              <w:shd w:val="clear" w:color="auto" w:fill="FFFFFF"/>
              <w:spacing w:line="276" w:lineRule="auto"/>
              <w:jc w:val="center"/>
              <w:rPr>
                <w:color w:val="000000"/>
                <w:spacing w:val="-8"/>
                <w:sz w:val="16"/>
                <w:szCs w:val="16"/>
              </w:rPr>
            </w:pPr>
            <w:r>
              <w:rPr>
                <w:color w:val="000000"/>
                <w:spacing w:val="-8"/>
                <w:sz w:val="16"/>
                <w:szCs w:val="16"/>
              </w:rPr>
              <w:t>75</w:t>
            </w:r>
          </w:p>
          <w:p w:rsidR="00112F8A" w:rsidRDefault="00112F8A">
            <w:pPr>
              <w:shd w:val="clear" w:color="auto" w:fill="FFFFFF"/>
              <w:spacing w:line="276" w:lineRule="auto"/>
              <w:jc w:val="center"/>
              <w:rPr>
                <w:sz w:val="16"/>
                <w:szCs w:val="16"/>
              </w:rPr>
            </w:pPr>
            <w:r>
              <w:rPr>
                <w:color w:val="000000"/>
                <w:spacing w:val="-8"/>
                <w:sz w:val="16"/>
                <w:szCs w:val="16"/>
              </w:rPr>
              <w:t>250</w:t>
            </w:r>
          </w:p>
        </w:tc>
        <w:tc>
          <w:tcPr>
            <w:tcW w:w="112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color w:val="000000"/>
                <w:spacing w:val="-6"/>
                <w:sz w:val="16"/>
                <w:szCs w:val="16"/>
              </w:rPr>
            </w:pPr>
            <w:r>
              <w:rPr>
                <w:color w:val="000000"/>
                <w:spacing w:val="-6"/>
                <w:sz w:val="16"/>
                <w:szCs w:val="16"/>
              </w:rPr>
              <w:t>-</w:t>
            </w:r>
          </w:p>
          <w:p w:rsidR="00112F8A" w:rsidRDefault="00112F8A">
            <w:pPr>
              <w:shd w:val="clear" w:color="auto" w:fill="FFFFFF"/>
              <w:spacing w:line="276" w:lineRule="auto"/>
              <w:jc w:val="center"/>
              <w:rPr>
                <w:color w:val="000000"/>
                <w:spacing w:val="-6"/>
                <w:sz w:val="16"/>
                <w:szCs w:val="16"/>
              </w:rPr>
            </w:pPr>
            <w:r>
              <w:rPr>
                <w:color w:val="000000"/>
                <w:spacing w:val="-6"/>
                <w:sz w:val="16"/>
                <w:szCs w:val="16"/>
              </w:rPr>
              <w:t>-</w:t>
            </w:r>
          </w:p>
          <w:p w:rsidR="00112F8A" w:rsidRDefault="00112F8A">
            <w:pPr>
              <w:shd w:val="clear" w:color="auto" w:fill="FFFFFF"/>
              <w:spacing w:line="276" w:lineRule="auto"/>
              <w:jc w:val="center"/>
              <w:rPr>
                <w:color w:val="000000"/>
                <w:spacing w:val="-6"/>
                <w:sz w:val="16"/>
                <w:szCs w:val="16"/>
              </w:rPr>
            </w:pPr>
            <w:r>
              <w:rPr>
                <w:color w:val="000000"/>
                <w:spacing w:val="-6"/>
                <w:sz w:val="16"/>
                <w:szCs w:val="16"/>
              </w:rPr>
              <w:t>-</w:t>
            </w:r>
          </w:p>
          <w:p w:rsidR="00112F8A" w:rsidRDefault="00112F8A">
            <w:pPr>
              <w:shd w:val="clear" w:color="auto" w:fill="FFFFFF"/>
              <w:spacing w:line="276" w:lineRule="auto"/>
              <w:jc w:val="center"/>
              <w:rPr>
                <w:color w:val="000000"/>
                <w:spacing w:val="-6"/>
                <w:sz w:val="16"/>
                <w:szCs w:val="16"/>
              </w:rPr>
            </w:pPr>
            <w:r>
              <w:rPr>
                <w:color w:val="000000"/>
                <w:spacing w:val="-6"/>
                <w:sz w:val="16"/>
                <w:szCs w:val="16"/>
              </w:rPr>
              <w:t>60</w:t>
            </w:r>
          </w:p>
          <w:p w:rsidR="00112F8A" w:rsidRDefault="00112F8A">
            <w:pPr>
              <w:shd w:val="clear" w:color="auto" w:fill="FFFFFF"/>
              <w:spacing w:line="276" w:lineRule="auto"/>
              <w:jc w:val="center"/>
              <w:rPr>
                <w:color w:val="000000"/>
                <w:spacing w:val="-6"/>
                <w:sz w:val="16"/>
                <w:szCs w:val="16"/>
              </w:rPr>
            </w:pPr>
            <w:r>
              <w:rPr>
                <w:color w:val="000000"/>
                <w:spacing w:val="-6"/>
                <w:sz w:val="16"/>
                <w:szCs w:val="16"/>
              </w:rPr>
              <w:t>40</w:t>
            </w:r>
          </w:p>
          <w:p w:rsidR="00112F8A" w:rsidRDefault="00112F8A">
            <w:pPr>
              <w:shd w:val="clear" w:color="auto" w:fill="FFFFFF"/>
              <w:spacing w:line="276" w:lineRule="auto"/>
              <w:jc w:val="center"/>
              <w:rPr>
                <w:color w:val="000000"/>
                <w:spacing w:val="-9"/>
                <w:sz w:val="16"/>
                <w:szCs w:val="16"/>
              </w:rPr>
            </w:pPr>
            <w:r>
              <w:rPr>
                <w:color w:val="000000"/>
                <w:spacing w:val="-9"/>
                <w:sz w:val="16"/>
                <w:szCs w:val="16"/>
              </w:rPr>
              <w:t>80</w:t>
            </w:r>
          </w:p>
          <w:p w:rsidR="00112F8A" w:rsidRDefault="00112F8A">
            <w:pPr>
              <w:shd w:val="clear" w:color="auto" w:fill="FFFFFF"/>
              <w:spacing w:line="276" w:lineRule="auto"/>
              <w:jc w:val="center"/>
              <w:rPr>
                <w:sz w:val="16"/>
                <w:szCs w:val="16"/>
              </w:rPr>
            </w:pPr>
            <w:r>
              <w:rPr>
                <w:color w:val="000000"/>
                <w:spacing w:val="-12"/>
                <w:sz w:val="16"/>
                <w:szCs w:val="16"/>
              </w:rPr>
              <w:t>160</w:t>
            </w:r>
          </w:p>
        </w:tc>
        <w:tc>
          <w:tcPr>
            <w:tcW w:w="112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color w:val="000000"/>
                <w:spacing w:val="-9"/>
                <w:sz w:val="16"/>
                <w:szCs w:val="16"/>
              </w:rPr>
            </w:pPr>
            <w:r>
              <w:rPr>
                <w:color w:val="000000"/>
                <w:spacing w:val="-9"/>
                <w:sz w:val="16"/>
                <w:szCs w:val="16"/>
              </w:rPr>
              <w:t>-</w:t>
            </w:r>
          </w:p>
          <w:p w:rsidR="00112F8A" w:rsidRDefault="00112F8A">
            <w:pPr>
              <w:shd w:val="clear" w:color="auto" w:fill="FFFFFF"/>
              <w:spacing w:line="276" w:lineRule="auto"/>
              <w:jc w:val="center"/>
              <w:rPr>
                <w:color w:val="000000"/>
                <w:spacing w:val="-9"/>
                <w:sz w:val="16"/>
                <w:szCs w:val="16"/>
              </w:rPr>
            </w:pPr>
            <w:r>
              <w:rPr>
                <w:color w:val="000000"/>
                <w:spacing w:val="-9"/>
                <w:sz w:val="16"/>
                <w:szCs w:val="16"/>
              </w:rPr>
              <w:t>-</w:t>
            </w:r>
          </w:p>
          <w:p w:rsidR="00112F8A" w:rsidRDefault="00112F8A">
            <w:pPr>
              <w:shd w:val="clear" w:color="auto" w:fill="FFFFFF"/>
              <w:spacing w:line="276" w:lineRule="auto"/>
              <w:jc w:val="center"/>
              <w:rPr>
                <w:color w:val="000000"/>
                <w:spacing w:val="-9"/>
                <w:sz w:val="16"/>
                <w:szCs w:val="16"/>
              </w:rPr>
            </w:pPr>
            <w:r>
              <w:rPr>
                <w:color w:val="000000"/>
                <w:spacing w:val="-9"/>
                <w:sz w:val="16"/>
                <w:szCs w:val="16"/>
              </w:rPr>
              <w:t>-</w:t>
            </w:r>
          </w:p>
          <w:p w:rsidR="00112F8A" w:rsidRDefault="00112F8A">
            <w:pPr>
              <w:shd w:val="clear" w:color="auto" w:fill="FFFFFF"/>
              <w:spacing w:line="276" w:lineRule="auto"/>
              <w:jc w:val="center"/>
              <w:rPr>
                <w:color w:val="000000"/>
                <w:spacing w:val="-9"/>
                <w:sz w:val="16"/>
                <w:szCs w:val="16"/>
              </w:rPr>
            </w:pPr>
            <w:r>
              <w:rPr>
                <w:color w:val="000000"/>
                <w:spacing w:val="-9"/>
                <w:sz w:val="16"/>
                <w:szCs w:val="16"/>
              </w:rPr>
              <w:t>50</w:t>
            </w:r>
          </w:p>
          <w:p w:rsidR="00112F8A" w:rsidRDefault="00112F8A">
            <w:pPr>
              <w:shd w:val="clear" w:color="auto" w:fill="FFFFFF"/>
              <w:spacing w:line="276" w:lineRule="auto"/>
              <w:jc w:val="center"/>
              <w:rPr>
                <w:color w:val="000000"/>
                <w:spacing w:val="-6"/>
                <w:sz w:val="16"/>
                <w:szCs w:val="16"/>
              </w:rPr>
            </w:pPr>
            <w:r>
              <w:rPr>
                <w:color w:val="000000"/>
                <w:spacing w:val="-6"/>
                <w:sz w:val="16"/>
                <w:szCs w:val="16"/>
              </w:rPr>
              <w:t>33</w:t>
            </w:r>
          </w:p>
          <w:p w:rsidR="00112F8A" w:rsidRDefault="00112F8A">
            <w:pPr>
              <w:shd w:val="clear" w:color="auto" w:fill="FFFFFF"/>
              <w:spacing w:line="276" w:lineRule="auto"/>
              <w:jc w:val="center"/>
              <w:rPr>
                <w:color w:val="000000"/>
                <w:spacing w:val="-8"/>
                <w:sz w:val="16"/>
                <w:szCs w:val="16"/>
              </w:rPr>
            </w:pPr>
            <w:r>
              <w:rPr>
                <w:color w:val="000000"/>
                <w:spacing w:val="-8"/>
                <w:sz w:val="16"/>
                <w:szCs w:val="16"/>
              </w:rPr>
              <w:t>66</w:t>
            </w:r>
          </w:p>
          <w:p w:rsidR="00112F8A" w:rsidRDefault="00112F8A">
            <w:pPr>
              <w:shd w:val="clear" w:color="auto" w:fill="FFFFFF"/>
              <w:spacing w:line="276" w:lineRule="auto"/>
              <w:jc w:val="center"/>
              <w:rPr>
                <w:sz w:val="16"/>
                <w:szCs w:val="16"/>
              </w:rPr>
            </w:pPr>
            <w:r>
              <w:rPr>
                <w:color w:val="000000"/>
                <w:spacing w:val="-10"/>
                <w:sz w:val="16"/>
                <w:szCs w:val="16"/>
              </w:rPr>
              <w:t>133</w:t>
            </w:r>
          </w:p>
        </w:tc>
        <w:tc>
          <w:tcPr>
            <w:tcW w:w="112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color w:val="000000"/>
                <w:spacing w:val="-6"/>
                <w:sz w:val="16"/>
                <w:szCs w:val="16"/>
              </w:rPr>
            </w:pPr>
            <w:r>
              <w:rPr>
                <w:color w:val="000000"/>
                <w:spacing w:val="-6"/>
                <w:sz w:val="16"/>
                <w:szCs w:val="16"/>
              </w:rPr>
              <w:t>-</w:t>
            </w:r>
          </w:p>
          <w:p w:rsidR="00112F8A" w:rsidRDefault="00112F8A">
            <w:pPr>
              <w:shd w:val="clear" w:color="auto" w:fill="FFFFFF"/>
              <w:spacing w:line="276" w:lineRule="auto"/>
              <w:jc w:val="center"/>
              <w:rPr>
                <w:color w:val="000000"/>
                <w:spacing w:val="-6"/>
                <w:sz w:val="16"/>
                <w:szCs w:val="16"/>
              </w:rPr>
            </w:pPr>
            <w:r>
              <w:rPr>
                <w:color w:val="000000"/>
                <w:spacing w:val="-6"/>
                <w:sz w:val="16"/>
                <w:szCs w:val="16"/>
              </w:rPr>
              <w:t>-</w:t>
            </w:r>
          </w:p>
          <w:p w:rsidR="00112F8A" w:rsidRDefault="00112F8A">
            <w:pPr>
              <w:shd w:val="clear" w:color="auto" w:fill="FFFFFF"/>
              <w:spacing w:line="276" w:lineRule="auto"/>
              <w:jc w:val="center"/>
              <w:rPr>
                <w:color w:val="000000"/>
                <w:spacing w:val="-6"/>
                <w:sz w:val="16"/>
                <w:szCs w:val="16"/>
              </w:rPr>
            </w:pPr>
            <w:r>
              <w:rPr>
                <w:color w:val="000000"/>
                <w:spacing w:val="-6"/>
                <w:sz w:val="16"/>
                <w:szCs w:val="16"/>
              </w:rPr>
              <w:t>-</w:t>
            </w:r>
          </w:p>
          <w:p w:rsidR="00112F8A" w:rsidRDefault="00112F8A">
            <w:pPr>
              <w:shd w:val="clear" w:color="auto" w:fill="FFFFFF"/>
              <w:spacing w:line="276" w:lineRule="auto"/>
              <w:jc w:val="center"/>
              <w:rPr>
                <w:color w:val="000000"/>
                <w:spacing w:val="-6"/>
                <w:sz w:val="16"/>
                <w:szCs w:val="16"/>
              </w:rPr>
            </w:pPr>
            <w:r>
              <w:rPr>
                <w:color w:val="000000"/>
                <w:spacing w:val="-6"/>
                <w:sz w:val="16"/>
                <w:szCs w:val="16"/>
              </w:rPr>
              <w:t>40</w:t>
            </w:r>
          </w:p>
          <w:p w:rsidR="00112F8A" w:rsidRDefault="00112F8A">
            <w:pPr>
              <w:shd w:val="clear" w:color="auto" w:fill="FFFFFF"/>
              <w:spacing w:line="276" w:lineRule="auto"/>
              <w:jc w:val="center"/>
              <w:rPr>
                <w:color w:val="000000"/>
                <w:spacing w:val="-24"/>
                <w:sz w:val="16"/>
                <w:szCs w:val="16"/>
              </w:rPr>
            </w:pPr>
            <w:r>
              <w:rPr>
                <w:color w:val="000000"/>
                <w:spacing w:val="-24"/>
                <w:sz w:val="16"/>
                <w:szCs w:val="16"/>
              </w:rPr>
              <w:t>2</w:t>
            </w:r>
            <w:r>
              <w:rPr>
                <w:color w:val="000000"/>
                <w:spacing w:val="-24"/>
                <w:sz w:val="16"/>
                <w:szCs w:val="16"/>
                <w:lang w:val="en-US"/>
              </w:rPr>
              <w:t>6</w:t>
            </w:r>
          </w:p>
          <w:p w:rsidR="00112F8A" w:rsidRDefault="00112F8A">
            <w:pPr>
              <w:shd w:val="clear" w:color="auto" w:fill="FFFFFF"/>
              <w:spacing w:line="276" w:lineRule="auto"/>
              <w:jc w:val="center"/>
              <w:rPr>
                <w:color w:val="000000"/>
                <w:spacing w:val="-8"/>
                <w:sz w:val="16"/>
                <w:szCs w:val="16"/>
              </w:rPr>
            </w:pPr>
            <w:r>
              <w:rPr>
                <w:color w:val="000000"/>
                <w:spacing w:val="-8"/>
                <w:sz w:val="16"/>
                <w:szCs w:val="16"/>
              </w:rPr>
              <w:t>53</w:t>
            </w:r>
          </w:p>
          <w:p w:rsidR="00112F8A" w:rsidRDefault="00112F8A">
            <w:pPr>
              <w:shd w:val="clear" w:color="auto" w:fill="FFFFFF"/>
              <w:spacing w:line="276" w:lineRule="auto"/>
              <w:jc w:val="center"/>
              <w:rPr>
                <w:sz w:val="16"/>
                <w:szCs w:val="16"/>
              </w:rPr>
            </w:pPr>
            <w:r>
              <w:rPr>
                <w:color w:val="000000"/>
                <w:spacing w:val="-11"/>
                <w:sz w:val="16"/>
                <w:szCs w:val="16"/>
              </w:rPr>
              <w:t>107</w:t>
            </w:r>
          </w:p>
        </w:tc>
      </w:tr>
    </w:tbl>
    <w:p w:rsidR="00112F8A" w:rsidRDefault="00112F8A" w:rsidP="00112F8A">
      <w:pPr>
        <w:pStyle w:val="2"/>
        <w:rPr>
          <w:color w:val="000000"/>
          <w:spacing w:val="5"/>
          <w:sz w:val="20"/>
          <w:szCs w:val="20"/>
        </w:rPr>
      </w:pPr>
    </w:p>
    <w:p w:rsidR="00112F8A" w:rsidRDefault="00112F8A" w:rsidP="00112F8A">
      <w:pPr>
        <w:pStyle w:val="2"/>
        <w:rPr>
          <w:b w:val="0"/>
          <w:bCs w:val="0"/>
          <w:color w:val="000000"/>
          <w:spacing w:val="5"/>
        </w:rPr>
      </w:pPr>
      <w:r>
        <w:rPr>
          <w:b w:val="0"/>
          <w:bCs w:val="0"/>
          <w:color w:val="000000"/>
          <w:spacing w:val="5"/>
        </w:rPr>
        <w:t>ТАБЛИЦА 3.33. ТРЕБУЕМОЕ ЧИСЛО ПЕННЫХ ГЕНЕРАТОРОВ ДЛЯ ПОВЕРХНОСТНОГО ТУШЕНИЯ  ПОЖАРОВ</w:t>
      </w:r>
    </w:p>
    <w:p w:rsidR="00112F8A" w:rsidRDefault="00112F8A" w:rsidP="00112F8A">
      <w:pPr>
        <w:jc w:val="center"/>
        <w:rPr>
          <w:b/>
          <w:bCs/>
          <w:sz w:val="16"/>
          <w:szCs w:val="16"/>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843"/>
        <w:gridCol w:w="1110"/>
        <w:gridCol w:w="1110"/>
        <w:gridCol w:w="1111"/>
        <w:gridCol w:w="1110"/>
        <w:gridCol w:w="1110"/>
        <w:gridCol w:w="1111"/>
      </w:tblGrid>
      <w:tr w:rsidR="00112F8A" w:rsidTr="00112F8A">
        <w:trPr>
          <w:cantSplit/>
          <w:trHeight w:hRule="exact" w:val="278"/>
        </w:trPr>
        <w:tc>
          <w:tcPr>
            <w:tcW w:w="184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6"/>
                <w:sz w:val="16"/>
                <w:szCs w:val="16"/>
              </w:rPr>
              <w:t xml:space="preserve">Площадь </w:t>
            </w:r>
            <w:r>
              <w:rPr>
                <w:b/>
                <w:bCs/>
                <w:color w:val="000000"/>
                <w:spacing w:val="5"/>
                <w:sz w:val="16"/>
                <w:szCs w:val="16"/>
              </w:rPr>
              <w:t>пожара,</w:t>
            </w:r>
            <w:r>
              <w:rPr>
                <w:sz w:val="16"/>
                <w:szCs w:val="16"/>
              </w:rPr>
              <w:t xml:space="preserve"> </w:t>
            </w:r>
            <w:r>
              <w:rPr>
                <w:b/>
                <w:bCs/>
                <w:sz w:val="16"/>
                <w:szCs w:val="16"/>
              </w:rPr>
              <w:t>м</w:t>
            </w:r>
            <w:r>
              <w:rPr>
                <w:b/>
                <w:bCs/>
                <w:sz w:val="16"/>
                <w:szCs w:val="16"/>
                <w:vertAlign w:val="superscript"/>
              </w:rPr>
              <w:t>2</w:t>
            </w:r>
          </w:p>
        </w:tc>
        <w:tc>
          <w:tcPr>
            <w:tcW w:w="6662" w:type="dxa"/>
            <w:gridSpan w:val="6"/>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7"/>
                <w:sz w:val="16"/>
                <w:szCs w:val="16"/>
              </w:rPr>
              <w:t>Необходимое число пенных генераторов для тушения пожара, шт.</w:t>
            </w:r>
            <w:r>
              <w:rPr>
                <w:sz w:val="16"/>
                <w:szCs w:val="16"/>
              </w:rPr>
              <w:t xml:space="preserve"> </w:t>
            </w:r>
          </w:p>
        </w:tc>
      </w:tr>
      <w:tr w:rsidR="00112F8A" w:rsidTr="00112F8A">
        <w:trPr>
          <w:cantSplit/>
          <w:trHeight w:hRule="exact" w:val="307"/>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sz w:val="16"/>
                <w:szCs w:val="16"/>
              </w:rPr>
            </w:pPr>
          </w:p>
        </w:tc>
        <w:tc>
          <w:tcPr>
            <w:tcW w:w="22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1"/>
                <w:sz w:val="16"/>
                <w:szCs w:val="16"/>
              </w:rPr>
              <w:t>ГПС-200</w:t>
            </w:r>
            <w:r>
              <w:rPr>
                <w:sz w:val="16"/>
                <w:szCs w:val="16"/>
              </w:rPr>
              <w:t xml:space="preserve"> </w:t>
            </w:r>
          </w:p>
        </w:tc>
        <w:tc>
          <w:tcPr>
            <w:tcW w:w="222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1"/>
                <w:sz w:val="16"/>
                <w:szCs w:val="16"/>
              </w:rPr>
              <w:t>ГПС-600</w:t>
            </w:r>
            <w:r>
              <w:rPr>
                <w:sz w:val="16"/>
                <w:szCs w:val="16"/>
              </w:rPr>
              <w:t xml:space="preserve"> </w:t>
            </w:r>
          </w:p>
        </w:tc>
        <w:tc>
          <w:tcPr>
            <w:tcW w:w="222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ГПС-2000</w:t>
            </w:r>
            <w:r>
              <w:rPr>
                <w:sz w:val="16"/>
                <w:szCs w:val="16"/>
              </w:rPr>
              <w:t xml:space="preserve"> </w:t>
            </w:r>
          </w:p>
        </w:tc>
      </w:tr>
      <w:tr w:rsidR="00112F8A" w:rsidTr="00112F8A">
        <w:trPr>
          <w:cantSplit/>
          <w:trHeight w:val="25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sz w:val="16"/>
                <w:szCs w:val="16"/>
              </w:rPr>
            </w:pPr>
          </w:p>
        </w:tc>
        <w:tc>
          <w:tcPr>
            <w:tcW w:w="6662" w:type="dxa"/>
            <w:gridSpan w:val="6"/>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8"/>
                <w:sz w:val="16"/>
                <w:szCs w:val="16"/>
              </w:rPr>
              <w:t>при подаче раствора, л/(м</w:t>
            </w:r>
            <w:r>
              <w:rPr>
                <w:b/>
                <w:bCs/>
                <w:color w:val="000000"/>
                <w:spacing w:val="8"/>
                <w:sz w:val="16"/>
                <w:szCs w:val="16"/>
                <w:vertAlign w:val="superscript"/>
              </w:rPr>
              <w:t>2</w:t>
            </w:r>
            <w:r>
              <w:rPr>
                <w:b/>
                <w:bCs/>
                <w:color w:val="000000"/>
                <w:spacing w:val="8"/>
                <w:sz w:val="16"/>
                <w:szCs w:val="16"/>
              </w:rPr>
              <w:sym w:font="Symbol" w:char="F0B4"/>
            </w:r>
            <w:r>
              <w:rPr>
                <w:b/>
                <w:bCs/>
                <w:color w:val="000000"/>
                <w:spacing w:val="8"/>
                <w:sz w:val="16"/>
                <w:szCs w:val="16"/>
              </w:rPr>
              <w:t>с)</w:t>
            </w:r>
            <w:r>
              <w:rPr>
                <w:sz w:val="16"/>
                <w:szCs w:val="16"/>
              </w:rPr>
              <w:t xml:space="preserve"> </w:t>
            </w:r>
          </w:p>
        </w:tc>
      </w:tr>
      <w:tr w:rsidR="00112F8A" w:rsidTr="00112F8A">
        <w:trPr>
          <w:cantSplit/>
          <w:trHeight w:val="18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sz w:val="16"/>
                <w:szCs w:val="16"/>
              </w:rPr>
            </w:pP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2"/>
                <w:sz w:val="16"/>
                <w:szCs w:val="16"/>
              </w:rPr>
              <w:t>0,05</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1"/>
                <w:sz w:val="16"/>
                <w:szCs w:val="16"/>
              </w:rPr>
              <w:t>0,08</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1"/>
                <w:sz w:val="16"/>
                <w:szCs w:val="16"/>
              </w:rPr>
              <w:t>0,05</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1"/>
                <w:sz w:val="16"/>
                <w:szCs w:val="16"/>
              </w:rPr>
              <w:t>0,08</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1"/>
                <w:sz w:val="16"/>
                <w:szCs w:val="16"/>
              </w:rPr>
              <w:t>0,05</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2"/>
                <w:sz w:val="16"/>
                <w:szCs w:val="16"/>
              </w:rPr>
              <w:t>0,08</w:t>
            </w:r>
            <w:r>
              <w:rPr>
                <w:sz w:val="16"/>
                <w:szCs w:val="16"/>
              </w:rPr>
              <w:t xml:space="preserve"> </w:t>
            </w:r>
          </w:p>
        </w:tc>
      </w:tr>
      <w:tr w:rsidR="00112F8A" w:rsidTr="00112F8A">
        <w:trPr>
          <w:trHeight w:val="180"/>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2"/>
                <w:sz w:val="16"/>
                <w:szCs w:val="16"/>
              </w:rPr>
              <w:t>До     25</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w:t>
            </w:r>
          </w:p>
        </w:tc>
      </w:tr>
      <w:tr w:rsidR="00112F8A" w:rsidTr="00112F8A">
        <w:trPr>
          <w:trHeight w:val="180"/>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40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61"/>
              </w:tabs>
              <w:spacing w:line="276" w:lineRule="auto"/>
              <w:jc w:val="center"/>
              <w:rPr>
                <w:sz w:val="16"/>
                <w:szCs w:val="16"/>
              </w:rPr>
            </w:pPr>
            <w:r>
              <w:rPr>
                <w:sz w:val="16"/>
                <w:szCs w:val="16"/>
              </w:rPr>
              <w:t>-</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w:t>
            </w:r>
          </w:p>
        </w:tc>
      </w:tr>
      <w:tr w:rsidR="00112F8A" w:rsidTr="00112F8A">
        <w:trPr>
          <w:trHeight w:val="180"/>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75</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58"/>
              </w:tabs>
              <w:spacing w:line="276" w:lineRule="auto"/>
              <w:jc w:val="center"/>
              <w:rPr>
                <w:sz w:val="16"/>
                <w:szCs w:val="16"/>
              </w:rPr>
            </w:pPr>
            <w:r>
              <w:rPr>
                <w:sz w:val="16"/>
                <w:szCs w:val="16"/>
              </w:rPr>
              <w:t>-</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46"/>
              </w:tabs>
              <w:spacing w:line="276" w:lineRule="auto"/>
              <w:jc w:val="center"/>
              <w:rPr>
                <w:sz w:val="16"/>
                <w:szCs w:val="16"/>
              </w:rPr>
            </w:pPr>
            <w:r>
              <w:rPr>
                <w:sz w:val="16"/>
                <w:szCs w:val="16"/>
              </w:rPr>
              <w:t>-</w:t>
            </w:r>
          </w:p>
        </w:tc>
      </w:tr>
      <w:tr w:rsidR="00112F8A" w:rsidTr="00112F8A">
        <w:trPr>
          <w:trHeight w:val="180"/>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100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63"/>
              </w:tabs>
              <w:spacing w:line="276" w:lineRule="auto"/>
              <w:jc w:val="center"/>
              <w:rPr>
                <w:sz w:val="16"/>
                <w:szCs w:val="16"/>
              </w:rPr>
            </w:pPr>
            <w:r>
              <w:rPr>
                <w:sz w:val="16"/>
                <w:szCs w:val="16"/>
              </w:rPr>
              <w:t>-</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58"/>
              </w:tabs>
              <w:spacing w:line="276" w:lineRule="auto"/>
              <w:jc w:val="center"/>
              <w:rPr>
                <w:sz w:val="16"/>
                <w:szCs w:val="16"/>
              </w:rPr>
            </w:pPr>
            <w:r>
              <w:rPr>
                <w:sz w:val="16"/>
                <w:szCs w:val="16"/>
              </w:rPr>
              <w:t>-</w:t>
            </w:r>
          </w:p>
        </w:tc>
      </w:tr>
      <w:tr w:rsidR="00112F8A" w:rsidTr="00112F8A">
        <w:trPr>
          <w:trHeight w:val="180"/>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120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5</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68"/>
              </w:tabs>
              <w:spacing w:line="276" w:lineRule="auto"/>
              <w:jc w:val="center"/>
              <w:rPr>
                <w:sz w:val="16"/>
                <w:szCs w:val="16"/>
              </w:rPr>
            </w:pPr>
            <w:r>
              <w:rPr>
                <w:sz w:val="16"/>
                <w:szCs w:val="16"/>
              </w:rPr>
              <w:t>-</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58"/>
              </w:tabs>
              <w:spacing w:line="276" w:lineRule="auto"/>
              <w:jc w:val="center"/>
              <w:rPr>
                <w:sz w:val="16"/>
                <w:szCs w:val="16"/>
              </w:rPr>
            </w:pPr>
            <w:r>
              <w:rPr>
                <w:sz w:val="16"/>
                <w:szCs w:val="16"/>
              </w:rPr>
              <w:t>-</w:t>
            </w:r>
          </w:p>
        </w:tc>
      </w:tr>
      <w:tr w:rsidR="00112F8A" w:rsidTr="00112F8A">
        <w:trPr>
          <w:trHeight w:val="180"/>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150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6</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58"/>
              </w:tabs>
              <w:spacing w:line="276" w:lineRule="auto"/>
              <w:jc w:val="center"/>
              <w:rPr>
                <w:sz w:val="16"/>
                <w:szCs w:val="16"/>
              </w:rPr>
            </w:pPr>
            <w:r>
              <w:rPr>
                <w:sz w:val="16"/>
                <w:szCs w:val="16"/>
              </w:rPr>
              <w:t>-</w:t>
            </w:r>
          </w:p>
        </w:tc>
      </w:tr>
      <w:tr w:rsidR="00112F8A" w:rsidTr="00112F8A">
        <w:trPr>
          <w:trHeight w:val="180"/>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180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5</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8</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63"/>
              </w:tabs>
              <w:spacing w:line="276" w:lineRule="auto"/>
              <w:jc w:val="center"/>
              <w:rPr>
                <w:sz w:val="16"/>
                <w:szCs w:val="16"/>
              </w:rPr>
            </w:pPr>
            <w:r>
              <w:rPr>
                <w:sz w:val="16"/>
                <w:szCs w:val="16"/>
              </w:rPr>
              <w:t>-</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w:t>
            </w:r>
          </w:p>
        </w:tc>
      </w:tr>
      <w:tr w:rsidR="00112F8A" w:rsidTr="00112F8A">
        <w:trPr>
          <w:trHeight w:val="180"/>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200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5</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8</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w:t>
            </w:r>
            <w:r>
              <w:rPr>
                <w:sz w:val="16"/>
                <w:szCs w:val="16"/>
              </w:rPr>
              <w:t xml:space="preserve"> </w:t>
            </w:r>
          </w:p>
        </w:tc>
      </w:tr>
      <w:tr w:rsidR="00112F8A" w:rsidTr="00112F8A">
        <w:trPr>
          <w:trHeight w:val="180"/>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250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7</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10</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w:t>
            </w:r>
            <w:r>
              <w:rPr>
                <w:sz w:val="16"/>
                <w:szCs w:val="16"/>
              </w:rPr>
              <w:t xml:space="preserve"> </w:t>
            </w:r>
          </w:p>
        </w:tc>
      </w:tr>
      <w:tr w:rsidR="00112F8A" w:rsidTr="00112F8A">
        <w:trPr>
          <w:trHeight w:val="180"/>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300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8</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63"/>
              </w:tabs>
              <w:spacing w:line="276" w:lineRule="auto"/>
              <w:jc w:val="center"/>
              <w:rPr>
                <w:sz w:val="16"/>
                <w:szCs w:val="16"/>
              </w:rPr>
            </w:pPr>
            <w:r>
              <w:rPr>
                <w:sz w:val="16"/>
                <w:szCs w:val="16"/>
              </w:rPr>
              <w:t>-</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w:t>
            </w:r>
            <w:r>
              <w:rPr>
                <w:sz w:val="16"/>
                <w:szCs w:val="16"/>
              </w:rPr>
              <w:t xml:space="preserve"> </w:t>
            </w:r>
          </w:p>
        </w:tc>
      </w:tr>
      <w:tr w:rsidR="00112F8A" w:rsidTr="00112F8A">
        <w:trPr>
          <w:trHeight w:val="180"/>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350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9</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63"/>
              </w:tabs>
              <w:spacing w:line="276" w:lineRule="auto"/>
              <w:jc w:val="center"/>
              <w:rPr>
                <w:sz w:val="16"/>
                <w:szCs w:val="16"/>
              </w:rPr>
            </w:pPr>
            <w:r>
              <w:rPr>
                <w:sz w:val="16"/>
                <w:szCs w:val="16"/>
              </w:rPr>
              <w:t>-</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5</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w:t>
            </w:r>
            <w:r>
              <w:rPr>
                <w:sz w:val="16"/>
                <w:szCs w:val="16"/>
              </w:rPr>
              <w:t xml:space="preserve"> </w:t>
            </w:r>
          </w:p>
        </w:tc>
      </w:tr>
      <w:tr w:rsidR="00112F8A" w:rsidTr="00112F8A">
        <w:trPr>
          <w:trHeight w:val="180"/>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400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66"/>
              </w:tabs>
              <w:spacing w:line="276" w:lineRule="auto"/>
              <w:jc w:val="center"/>
              <w:rPr>
                <w:sz w:val="16"/>
                <w:szCs w:val="16"/>
              </w:rPr>
            </w:pPr>
            <w:r>
              <w:rPr>
                <w:sz w:val="16"/>
                <w:szCs w:val="16"/>
              </w:rPr>
              <w:t>-</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6</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w:t>
            </w:r>
            <w:r>
              <w:rPr>
                <w:sz w:val="16"/>
                <w:szCs w:val="16"/>
              </w:rPr>
              <w:t xml:space="preserve"> </w:t>
            </w:r>
          </w:p>
        </w:tc>
      </w:tr>
      <w:tr w:rsidR="00112F8A" w:rsidTr="00112F8A">
        <w:trPr>
          <w:trHeight w:val="180"/>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450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66"/>
              </w:tabs>
              <w:spacing w:line="276" w:lineRule="auto"/>
              <w:jc w:val="center"/>
              <w:rPr>
                <w:sz w:val="16"/>
                <w:szCs w:val="16"/>
              </w:rPr>
            </w:pPr>
            <w:r>
              <w:rPr>
                <w:sz w:val="16"/>
                <w:szCs w:val="16"/>
              </w:rPr>
              <w:t>-</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66"/>
              </w:tabs>
              <w:spacing w:line="276" w:lineRule="auto"/>
              <w:jc w:val="center"/>
              <w:rPr>
                <w:sz w:val="16"/>
                <w:szCs w:val="16"/>
              </w:rPr>
            </w:pPr>
            <w:r>
              <w:rPr>
                <w:sz w:val="16"/>
                <w:szCs w:val="16"/>
              </w:rPr>
              <w:t>-</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6</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w:t>
            </w:r>
            <w:r>
              <w:rPr>
                <w:sz w:val="16"/>
                <w:szCs w:val="16"/>
              </w:rPr>
              <w:t xml:space="preserve"> </w:t>
            </w:r>
          </w:p>
        </w:tc>
      </w:tr>
      <w:tr w:rsidR="00112F8A" w:rsidTr="00112F8A">
        <w:trPr>
          <w:trHeight w:val="180"/>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500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68"/>
              </w:tabs>
              <w:spacing w:line="276" w:lineRule="auto"/>
              <w:jc w:val="center"/>
              <w:rPr>
                <w:sz w:val="16"/>
                <w:szCs w:val="16"/>
              </w:rPr>
            </w:pPr>
            <w:r>
              <w:rPr>
                <w:sz w:val="16"/>
                <w:szCs w:val="16"/>
              </w:rPr>
              <w:t>-</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5</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7</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w:t>
            </w:r>
            <w:r>
              <w:rPr>
                <w:sz w:val="16"/>
                <w:szCs w:val="16"/>
              </w:rPr>
              <w:t xml:space="preserve"> </w:t>
            </w:r>
          </w:p>
        </w:tc>
      </w:tr>
      <w:tr w:rsidR="00112F8A" w:rsidTr="00112F8A">
        <w:trPr>
          <w:trHeight w:val="180"/>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600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66"/>
              </w:tabs>
              <w:spacing w:line="276" w:lineRule="auto"/>
              <w:jc w:val="center"/>
              <w:rPr>
                <w:sz w:val="16"/>
                <w:szCs w:val="16"/>
              </w:rPr>
            </w:pPr>
            <w:r>
              <w:rPr>
                <w:sz w:val="16"/>
                <w:szCs w:val="16"/>
              </w:rPr>
              <w:t>-</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66"/>
              </w:tabs>
              <w:spacing w:line="276" w:lineRule="auto"/>
              <w:jc w:val="center"/>
              <w:rPr>
                <w:sz w:val="16"/>
                <w:szCs w:val="16"/>
              </w:rPr>
            </w:pPr>
            <w:r>
              <w:rPr>
                <w:sz w:val="16"/>
                <w:szCs w:val="16"/>
              </w:rPr>
              <w:t>-</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5</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8</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w:t>
            </w:r>
            <w:r>
              <w:rPr>
                <w:sz w:val="16"/>
                <w:szCs w:val="16"/>
              </w:rPr>
              <w:t xml:space="preserve"> </w:t>
            </w:r>
          </w:p>
        </w:tc>
      </w:tr>
      <w:tr w:rsidR="00112F8A" w:rsidTr="00112F8A">
        <w:trPr>
          <w:trHeight w:val="180"/>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700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6</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w:t>
            </w:r>
            <w:r>
              <w:rPr>
                <w:sz w:val="16"/>
                <w:szCs w:val="16"/>
              </w:rPr>
              <w:t xml:space="preserve"> </w:t>
            </w:r>
          </w:p>
        </w:tc>
      </w:tr>
      <w:tr w:rsidR="00112F8A" w:rsidTr="00112F8A">
        <w:trPr>
          <w:trHeight w:val="180"/>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800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70"/>
              </w:tabs>
              <w:spacing w:line="276" w:lineRule="auto"/>
              <w:jc w:val="center"/>
              <w:rPr>
                <w:sz w:val="16"/>
                <w:szCs w:val="16"/>
              </w:rPr>
            </w:pPr>
            <w:r>
              <w:rPr>
                <w:sz w:val="16"/>
                <w:szCs w:val="16"/>
              </w:rPr>
              <w:t>-</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73"/>
              </w:tabs>
              <w:spacing w:line="276" w:lineRule="auto"/>
              <w:jc w:val="center"/>
              <w:rPr>
                <w:sz w:val="16"/>
                <w:szCs w:val="16"/>
              </w:rPr>
            </w:pPr>
            <w:r>
              <w:rPr>
                <w:sz w:val="16"/>
                <w:szCs w:val="16"/>
              </w:rPr>
              <w:t>-</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7</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И</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w:t>
            </w:r>
            <w:r>
              <w:rPr>
                <w:sz w:val="16"/>
                <w:szCs w:val="16"/>
              </w:rPr>
              <w:t xml:space="preserve"> </w:t>
            </w:r>
          </w:p>
        </w:tc>
      </w:tr>
      <w:tr w:rsidR="00112F8A" w:rsidTr="00112F8A">
        <w:trPr>
          <w:trHeight w:val="180"/>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z w:val="16"/>
                <w:szCs w:val="16"/>
              </w:rPr>
              <w:t>900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70"/>
              </w:tabs>
              <w:spacing w:line="276" w:lineRule="auto"/>
              <w:jc w:val="center"/>
              <w:rPr>
                <w:sz w:val="16"/>
                <w:szCs w:val="16"/>
              </w:rPr>
            </w:pPr>
            <w:r>
              <w:rPr>
                <w:sz w:val="16"/>
                <w:szCs w:val="16"/>
              </w:rPr>
              <w:t>-</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70"/>
              </w:tabs>
              <w:spacing w:line="276" w:lineRule="auto"/>
              <w:jc w:val="center"/>
              <w:rPr>
                <w:sz w:val="16"/>
                <w:szCs w:val="16"/>
              </w:rPr>
            </w:pPr>
            <w:r>
              <w:rPr>
                <w:sz w:val="16"/>
                <w:szCs w:val="16"/>
              </w:rPr>
              <w:t>-</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8</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12</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w:t>
            </w:r>
            <w:r>
              <w:rPr>
                <w:sz w:val="16"/>
                <w:szCs w:val="16"/>
              </w:rPr>
              <w:t xml:space="preserve"> </w:t>
            </w:r>
          </w:p>
        </w:tc>
      </w:tr>
      <w:tr w:rsidR="00112F8A" w:rsidTr="00112F8A">
        <w:trPr>
          <w:trHeight w:val="180"/>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9"/>
                <w:sz w:val="16"/>
                <w:szCs w:val="16"/>
              </w:rPr>
              <w:t>1000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75"/>
              </w:tabs>
              <w:spacing w:line="276" w:lineRule="auto"/>
              <w:jc w:val="center"/>
              <w:rPr>
                <w:sz w:val="16"/>
                <w:szCs w:val="16"/>
              </w:rPr>
            </w:pPr>
            <w:r>
              <w:rPr>
                <w:sz w:val="16"/>
                <w:szCs w:val="16"/>
              </w:rPr>
              <w:t>-</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9</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14</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w:t>
            </w:r>
            <w:r>
              <w:rPr>
                <w:sz w:val="16"/>
                <w:szCs w:val="16"/>
              </w:rPr>
              <w:t xml:space="preserve"> </w:t>
            </w:r>
          </w:p>
        </w:tc>
      </w:tr>
      <w:tr w:rsidR="00112F8A" w:rsidTr="00112F8A">
        <w:trPr>
          <w:trHeight w:val="180"/>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9"/>
                <w:sz w:val="16"/>
                <w:szCs w:val="16"/>
              </w:rPr>
              <w:t>1100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70"/>
              </w:tabs>
              <w:spacing w:line="276" w:lineRule="auto"/>
              <w:jc w:val="center"/>
              <w:rPr>
                <w:sz w:val="16"/>
                <w:szCs w:val="16"/>
              </w:rPr>
            </w:pPr>
            <w:r>
              <w:rPr>
                <w:sz w:val="16"/>
                <w:szCs w:val="16"/>
              </w:rPr>
              <w:t>-</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70"/>
              </w:tabs>
              <w:spacing w:line="276" w:lineRule="auto"/>
              <w:jc w:val="center"/>
              <w:rPr>
                <w:sz w:val="16"/>
                <w:szCs w:val="16"/>
              </w:rPr>
            </w:pPr>
            <w:r>
              <w:rPr>
                <w:sz w:val="16"/>
                <w:szCs w:val="16"/>
              </w:rPr>
              <w:t>-</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15</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5</w:t>
            </w:r>
            <w:r>
              <w:rPr>
                <w:sz w:val="16"/>
                <w:szCs w:val="16"/>
              </w:rPr>
              <w:t xml:space="preserve"> </w:t>
            </w:r>
          </w:p>
        </w:tc>
      </w:tr>
      <w:tr w:rsidR="00112F8A" w:rsidTr="00112F8A">
        <w:trPr>
          <w:trHeight w:val="180"/>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9"/>
                <w:sz w:val="16"/>
                <w:szCs w:val="16"/>
              </w:rPr>
              <w:t>1200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73"/>
              </w:tabs>
              <w:spacing w:line="276" w:lineRule="auto"/>
              <w:jc w:val="center"/>
              <w:rPr>
                <w:sz w:val="16"/>
                <w:szCs w:val="16"/>
              </w:rPr>
            </w:pPr>
            <w:r>
              <w:rPr>
                <w:sz w:val="16"/>
                <w:szCs w:val="16"/>
              </w:rPr>
              <w:t>-</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16</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3</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5</w:t>
            </w:r>
            <w:r>
              <w:rPr>
                <w:sz w:val="16"/>
                <w:szCs w:val="16"/>
              </w:rPr>
              <w:t xml:space="preserve"> </w:t>
            </w:r>
          </w:p>
        </w:tc>
      </w:tr>
      <w:tr w:rsidR="00112F8A" w:rsidTr="00112F8A">
        <w:trPr>
          <w:trHeight w:val="180"/>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9"/>
                <w:sz w:val="16"/>
                <w:szCs w:val="16"/>
              </w:rPr>
              <w:t>1300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75"/>
              </w:tabs>
              <w:spacing w:line="276" w:lineRule="auto"/>
              <w:jc w:val="center"/>
              <w:rPr>
                <w:sz w:val="16"/>
                <w:szCs w:val="16"/>
              </w:rPr>
            </w:pPr>
            <w:r>
              <w:rPr>
                <w:sz w:val="16"/>
                <w:szCs w:val="16"/>
              </w:rPr>
              <w:t>-</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73"/>
              </w:tabs>
              <w:spacing w:line="276" w:lineRule="auto"/>
              <w:jc w:val="center"/>
              <w:rPr>
                <w:sz w:val="16"/>
                <w:szCs w:val="16"/>
              </w:rPr>
            </w:pPr>
            <w:r>
              <w:rPr>
                <w:sz w:val="16"/>
                <w:szCs w:val="16"/>
              </w:rPr>
              <w:t>-</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11</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18</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6</w:t>
            </w:r>
            <w:r>
              <w:rPr>
                <w:sz w:val="16"/>
                <w:szCs w:val="16"/>
              </w:rPr>
              <w:t xml:space="preserve"> </w:t>
            </w:r>
          </w:p>
        </w:tc>
      </w:tr>
      <w:tr w:rsidR="00112F8A" w:rsidTr="00112F8A">
        <w:trPr>
          <w:trHeight w:val="180"/>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8"/>
                <w:sz w:val="16"/>
                <w:szCs w:val="16"/>
              </w:rPr>
              <w:t>1400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75"/>
              </w:tabs>
              <w:spacing w:line="276" w:lineRule="auto"/>
              <w:jc w:val="center"/>
              <w:rPr>
                <w:sz w:val="16"/>
                <w:szCs w:val="16"/>
              </w:rPr>
            </w:pP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80"/>
              </w:tabs>
              <w:spacing w:line="276" w:lineRule="auto"/>
              <w:jc w:val="center"/>
              <w:rPr>
                <w:sz w:val="16"/>
                <w:szCs w:val="16"/>
              </w:rPr>
            </w:pPr>
            <w:r>
              <w:rPr>
                <w:sz w:val="16"/>
                <w:szCs w:val="16"/>
              </w:rPr>
              <w:t>-</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12</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19</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6</w:t>
            </w:r>
            <w:r>
              <w:rPr>
                <w:sz w:val="16"/>
                <w:szCs w:val="16"/>
              </w:rPr>
              <w:t xml:space="preserve"> </w:t>
            </w:r>
          </w:p>
        </w:tc>
      </w:tr>
      <w:tr w:rsidR="00112F8A" w:rsidTr="00112F8A">
        <w:trPr>
          <w:trHeight w:val="180"/>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9"/>
                <w:sz w:val="16"/>
                <w:szCs w:val="16"/>
              </w:rPr>
              <w:t>1500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13</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20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6</w:t>
            </w:r>
            <w:r>
              <w:rPr>
                <w:sz w:val="16"/>
                <w:szCs w:val="16"/>
              </w:rPr>
              <w:t xml:space="preserve"> </w:t>
            </w:r>
          </w:p>
        </w:tc>
      </w:tr>
      <w:tr w:rsidR="00112F8A" w:rsidTr="00112F8A">
        <w:trPr>
          <w:trHeight w:val="180"/>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9"/>
                <w:sz w:val="16"/>
                <w:szCs w:val="16"/>
              </w:rPr>
              <w:t>1600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75"/>
              </w:tabs>
              <w:spacing w:line="276" w:lineRule="auto"/>
              <w:jc w:val="center"/>
              <w:rPr>
                <w:sz w:val="16"/>
                <w:szCs w:val="16"/>
              </w:rPr>
            </w:pPr>
            <w:r>
              <w:rPr>
                <w:sz w:val="16"/>
                <w:szCs w:val="16"/>
              </w:rPr>
              <w:t>-</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14</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78"/>
              </w:tabs>
              <w:spacing w:line="276" w:lineRule="auto"/>
              <w:jc w:val="center"/>
              <w:rPr>
                <w:sz w:val="16"/>
                <w:szCs w:val="16"/>
              </w:rPr>
            </w:pPr>
            <w:r>
              <w:rPr>
                <w:sz w:val="16"/>
                <w:szCs w:val="16"/>
              </w:rPr>
              <w:t>-</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4</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7</w:t>
            </w:r>
            <w:r>
              <w:rPr>
                <w:sz w:val="16"/>
                <w:szCs w:val="16"/>
              </w:rPr>
              <w:t xml:space="preserve"> </w:t>
            </w:r>
          </w:p>
        </w:tc>
      </w:tr>
      <w:tr w:rsidR="00112F8A" w:rsidTr="00112F8A">
        <w:trPr>
          <w:trHeight w:val="180"/>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9"/>
                <w:sz w:val="16"/>
                <w:szCs w:val="16"/>
              </w:rPr>
              <w:t>1700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80"/>
              </w:tabs>
              <w:spacing w:line="276" w:lineRule="auto"/>
              <w:jc w:val="center"/>
              <w:rPr>
                <w:sz w:val="16"/>
                <w:szCs w:val="16"/>
              </w:rPr>
            </w:pPr>
            <w:r>
              <w:rPr>
                <w:sz w:val="16"/>
                <w:szCs w:val="16"/>
              </w:rPr>
              <w:t>-</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78"/>
              </w:tabs>
              <w:spacing w:line="276" w:lineRule="auto"/>
              <w:jc w:val="center"/>
              <w:rPr>
                <w:sz w:val="16"/>
                <w:szCs w:val="16"/>
              </w:rPr>
            </w:pPr>
            <w:r>
              <w:rPr>
                <w:sz w:val="16"/>
                <w:szCs w:val="16"/>
              </w:rPr>
              <w:t>-</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15</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5</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7</w:t>
            </w:r>
            <w:r>
              <w:rPr>
                <w:sz w:val="16"/>
                <w:szCs w:val="16"/>
              </w:rPr>
              <w:t xml:space="preserve"> </w:t>
            </w:r>
          </w:p>
        </w:tc>
      </w:tr>
      <w:tr w:rsidR="00112F8A" w:rsidTr="00112F8A">
        <w:trPr>
          <w:trHeight w:val="180"/>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7"/>
                <w:sz w:val="16"/>
                <w:szCs w:val="16"/>
              </w:rPr>
              <w:t>1800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85"/>
              </w:tabs>
              <w:spacing w:line="276" w:lineRule="auto"/>
              <w:jc w:val="center"/>
              <w:rPr>
                <w:sz w:val="16"/>
                <w:szCs w:val="16"/>
              </w:rPr>
            </w:pPr>
            <w:r>
              <w:rPr>
                <w:sz w:val="16"/>
                <w:szCs w:val="16"/>
              </w:rPr>
              <w:t>-</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15</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5</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8</w:t>
            </w:r>
            <w:r>
              <w:rPr>
                <w:sz w:val="16"/>
                <w:szCs w:val="16"/>
              </w:rPr>
              <w:t xml:space="preserve"> </w:t>
            </w:r>
          </w:p>
        </w:tc>
      </w:tr>
      <w:tr w:rsidR="00112F8A" w:rsidTr="00112F8A">
        <w:trPr>
          <w:trHeight w:val="180"/>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9"/>
                <w:sz w:val="16"/>
                <w:szCs w:val="16"/>
              </w:rPr>
              <w:t>1900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85"/>
              </w:tabs>
              <w:spacing w:line="276" w:lineRule="auto"/>
              <w:jc w:val="center"/>
              <w:rPr>
                <w:sz w:val="16"/>
                <w:szCs w:val="16"/>
              </w:rPr>
            </w:pPr>
            <w:r>
              <w:rPr>
                <w:sz w:val="16"/>
                <w:szCs w:val="16"/>
              </w:rPr>
              <w:t>-</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tabs>
                <w:tab w:val="left" w:leader="underscore" w:pos="480"/>
              </w:tabs>
              <w:spacing w:line="276" w:lineRule="auto"/>
              <w:jc w:val="center"/>
              <w:rPr>
                <w:sz w:val="16"/>
                <w:szCs w:val="16"/>
              </w:rPr>
            </w:pPr>
            <w:r>
              <w:rPr>
                <w:sz w:val="16"/>
                <w:szCs w:val="16"/>
              </w:rPr>
              <w:t>-</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16</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5</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8</w:t>
            </w:r>
            <w:r>
              <w:rPr>
                <w:sz w:val="16"/>
                <w:szCs w:val="16"/>
              </w:rPr>
              <w:t xml:space="preserve"> </w:t>
            </w:r>
          </w:p>
        </w:tc>
      </w:tr>
      <w:tr w:rsidR="00112F8A" w:rsidTr="00112F8A">
        <w:trPr>
          <w:trHeight w:val="180"/>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b/>
                <w:bCs/>
                <w:color w:val="000000"/>
                <w:spacing w:val="-8"/>
                <w:sz w:val="16"/>
                <w:szCs w:val="16"/>
              </w:rPr>
              <w:t>2000</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17</w:t>
            </w:r>
            <w:r>
              <w:rPr>
                <w:sz w:val="16"/>
                <w:szCs w:val="16"/>
              </w:rPr>
              <w:t xml:space="preserve"> </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w:t>
            </w:r>
          </w:p>
        </w:tc>
        <w:tc>
          <w:tcPr>
            <w:tcW w:w="111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5</w:t>
            </w:r>
            <w:r>
              <w:rPr>
                <w:sz w:val="16"/>
                <w:szCs w:val="16"/>
              </w:rPr>
              <w:t xml:space="preserve"> </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color w:val="000000"/>
                <w:sz w:val="16"/>
                <w:szCs w:val="16"/>
              </w:rPr>
              <w:t>8</w:t>
            </w:r>
            <w:r>
              <w:rPr>
                <w:sz w:val="16"/>
                <w:szCs w:val="16"/>
              </w:rPr>
              <w:t xml:space="preserve"> </w:t>
            </w:r>
          </w:p>
        </w:tc>
      </w:tr>
    </w:tbl>
    <w:p w:rsidR="00112F8A" w:rsidRDefault="00112F8A" w:rsidP="00112F8A">
      <w:pPr>
        <w:pStyle w:val="ac"/>
        <w:rPr>
          <w:b/>
          <w:bCs/>
          <w:sz w:val="20"/>
          <w:szCs w:val="20"/>
        </w:rPr>
      </w:pPr>
    </w:p>
    <w:p w:rsidR="00112F8A" w:rsidRDefault="00112F8A" w:rsidP="00112F8A">
      <w:pPr>
        <w:pStyle w:val="ac"/>
      </w:pPr>
      <w:r>
        <w:t>ТАБЛИЦА  3.34.   ТРЕБУЕМОЕ  ЧИСЛО   ВОЗДУШНО-ПЕННЫХ  СТВОЛОВ ДЛЯ ПОВЕРХНОСТНОГО ТУШЕНИЯ ПОЖАРОВ</w:t>
      </w:r>
    </w:p>
    <w:p w:rsidR="00112F8A" w:rsidRDefault="00112F8A" w:rsidP="00112F8A">
      <w:pPr>
        <w:pStyle w:val="ac"/>
      </w:pPr>
    </w:p>
    <w:tbl>
      <w:tblPr>
        <w:tblW w:w="0" w:type="auto"/>
        <w:tblInd w:w="40" w:type="dxa"/>
        <w:tblLayout w:type="fixed"/>
        <w:tblCellMar>
          <w:left w:w="40" w:type="dxa"/>
          <w:right w:w="40" w:type="dxa"/>
        </w:tblCellMar>
        <w:tblLook w:val="04A0" w:firstRow="1" w:lastRow="0" w:firstColumn="1" w:lastColumn="0" w:noHBand="0" w:noVBand="1"/>
      </w:tblPr>
      <w:tblGrid>
        <w:gridCol w:w="1134"/>
        <w:gridCol w:w="834"/>
        <w:gridCol w:w="835"/>
        <w:gridCol w:w="835"/>
        <w:gridCol w:w="835"/>
        <w:gridCol w:w="834"/>
        <w:gridCol w:w="835"/>
        <w:gridCol w:w="835"/>
        <w:gridCol w:w="835"/>
        <w:gridCol w:w="835"/>
      </w:tblGrid>
      <w:tr w:rsidR="00112F8A" w:rsidTr="00112F8A">
        <w:trPr>
          <w:cantSplit/>
          <w:trHeight w:val="214"/>
        </w:trPr>
        <w:tc>
          <w:tcPr>
            <w:tcW w:w="113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pStyle w:val="2"/>
              <w:spacing w:line="276" w:lineRule="auto"/>
            </w:pPr>
            <w:r>
              <w:rPr>
                <w:b w:val="0"/>
                <w:bCs w:val="0"/>
              </w:rPr>
              <w:t>Пло</w:t>
            </w:r>
            <w:r>
              <w:rPr>
                <w:b w:val="0"/>
                <w:bCs w:val="0"/>
              </w:rPr>
              <w:softHyphen/>
              <w:t>щадь</w:t>
            </w:r>
          </w:p>
          <w:p w:rsidR="00112F8A" w:rsidRDefault="00112F8A">
            <w:pPr>
              <w:shd w:val="clear" w:color="auto" w:fill="FFFFFF"/>
              <w:spacing w:line="276" w:lineRule="auto"/>
              <w:jc w:val="center"/>
              <w:rPr>
                <w:b/>
                <w:bCs/>
                <w:sz w:val="16"/>
                <w:szCs w:val="16"/>
              </w:rPr>
            </w:pPr>
            <w:r>
              <w:rPr>
                <w:b/>
                <w:bCs/>
                <w:sz w:val="16"/>
                <w:szCs w:val="16"/>
              </w:rPr>
              <w:t>пожара, м</w:t>
            </w:r>
            <w:r>
              <w:rPr>
                <w:b/>
                <w:bCs/>
                <w:sz w:val="16"/>
                <w:szCs w:val="16"/>
                <w:vertAlign w:val="superscript"/>
              </w:rPr>
              <w:t>2</w:t>
            </w:r>
          </w:p>
        </w:tc>
        <w:tc>
          <w:tcPr>
            <w:tcW w:w="7513" w:type="dxa"/>
            <w:gridSpan w:val="9"/>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rPr>
                <w:b/>
                <w:bCs/>
                <w:sz w:val="16"/>
                <w:szCs w:val="16"/>
              </w:rPr>
            </w:pPr>
            <w:r>
              <w:rPr>
                <w:b/>
                <w:bCs/>
                <w:sz w:val="16"/>
                <w:szCs w:val="16"/>
              </w:rPr>
              <w:t xml:space="preserve">Необходимое число воздушно- пенных стволов для тушения пожара, шт. </w:t>
            </w:r>
          </w:p>
        </w:tc>
      </w:tr>
      <w:tr w:rsidR="00112F8A" w:rsidTr="00112F8A">
        <w:trPr>
          <w:cantSplit/>
          <w:trHeight w:val="214"/>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b/>
                <w:bCs/>
                <w:sz w:val="16"/>
                <w:szCs w:val="16"/>
              </w:rPr>
            </w:pPr>
          </w:p>
        </w:tc>
        <w:tc>
          <w:tcPr>
            <w:tcW w:w="2504" w:type="dxa"/>
            <w:gridSpan w:val="3"/>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502"/>
              <w:rPr>
                <w:b/>
                <w:bCs/>
                <w:sz w:val="16"/>
                <w:szCs w:val="16"/>
              </w:rPr>
            </w:pPr>
            <w:r>
              <w:rPr>
                <w:b/>
                <w:bCs/>
                <w:sz w:val="16"/>
                <w:szCs w:val="16"/>
              </w:rPr>
              <w:t xml:space="preserve">СВП               </w:t>
            </w:r>
          </w:p>
        </w:tc>
        <w:tc>
          <w:tcPr>
            <w:tcW w:w="2504" w:type="dxa"/>
            <w:gridSpan w:val="3"/>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rPr>
                <w:b/>
                <w:bCs/>
                <w:sz w:val="16"/>
                <w:szCs w:val="16"/>
              </w:rPr>
            </w:pPr>
            <w:r>
              <w:rPr>
                <w:b/>
                <w:bCs/>
                <w:sz w:val="16"/>
                <w:szCs w:val="16"/>
              </w:rPr>
              <w:t xml:space="preserve">СВП-4(СВПЭ-4) </w:t>
            </w:r>
          </w:p>
        </w:tc>
        <w:tc>
          <w:tcPr>
            <w:tcW w:w="250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209"/>
              <w:rPr>
                <w:b/>
                <w:bCs/>
                <w:sz w:val="16"/>
                <w:szCs w:val="16"/>
              </w:rPr>
            </w:pPr>
            <w:r>
              <w:rPr>
                <w:b/>
                <w:bCs/>
                <w:sz w:val="16"/>
                <w:szCs w:val="16"/>
              </w:rPr>
              <w:t xml:space="preserve">СВП-8(СВПЭ-8) </w:t>
            </w:r>
          </w:p>
        </w:tc>
      </w:tr>
      <w:tr w:rsidR="00112F8A" w:rsidTr="00112F8A">
        <w:trPr>
          <w:cantSplit/>
          <w:trHeight w:val="214"/>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b/>
                <w:bCs/>
                <w:sz w:val="16"/>
                <w:szCs w:val="16"/>
              </w:rPr>
            </w:pPr>
          </w:p>
        </w:tc>
        <w:tc>
          <w:tcPr>
            <w:tcW w:w="7513" w:type="dxa"/>
            <w:gridSpan w:val="9"/>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370"/>
              <w:rPr>
                <w:b/>
                <w:bCs/>
                <w:sz w:val="16"/>
                <w:szCs w:val="16"/>
              </w:rPr>
            </w:pPr>
            <w:r>
              <w:rPr>
                <w:b/>
                <w:bCs/>
                <w:sz w:val="16"/>
                <w:szCs w:val="16"/>
              </w:rPr>
              <w:t>при подаче раствора, л/(м</w:t>
            </w:r>
            <w:r>
              <w:rPr>
                <w:b/>
                <w:bCs/>
                <w:sz w:val="16"/>
                <w:szCs w:val="16"/>
                <w:vertAlign w:val="superscript"/>
              </w:rPr>
              <w:t>2</w:t>
            </w:r>
            <w:r>
              <w:rPr>
                <w:b/>
                <w:bCs/>
                <w:sz w:val="16"/>
                <w:szCs w:val="16"/>
              </w:rPr>
              <w:sym w:font="Symbol" w:char="F0B4"/>
            </w:r>
            <w:r>
              <w:rPr>
                <w:b/>
                <w:bCs/>
                <w:sz w:val="16"/>
                <w:szCs w:val="16"/>
              </w:rPr>
              <w:t xml:space="preserve">с) </w:t>
            </w:r>
          </w:p>
        </w:tc>
      </w:tr>
      <w:tr w:rsidR="00112F8A" w:rsidTr="00112F8A">
        <w:trPr>
          <w:cantSplit/>
          <w:trHeight w:val="214"/>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b/>
                <w:bCs/>
                <w:sz w:val="16"/>
                <w:szCs w:val="16"/>
              </w:rPr>
            </w:pP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sz w:val="16"/>
                <w:szCs w:val="16"/>
              </w:rPr>
              <w:t>0,1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sz w:val="16"/>
                <w:szCs w:val="16"/>
              </w:rPr>
              <w:t>0,12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sz w:val="16"/>
                <w:szCs w:val="16"/>
              </w:rPr>
              <w:t>0,15</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sz w:val="16"/>
                <w:szCs w:val="16"/>
              </w:rPr>
              <w:t>0,1</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sz w:val="16"/>
                <w:szCs w:val="16"/>
              </w:rPr>
              <w:t>0,12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sz w:val="16"/>
                <w:szCs w:val="16"/>
              </w:rPr>
              <w:t>0,15</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sz w:val="16"/>
                <w:szCs w:val="16"/>
              </w:rPr>
              <w:t>0,1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sz w:val="16"/>
                <w:szCs w:val="16"/>
              </w:rPr>
              <w:t>0,12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sz w:val="16"/>
                <w:szCs w:val="16"/>
              </w:rPr>
            </w:pPr>
            <w:r>
              <w:rPr>
                <w:b/>
                <w:bCs/>
                <w:sz w:val="16"/>
                <w:szCs w:val="16"/>
              </w:rPr>
              <w:t>0,15</w:t>
            </w:r>
          </w:p>
        </w:tc>
      </w:tr>
      <w:tr w:rsidR="00112F8A" w:rsidTr="00112F8A">
        <w:trPr>
          <w:trHeight w:val="215"/>
        </w:trPr>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pStyle w:val="1"/>
              <w:spacing w:line="276" w:lineRule="auto"/>
              <w:rPr>
                <w:sz w:val="16"/>
                <w:szCs w:val="16"/>
              </w:rPr>
            </w:pPr>
            <w:r>
              <w:rPr>
                <w:sz w:val="16"/>
                <w:szCs w:val="16"/>
              </w:rPr>
              <w:t>До  25</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r>
      <w:tr w:rsidR="00112F8A" w:rsidTr="00112F8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46"/>
              <w:jc w:val="center"/>
              <w:rPr>
                <w:b/>
                <w:bCs/>
                <w:sz w:val="16"/>
                <w:szCs w:val="16"/>
              </w:rPr>
            </w:pPr>
            <w:r>
              <w:rPr>
                <w:b/>
                <w:bCs/>
                <w:sz w:val="16"/>
                <w:szCs w:val="16"/>
              </w:rPr>
              <w:t>40</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r>
      <w:tr w:rsidR="00112F8A" w:rsidTr="00112F8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48"/>
              <w:jc w:val="center"/>
              <w:rPr>
                <w:b/>
                <w:bCs/>
                <w:sz w:val="16"/>
                <w:szCs w:val="16"/>
              </w:rPr>
            </w:pPr>
            <w:r>
              <w:rPr>
                <w:b/>
                <w:bCs/>
                <w:sz w:val="16"/>
                <w:szCs w:val="16"/>
              </w:rPr>
              <w:t>50</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r>
      <w:tr w:rsidR="00112F8A" w:rsidTr="00112F8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46"/>
              <w:jc w:val="center"/>
              <w:rPr>
                <w:b/>
                <w:bCs/>
                <w:sz w:val="16"/>
                <w:szCs w:val="16"/>
              </w:rPr>
            </w:pPr>
            <w:r>
              <w:rPr>
                <w:b/>
                <w:bCs/>
                <w:sz w:val="16"/>
                <w:szCs w:val="16"/>
              </w:rPr>
              <w:t>60</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r>
      <w:tr w:rsidR="00112F8A" w:rsidTr="00112F8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43"/>
              <w:jc w:val="center"/>
              <w:rPr>
                <w:b/>
                <w:bCs/>
                <w:sz w:val="16"/>
                <w:szCs w:val="16"/>
              </w:rPr>
            </w:pPr>
            <w:r>
              <w:rPr>
                <w:b/>
                <w:bCs/>
                <w:sz w:val="16"/>
                <w:szCs w:val="16"/>
              </w:rPr>
              <w:t>80</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r>
      <w:tr w:rsidR="00112F8A" w:rsidTr="00112F8A">
        <w:trPr>
          <w:trHeight w:val="215"/>
        </w:trPr>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46"/>
              <w:jc w:val="center"/>
              <w:rPr>
                <w:b/>
                <w:bCs/>
                <w:sz w:val="16"/>
                <w:szCs w:val="16"/>
              </w:rPr>
            </w:pPr>
            <w:r>
              <w:rPr>
                <w:b/>
                <w:bCs/>
                <w:sz w:val="16"/>
                <w:szCs w:val="16"/>
              </w:rPr>
              <w:t>90</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3</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r>
      <w:tr w:rsidR="00112F8A" w:rsidTr="00112F8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46"/>
              <w:jc w:val="center"/>
              <w:rPr>
                <w:b/>
                <w:bCs/>
                <w:sz w:val="16"/>
                <w:szCs w:val="16"/>
              </w:rPr>
            </w:pPr>
            <w:r>
              <w:rPr>
                <w:b/>
                <w:bCs/>
                <w:sz w:val="16"/>
                <w:szCs w:val="16"/>
              </w:rPr>
              <w:t>100</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3</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r>
      <w:tr w:rsidR="00112F8A" w:rsidTr="00112F8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43"/>
              <w:jc w:val="center"/>
              <w:rPr>
                <w:b/>
                <w:bCs/>
                <w:sz w:val="16"/>
                <w:szCs w:val="16"/>
              </w:rPr>
            </w:pPr>
            <w:r>
              <w:rPr>
                <w:b/>
                <w:bCs/>
                <w:sz w:val="16"/>
                <w:szCs w:val="16"/>
              </w:rPr>
              <w:t>120</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3</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3</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3</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r>
      <w:tr w:rsidR="00112F8A" w:rsidTr="00112F8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41"/>
              <w:jc w:val="center"/>
              <w:rPr>
                <w:b/>
                <w:bCs/>
                <w:sz w:val="16"/>
                <w:szCs w:val="16"/>
              </w:rPr>
            </w:pPr>
            <w:r>
              <w:rPr>
                <w:b/>
                <w:bCs/>
                <w:sz w:val="16"/>
                <w:szCs w:val="16"/>
              </w:rPr>
              <w:t>160</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3</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4</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4</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3</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3</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r>
      <w:tr w:rsidR="00112F8A" w:rsidTr="00112F8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38"/>
              <w:jc w:val="center"/>
              <w:rPr>
                <w:b/>
                <w:bCs/>
                <w:sz w:val="16"/>
                <w:szCs w:val="16"/>
              </w:rPr>
            </w:pPr>
            <w:r>
              <w:rPr>
                <w:b/>
                <w:bCs/>
                <w:sz w:val="16"/>
                <w:szCs w:val="16"/>
              </w:rPr>
              <w:t>180</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3</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4</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4</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3</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3</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4</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r>
      <w:tr w:rsidR="00112F8A" w:rsidTr="00112F8A">
        <w:trPr>
          <w:trHeight w:val="215"/>
        </w:trPr>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38"/>
              <w:jc w:val="center"/>
              <w:rPr>
                <w:b/>
                <w:bCs/>
                <w:sz w:val="16"/>
                <w:szCs w:val="16"/>
              </w:rPr>
            </w:pPr>
            <w:r>
              <w:rPr>
                <w:b/>
                <w:bCs/>
                <w:sz w:val="16"/>
                <w:szCs w:val="16"/>
              </w:rPr>
              <w:t>200</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4</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4</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5</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3</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4</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4</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r>
      <w:tr w:rsidR="00112F8A" w:rsidTr="00112F8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36"/>
              <w:jc w:val="center"/>
              <w:rPr>
                <w:b/>
                <w:bCs/>
                <w:sz w:val="16"/>
                <w:szCs w:val="16"/>
              </w:rPr>
            </w:pPr>
            <w:r>
              <w:rPr>
                <w:b/>
                <w:bCs/>
                <w:sz w:val="16"/>
                <w:szCs w:val="16"/>
              </w:rPr>
              <w:t>220</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4</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5</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6</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3</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4</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5</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r>
      <w:tr w:rsidR="00112F8A" w:rsidTr="00112F8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36"/>
              <w:jc w:val="center"/>
              <w:rPr>
                <w:b/>
                <w:bCs/>
                <w:sz w:val="16"/>
                <w:szCs w:val="16"/>
              </w:rPr>
            </w:pPr>
            <w:r>
              <w:rPr>
                <w:b/>
                <w:bCs/>
                <w:sz w:val="16"/>
                <w:szCs w:val="16"/>
              </w:rPr>
              <w:t>240</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4</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5</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6</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3</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4</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5</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3</w:t>
            </w:r>
          </w:p>
        </w:tc>
      </w:tr>
      <w:tr w:rsidR="00112F8A" w:rsidTr="00112F8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36"/>
              <w:jc w:val="center"/>
              <w:rPr>
                <w:b/>
                <w:bCs/>
                <w:sz w:val="16"/>
                <w:szCs w:val="16"/>
              </w:rPr>
            </w:pPr>
            <w:r>
              <w:rPr>
                <w:b/>
                <w:bCs/>
                <w:sz w:val="16"/>
                <w:szCs w:val="16"/>
              </w:rPr>
              <w:t>260</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5</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6</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7</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4</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4</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5</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3</w:t>
            </w:r>
          </w:p>
        </w:tc>
      </w:tr>
      <w:tr w:rsidR="00112F8A" w:rsidTr="00112F8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38"/>
              <w:jc w:val="center"/>
              <w:rPr>
                <w:b/>
                <w:bCs/>
                <w:sz w:val="16"/>
                <w:szCs w:val="16"/>
              </w:rPr>
            </w:pPr>
            <w:r>
              <w:rPr>
                <w:b/>
                <w:bCs/>
                <w:sz w:val="16"/>
                <w:szCs w:val="16"/>
              </w:rPr>
              <w:t>280</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5</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6</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7</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4</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5</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6</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3</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3</w:t>
            </w:r>
          </w:p>
        </w:tc>
      </w:tr>
      <w:tr w:rsidR="00112F8A" w:rsidTr="00112F8A">
        <w:trPr>
          <w:trHeight w:val="215"/>
        </w:trPr>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36"/>
              <w:jc w:val="center"/>
              <w:rPr>
                <w:b/>
                <w:bCs/>
                <w:sz w:val="16"/>
                <w:szCs w:val="16"/>
              </w:rPr>
            </w:pPr>
            <w:r>
              <w:rPr>
                <w:b/>
                <w:bCs/>
                <w:sz w:val="16"/>
                <w:szCs w:val="16"/>
              </w:rPr>
              <w:t>300</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5</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6</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8</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4</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5</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6</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3</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3</w:t>
            </w:r>
          </w:p>
        </w:tc>
      </w:tr>
      <w:tr w:rsidR="00112F8A" w:rsidTr="00112F8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36"/>
              <w:jc w:val="center"/>
              <w:rPr>
                <w:b/>
                <w:bCs/>
                <w:sz w:val="16"/>
                <w:szCs w:val="16"/>
              </w:rPr>
            </w:pPr>
            <w:r>
              <w:rPr>
                <w:b/>
                <w:bCs/>
                <w:sz w:val="16"/>
                <w:szCs w:val="16"/>
              </w:rPr>
              <w:t>320</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6</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7</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8</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4</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5</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6</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3</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3</w:t>
            </w:r>
          </w:p>
        </w:tc>
      </w:tr>
      <w:tr w:rsidR="00112F8A" w:rsidTr="00112F8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36"/>
              <w:jc w:val="center"/>
              <w:rPr>
                <w:b/>
                <w:bCs/>
                <w:sz w:val="16"/>
                <w:szCs w:val="16"/>
              </w:rPr>
            </w:pPr>
            <w:r>
              <w:rPr>
                <w:b/>
                <w:bCs/>
                <w:sz w:val="16"/>
                <w:szCs w:val="16"/>
              </w:rPr>
              <w:t>350</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6</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7</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9</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5</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6</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7</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3</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3</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4</w:t>
            </w:r>
          </w:p>
        </w:tc>
      </w:tr>
      <w:tr w:rsidR="00112F8A" w:rsidTr="00112F8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34"/>
              <w:jc w:val="center"/>
              <w:rPr>
                <w:b/>
                <w:bCs/>
                <w:sz w:val="16"/>
                <w:szCs w:val="16"/>
              </w:rPr>
            </w:pPr>
            <w:r>
              <w:rPr>
                <w:b/>
                <w:bCs/>
                <w:sz w:val="16"/>
                <w:szCs w:val="16"/>
              </w:rPr>
              <w:t>400</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7</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8</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10</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5</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7</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8</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3</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3</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4</w:t>
            </w:r>
          </w:p>
        </w:tc>
      </w:tr>
      <w:tr w:rsidR="00112F8A" w:rsidTr="00112F8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34"/>
              <w:jc w:val="center"/>
              <w:rPr>
                <w:b/>
                <w:bCs/>
                <w:sz w:val="16"/>
                <w:szCs w:val="16"/>
              </w:rPr>
            </w:pPr>
            <w:r>
              <w:rPr>
                <w:b/>
                <w:bCs/>
                <w:sz w:val="16"/>
                <w:szCs w:val="16"/>
              </w:rPr>
              <w:t>450</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8</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9</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12</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6</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7</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9</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3</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4</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5</w:t>
            </w:r>
          </w:p>
        </w:tc>
      </w:tr>
      <w:tr w:rsidR="00112F8A" w:rsidTr="00112F8A">
        <w:trPr>
          <w:trHeight w:val="215"/>
        </w:trPr>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right="31"/>
              <w:jc w:val="center"/>
              <w:rPr>
                <w:b/>
                <w:bCs/>
                <w:sz w:val="16"/>
                <w:szCs w:val="16"/>
              </w:rPr>
            </w:pPr>
            <w:r>
              <w:rPr>
                <w:b/>
                <w:bCs/>
                <w:sz w:val="16"/>
                <w:szCs w:val="16"/>
              </w:rPr>
              <w:t>500</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9</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10</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13</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7</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8</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10</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4</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4</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sz w:val="16"/>
                <w:szCs w:val="16"/>
              </w:rPr>
            </w:pPr>
            <w:r>
              <w:rPr>
                <w:sz w:val="16"/>
                <w:szCs w:val="16"/>
              </w:rPr>
              <w:t>5</w:t>
            </w:r>
          </w:p>
        </w:tc>
      </w:tr>
    </w:tbl>
    <w:p w:rsidR="00112F8A" w:rsidRDefault="00112F8A" w:rsidP="00112F8A">
      <w:pPr>
        <w:pStyle w:val="30"/>
      </w:pPr>
    </w:p>
    <w:p w:rsidR="00112F8A" w:rsidRDefault="00112F8A" w:rsidP="00112F8A">
      <w:pPr>
        <w:pStyle w:val="30"/>
      </w:pPr>
      <w:r>
        <w:t>ТАБЛИЦА 3.35. ТРЕБУЕМОЕ ЧИСЛО ГЕНЕРАТОРОВ ГПС ДЛЯ ОБЪЕМНОГО ТУШЕНИЯ ПОЖАРОВ</w:t>
      </w:r>
    </w:p>
    <w:p w:rsidR="00112F8A" w:rsidRDefault="00112F8A" w:rsidP="00112F8A">
      <w:pPr>
        <w:pStyle w:val="30"/>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418"/>
        <w:gridCol w:w="1417"/>
        <w:gridCol w:w="1418"/>
        <w:gridCol w:w="1417"/>
        <w:gridCol w:w="1488"/>
        <w:gridCol w:w="1489"/>
      </w:tblGrid>
      <w:tr w:rsidR="00112F8A" w:rsidTr="00112F8A">
        <w:trPr>
          <w:cantSplit/>
          <w:trHeight w:val="166"/>
        </w:trPr>
        <w:tc>
          <w:tcPr>
            <w:tcW w:w="141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rPr>
            </w:pPr>
            <w:r>
              <w:rPr>
                <w:b/>
                <w:bCs/>
              </w:rPr>
              <w:lastRenderedPageBreak/>
              <w:t>Объем, запол</w:t>
            </w:r>
            <w:r>
              <w:rPr>
                <w:b/>
                <w:bCs/>
              </w:rPr>
              <w:softHyphen/>
              <w:t>няемый пеной, м</w:t>
            </w:r>
            <w:r>
              <w:rPr>
                <w:b/>
                <w:bCs/>
                <w:vertAlign w:val="superscript"/>
              </w:rPr>
              <w:t>3</w:t>
            </w:r>
            <w:r>
              <w:rPr>
                <w:b/>
                <w:bCs/>
              </w:rPr>
              <w:t xml:space="preserve"> </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rPr>
            </w:pPr>
            <w:r>
              <w:rPr>
                <w:b/>
                <w:bCs/>
              </w:rPr>
              <w:t xml:space="preserve">Требуется на тушение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rPr>
            </w:pPr>
            <w:r>
              <w:rPr>
                <w:b/>
                <w:bCs/>
              </w:rPr>
              <w:t>Объем, запол</w:t>
            </w:r>
            <w:r>
              <w:rPr>
                <w:b/>
                <w:bCs/>
              </w:rPr>
              <w:softHyphen/>
              <w:t xml:space="preserve">няемый пеной, м3 </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rPr>
            </w:pPr>
            <w:r>
              <w:rPr>
                <w:b/>
                <w:bCs/>
              </w:rPr>
              <w:t xml:space="preserve">Требуется на тушение </w:t>
            </w:r>
          </w:p>
        </w:tc>
      </w:tr>
      <w:tr w:rsidR="00112F8A" w:rsidTr="00112F8A">
        <w:trPr>
          <w:cantSplit/>
          <w:trHeight w:val="354"/>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b/>
                <w:bCs/>
              </w:rPr>
            </w:pPr>
            <w:r>
              <w:rPr>
                <w:b/>
                <w:bCs/>
              </w:rPr>
              <w:t>ГПС-600,</w:t>
            </w:r>
          </w:p>
          <w:p w:rsidR="00112F8A" w:rsidRDefault="00112F8A">
            <w:pPr>
              <w:shd w:val="clear" w:color="auto" w:fill="FFFFFF"/>
              <w:spacing w:line="276" w:lineRule="auto"/>
              <w:jc w:val="center"/>
              <w:rPr>
                <w:b/>
                <w:bCs/>
              </w:rPr>
            </w:pPr>
            <w:r>
              <w:rPr>
                <w:b/>
                <w:bCs/>
              </w:rPr>
              <w:t>шт.</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b/>
                <w:bCs/>
              </w:rPr>
            </w:pPr>
            <w:r>
              <w:rPr>
                <w:b/>
                <w:bCs/>
              </w:rPr>
              <w:t>пенообразо</w:t>
            </w:r>
            <w:r>
              <w:rPr>
                <w:b/>
                <w:bCs/>
              </w:rPr>
              <w:softHyphen/>
              <w:t xml:space="preserve">вателя, л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12F8A" w:rsidRDefault="00112F8A">
            <w:pPr>
              <w:autoSpaceDE/>
              <w:autoSpaceDN/>
              <w:rPr>
                <w:b/>
                <w:bCs/>
              </w:rPr>
            </w:pPr>
          </w:p>
        </w:tc>
        <w:tc>
          <w:tcPr>
            <w:tcW w:w="148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b/>
                <w:bCs/>
              </w:rPr>
            </w:pPr>
            <w:r>
              <w:rPr>
                <w:b/>
                <w:bCs/>
              </w:rPr>
              <w:t xml:space="preserve">ГПС -2000,         шт. </w:t>
            </w:r>
          </w:p>
        </w:tc>
        <w:tc>
          <w:tcPr>
            <w:tcW w:w="148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rPr>
                <w:b/>
                <w:bCs/>
              </w:rPr>
            </w:pPr>
            <w:r>
              <w:rPr>
                <w:b/>
                <w:bCs/>
              </w:rPr>
              <w:t>пенообразо</w:t>
            </w:r>
            <w:r>
              <w:rPr>
                <w:b/>
                <w:bCs/>
              </w:rPr>
              <w:softHyphen/>
              <w:t>вателя, л</w:t>
            </w:r>
          </w:p>
        </w:tc>
      </w:tr>
      <w:tr w:rsidR="00112F8A" w:rsidTr="00112F8A">
        <w:trPr>
          <w:cantSplit/>
          <w:trHeight w:val="104"/>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rPr>
            </w:pPr>
            <w:r>
              <w:rPr>
                <w:b/>
                <w:bCs/>
              </w:rPr>
              <w:t xml:space="preserve">До   120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 xml:space="preserve">1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 xml:space="preserve">216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rPr>
            </w:pPr>
            <w:r>
              <w:rPr>
                <w:b/>
                <w:bCs/>
              </w:rPr>
              <w:t xml:space="preserve">400 </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 xml:space="preserve">1 </w:t>
            </w:r>
          </w:p>
        </w:tc>
        <w:tc>
          <w:tcPr>
            <w:tcW w:w="148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720</w:t>
            </w:r>
          </w:p>
        </w:tc>
      </w:tr>
      <w:tr w:rsidR="00112F8A" w:rsidTr="00112F8A">
        <w:trPr>
          <w:cantSplit/>
          <w:trHeight w:val="151"/>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rPr>
            </w:pPr>
            <w:r>
              <w:rPr>
                <w:b/>
                <w:bCs/>
              </w:rPr>
              <w:t xml:space="preserve">240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 xml:space="preserve">2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 xml:space="preserve">432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rPr>
            </w:pPr>
            <w:r>
              <w:rPr>
                <w:b/>
                <w:bCs/>
              </w:rPr>
              <w:t xml:space="preserve">800 </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 xml:space="preserve">2 </w:t>
            </w:r>
          </w:p>
        </w:tc>
        <w:tc>
          <w:tcPr>
            <w:tcW w:w="148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1440</w:t>
            </w:r>
          </w:p>
        </w:tc>
      </w:tr>
      <w:tr w:rsidR="00112F8A" w:rsidTr="00112F8A">
        <w:trPr>
          <w:cantSplit/>
          <w:trHeight w:val="80"/>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rPr>
            </w:pPr>
            <w:r>
              <w:rPr>
                <w:b/>
                <w:bCs/>
              </w:rPr>
              <w:t xml:space="preserve">360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 xml:space="preserve">3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 xml:space="preserve">648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rPr>
            </w:pPr>
            <w:r>
              <w:rPr>
                <w:b/>
                <w:bCs/>
              </w:rPr>
              <w:t xml:space="preserve">1200 </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 xml:space="preserve">3 </w:t>
            </w:r>
          </w:p>
        </w:tc>
        <w:tc>
          <w:tcPr>
            <w:tcW w:w="148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2160</w:t>
            </w:r>
          </w:p>
        </w:tc>
      </w:tr>
      <w:tr w:rsidR="00112F8A" w:rsidTr="00112F8A">
        <w:trPr>
          <w:cantSplit/>
          <w:trHeight w:val="80"/>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rPr>
            </w:pPr>
            <w:r>
              <w:rPr>
                <w:b/>
                <w:bCs/>
              </w:rPr>
              <w:t xml:space="preserve">480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 xml:space="preserve">4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 xml:space="preserve">864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rPr>
            </w:pPr>
            <w:r>
              <w:rPr>
                <w:b/>
                <w:bCs/>
              </w:rPr>
              <w:t xml:space="preserve">1600 </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 xml:space="preserve">4 </w:t>
            </w:r>
          </w:p>
        </w:tc>
        <w:tc>
          <w:tcPr>
            <w:tcW w:w="148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2880</w:t>
            </w:r>
          </w:p>
        </w:tc>
      </w:tr>
      <w:tr w:rsidR="00112F8A" w:rsidTr="00112F8A">
        <w:trPr>
          <w:cantSplit/>
          <w:trHeight w:val="80"/>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rPr>
            </w:pPr>
            <w:r>
              <w:rPr>
                <w:b/>
                <w:bCs/>
              </w:rPr>
              <w:t xml:space="preserve">600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 xml:space="preserve">5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 xml:space="preserve">1080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rPr>
            </w:pPr>
            <w:r>
              <w:rPr>
                <w:b/>
                <w:bCs/>
              </w:rPr>
              <w:t xml:space="preserve">2000 </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 xml:space="preserve">5 </w:t>
            </w:r>
          </w:p>
        </w:tc>
        <w:tc>
          <w:tcPr>
            <w:tcW w:w="148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3600</w:t>
            </w:r>
          </w:p>
        </w:tc>
      </w:tr>
      <w:tr w:rsidR="00112F8A" w:rsidTr="00112F8A">
        <w:trPr>
          <w:cantSplit/>
          <w:trHeight w:val="80"/>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rPr>
            </w:pPr>
            <w:r>
              <w:rPr>
                <w:b/>
                <w:bCs/>
              </w:rPr>
              <w:t xml:space="preserve">720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 xml:space="preserve">6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 xml:space="preserve">1296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rPr>
            </w:pPr>
            <w:r>
              <w:rPr>
                <w:b/>
                <w:bCs/>
              </w:rPr>
              <w:t xml:space="preserve">2400 </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 xml:space="preserve">6 </w:t>
            </w:r>
          </w:p>
        </w:tc>
        <w:tc>
          <w:tcPr>
            <w:tcW w:w="148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4320</w:t>
            </w:r>
          </w:p>
        </w:tc>
      </w:tr>
      <w:tr w:rsidR="00112F8A" w:rsidTr="00112F8A">
        <w:trPr>
          <w:cantSplit/>
          <w:trHeight w:val="80"/>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rPr>
            </w:pPr>
            <w:r>
              <w:rPr>
                <w:b/>
                <w:bCs/>
              </w:rPr>
              <w:t xml:space="preserve">840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 xml:space="preserve">7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 xml:space="preserve">1512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rPr>
            </w:pPr>
            <w:r>
              <w:rPr>
                <w:b/>
                <w:bCs/>
              </w:rPr>
              <w:t xml:space="preserve">2800 </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 xml:space="preserve">7 </w:t>
            </w:r>
          </w:p>
        </w:tc>
        <w:tc>
          <w:tcPr>
            <w:tcW w:w="148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5040</w:t>
            </w:r>
          </w:p>
        </w:tc>
      </w:tr>
      <w:tr w:rsidR="00112F8A" w:rsidTr="00112F8A">
        <w:trPr>
          <w:cantSplit/>
          <w:trHeight w:val="80"/>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rPr>
            </w:pPr>
            <w:r>
              <w:rPr>
                <w:b/>
                <w:bCs/>
              </w:rPr>
              <w:t xml:space="preserve">960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 xml:space="preserve">8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 xml:space="preserve">1728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rPr>
            </w:pPr>
            <w:r>
              <w:rPr>
                <w:b/>
                <w:bCs/>
              </w:rPr>
              <w:t xml:space="preserve">3200 </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 xml:space="preserve">8 </w:t>
            </w:r>
          </w:p>
        </w:tc>
        <w:tc>
          <w:tcPr>
            <w:tcW w:w="148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5760</w:t>
            </w:r>
          </w:p>
        </w:tc>
      </w:tr>
      <w:tr w:rsidR="00112F8A" w:rsidTr="00112F8A">
        <w:trPr>
          <w:cantSplit/>
          <w:trHeight w:val="80"/>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rPr>
            </w:pPr>
            <w:r>
              <w:rPr>
                <w:b/>
                <w:bCs/>
              </w:rPr>
              <w:t xml:space="preserve">1080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 xml:space="preserve">9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 xml:space="preserve">1944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rPr>
            </w:pPr>
            <w:r>
              <w:rPr>
                <w:b/>
                <w:bCs/>
              </w:rPr>
              <w:t xml:space="preserve">3600 </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 xml:space="preserve">9 </w:t>
            </w:r>
          </w:p>
        </w:tc>
        <w:tc>
          <w:tcPr>
            <w:tcW w:w="148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6480</w:t>
            </w:r>
          </w:p>
        </w:tc>
      </w:tr>
      <w:tr w:rsidR="00112F8A" w:rsidTr="00112F8A">
        <w:trPr>
          <w:cantSplit/>
          <w:trHeight w:val="80"/>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rPr>
            </w:pPr>
            <w:r>
              <w:rPr>
                <w:b/>
                <w:bCs/>
              </w:rPr>
              <w:t xml:space="preserve">1200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 xml:space="preserve">10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 xml:space="preserve">2160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rPr>
            </w:pPr>
            <w:r>
              <w:rPr>
                <w:b/>
                <w:bCs/>
              </w:rPr>
              <w:t xml:space="preserve">4000 </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 xml:space="preserve">10 </w:t>
            </w:r>
          </w:p>
        </w:tc>
        <w:tc>
          <w:tcPr>
            <w:tcW w:w="148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7200</w:t>
            </w:r>
          </w:p>
        </w:tc>
      </w:tr>
    </w:tbl>
    <w:p w:rsidR="00112F8A" w:rsidRDefault="00112F8A" w:rsidP="00112F8A">
      <w:pPr>
        <w:shd w:val="clear" w:color="auto" w:fill="FFFFFF"/>
        <w:ind w:firstLine="720"/>
        <w:jc w:val="both"/>
      </w:pPr>
    </w:p>
    <w:p w:rsidR="00112F8A" w:rsidRDefault="00112F8A" w:rsidP="00112F8A">
      <w:pPr>
        <w:shd w:val="clear" w:color="auto" w:fill="FFFFFF"/>
        <w:ind w:firstLine="720"/>
        <w:jc w:val="both"/>
      </w:pPr>
      <w:r>
        <w:t>В практических расчетах площадь тушения одним пенным ге</w:t>
      </w:r>
      <w:r>
        <w:softHyphen/>
        <w:t>нератором или стволом определяют по формулам:</w:t>
      </w:r>
    </w:p>
    <w:p w:rsidR="00112F8A" w:rsidRDefault="00112F8A" w:rsidP="00112F8A">
      <w:pPr>
        <w:shd w:val="clear" w:color="auto" w:fill="FFFFFF"/>
        <w:ind w:firstLine="720"/>
        <w:jc w:val="center"/>
      </w:pPr>
      <w:r>
        <w:rPr>
          <w:position w:val="-24"/>
        </w:rPr>
        <w:object w:dxaOrig="3165" w:dyaOrig="615">
          <v:shape id="_x0000_i1034" type="#_x0000_t75" style="width:157.65pt;height:31.05pt" o:ole="" fillcolor="window">
            <v:imagedata r:id="rId49" o:title=""/>
          </v:shape>
          <o:OLEObject Type="Embed" ProgID="Equation.3" ShapeID="_x0000_i1034" DrawAspect="Content" ObjectID="_1518736299" r:id="rId50"/>
        </w:object>
      </w:r>
      <w:r>
        <w:t xml:space="preserve"> (3.17)</w:t>
      </w:r>
    </w:p>
    <w:p w:rsidR="00112F8A" w:rsidRDefault="00112F8A" w:rsidP="00112F8A">
      <w:pPr>
        <w:shd w:val="clear" w:color="auto" w:fill="FFFFFF"/>
        <w:ind w:firstLine="720"/>
        <w:jc w:val="both"/>
      </w:pPr>
      <w:r>
        <w:t>Объем, который   можно   заполнить   одним   генератором   пены средней или высокой кратности, вычисляют по формуле:</w:t>
      </w:r>
    </w:p>
    <w:p w:rsidR="00112F8A" w:rsidRDefault="00112F8A" w:rsidP="00112F8A">
      <w:pPr>
        <w:shd w:val="clear" w:color="auto" w:fill="FFFFFF"/>
        <w:ind w:firstLine="720"/>
        <w:jc w:val="center"/>
      </w:pPr>
      <w:r>
        <w:rPr>
          <w:position w:val="-10"/>
        </w:rPr>
        <w:object w:dxaOrig="180" w:dyaOrig="345">
          <v:shape id="_x0000_i1035" type="#_x0000_t75" style="width:8.7pt;height:17.4pt" o:ole="" fillcolor="window">
            <v:imagedata r:id="rId51" o:title=""/>
          </v:shape>
          <o:OLEObject Type="Embed" ProgID="Equation.3" ShapeID="_x0000_i1035" DrawAspect="Content" ObjectID="_1518736300" r:id="rId52"/>
        </w:object>
      </w:r>
      <w:r>
        <w:rPr>
          <w:position w:val="-58"/>
        </w:rPr>
        <w:object w:dxaOrig="2085" w:dyaOrig="1275">
          <v:shape id="_x0000_i1036" type="#_x0000_t75" style="width:104.3pt;height:63.3pt" o:ole="" fillcolor="window">
            <v:imagedata r:id="rId53" o:title=""/>
          </v:shape>
          <o:OLEObject Type="Embed" ProgID="Equation.3" ShapeID="_x0000_i1036" DrawAspect="Content" ObjectID="_1518736301" r:id="rId54"/>
        </w:object>
      </w:r>
      <w:r>
        <w:t xml:space="preserve"> (3-18)</w:t>
      </w:r>
    </w:p>
    <w:p w:rsidR="00112F8A" w:rsidRDefault="00112F8A" w:rsidP="00112F8A">
      <w:pPr>
        <w:shd w:val="clear" w:color="auto" w:fill="FFFFFF"/>
        <w:tabs>
          <w:tab w:val="left" w:pos="1142"/>
        </w:tabs>
        <w:ind w:firstLine="720"/>
        <w:jc w:val="both"/>
      </w:pPr>
      <w:r>
        <w:t xml:space="preserve">где   </w:t>
      </w:r>
      <w:r>
        <w:rPr>
          <w:i/>
          <w:iCs/>
          <w:position w:val="-12"/>
          <w:lang w:val="en-US"/>
        </w:rPr>
        <w:object w:dxaOrig="495" w:dyaOrig="375">
          <v:shape id="_x0000_i1037" type="#_x0000_t75" style="width:24.85pt;height:18.6pt" o:ole="" fillcolor="window">
            <v:imagedata r:id="rId55" o:title=""/>
          </v:shape>
          <o:OLEObject Type="Embed" ProgID="Equation.3" ShapeID="_x0000_i1037" DrawAspect="Content" ObjectID="_1518736302" r:id="rId56"/>
        </w:object>
      </w:r>
      <w:r>
        <w:t xml:space="preserve">,   </w:t>
      </w:r>
      <w:r>
        <w:rPr>
          <w:position w:val="-12"/>
        </w:rPr>
        <w:object w:dxaOrig="495" w:dyaOrig="375">
          <v:shape id="_x0000_i1038" type="#_x0000_t75" style="width:24.85pt;height:18.6pt" o:ole="" fillcolor="window">
            <v:imagedata r:id="rId57" o:title=""/>
          </v:shape>
          <o:OLEObject Type="Embed" ProgID="Equation.3" ShapeID="_x0000_i1038" DrawAspect="Content" ObjectID="_1518736303" r:id="rId58"/>
        </w:object>
      </w:r>
      <w:r>
        <w:t xml:space="preserve"> - соответственно    возможный   объем    тушения    пожара    одним генератором  ГПС и  пеногенераторной установкой на  базе дымососа, м</w:t>
      </w:r>
      <w:r>
        <w:rPr>
          <w:vertAlign w:val="superscript"/>
        </w:rPr>
        <w:t>3</w:t>
      </w:r>
      <w:r>
        <w:t>;</w:t>
      </w:r>
      <w:r>
        <w:br/>
      </w:r>
      <w:r>
        <w:rPr>
          <w:position w:val="-12"/>
        </w:rPr>
        <w:object w:dxaOrig="540" w:dyaOrig="375">
          <v:shape id="_x0000_i1039" type="#_x0000_t75" style="width:27.3pt;height:18.6pt" o:ole="" fillcolor="window">
            <v:imagedata r:id="rId59" o:title=""/>
          </v:shape>
          <o:OLEObject Type="Embed" ProgID="Equation.3" ShapeID="_x0000_i1039" DrawAspect="Content" ObjectID="_1518736304" r:id="rId60"/>
        </w:object>
      </w:r>
      <w:r>
        <w:t xml:space="preserve">, </w:t>
      </w:r>
      <w:r>
        <w:rPr>
          <w:position w:val="-12"/>
        </w:rPr>
        <w:object w:dxaOrig="540" w:dyaOrig="375">
          <v:shape id="_x0000_i1040" type="#_x0000_t75" style="width:27.3pt;height:18.6pt" o:ole="" fillcolor="window">
            <v:imagedata r:id="rId61" o:title=""/>
          </v:shape>
          <o:OLEObject Type="Embed" ProgID="Equation.3" ShapeID="_x0000_i1040" DrawAspect="Content" ObjectID="_1518736305" r:id="rId62"/>
        </w:object>
      </w:r>
      <w:r>
        <w:t>- соответственно   подача   (расход)   генератора   и   пеногенераторной установки по пене, м</w:t>
      </w:r>
      <w:r>
        <w:rPr>
          <w:vertAlign w:val="superscript"/>
        </w:rPr>
        <w:t>3</w:t>
      </w:r>
      <w:r>
        <w:t xml:space="preserve">/мин (см. табл. 3.30); </w:t>
      </w:r>
      <w:r>
        <w:rPr>
          <w:position w:val="-10"/>
        </w:rPr>
        <w:object w:dxaOrig="285" w:dyaOrig="345">
          <v:shape id="_x0000_i1041" type="#_x0000_t75" style="width:13.65pt;height:17.4pt" o:ole="" fillcolor="window">
            <v:imagedata r:id="rId63" o:title=""/>
          </v:shape>
          <o:OLEObject Type="Embed" ProgID="Equation.3" ShapeID="_x0000_i1041" DrawAspect="Content" ObjectID="_1518736306" r:id="rId64"/>
        </w:object>
      </w:r>
      <w:r>
        <w:t>- расчетное время ту</w:t>
      </w:r>
      <w:r>
        <w:softHyphen/>
        <w:t xml:space="preserve">шения пожара, мин (при тушении пеной средней кратности принимается 10 - 15 мин, а пеной высокой кратности - 5 мин); </w:t>
      </w:r>
      <w:r>
        <w:rPr>
          <w:position w:val="-12"/>
        </w:rPr>
        <w:object w:dxaOrig="345" w:dyaOrig="360">
          <v:shape id="_x0000_i1042" type="#_x0000_t75" style="width:17.4pt;height:18.6pt" o:ole="" fillcolor="window">
            <v:imagedata r:id="rId65" o:title=""/>
          </v:shape>
          <o:OLEObject Type="Embed" ProgID="Equation.3" ShapeID="_x0000_i1042" DrawAspect="Content" ObjectID="_1518736307" r:id="rId66"/>
        </w:object>
      </w:r>
      <w:r>
        <w:t>- коэффициент, учиты</w:t>
      </w:r>
      <w:r>
        <w:softHyphen/>
        <w:t>вающий разрушение и потерю пены (обычно принимается равным 3, а при расчете стационарных систем - 3,5).</w:t>
      </w:r>
    </w:p>
    <w:p w:rsidR="00112F8A" w:rsidRDefault="00112F8A" w:rsidP="00112F8A">
      <w:pPr>
        <w:pStyle w:val="2"/>
        <w:ind w:firstLine="720"/>
      </w:pPr>
      <w:r>
        <w:t>Необходимое  количество  генераторов  для  объемного  тушения пожара пеной определяют по формулам:</w:t>
      </w:r>
    </w:p>
    <w:p w:rsidR="00112F8A" w:rsidRDefault="00112F8A" w:rsidP="00112F8A">
      <w:pPr>
        <w:shd w:val="clear" w:color="auto" w:fill="FFFFFF"/>
        <w:ind w:firstLine="720"/>
        <w:jc w:val="center"/>
      </w:pPr>
      <w:r>
        <w:rPr>
          <w:position w:val="-58"/>
        </w:rPr>
        <w:object w:dxaOrig="2385" w:dyaOrig="1275">
          <v:shape id="_x0000_i1043" type="#_x0000_t75" style="width:119.15pt;height:63.3pt" o:ole="" fillcolor="window">
            <v:imagedata r:id="rId67" o:title=""/>
          </v:shape>
          <o:OLEObject Type="Embed" ProgID="Equation.3" ShapeID="_x0000_i1043" DrawAspect="Content" ObjectID="_1518736308" r:id="rId68"/>
        </w:object>
      </w:r>
      <w:r>
        <w:t>(3.19)</w:t>
      </w:r>
    </w:p>
    <w:p w:rsidR="00112F8A" w:rsidRDefault="00112F8A" w:rsidP="00112F8A">
      <w:pPr>
        <w:shd w:val="clear" w:color="auto" w:fill="FFFFFF"/>
        <w:ind w:firstLine="720"/>
        <w:jc w:val="both"/>
      </w:pPr>
      <w:r>
        <w:t>а при известном объеме заполнения пеной одним генератором</w:t>
      </w:r>
    </w:p>
    <w:p w:rsidR="00112F8A" w:rsidRDefault="00112F8A" w:rsidP="00112F8A">
      <w:pPr>
        <w:shd w:val="clear" w:color="auto" w:fill="FFFFFF"/>
        <w:ind w:firstLine="720"/>
        <w:jc w:val="both"/>
      </w:pPr>
    </w:p>
    <w:p w:rsidR="00112F8A" w:rsidRDefault="00112F8A" w:rsidP="00112F8A">
      <w:pPr>
        <w:shd w:val="clear" w:color="auto" w:fill="FFFFFF"/>
        <w:ind w:firstLine="720"/>
        <w:jc w:val="both"/>
      </w:pPr>
    </w:p>
    <w:p w:rsidR="00112F8A" w:rsidRDefault="00112F8A" w:rsidP="00112F8A">
      <w:pPr>
        <w:shd w:val="clear" w:color="auto" w:fill="FFFFFF"/>
        <w:ind w:firstLine="720"/>
        <w:jc w:val="both"/>
      </w:pPr>
      <w:r>
        <w:t>где</w:t>
      </w:r>
      <w:r>
        <w:rPr>
          <w:position w:val="-12"/>
        </w:rPr>
        <w:object w:dxaOrig="555" w:dyaOrig="360">
          <v:shape id="_x0000_i1044" type="#_x0000_t75" style="width:27.3pt;height:18.6pt" o:ole="" fillcolor="window">
            <v:imagedata r:id="rId69" o:title=""/>
          </v:shape>
          <o:OLEObject Type="Embed" ProgID="Equation.3" ShapeID="_x0000_i1044" DrawAspect="Content" ObjectID="_1518736309" r:id="rId70"/>
        </w:object>
      </w:r>
      <w:r>
        <w:t>,</w:t>
      </w:r>
      <w:r>
        <w:rPr>
          <w:position w:val="-12"/>
        </w:rPr>
        <w:object w:dxaOrig="585" w:dyaOrig="360">
          <v:shape id="_x0000_i1045" type="#_x0000_t75" style="width:29.8pt;height:18.6pt" o:ole="" fillcolor="window">
            <v:imagedata r:id="rId71" o:title=""/>
          </v:shape>
          <o:OLEObject Type="Embed" ProgID="Equation.3" ShapeID="_x0000_i1045" DrawAspect="Content" ObjectID="_1518736310" r:id="rId72"/>
        </w:object>
      </w:r>
      <w:r>
        <w:t>- соответственно число генераторов ГПС-600 или ГПС-2000 и пеногенераторных установок на базе дымососов, шт.;</w:t>
      </w:r>
      <w:r>
        <w:rPr>
          <w:position w:val="-10"/>
        </w:rPr>
        <w:object w:dxaOrig="315" w:dyaOrig="345">
          <v:shape id="_x0000_i1046" type="#_x0000_t75" style="width:16.15pt;height:17.4pt" o:ole="" fillcolor="window">
            <v:imagedata r:id="rId73" o:title=""/>
          </v:shape>
          <o:OLEObject Type="Embed" ProgID="Equation.3" ShapeID="_x0000_i1046" DrawAspect="Content" ObjectID="_1518736311" r:id="rId74"/>
        </w:object>
      </w:r>
      <w:r>
        <w:t>-объем помеще</w:t>
      </w:r>
      <w:r>
        <w:softHyphen/>
        <w:t>ния, заполняемый пеной, м</w:t>
      </w:r>
      <w:r>
        <w:rPr>
          <w:vertAlign w:val="superscript"/>
        </w:rPr>
        <w:t>3</w:t>
      </w:r>
      <w:r>
        <w:t>.</w:t>
      </w:r>
    </w:p>
    <w:p w:rsidR="00112F8A" w:rsidRDefault="00112F8A" w:rsidP="00112F8A">
      <w:pPr>
        <w:shd w:val="clear" w:color="auto" w:fill="FFFFFF"/>
        <w:ind w:firstLine="720"/>
        <w:jc w:val="both"/>
      </w:pPr>
      <w:r>
        <w:t>Нормативная интенсивность подачи раствора при получении пены кратностью 800 - 1000 из пеногенераторных установок (ПГУ) на базе дымососов ПД-7 и ПД-30 составляет 0,6 л/(м</w:t>
      </w:r>
      <w:r>
        <w:rPr>
          <w:vertAlign w:val="superscript"/>
        </w:rPr>
        <w:t>3</w:t>
      </w:r>
      <w:r>
        <w:sym w:font="Symbol" w:char="F0B4"/>
      </w:r>
      <w:r>
        <w:t>мин) неза</w:t>
      </w:r>
      <w:r>
        <w:softHyphen/>
        <w:t>висимо от количества и вида горючего материала. Исходя из этого, количество ПГУ для объемного тушения пожара определяют по формуле:</w:t>
      </w:r>
    </w:p>
    <w:p w:rsidR="00112F8A" w:rsidRDefault="00112F8A" w:rsidP="00112F8A">
      <w:pPr>
        <w:shd w:val="clear" w:color="auto" w:fill="FFFFFF"/>
        <w:tabs>
          <w:tab w:val="left" w:pos="3000"/>
        </w:tabs>
        <w:ind w:firstLine="720"/>
        <w:jc w:val="center"/>
      </w:pPr>
      <w:r>
        <w:rPr>
          <w:position w:val="-24"/>
        </w:rPr>
        <w:object w:dxaOrig="2115" w:dyaOrig="600">
          <v:shape id="_x0000_i1047" type="#_x0000_t75" style="width:105.5pt;height:29.8pt" o:ole="" fillcolor="window">
            <v:imagedata r:id="rId75" o:title=""/>
          </v:shape>
          <o:OLEObject Type="Embed" ProgID="Equation.3" ShapeID="_x0000_i1047" DrawAspect="Content" ObjectID="_1518736312" r:id="rId76"/>
        </w:object>
      </w:r>
      <w:r>
        <w:tab/>
        <w:t>(3.21)</w:t>
      </w:r>
    </w:p>
    <w:p w:rsidR="00112F8A" w:rsidRDefault="00112F8A" w:rsidP="00112F8A">
      <w:pPr>
        <w:shd w:val="clear" w:color="auto" w:fill="FFFFFF"/>
        <w:jc w:val="both"/>
      </w:pPr>
      <w:r>
        <w:t xml:space="preserve">где </w:t>
      </w:r>
      <w:r>
        <w:rPr>
          <w:position w:val="-10"/>
        </w:rPr>
        <w:object w:dxaOrig="285" w:dyaOrig="345">
          <v:shape id="_x0000_i1048" type="#_x0000_t75" style="width:13.65pt;height:17.4pt" o:ole="" fillcolor="window">
            <v:imagedata r:id="rId77" o:title=""/>
          </v:shape>
          <o:OLEObject Type="Embed" ProgID="Equation.3" ShapeID="_x0000_i1048" DrawAspect="Content" ObjectID="_1518736313" r:id="rId78"/>
        </w:object>
      </w:r>
      <w:r>
        <w:t>- нормативная интенсивность подачи раствора при тушении пожара высокой кратности, л/(м</w:t>
      </w:r>
      <w:r>
        <w:rPr>
          <w:vertAlign w:val="superscript"/>
        </w:rPr>
        <w:t>3</w:t>
      </w:r>
      <w:r>
        <w:sym w:font="Symbol" w:char="F0B4"/>
      </w:r>
      <w:r>
        <w:t xml:space="preserve">мин); </w:t>
      </w:r>
      <w:r>
        <w:rPr>
          <w:position w:val="-12"/>
        </w:rPr>
        <w:object w:dxaOrig="540" w:dyaOrig="360">
          <v:shape id="_x0000_i1049" type="#_x0000_t75" style="width:27.3pt;height:18.6pt" o:ole="" fillcolor="window">
            <v:imagedata r:id="rId79" o:title=""/>
          </v:shape>
          <o:OLEObject Type="Embed" ProgID="Equation.3" ShapeID="_x0000_i1049" DrawAspect="Content" ObjectID="_1518736314" r:id="rId80"/>
        </w:object>
      </w:r>
      <w:r>
        <w:t>- подача (расход) раствора пеногенераторной установкой (для ПГУ на базе дымососа ПД-7 расход раствора со</w:t>
      </w:r>
      <w:r>
        <w:softHyphen/>
        <w:t>ставляет 150 л/мин, а на базе ПД-30 -360 л/мин).</w:t>
      </w:r>
    </w:p>
    <w:p w:rsidR="00112F8A" w:rsidRDefault="00112F8A" w:rsidP="00112F8A">
      <w:pPr>
        <w:ind w:firstLine="720"/>
        <w:jc w:val="both"/>
      </w:pPr>
      <w:r>
        <w:lastRenderedPageBreak/>
        <w:t>В практических расчетах по определению требуемого числа ге</w:t>
      </w:r>
      <w:r>
        <w:softHyphen/>
        <w:t>нераторов для объемного тушения пеной можно пользоваться табл. 3.35 или помнить, что один ГПС-600 обеспечивает тушение 120 м</w:t>
      </w:r>
      <w:r>
        <w:rPr>
          <w:vertAlign w:val="superscript"/>
        </w:rPr>
        <w:t>3</w:t>
      </w:r>
      <w:r>
        <w:t>, ГПС-2000 -400 м</w:t>
      </w:r>
      <w:r>
        <w:rPr>
          <w:vertAlign w:val="superscript"/>
        </w:rPr>
        <w:t>3</w:t>
      </w:r>
      <w:r>
        <w:t>, ПГУ на базе ПД-7 -300 м</w:t>
      </w:r>
      <w:r>
        <w:rPr>
          <w:vertAlign w:val="superscript"/>
        </w:rPr>
        <w:t>3</w:t>
      </w:r>
      <w:r>
        <w:t>, а ПГУ на базе ПД-30 - 700 м</w:t>
      </w:r>
      <w:r>
        <w:rPr>
          <w:vertAlign w:val="superscript"/>
        </w:rPr>
        <w:t>3</w:t>
      </w:r>
      <w:r>
        <w:t>. Следует также помнить, что за 10 мин тушения пожара один ГПС-600 расходует 210 л пенообразователя, а ГПС-2000 - 720 л.</w:t>
      </w:r>
    </w:p>
    <w:p w:rsidR="00112F8A" w:rsidRDefault="00112F8A">
      <w:pPr>
        <w:autoSpaceDE/>
        <w:autoSpaceDN/>
        <w:spacing w:after="200" w:line="276" w:lineRule="auto"/>
      </w:pPr>
      <w:r>
        <w:br w:type="page"/>
      </w:r>
    </w:p>
    <w:p w:rsidR="00112F8A" w:rsidRDefault="00112F8A" w:rsidP="00112F8A">
      <w:pPr>
        <w:shd w:val="clear" w:color="auto" w:fill="FFFFFF"/>
        <w:ind w:firstLine="720"/>
        <w:jc w:val="center"/>
        <w:rPr>
          <w:b/>
          <w:bCs/>
        </w:rPr>
      </w:pPr>
      <w:r>
        <w:rPr>
          <w:b/>
          <w:bCs/>
          <w:color w:val="000000"/>
          <w:spacing w:val="-4"/>
        </w:rPr>
        <w:lastRenderedPageBreak/>
        <w:t xml:space="preserve">3.6. Тактико-технические характеристики </w:t>
      </w:r>
      <w:r>
        <w:rPr>
          <w:b/>
          <w:bCs/>
          <w:color w:val="000000"/>
          <w:spacing w:val="-5"/>
        </w:rPr>
        <w:t xml:space="preserve">хозяйственной техники, применяемой </w:t>
      </w:r>
      <w:r>
        <w:rPr>
          <w:b/>
          <w:bCs/>
          <w:color w:val="000000"/>
          <w:spacing w:val="-2"/>
        </w:rPr>
        <w:t>для тушения пожаров</w:t>
      </w:r>
    </w:p>
    <w:p w:rsidR="00112F8A" w:rsidRDefault="00112F8A" w:rsidP="00112F8A">
      <w:pPr>
        <w:shd w:val="clear" w:color="auto" w:fill="FFFFFF"/>
        <w:ind w:firstLine="720"/>
        <w:jc w:val="both"/>
        <w:rPr>
          <w:color w:val="000000"/>
          <w:spacing w:val="-1"/>
        </w:rPr>
      </w:pPr>
    </w:p>
    <w:p w:rsidR="00112F8A" w:rsidRDefault="00112F8A" w:rsidP="00112F8A">
      <w:pPr>
        <w:shd w:val="clear" w:color="auto" w:fill="FFFFFF"/>
        <w:ind w:firstLine="720"/>
        <w:jc w:val="both"/>
      </w:pPr>
      <w:r>
        <w:rPr>
          <w:color w:val="000000"/>
          <w:spacing w:val="-1"/>
        </w:rPr>
        <w:t xml:space="preserve">Многие хозяйственные машины могут быть приспособлены для </w:t>
      </w:r>
      <w:r>
        <w:rPr>
          <w:color w:val="000000"/>
          <w:spacing w:val="1"/>
        </w:rPr>
        <w:t>доставки и подачи огнетушащих средств на тушение пожаров, про</w:t>
      </w:r>
      <w:r>
        <w:rPr>
          <w:color w:val="000000"/>
          <w:spacing w:val="1"/>
        </w:rPr>
        <w:softHyphen/>
      </w:r>
      <w:r>
        <w:rPr>
          <w:color w:val="000000"/>
        </w:rPr>
        <w:t>ведения спасательных работ, разборки конструкций, создания за</w:t>
      </w:r>
      <w:r>
        <w:rPr>
          <w:color w:val="000000"/>
        </w:rPr>
        <w:softHyphen/>
      </w:r>
      <w:r>
        <w:rPr>
          <w:color w:val="000000"/>
          <w:spacing w:val="3"/>
        </w:rPr>
        <w:t>градительных полос и т. д. В этих целях заблаговременно изготов</w:t>
      </w:r>
      <w:r>
        <w:rPr>
          <w:color w:val="000000"/>
          <w:spacing w:val="3"/>
        </w:rPr>
        <w:softHyphen/>
      </w:r>
      <w:r>
        <w:rPr>
          <w:color w:val="000000"/>
          <w:spacing w:val="1"/>
        </w:rPr>
        <w:t xml:space="preserve">ляют в зависимости от вида техники переходные соединения для </w:t>
      </w:r>
      <w:r>
        <w:rPr>
          <w:color w:val="000000"/>
          <w:spacing w:val="3"/>
        </w:rPr>
        <w:t>подключения напорных и всасывающих рукавов к насосам и емко</w:t>
      </w:r>
      <w:r>
        <w:rPr>
          <w:color w:val="000000"/>
          <w:spacing w:val="3"/>
        </w:rPr>
        <w:softHyphen/>
        <w:t xml:space="preserve">стям, а машины комплектуют необходимыми рукавами, стволами, </w:t>
      </w:r>
      <w:r>
        <w:rPr>
          <w:color w:val="000000"/>
          <w:spacing w:val="-1"/>
        </w:rPr>
        <w:t>другим пожарно-техническим вооружением, брезентовыми или ме</w:t>
      </w:r>
      <w:r>
        <w:rPr>
          <w:color w:val="000000"/>
          <w:spacing w:val="-1"/>
        </w:rPr>
        <w:softHyphen/>
      </w:r>
      <w:r>
        <w:rPr>
          <w:color w:val="000000"/>
          <w:spacing w:val="4"/>
        </w:rPr>
        <w:t>таллическими съемными емкостями для воды, В колхозах и совхо</w:t>
      </w:r>
      <w:r>
        <w:rPr>
          <w:color w:val="000000"/>
          <w:spacing w:val="4"/>
        </w:rPr>
        <w:softHyphen/>
        <w:t xml:space="preserve">зах, где приспособленная техника является основным средством </w:t>
      </w:r>
      <w:r>
        <w:rPr>
          <w:color w:val="000000"/>
          <w:spacing w:val="1"/>
        </w:rPr>
        <w:t>тушения пожара, при пожарном депо организуют круглосуточное дежурство членов добровольных пожарных дружин (ДПД) или по</w:t>
      </w:r>
      <w:r>
        <w:rPr>
          <w:color w:val="000000"/>
          <w:spacing w:val="3"/>
        </w:rPr>
        <w:t>жарно - сторожевой охраны (ПСО).</w:t>
      </w:r>
    </w:p>
    <w:p w:rsidR="00112F8A" w:rsidRDefault="00112F8A" w:rsidP="00112F8A">
      <w:pPr>
        <w:shd w:val="clear" w:color="auto" w:fill="FFFFFF"/>
        <w:ind w:firstLine="720"/>
        <w:jc w:val="both"/>
      </w:pPr>
      <w:r>
        <w:rPr>
          <w:color w:val="000000"/>
          <w:spacing w:val="2"/>
        </w:rPr>
        <w:t>Техническое обслуживание приспособленной для тушения по</w:t>
      </w:r>
      <w:r>
        <w:rPr>
          <w:color w:val="000000"/>
          <w:spacing w:val="2"/>
        </w:rPr>
        <w:softHyphen/>
      </w:r>
      <w:r>
        <w:rPr>
          <w:color w:val="000000"/>
          <w:spacing w:val="9"/>
        </w:rPr>
        <w:t xml:space="preserve">жаров техники обеспечивает инженерная служба хозяйств, а контроль за ее боеготовностью осуществляют начальники ДПД </w:t>
      </w:r>
      <w:r>
        <w:rPr>
          <w:color w:val="000000"/>
          <w:spacing w:val="2"/>
        </w:rPr>
        <w:t>и ПСО.</w:t>
      </w:r>
    </w:p>
    <w:p w:rsidR="00112F8A" w:rsidRDefault="00112F8A" w:rsidP="00112F8A">
      <w:pPr>
        <w:shd w:val="clear" w:color="auto" w:fill="FFFFFF"/>
        <w:ind w:firstLine="720"/>
        <w:jc w:val="both"/>
      </w:pPr>
      <w:r>
        <w:rPr>
          <w:color w:val="000000"/>
          <w:spacing w:val="3"/>
        </w:rPr>
        <w:t>На дверцы хозяйственной техники, приспособленной для туше</w:t>
      </w:r>
      <w:r>
        <w:rPr>
          <w:color w:val="000000"/>
          <w:spacing w:val="3"/>
        </w:rPr>
        <w:softHyphen/>
      </w:r>
      <w:r>
        <w:rPr>
          <w:color w:val="000000"/>
          <w:spacing w:val="5"/>
        </w:rPr>
        <w:t xml:space="preserve">ния пожаров, наносят желтую полосу шириной 230 мм с надписью </w:t>
      </w:r>
      <w:r>
        <w:rPr>
          <w:color w:val="000000"/>
        </w:rPr>
        <w:t>на ней черным цветом “Приспособленная для пожаротушения”. Для четкой организации тушения пожаров в населенных пунктах при</w:t>
      </w:r>
      <w:r>
        <w:rPr>
          <w:color w:val="000000"/>
        </w:rPr>
        <w:softHyphen/>
      </w:r>
      <w:r>
        <w:rPr>
          <w:color w:val="000000"/>
          <w:spacing w:val="4"/>
        </w:rPr>
        <w:t>способленную технику целесообразно включать в планы (расписа</w:t>
      </w:r>
      <w:r>
        <w:rPr>
          <w:color w:val="000000"/>
          <w:spacing w:val="4"/>
        </w:rPr>
        <w:softHyphen/>
      </w:r>
      <w:r>
        <w:rPr>
          <w:color w:val="000000"/>
          <w:spacing w:val="3"/>
        </w:rPr>
        <w:t xml:space="preserve">ния) привлечения сил и средств для тушения пожаров в сельских </w:t>
      </w:r>
      <w:r>
        <w:rPr>
          <w:color w:val="000000"/>
        </w:rPr>
        <w:t xml:space="preserve">районах. В зависимости от тактико-технических характеристик все </w:t>
      </w:r>
      <w:r>
        <w:rPr>
          <w:color w:val="000000"/>
          <w:spacing w:val="4"/>
        </w:rPr>
        <w:t xml:space="preserve">хозяйственные машины, приспособленные для тушения пожаров, </w:t>
      </w:r>
      <w:r>
        <w:rPr>
          <w:color w:val="000000"/>
          <w:spacing w:val="2"/>
        </w:rPr>
        <w:t>можно подразделить на следующие группы:</w:t>
      </w:r>
    </w:p>
    <w:p w:rsidR="00112F8A" w:rsidRDefault="00112F8A" w:rsidP="00112F8A">
      <w:pPr>
        <w:numPr>
          <w:ilvl w:val="0"/>
          <w:numId w:val="3"/>
        </w:numPr>
        <w:shd w:val="clear" w:color="auto" w:fill="FFFFFF"/>
        <w:jc w:val="both"/>
      </w:pPr>
      <w:r>
        <w:rPr>
          <w:color w:val="000000"/>
          <w:spacing w:val="4"/>
        </w:rPr>
        <w:t>машины по доставке и подаче огнетушащих средств с установ</w:t>
      </w:r>
      <w:r>
        <w:rPr>
          <w:color w:val="000000"/>
          <w:spacing w:val="4"/>
        </w:rPr>
        <w:softHyphen/>
      </w:r>
      <w:r>
        <w:rPr>
          <w:color w:val="000000"/>
          <w:spacing w:val="2"/>
        </w:rPr>
        <w:t>кой и без установки на водоисточники;</w:t>
      </w:r>
    </w:p>
    <w:p w:rsidR="00112F8A" w:rsidRDefault="00112F8A" w:rsidP="00112F8A">
      <w:pPr>
        <w:numPr>
          <w:ilvl w:val="0"/>
          <w:numId w:val="3"/>
        </w:numPr>
        <w:shd w:val="clear" w:color="auto" w:fill="FFFFFF"/>
        <w:jc w:val="both"/>
      </w:pPr>
      <w:r>
        <w:rPr>
          <w:color w:val="000000"/>
        </w:rPr>
        <w:t>машины для подачи огнетушащих средств с установкой на во</w:t>
      </w:r>
      <w:r>
        <w:rPr>
          <w:color w:val="000000"/>
        </w:rPr>
        <w:softHyphen/>
      </w:r>
      <w:r>
        <w:rPr>
          <w:color w:val="000000"/>
          <w:spacing w:val="-2"/>
        </w:rPr>
        <w:t>доисточники;</w:t>
      </w:r>
    </w:p>
    <w:p w:rsidR="00112F8A" w:rsidRDefault="00112F8A" w:rsidP="00112F8A">
      <w:pPr>
        <w:numPr>
          <w:ilvl w:val="0"/>
          <w:numId w:val="3"/>
        </w:numPr>
        <w:shd w:val="clear" w:color="auto" w:fill="FFFFFF"/>
        <w:jc w:val="both"/>
      </w:pPr>
      <w:r>
        <w:rPr>
          <w:color w:val="000000"/>
          <w:spacing w:val="3"/>
        </w:rPr>
        <w:t xml:space="preserve">машины для доставки и подачи огнетушащих средств к месту </w:t>
      </w:r>
      <w:r>
        <w:rPr>
          <w:color w:val="000000"/>
          <w:spacing w:val="6"/>
        </w:rPr>
        <w:t>пожара без установки на водоисточники;</w:t>
      </w:r>
    </w:p>
    <w:p w:rsidR="00112F8A" w:rsidRDefault="00112F8A" w:rsidP="00112F8A">
      <w:pPr>
        <w:numPr>
          <w:ilvl w:val="0"/>
          <w:numId w:val="3"/>
        </w:numPr>
        <w:shd w:val="clear" w:color="auto" w:fill="FFFFFF"/>
        <w:jc w:val="both"/>
      </w:pPr>
      <w:r>
        <w:rPr>
          <w:color w:val="000000"/>
          <w:spacing w:val="2"/>
        </w:rPr>
        <w:t>машины для выполнения заградительных полос, подготовитель</w:t>
      </w:r>
      <w:r>
        <w:rPr>
          <w:color w:val="000000"/>
          <w:spacing w:val="2"/>
        </w:rPr>
        <w:softHyphen/>
      </w:r>
      <w:r>
        <w:rPr>
          <w:color w:val="000000"/>
          <w:spacing w:val="3"/>
        </w:rPr>
        <w:t>ных и вспомогательных работ на пожарах.</w:t>
      </w:r>
    </w:p>
    <w:p w:rsidR="00112F8A" w:rsidRDefault="00112F8A" w:rsidP="00112F8A">
      <w:pPr>
        <w:shd w:val="clear" w:color="auto" w:fill="FFFFFF"/>
        <w:ind w:firstLine="720"/>
        <w:jc w:val="both"/>
      </w:pPr>
      <w:r>
        <w:rPr>
          <w:b/>
          <w:bCs/>
          <w:color w:val="000000"/>
          <w:spacing w:val="2"/>
        </w:rPr>
        <w:t>Пожарно-хозяйственные автомобили</w:t>
      </w:r>
      <w:r>
        <w:rPr>
          <w:color w:val="000000"/>
          <w:spacing w:val="2"/>
        </w:rPr>
        <w:t xml:space="preserve"> предназначены для достав</w:t>
      </w:r>
      <w:r>
        <w:rPr>
          <w:color w:val="000000"/>
          <w:spacing w:val="2"/>
        </w:rPr>
        <w:softHyphen/>
      </w:r>
      <w:r>
        <w:rPr>
          <w:color w:val="000000"/>
          <w:spacing w:val="4"/>
        </w:rPr>
        <w:t>ки и подачи воды на тушение пожара. Они могут работать с уста</w:t>
      </w:r>
      <w:r>
        <w:rPr>
          <w:color w:val="000000"/>
          <w:spacing w:val="4"/>
        </w:rPr>
        <w:softHyphen/>
      </w:r>
      <w:r>
        <w:rPr>
          <w:color w:val="000000"/>
          <w:spacing w:val="5"/>
        </w:rPr>
        <w:t>новкой и без установки на водоисточники. К ним относятся грузо</w:t>
      </w:r>
      <w:r>
        <w:rPr>
          <w:color w:val="000000"/>
          <w:spacing w:val="5"/>
        </w:rPr>
        <w:softHyphen/>
      </w:r>
      <w:r>
        <w:rPr>
          <w:color w:val="000000"/>
          <w:spacing w:val="3"/>
        </w:rPr>
        <w:t>вые автомобили, на переднем бампере которых устанавливают на</w:t>
      </w:r>
      <w:r>
        <w:rPr>
          <w:color w:val="000000"/>
          <w:spacing w:val="3"/>
        </w:rPr>
        <w:softHyphen/>
      </w:r>
      <w:r>
        <w:rPr>
          <w:color w:val="000000"/>
        </w:rPr>
        <w:t xml:space="preserve">весные самовсасывающие насосы НШН-600, НШН-1200, НКФ-54А, </w:t>
      </w:r>
      <w:r>
        <w:rPr>
          <w:color w:val="000000"/>
          <w:spacing w:val="5"/>
        </w:rPr>
        <w:t>СВН-80 и др. Автомобили комплектуют съемными баками на 1,6 - 2,6 м</w:t>
      </w:r>
      <w:r>
        <w:rPr>
          <w:color w:val="000000"/>
          <w:spacing w:val="5"/>
          <w:vertAlign w:val="superscript"/>
        </w:rPr>
        <w:t>3</w:t>
      </w:r>
      <w:r>
        <w:rPr>
          <w:color w:val="000000"/>
          <w:spacing w:val="5"/>
        </w:rPr>
        <w:t xml:space="preserve"> для воды (в зависимости от марки автомобиля) и необходи</w:t>
      </w:r>
      <w:r>
        <w:rPr>
          <w:color w:val="000000"/>
        </w:rPr>
        <w:t>мым пожарно-техническим вооружением. Эти автомобили без ус</w:t>
      </w:r>
      <w:r>
        <w:rPr>
          <w:color w:val="000000"/>
        </w:rPr>
        <w:softHyphen/>
      </w:r>
      <w:r>
        <w:rPr>
          <w:color w:val="000000"/>
          <w:spacing w:val="4"/>
        </w:rPr>
        <w:t xml:space="preserve">тановки их на водоисточники обеспечивают работу одного ствола Б </w:t>
      </w:r>
      <w:r>
        <w:rPr>
          <w:color w:val="000000"/>
        </w:rPr>
        <w:t>в течение 5 - 10 мин, а с установкой на водоисточник - до трех ство</w:t>
      </w:r>
      <w:r>
        <w:rPr>
          <w:color w:val="000000"/>
        </w:rPr>
        <w:softHyphen/>
        <w:t xml:space="preserve">лов Б или одного ствола А и одного Б. При наличии переносных </w:t>
      </w:r>
      <w:r>
        <w:rPr>
          <w:color w:val="000000"/>
          <w:spacing w:val="1"/>
        </w:rPr>
        <w:t>пеносмесителей и запаса пенообразователя они могут обеспечить ра</w:t>
      </w:r>
      <w:r>
        <w:rPr>
          <w:color w:val="000000"/>
          <w:spacing w:val="1"/>
        </w:rPr>
        <w:softHyphen/>
      </w:r>
      <w:r>
        <w:rPr>
          <w:color w:val="000000"/>
          <w:spacing w:val="4"/>
        </w:rPr>
        <w:t>боту одного СВП-4 или ГПС-600.</w:t>
      </w:r>
    </w:p>
    <w:p w:rsidR="00112F8A" w:rsidRDefault="00112F8A" w:rsidP="00112F8A">
      <w:pPr>
        <w:shd w:val="clear" w:color="auto" w:fill="FFFFFF"/>
        <w:ind w:firstLine="720"/>
        <w:jc w:val="both"/>
      </w:pPr>
      <w:r>
        <w:t>Тактико-техническая характеристика насосов и пожарно-хозяй</w:t>
      </w:r>
      <w:r>
        <w:rPr>
          <w:spacing w:val="2"/>
        </w:rPr>
        <w:t>ственных автомобилей приведена в табл. 3.36 и выводе.</w:t>
      </w:r>
    </w:p>
    <w:p w:rsidR="00112F8A" w:rsidRDefault="00112F8A" w:rsidP="00112F8A">
      <w:pPr>
        <w:shd w:val="clear" w:color="auto" w:fill="FFFFFF"/>
        <w:ind w:firstLine="720"/>
        <w:jc w:val="both"/>
      </w:pPr>
      <w:r>
        <w:t>К машинам, используемым для подачи огнетушащих средств с установкой на водоисточники, относятся стационарные моечные ма</w:t>
      </w:r>
      <w:r>
        <w:softHyphen/>
        <w:t xml:space="preserve">шины, передвижные насосные станции, перекачивающие станции, </w:t>
      </w:r>
      <w:r>
        <w:rPr>
          <w:spacing w:val="2"/>
        </w:rPr>
        <w:t>грузовые автомобили и тракторы с навесными насосами, дождеваль</w:t>
      </w:r>
      <w:r>
        <w:t>ные установки.</w:t>
      </w:r>
    </w:p>
    <w:p w:rsidR="00112F8A" w:rsidRDefault="00112F8A" w:rsidP="00112F8A">
      <w:pPr>
        <w:shd w:val="clear" w:color="auto" w:fill="FFFFFF"/>
        <w:ind w:firstLine="720"/>
        <w:jc w:val="both"/>
      </w:pPr>
    </w:p>
    <w:p w:rsidR="00112F8A" w:rsidRDefault="00112F8A" w:rsidP="00112F8A">
      <w:pPr>
        <w:shd w:val="clear" w:color="auto" w:fill="FFFFFF"/>
        <w:jc w:val="center"/>
      </w:pPr>
      <w:r>
        <w:rPr>
          <w:b/>
          <w:bCs/>
          <w:color w:val="000000"/>
          <w:spacing w:val="3"/>
        </w:rPr>
        <w:t xml:space="preserve">ТАБЛИЦА 3.36. ТАКТИКО-ТЕХНИЧЕСКАЯ ХАРАКТЕРИСТИКА </w:t>
      </w:r>
      <w:r>
        <w:rPr>
          <w:b/>
          <w:bCs/>
          <w:color w:val="000000"/>
          <w:spacing w:val="2"/>
        </w:rPr>
        <w:t>НАВЕСНЫХ НАСОСОВ</w:t>
      </w:r>
    </w:p>
    <w:p w:rsidR="00112F8A" w:rsidRDefault="00112F8A" w:rsidP="00112F8A">
      <w:pPr>
        <w:ind w:firstLine="720"/>
        <w:jc w:val="both"/>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686"/>
        <w:gridCol w:w="1204"/>
        <w:gridCol w:w="1205"/>
        <w:gridCol w:w="1205"/>
        <w:gridCol w:w="1205"/>
      </w:tblGrid>
      <w:tr w:rsidR="00112F8A" w:rsidTr="00112F8A">
        <w:trPr>
          <w:trHeight w:val="255"/>
        </w:trPr>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2F8A" w:rsidRDefault="00112F8A">
            <w:pPr>
              <w:shd w:val="clear" w:color="auto" w:fill="FFFFFF"/>
              <w:spacing w:line="276" w:lineRule="auto"/>
              <w:jc w:val="center"/>
            </w:pPr>
            <w:r>
              <w:t>Показатели</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2F8A" w:rsidRDefault="00112F8A">
            <w:pPr>
              <w:shd w:val="clear" w:color="auto" w:fill="FFFFFF"/>
              <w:spacing w:line="276" w:lineRule="auto"/>
              <w:jc w:val="center"/>
            </w:pPr>
            <w:r>
              <w:t>НШН- 600М</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2F8A" w:rsidRDefault="00112F8A">
            <w:pPr>
              <w:shd w:val="clear" w:color="auto" w:fill="FFFFFF"/>
              <w:spacing w:line="276" w:lineRule="auto"/>
              <w:jc w:val="center"/>
            </w:pPr>
            <w:r>
              <w:t>НКФ-54А</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2F8A" w:rsidRDefault="00112F8A">
            <w:pPr>
              <w:shd w:val="clear" w:color="auto" w:fill="FFFFFF"/>
              <w:spacing w:line="276" w:lineRule="auto"/>
              <w:jc w:val="center"/>
            </w:pPr>
            <w:r>
              <w:t>СВН-80</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2F8A" w:rsidRDefault="00112F8A">
            <w:pPr>
              <w:shd w:val="clear" w:color="auto" w:fill="FFFFFF"/>
              <w:spacing w:line="276" w:lineRule="auto"/>
              <w:jc w:val="center"/>
            </w:pPr>
            <w:r>
              <w:t>ЗВС-2,7</w:t>
            </w:r>
          </w:p>
        </w:tc>
      </w:tr>
      <w:tr w:rsidR="00112F8A" w:rsidTr="00112F8A">
        <w:trPr>
          <w:trHeight w:val="255"/>
        </w:trPr>
        <w:tc>
          <w:tcPr>
            <w:tcW w:w="368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both"/>
            </w:pPr>
            <w:r>
              <w:t xml:space="preserve">Масса, кг </w:t>
            </w:r>
          </w:p>
        </w:tc>
        <w:tc>
          <w:tcPr>
            <w:tcW w:w="120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26</w:t>
            </w:r>
          </w:p>
        </w:tc>
        <w:tc>
          <w:tcPr>
            <w:tcW w:w="120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140</w:t>
            </w:r>
          </w:p>
        </w:tc>
        <w:tc>
          <w:tcPr>
            <w:tcW w:w="120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30</w:t>
            </w:r>
          </w:p>
        </w:tc>
        <w:tc>
          <w:tcPr>
            <w:tcW w:w="120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72</w:t>
            </w:r>
          </w:p>
        </w:tc>
      </w:tr>
      <w:tr w:rsidR="00112F8A" w:rsidTr="00112F8A">
        <w:trPr>
          <w:trHeight w:val="255"/>
        </w:trPr>
        <w:tc>
          <w:tcPr>
            <w:tcW w:w="368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both"/>
            </w:pPr>
            <w:r>
              <w:t xml:space="preserve">Напор, м </w:t>
            </w:r>
          </w:p>
        </w:tc>
        <w:tc>
          <w:tcPr>
            <w:tcW w:w="120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80</w:t>
            </w:r>
          </w:p>
        </w:tc>
        <w:tc>
          <w:tcPr>
            <w:tcW w:w="120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60</w:t>
            </w:r>
          </w:p>
        </w:tc>
        <w:tc>
          <w:tcPr>
            <w:tcW w:w="120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50</w:t>
            </w:r>
          </w:p>
        </w:tc>
        <w:tc>
          <w:tcPr>
            <w:tcW w:w="120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60</w:t>
            </w:r>
          </w:p>
        </w:tc>
      </w:tr>
      <w:tr w:rsidR="00112F8A" w:rsidTr="00112F8A">
        <w:trPr>
          <w:trHeight w:val="255"/>
        </w:trPr>
        <w:tc>
          <w:tcPr>
            <w:tcW w:w="368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both"/>
            </w:pPr>
            <w:r>
              <w:t xml:space="preserve">Подача насоса, л/мин </w:t>
            </w:r>
          </w:p>
        </w:tc>
        <w:tc>
          <w:tcPr>
            <w:tcW w:w="120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600</w:t>
            </w:r>
          </w:p>
        </w:tc>
        <w:tc>
          <w:tcPr>
            <w:tcW w:w="120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900</w:t>
            </w:r>
          </w:p>
        </w:tc>
        <w:tc>
          <w:tcPr>
            <w:tcW w:w="120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330</w:t>
            </w:r>
          </w:p>
        </w:tc>
        <w:tc>
          <w:tcPr>
            <w:tcW w:w="120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480</w:t>
            </w:r>
          </w:p>
        </w:tc>
      </w:tr>
      <w:tr w:rsidR="00112F8A" w:rsidTr="00112F8A">
        <w:trPr>
          <w:trHeight w:val="255"/>
        </w:trPr>
        <w:tc>
          <w:tcPr>
            <w:tcW w:w="368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both"/>
            </w:pPr>
            <w:r>
              <w:t xml:space="preserve">Высота всасывания воды, м </w:t>
            </w:r>
          </w:p>
        </w:tc>
        <w:tc>
          <w:tcPr>
            <w:tcW w:w="120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6,5</w:t>
            </w:r>
          </w:p>
        </w:tc>
        <w:tc>
          <w:tcPr>
            <w:tcW w:w="120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6</w:t>
            </w:r>
          </w:p>
        </w:tc>
        <w:tc>
          <w:tcPr>
            <w:tcW w:w="120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5</w:t>
            </w:r>
          </w:p>
        </w:tc>
        <w:tc>
          <w:tcPr>
            <w:tcW w:w="120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4</w:t>
            </w:r>
          </w:p>
        </w:tc>
      </w:tr>
      <w:tr w:rsidR="00112F8A" w:rsidTr="00112F8A">
        <w:trPr>
          <w:trHeight w:val="255"/>
        </w:trPr>
        <w:tc>
          <w:tcPr>
            <w:tcW w:w="368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both"/>
            </w:pPr>
            <w:r>
              <w:t xml:space="preserve">Частота вращения, об/мин </w:t>
            </w:r>
          </w:p>
        </w:tc>
        <w:tc>
          <w:tcPr>
            <w:tcW w:w="120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1500</w:t>
            </w:r>
          </w:p>
        </w:tc>
        <w:tc>
          <w:tcPr>
            <w:tcW w:w="120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530</w:t>
            </w:r>
          </w:p>
        </w:tc>
        <w:tc>
          <w:tcPr>
            <w:tcW w:w="120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1450</w:t>
            </w:r>
          </w:p>
        </w:tc>
        <w:tc>
          <w:tcPr>
            <w:tcW w:w="1205"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1450</w:t>
            </w:r>
          </w:p>
        </w:tc>
      </w:tr>
    </w:tbl>
    <w:p w:rsidR="00112F8A" w:rsidRDefault="00112F8A" w:rsidP="00112F8A">
      <w:pPr>
        <w:shd w:val="clear" w:color="auto" w:fill="FFFFFF"/>
        <w:ind w:firstLine="720"/>
        <w:jc w:val="center"/>
        <w:rPr>
          <w:b/>
          <w:bCs/>
        </w:rPr>
      </w:pPr>
    </w:p>
    <w:p w:rsidR="00112F8A" w:rsidRDefault="00112F8A" w:rsidP="00112F8A">
      <w:pPr>
        <w:shd w:val="clear" w:color="auto" w:fill="FFFFFF"/>
        <w:ind w:firstLine="720"/>
        <w:jc w:val="center"/>
        <w:rPr>
          <w:b/>
          <w:bCs/>
        </w:rPr>
      </w:pPr>
      <w:r>
        <w:rPr>
          <w:b/>
          <w:bCs/>
        </w:rPr>
        <w:br w:type="page"/>
      </w:r>
      <w:r>
        <w:rPr>
          <w:b/>
          <w:bCs/>
        </w:rPr>
        <w:lastRenderedPageBreak/>
        <w:t xml:space="preserve">Тактико-техническая   характеристика   пожарно-хозяйственного   автомобиля </w:t>
      </w:r>
    </w:p>
    <w:p w:rsidR="00112F8A" w:rsidRDefault="00112F8A" w:rsidP="00112F8A">
      <w:pPr>
        <w:shd w:val="clear" w:color="auto" w:fill="FFFFFF"/>
        <w:ind w:firstLine="720"/>
        <w:jc w:val="center"/>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1417"/>
      </w:tblGrid>
      <w:tr w:rsidR="00112F8A" w:rsidTr="00112F8A">
        <w:tc>
          <w:tcPr>
            <w:tcW w:w="7088"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both"/>
            </w:pPr>
            <w:r>
              <w:t>Тип   насоса</w:t>
            </w:r>
          </w:p>
        </w:tc>
        <w:tc>
          <w:tcPr>
            <w:tcW w:w="1417"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center"/>
            </w:pPr>
            <w:r>
              <w:t>НШН – 600М</w:t>
            </w:r>
          </w:p>
        </w:tc>
      </w:tr>
      <w:tr w:rsidR="00112F8A" w:rsidTr="00112F8A">
        <w:tc>
          <w:tcPr>
            <w:tcW w:w="7088"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both"/>
            </w:pPr>
            <w:r>
              <w:t>Подача насоса, л/мин</w:t>
            </w:r>
          </w:p>
        </w:tc>
        <w:tc>
          <w:tcPr>
            <w:tcW w:w="1417"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center"/>
            </w:pPr>
            <w:r>
              <w:t>600</w:t>
            </w:r>
          </w:p>
        </w:tc>
      </w:tr>
      <w:tr w:rsidR="00112F8A" w:rsidTr="00112F8A">
        <w:tc>
          <w:tcPr>
            <w:tcW w:w="7088"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both"/>
            </w:pPr>
            <w:r>
              <w:t>Напор,   м</w:t>
            </w:r>
          </w:p>
        </w:tc>
        <w:tc>
          <w:tcPr>
            <w:tcW w:w="1417"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center"/>
            </w:pPr>
            <w:r>
              <w:t>80</w:t>
            </w:r>
          </w:p>
        </w:tc>
      </w:tr>
      <w:tr w:rsidR="00112F8A" w:rsidTr="00112F8A">
        <w:tc>
          <w:tcPr>
            <w:tcW w:w="7088"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3439"/>
              </w:tabs>
              <w:spacing w:line="276" w:lineRule="auto"/>
              <w:jc w:val="both"/>
            </w:pPr>
            <w:r>
              <w:t>Высота всасывания, м</w:t>
            </w:r>
          </w:p>
        </w:tc>
        <w:tc>
          <w:tcPr>
            <w:tcW w:w="1417"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center"/>
            </w:pPr>
            <w:r>
              <w:t>6,5</w:t>
            </w:r>
          </w:p>
        </w:tc>
      </w:tr>
      <w:tr w:rsidR="00112F8A" w:rsidTr="00112F8A">
        <w:tc>
          <w:tcPr>
            <w:tcW w:w="7088"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jc w:val="both"/>
            </w:pPr>
            <w:r>
              <w:t>Время забора воды при высоте всасывания 6 м с,</w:t>
            </w:r>
          </w:p>
        </w:tc>
        <w:tc>
          <w:tcPr>
            <w:tcW w:w="1417"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center"/>
            </w:pPr>
            <w:r>
              <w:t>30</w:t>
            </w:r>
          </w:p>
        </w:tc>
      </w:tr>
      <w:tr w:rsidR="00112F8A" w:rsidTr="00112F8A">
        <w:tc>
          <w:tcPr>
            <w:tcW w:w="7088"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both"/>
            </w:pPr>
            <w:r>
              <w:t xml:space="preserve">Рукава всасывающие длиной 4 м, шт. </w:t>
            </w:r>
          </w:p>
        </w:tc>
        <w:tc>
          <w:tcPr>
            <w:tcW w:w="1417"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center"/>
            </w:pPr>
            <w:r>
              <w:t>2</w:t>
            </w:r>
          </w:p>
        </w:tc>
      </w:tr>
      <w:tr w:rsidR="00112F8A" w:rsidTr="00112F8A">
        <w:tc>
          <w:tcPr>
            <w:tcW w:w="7088"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jc w:val="both"/>
            </w:pPr>
            <w:r>
              <w:t>Рукава напорные, шт., диаметром.</w:t>
            </w:r>
          </w:p>
        </w:tc>
        <w:tc>
          <w:tcPr>
            <w:tcW w:w="1417" w:type="dxa"/>
            <w:tcBorders>
              <w:top w:val="single" w:sz="4" w:space="0" w:color="auto"/>
              <w:left w:val="single" w:sz="4" w:space="0" w:color="auto"/>
              <w:bottom w:val="single" w:sz="4" w:space="0" w:color="auto"/>
              <w:right w:val="single" w:sz="4" w:space="0" w:color="auto"/>
            </w:tcBorders>
          </w:tcPr>
          <w:p w:rsidR="00112F8A" w:rsidRDefault="00112F8A">
            <w:pPr>
              <w:tabs>
                <w:tab w:val="left" w:leader="dot" w:pos="3439"/>
              </w:tabs>
              <w:spacing w:line="276" w:lineRule="auto"/>
              <w:jc w:val="center"/>
            </w:pPr>
          </w:p>
        </w:tc>
      </w:tr>
      <w:tr w:rsidR="00112F8A" w:rsidTr="00112F8A">
        <w:tc>
          <w:tcPr>
            <w:tcW w:w="7088"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3439"/>
              </w:tabs>
              <w:spacing w:line="276" w:lineRule="auto"/>
              <w:jc w:val="both"/>
            </w:pPr>
            <w:r>
              <w:t>66   мм</w:t>
            </w:r>
          </w:p>
        </w:tc>
        <w:tc>
          <w:tcPr>
            <w:tcW w:w="1417"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center"/>
            </w:pPr>
            <w:r>
              <w:t>2</w:t>
            </w:r>
          </w:p>
        </w:tc>
      </w:tr>
      <w:tr w:rsidR="00112F8A" w:rsidTr="00112F8A">
        <w:tc>
          <w:tcPr>
            <w:tcW w:w="7088"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3439"/>
              </w:tabs>
              <w:spacing w:line="276" w:lineRule="auto"/>
              <w:jc w:val="both"/>
            </w:pPr>
            <w:r>
              <w:t>51 мм</w:t>
            </w:r>
          </w:p>
        </w:tc>
        <w:tc>
          <w:tcPr>
            <w:tcW w:w="1417"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center"/>
            </w:pPr>
            <w:r>
              <w:t>3</w:t>
            </w:r>
          </w:p>
        </w:tc>
      </w:tr>
      <w:tr w:rsidR="00112F8A" w:rsidTr="00112F8A">
        <w:tc>
          <w:tcPr>
            <w:tcW w:w="7088"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both"/>
            </w:pPr>
            <w:r>
              <w:t xml:space="preserve">Стволы пожарные, шт. </w:t>
            </w:r>
          </w:p>
        </w:tc>
        <w:tc>
          <w:tcPr>
            <w:tcW w:w="1417"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center"/>
            </w:pPr>
            <w:r>
              <w:t>2</w:t>
            </w:r>
          </w:p>
        </w:tc>
      </w:tr>
      <w:tr w:rsidR="00112F8A" w:rsidTr="00112F8A">
        <w:tc>
          <w:tcPr>
            <w:tcW w:w="7088"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both"/>
            </w:pPr>
            <w:r>
              <w:t>Разветвление РТ-70, шт.</w:t>
            </w:r>
          </w:p>
        </w:tc>
        <w:tc>
          <w:tcPr>
            <w:tcW w:w="1417"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center"/>
            </w:pPr>
            <w:r>
              <w:t>1</w:t>
            </w:r>
          </w:p>
        </w:tc>
      </w:tr>
    </w:tbl>
    <w:p w:rsidR="00112F8A" w:rsidRDefault="00112F8A" w:rsidP="00112F8A">
      <w:pPr>
        <w:shd w:val="clear" w:color="auto" w:fill="FFFFFF"/>
        <w:tabs>
          <w:tab w:val="left" w:leader="dot" w:pos="3439"/>
        </w:tabs>
        <w:ind w:firstLine="720"/>
        <w:jc w:val="both"/>
      </w:pPr>
    </w:p>
    <w:p w:rsidR="00112F8A" w:rsidRDefault="00112F8A" w:rsidP="00112F8A">
      <w:pPr>
        <w:shd w:val="clear" w:color="auto" w:fill="FFFFFF"/>
        <w:tabs>
          <w:tab w:val="left" w:leader="dot" w:pos="0"/>
        </w:tabs>
        <w:ind w:firstLine="720"/>
        <w:jc w:val="both"/>
        <w:rPr>
          <w:color w:val="000000"/>
          <w:spacing w:val="2"/>
        </w:rPr>
      </w:pPr>
      <w:r>
        <w:rPr>
          <w:b/>
          <w:bCs/>
          <w:color w:val="000000"/>
          <w:spacing w:val="3"/>
        </w:rPr>
        <w:t>Передвижные насосные станции</w:t>
      </w:r>
      <w:r>
        <w:rPr>
          <w:color w:val="000000"/>
          <w:spacing w:val="3"/>
        </w:rPr>
        <w:t xml:space="preserve"> СНП-500/10, СНП-240/30, </w:t>
      </w:r>
      <w:r>
        <w:rPr>
          <w:color w:val="000000"/>
          <w:spacing w:val="2"/>
        </w:rPr>
        <w:t xml:space="preserve">КНП-150/5А, СНП-120/30, СНП-50/80 и другие предназначены для подачи воды из водохранилищ (рек, прудов, озер) в оросительные </w:t>
      </w:r>
      <w:r>
        <w:rPr>
          <w:color w:val="000000"/>
          <w:spacing w:val="-1"/>
        </w:rPr>
        <w:t>системы по специальному напорному трубопроводу, имеющему бы</w:t>
      </w:r>
      <w:r>
        <w:rPr>
          <w:color w:val="000000"/>
          <w:spacing w:val="3"/>
        </w:rPr>
        <w:t>стросборные соединения шарового типа. Станции представляют со</w:t>
      </w:r>
      <w:r>
        <w:rPr>
          <w:color w:val="000000"/>
          <w:spacing w:val="3"/>
        </w:rPr>
        <w:softHyphen/>
        <w:t>бой агрегаты, состоящие из двигателя и центробежного двухколес</w:t>
      </w:r>
      <w:r>
        <w:rPr>
          <w:color w:val="000000"/>
          <w:spacing w:val="3"/>
        </w:rPr>
        <w:softHyphen/>
      </w:r>
      <w:r>
        <w:rPr>
          <w:color w:val="000000"/>
        </w:rPr>
        <w:t>ного насоса, смонтированного на одноосном прицепе или раме-салаз</w:t>
      </w:r>
      <w:r>
        <w:rPr>
          <w:color w:val="000000"/>
          <w:spacing w:val="2"/>
        </w:rPr>
        <w:t>ках. Транспортируют станции с помощью трактора.</w:t>
      </w:r>
    </w:p>
    <w:p w:rsidR="00112F8A" w:rsidRDefault="00112F8A" w:rsidP="00112F8A">
      <w:pPr>
        <w:shd w:val="clear" w:color="auto" w:fill="FFFFFF"/>
        <w:tabs>
          <w:tab w:val="left" w:leader="dot" w:pos="0"/>
        </w:tabs>
        <w:ind w:firstLine="720"/>
        <w:jc w:val="both"/>
      </w:pPr>
    </w:p>
    <w:p w:rsidR="00112F8A" w:rsidRDefault="00112F8A" w:rsidP="00112F8A">
      <w:pPr>
        <w:pStyle w:val="1"/>
      </w:pPr>
      <w:r>
        <w:t>Тактико-техническая характеристика передвижной насосной станции СНП-50/80</w:t>
      </w:r>
    </w:p>
    <w:p w:rsidR="00112F8A" w:rsidRDefault="00112F8A" w:rsidP="00112F8A">
      <w:pPr>
        <w:shd w:val="clear" w:color="auto" w:fill="FFFFFF"/>
        <w:tabs>
          <w:tab w:val="left" w:leader="dot" w:pos="0"/>
        </w:tabs>
        <w:ind w:firstLine="72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1559"/>
      </w:tblGrid>
      <w:tr w:rsidR="00112F8A" w:rsidTr="00112F8A">
        <w:tc>
          <w:tcPr>
            <w:tcW w:w="6946"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jc w:val="both"/>
            </w:pPr>
            <w:r>
              <w:rPr>
                <w:color w:val="000000"/>
                <w:spacing w:val="-1"/>
              </w:rPr>
              <w:t>Двигатель:</w:t>
            </w:r>
          </w:p>
        </w:tc>
        <w:tc>
          <w:tcPr>
            <w:tcW w:w="1559" w:type="dxa"/>
            <w:tcBorders>
              <w:top w:val="single" w:sz="4" w:space="0" w:color="auto"/>
              <w:left w:val="single" w:sz="4" w:space="0" w:color="auto"/>
              <w:bottom w:val="single" w:sz="4" w:space="0" w:color="auto"/>
              <w:right w:val="single" w:sz="4" w:space="0" w:color="auto"/>
            </w:tcBorders>
          </w:tcPr>
          <w:p w:rsidR="00112F8A" w:rsidRDefault="00112F8A">
            <w:pPr>
              <w:tabs>
                <w:tab w:val="left" w:leader="dot" w:pos="3439"/>
              </w:tabs>
              <w:spacing w:line="276" w:lineRule="auto"/>
              <w:jc w:val="center"/>
            </w:pPr>
          </w:p>
        </w:tc>
      </w:tr>
      <w:tr w:rsidR="00112F8A" w:rsidTr="00112F8A">
        <w:tc>
          <w:tcPr>
            <w:tcW w:w="6946"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4615"/>
                <w:tab w:val="center" w:pos="5302"/>
              </w:tabs>
              <w:spacing w:line="276" w:lineRule="auto"/>
              <w:jc w:val="both"/>
            </w:pPr>
            <w:r>
              <w:rPr>
                <w:color w:val="000000"/>
                <w:spacing w:val="-8"/>
              </w:rPr>
              <w:t>Тип</w:t>
            </w:r>
          </w:p>
        </w:tc>
        <w:tc>
          <w:tcPr>
            <w:tcW w:w="1559"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center"/>
            </w:pPr>
            <w:r>
              <w:rPr>
                <w:color w:val="000000"/>
                <w:spacing w:val="-5"/>
              </w:rPr>
              <w:t>А-41Б</w:t>
            </w:r>
          </w:p>
        </w:tc>
      </w:tr>
      <w:tr w:rsidR="00112F8A" w:rsidTr="00112F8A">
        <w:tc>
          <w:tcPr>
            <w:tcW w:w="6946"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4620"/>
                <w:tab w:val="center" w:pos="5302"/>
              </w:tabs>
              <w:spacing w:line="276" w:lineRule="auto"/>
              <w:jc w:val="both"/>
            </w:pPr>
            <w:r>
              <w:rPr>
                <w:color w:val="000000"/>
                <w:spacing w:val="-1"/>
              </w:rPr>
              <w:t>мощность,   кВт/   (л. с )</w:t>
            </w:r>
          </w:p>
        </w:tc>
        <w:tc>
          <w:tcPr>
            <w:tcW w:w="1559"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center"/>
            </w:pPr>
            <w:r>
              <w:rPr>
                <w:color w:val="000000"/>
                <w:spacing w:val="-9"/>
              </w:rPr>
              <w:t>66(90)</w:t>
            </w:r>
          </w:p>
        </w:tc>
      </w:tr>
      <w:tr w:rsidR="00112F8A" w:rsidTr="00112F8A">
        <w:tc>
          <w:tcPr>
            <w:tcW w:w="6946"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4618"/>
                <w:tab w:val="center" w:pos="5302"/>
              </w:tabs>
              <w:spacing w:line="276" w:lineRule="auto"/>
              <w:jc w:val="both"/>
            </w:pPr>
            <w:r>
              <w:rPr>
                <w:color w:val="000000"/>
                <w:spacing w:val="6"/>
              </w:rPr>
              <w:t>Емкость бака для горючего, л</w:t>
            </w:r>
          </w:p>
        </w:tc>
        <w:tc>
          <w:tcPr>
            <w:tcW w:w="1559"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center"/>
            </w:pPr>
            <w:r>
              <w:rPr>
                <w:color w:val="000000"/>
                <w:spacing w:val="-14"/>
              </w:rPr>
              <w:t>220</w:t>
            </w:r>
          </w:p>
        </w:tc>
      </w:tr>
      <w:tr w:rsidR="00112F8A" w:rsidTr="00112F8A">
        <w:tc>
          <w:tcPr>
            <w:tcW w:w="6946"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4615"/>
                <w:tab w:val="center" w:pos="5302"/>
              </w:tabs>
              <w:spacing w:line="276" w:lineRule="auto"/>
              <w:jc w:val="both"/>
            </w:pPr>
            <w:r>
              <w:rPr>
                <w:color w:val="000000"/>
                <w:spacing w:val="-2"/>
              </w:rPr>
              <w:t>Транспортная    скорость,     км/ч</w:t>
            </w:r>
          </w:p>
        </w:tc>
        <w:tc>
          <w:tcPr>
            <w:tcW w:w="1559"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center"/>
            </w:pPr>
            <w:r>
              <w:rPr>
                <w:color w:val="000000"/>
                <w:spacing w:val="-4"/>
              </w:rPr>
              <w:t>До 25</w:t>
            </w:r>
          </w:p>
        </w:tc>
      </w:tr>
      <w:tr w:rsidR="00112F8A" w:rsidTr="00112F8A">
        <w:tc>
          <w:tcPr>
            <w:tcW w:w="6946"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both"/>
            </w:pPr>
            <w:r>
              <w:rPr>
                <w:color w:val="000000"/>
              </w:rPr>
              <w:t>Размеры всасывающего трубопровода, мм:</w:t>
            </w:r>
          </w:p>
        </w:tc>
        <w:tc>
          <w:tcPr>
            <w:tcW w:w="1559" w:type="dxa"/>
            <w:tcBorders>
              <w:top w:val="single" w:sz="4" w:space="0" w:color="auto"/>
              <w:left w:val="single" w:sz="4" w:space="0" w:color="auto"/>
              <w:bottom w:val="single" w:sz="4" w:space="0" w:color="auto"/>
              <w:right w:val="single" w:sz="4" w:space="0" w:color="auto"/>
            </w:tcBorders>
          </w:tcPr>
          <w:p w:rsidR="00112F8A" w:rsidRDefault="00112F8A">
            <w:pPr>
              <w:tabs>
                <w:tab w:val="left" w:leader="dot" w:pos="3439"/>
              </w:tabs>
              <w:spacing w:line="276" w:lineRule="auto"/>
              <w:jc w:val="center"/>
            </w:pPr>
          </w:p>
        </w:tc>
      </w:tr>
      <w:tr w:rsidR="00112F8A" w:rsidTr="00112F8A">
        <w:tc>
          <w:tcPr>
            <w:tcW w:w="6946"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both"/>
            </w:pPr>
            <w:r>
              <w:rPr>
                <w:color w:val="000000"/>
                <w:spacing w:val="-1"/>
              </w:rPr>
              <w:t>диаметр</w:t>
            </w:r>
          </w:p>
        </w:tc>
        <w:tc>
          <w:tcPr>
            <w:tcW w:w="1559"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center"/>
            </w:pPr>
            <w:r>
              <w:t>200</w:t>
            </w:r>
          </w:p>
        </w:tc>
      </w:tr>
      <w:tr w:rsidR="00112F8A" w:rsidTr="00112F8A">
        <w:tc>
          <w:tcPr>
            <w:tcW w:w="6946"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both"/>
            </w:pPr>
            <w:r>
              <w:rPr>
                <w:color w:val="000000"/>
                <w:spacing w:val="-2"/>
              </w:rPr>
              <w:t>длина</w:t>
            </w:r>
          </w:p>
        </w:tc>
        <w:tc>
          <w:tcPr>
            <w:tcW w:w="1559"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center"/>
            </w:pPr>
            <w:r>
              <w:t>400</w:t>
            </w:r>
          </w:p>
        </w:tc>
      </w:tr>
      <w:tr w:rsidR="00112F8A" w:rsidTr="00112F8A">
        <w:tc>
          <w:tcPr>
            <w:tcW w:w="6946"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both"/>
            </w:pPr>
            <w:r>
              <w:rPr>
                <w:color w:val="000000"/>
              </w:rPr>
              <w:t>Размеры напорного трубопровода:</w:t>
            </w:r>
          </w:p>
        </w:tc>
        <w:tc>
          <w:tcPr>
            <w:tcW w:w="1559" w:type="dxa"/>
            <w:tcBorders>
              <w:top w:val="single" w:sz="4" w:space="0" w:color="auto"/>
              <w:left w:val="single" w:sz="4" w:space="0" w:color="auto"/>
              <w:bottom w:val="single" w:sz="4" w:space="0" w:color="auto"/>
              <w:right w:val="single" w:sz="4" w:space="0" w:color="auto"/>
            </w:tcBorders>
          </w:tcPr>
          <w:p w:rsidR="00112F8A" w:rsidRDefault="00112F8A">
            <w:pPr>
              <w:tabs>
                <w:tab w:val="left" w:leader="dot" w:pos="3439"/>
              </w:tabs>
              <w:spacing w:line="276" w:lineRule="auto"/>
              <w:jc w:val="center"/>
            </w:pPr>
          </w:p>
        </w:tc>
      </w:tr>
      <w:tr w:rsidR="00112F8A" w:rsidTr="00112F8A">
        <w:tc>
          <w:tcPr>
            <w:tcW w:w="6946"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both"/>
            </w:pPr>
            <w:r>
              <w:rPr>
                <w:color w:val="000000"/>
                <w:spacing w:val="-2"/>
              </w:rPr>
              <w:t>диаметр,   мм</w:t>
            </w:r>
          </w:p>
        </w:tc>
        <w:tc>
          <w:tcPr>
            <w:tcW w:w="1559"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center"/>
            </w:pPr>
            <w:r>
              <w:t>180</w:t>
            </w:r>
          </w:p>
        </w:tc>
      </w:tr>
      <w:tr w:rsidR="00112F8A" w:rsidTr="00112F8A">
        <w:tc>
          <w:tcPr>
            <w:tcW w:w="6946"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both"/>
            </w:pPr>
            <w:r>
              <w:rPr>
                <w:color w:val="000000"/>
                <w:spacing w:val="-3"/>
              </w:rPr>
              <w:t xml:space="preserve">длина,     м </w:t>
            </w:r>
          </w:p>
        </w:tc>
        <w:tc>
          <w:tcPr>
            <w:tcW w:w="1559"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center"/>
            </w:pPr>
            <w:r>
              <w:t>1000</w:t>
            </w:r>
          </w:p>
        </w:tc>
      </w:tr>
      <w:tr w:rsidR="00112F8A" w:rsidTr="00112F8A">
        <w:tc>
          <w:tcPr>
            <w:tcW w:w="6946"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jc w:val="both"/>
            </w:pPr>
            <w:r>
              <w:rPr>
                <w:color w:val="000000"/>
                <w:spacing w:val="-3"/>
              </w:rPr>
              <w:t>Насос</w:t>
            </w:r>
          </w:p>
        </w:tc>
        <w:tc>
          <w:tcPr>
            <w:tcW w:w="1559"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2928"/>
                <w:tab w:val="left" w:leader="dot" w:pos="4440"/>
                <w:tab w:val="center" w:pos="5302"/>
              </w:tabs>
              <w:spacing w:line="276" w:lineRule="auto"/>
              <w:jc w:val="both"/>
            </w:pPr>
            <w:r>
              <w:rPr>
                <w:color w:val="000000"/>
                <w:spacing w:val="-9"/>
              </w:rPr>
              <w:t>Центробеж</w:t>
            </w:r>
            <w:r>
              <w:rPr>
                <w:color w:val="000000"/>
                <w:spacing w:val="-1"/>
              </w:rPr>
              <w:t>ный двух</w:t>
            </w:r>
            <w:r>
              <w:rPr>
                <w:color w:val="000000"/>
                <w:spacing w:val="-9"/>
              </w:rPr>
              <w:t>колесный</w:t>
            </w:r>
          </w:p>
        </w:tc>
      </w:tr>
      <w:tr w:rsidR="00112F8A" w:rsidTr="00112F8A">
        <w:tc>
          <w:tcPr>
            <w:tcW w:w="6946"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jc w:val="both"/>
            </w:pPr>
            <w:r>
              <w:rPr>
                <w:color w:val="000000"/>
                <w:spacing w:val="3"/>
              </w:rPr>
              <w:t>Напор на насосе, м, при режиме работы:</w:t>
            </w:r>
          </w:p>
        </w:tc>
        <w:tc>
          <w:tcPr>
            <w:tcW w:w="1559" w:type="dxa"/>
            <w:tcBorders>
              <w:top w:val="single" w:sz="4" w:space="0" w:color="auto"/>
              <w:left w:val="single" w:sz="4" w:space="0" w:color="auto"/>
              <w:bottom w:val="single" w:sz="4" w:space="0" w:color="auto"/>
              <w:right w:val="single" w:sz="4" w:space="0" w:color="auto"/>
            </w:tcBorders>
          </w:tcPr>
          <w:p w:rsidR="00112F8A" w:rsidRDefault="00112F8A">
            <w:pPr>
              <w:tabs>
                <w:tab w:val="left" w:leader="dot" w:pos="3439"/>
              </w:tabs>
              <w:spacing w:line="276" w:lineRule="auto"/>
              <w:jc w:val="center"/>
            </w:pPr>
          </w:p>
        </w:tc>
      </w:tr>
      <w:tr w:rsidR="00112F8A" w:rsidTr="00112F8A">
        <w:tc>
          <w:tcPr>
            <w:tcW w:w="6946"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4274"/>
                <w:tab w:val="center" w:pos="5302"/>
              </w:tabs>
              <w:spacing w:line="276" w:lineRule="auto"/>
              <w:jc w:val="both"/>
            </w:pPr>
            <w:r>
              <w:rPr>
                <w:color w:val="000000"/>
                <w:spacing w:val="-3"/>
              </w:rPr>
              <w:t>последовательном</w:t>
            </w:r>
          </w:p>
        </w:tc>
        <w:tc>
          <w:tcPr>
            <w:tcW w:w="1559"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center"/>
            </w:pPr>
            <w:r>
              <w:rPr>
                <w:color w:val="000000"/>
                <w:spacing w:val="-7"/>
              </w:rPr>
              <w:t>75 – 80</w:t>
            </w:r>
          </w:p>
        </w:tc>
      </w:tr>
      <w:tr w:rsidR="00112F8A" w:rsidTr="00112F8A">
        <w:tc>
          <w:tcPr>
            <w:tcW w:w="6946"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3763"/>
                <w:tab w:val="center" w:pos="5302"/>
              </w:tabs>
              <w:spacing w:line="276" w:lineRule="auto"/>
              <w:jc w:val="both"/>
            </w:pPr>
            <w:r>
              <w:rPr>
                <w:color w:val="000000"/>
                <w:spacing w:val="-2"/>
              </w:rPr>
              <w:t>Параллельном</w:t>
            </w:r>
          </w:p>
        </w:tc>
        <w:tc>
          <w:tcPr>
            <w:tcW w:w="1559"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center"/>
            </w:pPr>
            <w:r>
              <w:rPr>
                <w:color w:val="000000"/>
                <w:spacing w:val="-8"/>
              </w:rPr>
              <w:t>25 - 45</w:t>
            </w:r>
          </w:p>
        </w:tc>
      </w:tr>
      <w:tr w:rsidR="00112F8A" w:rsidTr="00112F8A">
        <w:tc>
          <w:tcPr>
            <w:tcW w:w="6946"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jc w:val="both"/>
            </w:pPr>
            <w:r>
              <w:rPr>
                <w:color w:val="000000"/>
                <w:spacing w:val="3"/>
              </w:rPr>
              <w:t>Подача насоса, л/с, при режиме работы:</w:t>
            </w:r>
          </w:p>
        </w:tc>
        <w:tc>
          <w:tcPr>
            <w:tcW w:w="1559" w:type="dxa"/>
            <w:tcBorders>
              <w:top w:val="single" w:sz="4" w:space="0" w:color="auto"/>
              <w:left w:val="single" w:sz="4" w:space="0" w:color="auto"/>
              <w:bottom w:val="single" w:sz="4" w:space="0" w:color="auto"/>
              <w:right w:val="single" w:sz="4" w:space="0" w:color="auto"/>
            </w:tcBorders>
          </w:tcPr>
          <w:p w:rsidR="00112F8A" w:rsidRDefault="00112F8A">
            <w:pPr>
              <w:tabs>
                <w:tab w:val="left" w:leader="dot" w:pos="3439"/>
              </w:tabs>
              <w:spacing w:line="276" w:lineRule="auto"/>
              <w:jc w:val="center"/>
            </w:pPr>
          </w:p>
        </w:tc>
      </w:tr>
      <w:tr w:rsidR="00112F8A" w:rsidTr="00112F8A">
        <w:tc>
          <w:tcPr>
            <w:tcW w:w="6946"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4610"/>
                <w:tab w:val="center" w:pos="5302"/>
              </w:tabs>
              <w:spacing w:line="276" w:lineRule="auto"/>
              <w:jc w:val="both"/>
            </w:pPr>
            <w:r>
              <w:rPr>
                <w:color w:val="000000"/>
                <w:spacing w:val="-3"/>
              </w:rPr>
              <w:t xml:space="preserve">последовательном </w:t>
            </w:r>
          </w:p>
        </w:tc>
        <w:tc>
          <w:tcPr>
            <w:tcW w:w="1559"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4610"/>
                <w:tab w:val="center" w:pos="5302"/>
              </w:tabs>
              <w:spacing w:line="276" w:lineRule="auto"/>
              <w:jc w:val="center"/>
            </w:pPr>
            <w:r>
              <w:rPr>
                <w:color w:val="000000"/>
                <w:spacing w:val="-8"/>
              </w:rPr>
              <w:t>30 - 55</w:t>
            </w:r>
          </w:p>
        </w:tc>
      </w:tr>
      <w:tr w:rsidR="00112F8A" w:rsidTr="00112F8A">
        <w:tc>
          <w:tcPr>
            <w:tcW w:w="6946"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3439"/>
              </w:tabs>
              <w:spacing w:line="276" w:lineRule="auto"/>
              <w:jc w:val="both"/>
            </w:pPr>
            <w:r>
              <w:rPr>
                <w:color w:val="000000"/>
                <w:spacing w:val="-2"/>
              </w:rPr>
              <w:t>параллельном</w:t>
            </w:r>
          </w:p>
        </w:tc>
        <w:tc>
          <w:tcPr>
            <w:tcW w:w="1559"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center"/>
            </w:pPr>
            <w:r>
              <w:rPr>
                <w:color w:val="000000"/>
                <w:spacing w:val="-2"/>
              </w:rPr>
              <w:t>5</w:t>
            </w:r>
            <w:r>
              <w:rPr>
                <w:color w:val="000000"/>
                <w:spacing w:val="-10"/>
              </w:rPr>
              <w:t>5 - 115</w:t>
            </w:r>
          </w:p>
        </w:tc>
      </w:tr>
    </w:tbl>
    <w:p w:rsidR="00112F8A" w:rsidRDefault="00112F8A" w:rsidP="00112F8A">
      <w:pPr>
        <w:shd w:val="clear" w:color="auto" w:fill="FFFFFF"/>
        <w:jc w:val="both"/>
        <w:rPr>
          <w:color w:val="000000"/>
        </w:rPr>
      </w:pPr>
    </w:p>
    <w:p w:rsidR="00112F8A" w:rsidRDefault="00112F8A" w:rsidP="00112F8A">
      <w:pPr>
        <w:shd w:val="clear" w:color="auto" w:fill="FFFFFF"/>
        <w:jc w:val="center"/>
        <w:rPr>
          <w:b/>
          <w:bCs/>
          <w:color w:val="000000"/>
          <w:spacing w:val="-5"/>
        </w:rPr>
      </w:pPr>
      <w:r>
        <w:rPr>
          <w:b/>
          <w:bCs/>
          <w:color w:val="000000"/>
        </w:rPr>
        <w:t xml:space="preserve">Тактико-техническая  характеристика  передвижной  насосной  установки </w:t>
      </w:r>
      <w:r>
        <w:rPr>
          <w:b/>
          <w:bCs/>
          <w:color w:val="000000"/>
          <w:spacing w:val="-5"/>
        </w:rPr>
        <w:t>ПНУ-100/200М</w:t>
      </w:r>
    </w:p>
    <w:p w:rsidR="00112F8A" w:rsidRDefault="00112F8A" w:rsidP="00112F8A">
      <w:pPr>
        <w:shd w:val="clear" w:color="auto" w:fill="FFFFFF"/>
        <w:jc w:val="center"/>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3"/>
        <w:gridCol w:w="1842"/>
      </w:tblGrid>
      <w:tr w:rsidR="00112F8A" w:rsidTr="00112F8A">
        <w:tc>
          <w:tcPr>
            <w:tcW w:w="6663"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jc w:val="both"/>
            </w:pPr>
            <w:r>
              <w:rPr>
                <w:color w:val="000000"/>
                <w:spacing w:val="-1"/>
              </w:rPr>
              <w:t>Двигатель:</w:t>
            </w:r>
          </w:p>
        </w:tc>
        <w:tc>
          <w:tcPr>
            <w:tcW w:w="1842" w:type="dxa"/>
            <w:tcBorders>
              <w:top w:val="single" w:sz="4" w:space="0" w:color="auto"/>
              <w:left w:val="single" w:sz="4" w:space="0" w:color="auto"/>
              <w:bottom w:val="single" w:sz="4" w:space="0" w:color="auto"/>
              <w:right w:val="single" w:sz="4" w:space="0" w:color="auto"/>
            </w:tcBorders>
          </w:tcPr>
          <w:p w:rsidR="00112F8A" w:rsidRDefault="00112F8A">
            <w:pPr>
              <w:tabs>
                <w:tab w:val="left" w:leader="dot" w:pos="3439"/>
              </w:tabs>
              <w:spacing w:line="276" w:lineRule="auto"/>
              <w:jc w:val="center"/>
            </w:pPr>
          </w:p>
        </w:tc>
      </w:tr>
      <w:tr w:rsidR="00112F8A" w:rsidTr="00112F8A">
        <w:tc>
          <w:tcPr>
            <w:tcW w:w="6663"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3833"/>
                <w:tab w:val="center" w:pos="5102"/>
              </w:tabs>
              <w:spacing w:line="276" w:lineRule="auto"/>
              <w:jc w:val="both"/>
            </w:pPr>
            <w:r>
              <w:rPr>
                <w:color w:val="000000"/>
                <w:spacing w:val="3"/>
              </w:rPr>
              <w:t xml:space="preserve">Марка </w:t>
            </w:r>
          </w:p>
        </w:tc>
        <w:tc>
          <w:tcPr>
            <w:tcW w:w="1842"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3833"/>
                <w:tab w:val="center" w:pos="5102"/>
              </w:tabs>
              <w:spacing w:line="276" w:lineRule="auto"/>
              <w:jc w:val="center"/>
            </w:pPr>
            <w:r>
              <w:rPr>
                <w:color w:val="000000"/>
                <w:spacing w:val="-2"/>
              </w:rPr>
              <w:t>ЯМЗ-238Г</w:t>
            </w:r>
          </w:p>
        </w:tc>
      </w:tr>
      <w:tr w:rsidR="00112F8A" w:rsidTr="00112F8A">
        <w:tc>
          <w:tcPr>
            <w:tcW w:w="6663"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4169"/>
                <w:tab w:val="center" w:pos="5102"/>
              </w:tabs>
              <w:spacing w:line="276" w:lineRule="auto"/>
              <w:jc w:val="both"/>
            </w:pPr>
            <w:r>
              <w:rPr>
                <w:color w:val="000000"/>
                <w:spacing w:val="4"/>
              </w:rPr>
              <w:t xml:space="preserve">мощность,  кВт  </w:t>
            </w:r>
          </w:p>
        </w:tc>
        <w:tc>
          <w:tcPr>
            <w:tcW w:w="1842"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center"/>
            </w:pPr>
            <w:r>
              <w:rPr>
                <w:color w:val="000000"/>
                <w:spacing w:val="4"/>
              </w:rPr>
              <w:t>1</w:t>
            </w:r>
            <w:r>
              <w:rPr>
                <w:color w:val="000000"/>
                <w:spacing w:val="-13"/>
              </w:rPr>
              <w:t>76</w:t>
            </w:r>
          </w:p>
        </w:tc>
      </w:tr>
      <w:tr w:rsidR="00112F8A" w:rsidTr="00112F8A">
        <w:tc>
          <w:tcPr>
            <w:tcW w:w="6663"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4618"/>
                <w:tab w:val="center" w:pos="5302"/>
              </w:tabs>
              <w:spacing w:line="276" w:lineRule="auto"/>
              <w:jc w:val="both"/>
            </w:pPr>
            <w:r>
              <w:rPr>
                <w:color w:val="000000"/>
              </w:rPr>
              <w:t>Насос:</w:t>
            </w:r>
          </w:p>
        </w:tc>
        <w:tc>
          <w:tcPr>
            <w:tcW w:w="1842" w:type="dxa"/>
            <w:tcBorders>
              <w:top w:val="single" w:sz="4" w:space="0" w:color="auto"/>
              <w:left w:val="single" w:sz="4" w:space="0" w:color="auto"/>
              <w:bottom w:val="single" w:sz="4" w:space="0" w:color="auto"/>
              <w:right w:val="single" w:sz="4" w:space="0" w:color="auto"/>
            </w:tcBorders>
          </w:tcPr>
          <w:p w:rsidR="00112F8A" w:rsidRDefault="00112F8A">
            <w:pPr>
              <w:tabs>
                <w:tab w:val="left" w:leader="dot" w:pos="3439"/>
              </w:tabs>
              <w:spacing w:line="276" w:lineRule="auto"/>
              <w:jc w:val="center"/>
            </w:pPr>
          </w:p>
        </w:tc>
      </w:tr>
      <w:tr w:rsidR="00112F8A" w:rsidTr="00112F8A">
        <w:tc>
          <w:tcPr>
            <w:tcW w:w="6663"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4615"/>
                <w:tab w:val="center" w:pos="5302"/>
              </w:tabs>
              <w:spacing w:line="276" w:lineRule="auto"/>
              <w:jc w:val="both"/>
            </w:pPr>
            <w:r>
              <w:rPr>
                <w:color w:val="000000"/>
              </w:rPr>
              <w:t xml:space="preserve">Тип </w:t>
            </w:r>
          </w:p>
        </w:tc>
        <w:tc>
          <w:tcPr>
            <w:tcW w:w="1842"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center"/>
            </w:pPr>
            <w:r>
              <w:rPr>
                <w:color w:val="000000"/>
                <w:spacing w:val="-1"/>
              </w:rPr>
              <w:t xml:space="preserve">Центробежный, </w:t>
            </w:r>
            <w:r>
              <w:rPr>
                <w:color w:val="000000"/>
                <w:spacing w:val="2"/>
              </w:rPr>
              <w:t>двухступен</w:t>
            </w:r>
            <w:r>
              <w:rPr>
                <w:color w:val="000000"/>
                <w:spacing w:val="-3"/>
              </w:rPr>
              <w:t>чатый</w:t>
            </w:r>
          </w:p>
        </w:tc>
      </w:tr>
      <w:tr w:rsidR="00112F8A" w:rsidTr="00112F8A">
        <w:tc>
          <w:tcPr>
            <w:tcW w:w="6663"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jc w:val="both"/>
            </w:pPr>
            <w:r>
              <w:rPr>
                <w:color w:val="000000"/>
                <w:spacing w:val="5"/>
              </w:rPr>
              <w:t xml:space="preserve">марка </w:t>
            </w:r>
          </w:p>
        </w:tc>
        <w:tc>
          <w:tcPr>
            <w:tcW w:w="1842"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center"/>
            </w:pPr>
            <w:r>
              <w:rPr>
                <w:color w:val="000000"/>
                <w:spacing w:val="9"/>
              </w:rPr>
              <w:t>4Н-6Х2А</w:t>
            </w:r>
          </w:p>
        </w:tc>
      </w:tr>
      <w:tr w:rsidR="00112F8A" w:rsidTr="00112F8A">
        <w:tc>
          <w:tcPr>
            <w:tcW w:w="6663"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jc w:val="both"/>
            </w:pPr>
            <w:r>
              <w:rPr>
                <w:color w:val="000000"/>
                <w:spacing w:val="2"/>
              </w:rPr>
              <w:t>Подача   насоса   при   перекачке   воды,   м</w:t>
            </w:r>
            <w:r>
              <w:rPr>
                <w:color w:val="000000"/>
                <w:spacing w:val="2"/>
                <w:vertAlign w:val="superscript"/>
              </w:rPr>
              <w:t>3</w:t>
            </w:r>
            <w:r>
              <w:rPr>
                <w:color w:val="000000"/>
                <w:spacing w:val="2"/>
              </w:rPr>
              <w:t xml:space="preserve">/ч,   при   включении </w:t>
            </w:r>
            <w:r>
              <w:rPr>
                <w:color w:val="000000"/>
                <w:spacing w:val="4"/>
              </w:rPr>
              <w:t>колес насоса:</w:t>
            </w:r>
          </w:p>
        </w:tc>
        <w:tc>
          <w:tcPr>
            <w:tcW w:w="1842" w:type="dxa"/>
            <w:tcBorders>
              <w:top w:val="single" w:sz="4" w:space="0" w:color="auto"/>
              <w:left w:val="single" w:sz="4" w:space="0" w:color="auto"/>
              <w:bottom w:val="single" w:sz="4" w:space="0" w:color="auto"/>
              <w:right w:val="single" w:sz="4" w:space="0" w:color="auto"/>
            </w:tcBorders>
          </w:tcPr>
          <w:p w:rsidR="00112F8A" w:rsidRDefault="00112F8A">
            <w:pPr>
              <w:tabs>
                <w:tab w:val="left" w:leader="dot" w:pos="3439"/>
              </w:tabs>
              <w:spacing w:line="276" w:lineRule="auto"/>
              <w:jc w:val="center"/>
            </w:pPr>
          </w:p>
        </w:tc>
      </w:tr>
      <w:tr w:rsidR="00112F8A" w:rsidTr="00112F8A">
        <w:tc>
          <w:tcPr>
            <w:tcW w:w="6663"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4334"/>
                <w:tab w:val="center" w:pos="5102"/>
              </w:tabs>
              <w:spacing w:line="276" w:lineRule="auto"/>
              <w:jc w:val="both"/>
            </w:pPr>
            <w:r>
              <w:rPr>
                <w:color w:val="000000"/>
                <w:spacing w:val="2"/>
              </w:rPr>
              <w:t xml:space="preserve">последовательном </w:t>
            </w:r>
            <w:r>
              <w:rPr>
                <w:color w:val="000000"/>
                <w:spacing w:val="-13"/>
              </w:rPr>
              <w:t>120</w:t>
            </w:r>
          </w:p>
        </w:tc>
        <w:tc>
          <w:tcPr>
            <w:tcW w:w="1842"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center"/>
            </w:pPr>
            <w:r>
              <w:t>120</w:t>
            </w:r>
          </w:p>
        </w:tc>
      </w:tr>
      <w:tr w:rsidR="00112F8A" w:rsidTr="00112F8A">
        <w:tc>
          <w:tcPr>
            <w:tcW w:w="6663"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3828"/>
                <w:tab w:val="center" w:pos="5102"/>
              </w:tabs>
              <w:spacing w:line="276" w:lineRule="auto"/>
              <w:jc w:val="both"/>
            </w:pPr>
            <w:r>
              <w:rPr>
                <w:color w:val="000000"/>
                <w:spacing w:val="3"/>
              </w:rPr>
              <w:lastRenderedPageBreak/>
              <w:t>параллельном 2</w:t>
            </w:r>
            <w:r>
              <w:rPr>
                <w:color w:val="000000"/>
                <w:spacing w:val="-9"/>
              </w:rPr>
              <w:t>40</w:t>
            </w:r>
          </w:p>
        </w:tc>
        <w:tc>
          <w:tcPr>
            <w:tcW w:w="1842"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center"/>
            </w:pPr>
            <w:r>
              <w:t>240</w:t>
            </w:r>
          </w:p>
        </w:tc>
      </w:tr>
      <w:tr w:rsidR="00112F8A" w:rsidTr="00112F8A">
        <w:tc>
          <w:tcPr>
            <w:tcW w:w="6663"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both"/>
            </w:pPr>
            <w:r>
              <w:rPr>
                <w:color w:val="000000"/>
                <w:spacing w:val="6"/>
              </w:rPr>
              <w:t>Напор, м, при включении колес насоса:</w:t>
            </w:r>
          </w:p>
        </w:tc>
        <w:tc>
          <w:tcPr>
            <w:tcW w:w="1842" w:type="dxa"/>
            <w:tcBorders>
              <w:top w:val="single" w:sz="4" w:space="0" w:color="auto"/>
              <w:left w:val="single" w:sz="4" w:space="0" w:color="auto"/>
              <w:bottom w:val="single" w:sz="4" w:space="0" w:color="auto"/>
              <w:right w:val="single" w:sz="4" w:space="0" w:color="auto"/>
            </w:tcBorders>
          </w:tcPr>
          <w:p w:rsidR="00112F8A" w:rsidRDefault="00112F8A">
            <w:pPr>
              <w:tabs>
                <w:tab w:val="left" w:leader="dot" w:pos="3439"/>
              </w:tabs>
              <w:spacing w:line="276" w:lineRule="auto"/>
              <w:jc w:val="center"/>
            </w:pPr>
          </w:p>
        </w:tc>
      </w:tr>
      <w:tr w:rsidR="00112F8A" w:rsidTr="00112F8A">
        <w:tc>
          <w:tcPr>
            <w:tcW w:w="6663"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3821"/>
                <w:tab w:val="center" w:pos="5102"/>
              </w:tabs>
              <w:spacing w:line="276" w:lineRule="auto"/>
              <w:jc w:val="both"/>
            </w:pPr>
            <w:r>
              <w:rPr>
                <w:color w:val="000000"/>
                <w:spacing w:val="2"/>
              </w:rPr>
              <w:t>последовательном</w:t>
            </w:r>
          </w:p>
        </w:tc>
        <w:tc>
          <w:tcPr>
            <w:tcW w:w="1842"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center"/>
            </w:pPr>
            <w:r>
              <w:t>240</w:t>
            </w:r>
          </w:p>
        </w:tc>
      </w:tr>
      <w:tr w:rsidR="00112F8A" w:rsidTr="00112F8A">
        <w:tc>
          <w:tcPr>
            <w:tcW w:w="6663"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2477"/>
                <w:tab w:val="center" w:pos="5102"/>
              </w:tabs>
              <w:spacing w:line="276" w:lineRule="auto"/>
              <w:jc w:val="both"/>
              <w:rPr>
                <w:color w:val="000000"/>
                <w:spacing w:val="3"/>
              </w:rPr>
            </w:pPr>
            <w:r>
              <w:rPr>
                <w:color w:val="000000"/>
                <w:spacing w:val="3"/>
              </w:rPr>
              <w:t xml:space="preserve">параллельном  </w:t>
            </w:r>
          </w:p>
        </w:tc>
        <w:tc>
          <w:tcPr>
            <w:tcW w:w="1842"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2928"/>
                <w:tab w:val="left" w:leader="dot" w:pos="4440"/>
                <w:tab w:val="center" w:pos="5302"/>
              </w:tabs>
              <w:spacing w:line="276" w:lineRule="auto"/>
              <w:jc w:val="center"/>
            </w:pPr>
            <w:r>
              <w:t>120</w:t>
            </w:r>
          </w:p>
        </w:tc>
      </w:tr>
      <w:tr w:rsidR="00112F8A" w:rsidTr="00112F8A">
        <w:tc>
          <w:tcPr>
            <w:tcW w:w="6663"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3643"/>
                <w:tab w:val="center" w:pos="5102"/>
              </w:tabs>
              <w:spacing w:line="276" w:lineRule="auto"/>
              <w:jc w:val="both"/>
            </w:pPr>
            <w:r>
              <w:rPr>
                <w:color w:val="000000"/>
                <w:spacing w:val="2"/>
              </w:rPr>
              <w:t>Емкость   топливного   бака,    л</w:t>
            </w:r>
          </w:p>
        </w:tc>
        <w:tc>
          <w:tcPr>
            <w:tcW w:w="1842"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2928"/>
                <w:tab w:val="left" w:leader="dot" w:pos="4440"/>
                <w:tab w:val="center" w:pos="5302"/>
              </w:tabs>
              <w:spacing w:line="276" w:lineRule="auto"/>
              <w:jc w:val="center"/>
            </w:pPr>
            <w:r>
              <w:t>140</w:t>
            </w:r>
          </w:p>
        </w:tc>
      </w:tr>
      <w:tr w:rsidR="00112F8A" w:rsidTr="00112F8A">
        <w:tc>
          <w:tcPr>
            <w:tcW w:w="6663"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2974"/>
                <w:tab w:val="center" w:pos="5102"/>
              </w:tabs>
              <w:spacing w:line="276" w:lineRule="auto"/>
              <w:jc w:val="both"/>
            </w:pPr>
            <w:r>
              <w:rPr>
                <w:color w:val="000000"/>
                <w:spacing w:val="4"/>
              </w:rPr>
              <w:t>Расход  топлива,  кг/ч</w:t>
            </w:r>
          </w:p>
        </w:tc>
        <w:tc>
          <w:tcPr>
            <w:tcW w:w="1842"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center"/>
            </w:pPr>
            <w:r>
              <w:t>25</w:t>
            </w:r>
          </w:p>
        </w:tc>
      </w:tr>
      <w:tr w:rsidR="00112F8A" w:rsidTr="00112F8A">
        <w:tc>
          <w:tcPr>
            <w:tcW w:w="6663"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jc w:val="both"/>
            </w:pPr>
            <w:r>
              <w:rPr>
                <w:color w:val="000000"/>
                <w:spacing w:val="6"/>
              </w:rPr>
              <w:t>Габаритные размеры, мм:</w:t>
            </w:r>
          </w:p>
        </w:tc>
        <w:tc>
          <w:tcPr>
            <w:tcW w:w="1842" w:type="dxa"/>
            <w:tcBorders>
              <w:top w:val="single" w:sz="4" w:space="0" w:color="auto"/>
              <w:left w:val="single" w:sz="4" w:space="0" w:color="auto"/>
              <w:bottom w:val="single" w:sz="4" w:space="0" w:color="auto"/>
              <w:right w:val="single" w:sz="4" w:space="0" w:color="auto"/>
            </w:tcBorders>
          </w:tcPr>
          <w:p w:rsidR="00112F8A" w:rsidRDefault="00112F8A">
            <w:pPr>
              <w:tabs>
                <w:tab w:val="left" w:leader="dot" w:pos="3439"/>
              </w:tabs>
              <w:spacing w:line="276" w:lineRule="auto"/>
              <w:jc w:val="center"/>
            </w:pPr>
          </w:p>
        </w:tc>
      </w:tr>
      <w:tr w:rsidR="00112F8A" w:rsidTr="00112F8A">
        <w:tc>
          <w:tcPr>
            <w:tcW w:w="6663"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3480"/>
                <w:tab w:val="center" w:pos="5102"/>
              </w:tabs>
              <w:spacing w:line="276" w:lineRule="auto"/>
              <w:jc w:val="both"/>
            </w:pPr>
            <w:r>
              <w:rPr>
                <w:color w:val="000000"/>
                <w:spacing w:val="3"/>
              </w:rPr>
              <w:t xml:space="preserve">длина  с  дышлом   </w:t>
            </w:r>
          </w:p>
        </w:tc>
        <w:tc>
          <w:tcPr>
            <w:tcW w:w="1842"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center"/>
            </w:pPr>
            <w:r>
              <w:t>5790</w:t>
            </w:r>
          </w:p>
        </w:tc>
      </w:tr>
      <w:tr w:rsidR="00112F8A" w:rsidTr="00112F8A">
        <w:tc>
          <w:tcPr>
            <w:tcW w:w="6663"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1642"/>
                <w:tab w:val="left" w:leader="dot" w:pos="3478"/>
                <w:tab w:val="center" w:pos="5102"/>
              </w:tabs>
              <w:spacing w:line="276" w:lineRule="auto"/>
              <w:jc w:val="both"/>
            </w:pPr>
            <w:r>
              <w:rPr>
                <w:color w:val="000000"/>
                <w:spacing w:val="1"/>
              </w:rPr>
              <w:t>ширина</w:t>
            </w:r>
          </w:p>
        </w:tc>
        <w:tc>
          <w:tcPr>
            <w:tcW w:w="1842"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center"/>
            </w:pPr>
            <w:r>
              <w:t>1890</w:t>
            </w:r>
          </w:p>
        </w:tc>
      </w:tr>
      <w:tr w:rsidR="00112F8A" w:rsidTr="00112F8A">
        <w:tc>
          <w:tcPr>
            <w:tcW w:w="6663"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4147"/>
                <w:tab w:val="center" w:pos="5102"/>
              </w:tabs>
              <w:spacing w:line="276" w:lineRule="auto"/>
              <w:jc w:val="both"/>
            </w:pPr>
            <w:r>
              <w:rPr>
                <w:color w:val="000000"/>
                <w:spacing w:val="-5"/>
              </w:rPr>
              <w:t xml:space="preserve">высота </w:t>
            </w:r>
          </w:p>
        </w:tc>
        <w:tc>
          <w:tcPr>
            <w:tcW w:w="1842"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4610"/>
                <w:tab w:val="center" w:pos="5302"/>
              </w:tabs>
              <w:spacing w:line="276" w:lineRule="auto"/>
              <w:jc w:val="center"/>
            </w:pPr>
            <w:r>
              <w:t>2235</w:t>
            </w:r>
          </w:p>
        </w:tc>
      </w:tr>
      <w:tr w:rsidR="00112F8A" w:rsidTr="00112F8A">
        <w:tc>
          <w:tcPr>
            <w:tcW w:w="6663"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3439"/>
              </w:tabs>
              <w:spacing w:line="276" w:lineRule="auto"/>
              <w:jc w:val="both"/>
            </w:pPr>
            <w:r>
              <w:rPr>
                <w:color w:val="000000"/>
                <w:spacing w:val="5"/>
              </w:rPr>
              <w:t xml:space="preserve">Общая   масса,   кг </w:t>
            </w:r>
          </w:p>
        </w:tc>
        <w:tc>
          <w:tcPr>
            <w:tcW w:w="1842"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leader="dot" w:pos="3439"/>
              </w:tabs>
              <w:spacing w:line="276" w:lineRule="auto"/>
              <w:jc w:val="center"/>
            </w:pPr>
            <w:r>
              <w:t>3700</w:t>
            </w:r>
          </w:p>
        </w:tc>
      </w:tr>
    </w:tbl>
    <w:p w:rsidR="00112F8A" w:rsidRDefault="00112F8A" w:rsidP="00112F8A">
      <w:pPr>
        <w:shd w:val="clear" w:color="auto" w:fill="FFFFFF"/>
        <w:ind w:firstLine="720"/>
        <w:jc w:val="both"/>
        <w:rPr>
          <w:color w:val="000000"/>
          <w:spacing w:val="4"/>
        </w:rPr>
      </w:pPr>
    </w:p>
    <w:p w:rsidR="00112F8A" w:rsidRDefault="00112F8A" w:rsidP="00112F8A">
      <w:pPr>
        <w:shd w:val="clear" w:color="auto" w:fill="FFFFFF"/>
        <w:ind w:firstLine="720"/>
        <w:jc w:val="both"/>
      </w:pPr>
      <w:r>
        <w:rPr>
          <w:b/>
          <w:bCs/>
          <w:color w:val="000000"/>
          <w:spacing w:val="-4"/>
        </w:rPr>
        <w:t xml:space="preserve">Перекачивающие насосные станции </w:t>
      </w:r>
      <w:r>
        <w:rPr>
          <w:color w:val="000000"/>
          <w:spacing w:val="-4"/>
        </w:rPr>
        <w:t>(табл. 3.37) входят в комп</w:t>
      </w:r>
      <w:r>
        <w:rPr>
          <w:color w:val="000000"/>
          <w:spacing w:val="-4"/>
        </w:rPr>
        <w:softHyphen/>
      </w:r>
      <w:r>
        <w:rPr>
          <w:color w:val="000000"/>
          <w:spacing w:val="5"/>
        </w:rPr>
        <w:t>лект трубопроводов ПТ ГО-100/150-6/4 и предназначены для забо</w:t>
      </w:r>
      <w:r>
        <w:rPr>
          <w:color w:val="000000"/>
          <w:spacing w:val="5"/>
        </w:rPr>
        <w:softHyphen/>
      </w:r>
      <w:r>
        <w:rPr>
          <w:color w:val="000000"/>
          <w:spacing w:val="-1"/>
        </w:rPr>
        <w:t xml:space="preserve">ра воды из открытых водоемов, подачи ее к передвижным насосным </w:t>
      </w:r>
      <w:r>
        <w:rPr>
          <w:color w:val="000000"/>
          <w:spacing w:val="5"/>
        </w:rPr>
        <w:t>установкам или непосредственно к месту пожара” Насосные стан</w:t>
      </w:r>
      <w:r>
        <w:rPr>
          <w:color w:val="000000"/>
          <w:spacing w:val="5"/>
        </w:rPr>
        <w:softHyphen/>
      </w:r>
      <w:r>
        <w:rPr>
          <w:color w:val="000000"/>
          <w:spacing w:val="9"/>
        </w:rPr>
        <w:t xml:space="preserve">ции устанавливают у водоема на ровной площадке с твердым </w:t>
      </w:r>
      <w:r>
        <w:rPr>
          <w:color w:val="000000"/>
          <w:spacing w:val="-2"/>
        </w:rPr>
        <w:t>грунтом.</w:t>
      </w:r>
    </w:p>
    <w:p w:rsidR="00112F8A" w:rsidRDefault="00112F8A" w:rsidP="00112F8A">
      <w:pPr>
        <w:shd w:val="clear" w:color="auto" w:fill="FFFFFF"/>
        <w:ind w:firstLine="720"/>
        <w:jc w:val="both"/>
        <w:rPr>
          <w:color w:val="000000"/>
          <w:spacing w:val="8"/>
        </w:rPr>
      </w:pPr>
      <w:r>
        <w:rPr>
          <w:b/>
          <w:bCs/>
          <w:color w:val="000000"/>
          <w:spacing w:val="-6"/>
        </w:rPr>
        <w:t xml:space="preserve">Грузовые автомобили и тракторы с навесными насосами </w:t>
      </w:r>
      <w:r>
        <w:rPr>
          <w:color w:val="000000"/>
          <w:spacing w:val="-6"/>
        </w:rPr>
        <w:t>ис</w:t>
      </w:r>
      <w:r>
        <w:rPr>
          <w:color w:val="000000"/>
          <w:spacing w:val="-6"/>
        </w:rPr>
        <w:softHyphen/>
      </w:r>
      <w:r>
        <w:rPr>
          <w:color w:val="000000"/>
          <w:spacing w:val="1"/>
        </w:rPr>
        <w:t>пользуют для тушения пожаров при заборе воды из открытых водо</w:t>
      </w:r>
      <w:r>
        <w:rPr>
          <w:color w:val="000000"/>
          <w:spacing w:val="1"/>
        </w:rPr>
        <w:softHyphen/>
      </w:r>
      <w:r>
        <w:rPr>
          <w:color w:val="000000"/>
          <w:spacing w:val="-1"/>
        </w:rPr>
        <w:t xml:space="preserve">источников. Преимущество тракторов, особенно на гусеничном ходу </w:t>
      </w:r>
      <w:r>
        <w:rPr>
          <w:color w:val="000000"/>
          <w:spacing w:val="6"/>
        </w:rPr>
        <w:t xml:space="preserve">заключается в том, что они могут забирать и подавать воду для </w:t>
      </w:r>
      <w:r>
        <w:rPr>
          <w:color w:val="000000"/>
        </w:rPr>
        <w:t xml:space="preserve">тушения пожаров из водоисточников, к которым не могут подъехать </w:t>
      </w:r>
      <w:r>
        <w:rPr>
          <w:color w:val="000000"/>
          <w:spacing w:val="3"/>
        </w:rPr>
        <w:t>пожарные автомобили. Тактико-техническая характеристика грузо</w:t>
      </w:r>
      <w:r>
        <w:rPr>
          <w:color w:val="000000"/>
          <w:spacing w:val="3"/>
        </w:rPr>
        <w:softHyphen/>
        <w:t>вых автомобилей и тракторов с навесными насосами главным обра</w:t>
      </w:r>
      <w:r>
        <w:rPr>
          <w:color w:val="000000"/>
          <w:spacing w:val="3"/>
        </w:rPr>
        <w:softHyphen/>
      </w:r>
      <w:r>
        <w:rPr>
          <w:color w:val="000000"/>
          <w:spacing w:val="8"/>
        </w:rPr>
        <w:t>зом зависит от марки установленных на них насосов.</w:t>
      </w:r>
    </w:p>
    <w:p w:rsidR="00112F8A" w:rsidRDefault="00112F8A" w:rsidP="00112F8A">
      <w:pPr>
        <w:shd w:val="clear" w:color="auto" w:fill="FFFFFF"/>
        <w:ind w:firstLine="720"/>
        <w:jc w:val="both"/>
        <w:rPr>
          <w:color w:val="000000"/>
          <w:spacing w:val="8"/>
        </w:rPr>
      </w:pPr>
    </w:p>
    <w:p w:rsidR="00112F8A" w:rsidRDefault="00112F8A" w:rsidP="00112F8A">
      <w:pPr>
        <w:shd w:val="clear" w:color="auto" w:fill="FFFFFF"/>
        <w:jc w:val="center"/>
        <w:rPr>
          <w:b/>
          <w:bCs/>
          <w:color w:val="000000"/>
          <w:spacing w:val="4"/>
        </w:rPr>
      </w:pPr>
      <w:r>
        <w:rPr>
          <w:b/>
          <w:bCs/>
          <w:color w:val="000000"/>
          <w:spacing w:val="3"/>
        </w:rPr>
        <w:t xml:space="preserve">ТАБЛИЦА 3.37. ТАКТИКО-ТЕХНИЧЕСКАЯ ХАРАКТЕРИСТИКА </w:t>
      </w:r>
      <w:r>
        <w:rPr>
          <w:b/>
          <w:bCs/>
          <w:color w:val="000000"/>
          <w:spacing w:val="4"/>
        </w:rPr>
        <w:t>ПЕРЕКАЧИВАЮЩИХ СТАНЦИЙ</w:t>
      </w:r>
    </w:p>
    <w:p w:rsidR="00112F8A" w:rsidRDefault="00112F8A" w:rsidP="00112F8A">
      <w:pPr>
        <w:shd w:val="clear" w:color="auto" w:fill="FFFFFF"/>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2322"/>
        <w:gridCol w:w="2322"/>
      </w:tblGrid>
      <w:tr w:rsidR="00112F8A" w:rsidTr="00112F8A">
        <w:tc>
          <w:tcPr>
            <w:tcW w:w="4077"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jc w:val="center"/>
              <w:rPr>
                <w:color w:val="000000"/>
                <w:spacing w:val="-6"/>
              </w:rPr>
            </w:pPr>
            <w:r>
              <w:rPr>
                <w:color w:val="000000"/>
                <w:spacing w:val="-6"/>
              </w:rPr>
              <w:t>Показатели</w:t>
            </w:r>
          </w:p>
        </w:tc>
        <w:tc>
          <w:tcPr>
            <w:tcW w:w="232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rPr>
                <w:color w:val="000000"/>
                <w:spacing w:val="-6"/>
              </w:rPr>
            </w:pPr>
            <w:r>
              <w:rPr>
                <w:color w:val="000000"/>
                <w:spacing w:val="-8"/>
              </w:rPr>
              <w:t>ПСГ-65/130</w:t>
            </w:r>
          </w:p>
        </w:tc>
        <w:tc>
          <w:tcPr>
            <w:tcW w:w="232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rPr>
                <w:color w:val="000000"/>
                <w:spacing w:val="-6"/>
              </w:rPr>
            </w:pPr>
            <w:r>
              <w:rPr>
                <w:color w:val="000000"/>
                <w:spacing w:val="-8"/>
              </w:rPr>
              <w:t>ПСГ-160</w:t>
            </w:r>
          </w:p>
        </w:tc>
      </w:tr>
      <w:tr w:rsidR="00112F8A" w:rsidTr="00112F8A">
        <w:tc>
          <w:tcPr>
            <w:tcW w:w="4077"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jc w:val="both"/>
              <w:rPr>
                <w:color w:val="000000"/>
                <w:spacing w:val="-6"/>
              </w:rPr>
            </w:pPr>
            <w:r>
              <w:rPr>
                <w:color w:val="000000"/>
                <w:spacing w:val="-1"/>
              </w:rPr>
              <w:t>Шасси автомобиля</w:t>
            </w:r>
          </w:p>
        </w:tc>
        <w:tc>
          <w:tcPr>
            <w:tcW w:w="232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rPr>
                <w:color w:val="000000"/>
                <w:spacing w:val="-6"/>
              </w:rPr>
            </w:pPr>
            <w:r>
              <w:rPr>
                <w:color w:val="000000"/>
                <w:spacing w:val="-6"/>
              </w:rPr>
              <w:t>ГАЗ-51</w:t>
            </w:r>
          </w:p>
        </w:tc>
        <w:tc>
          <w:tcPr>
            <w:tcW w:w="232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rPr>
                <w:color w:val="000000"/>
                <w:spacing w:val="-6"/>
              </w:rPr>
            </w:pPr>
            <w:r>
              <w:rPr>
                <w:color w:val="000000"/>
                <w:spacing w:val="-6"/>
              </w:rPr>
              <w:t>ЗИЛ-130</w:t>
            </w:r>
          </w:p>
        </w:tc>
      </w:tr>
      <w:tr w:rsidR="00112F8A" w:rsidTr="00112F8A">
        <w:tc>
          <w:tcPr>
            <w:tcW w:w="4077"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jc w:val="both"/>
              <w:rPr>
                <w:color w:val="000000"/>
                <w:spacing w:val="-6"/>
              </w:rPr>
            </w:pPr>
            <w:r>
              <w:rPr>
                <w:color w:val="000000"/>
                <w:spacing w:val="-4"/>
              </w:rPr>
              <w:t>Насос:</w:t>
            </w:r>
          </w:p>
        </w:tc>
        <w:tc>
          <w:tcPr>
            <w:tcW w:w="2322" w:type="dxa"/>
            <w:tcBorders>
              <w:top w:val="single" w:sz="4" w:space="0" w:color="auto"/>
              <w:left w:val="single" w:sz="4" w:space="0" w:color="auto"/>
              <w:bottom w:val="single" w:sz="4" w:space="0" w:color="auto"/>
              <w:right w:val="single" w:sz="4" w:space="0" w:color="auto"/>
            </w:tcBorders>
          </w:tcPr>
          <w:p w:rsidR="00112F8A" w:rsidRDefault="00112F8A">
            <w:pPr>
              <w:spacing w:line="276" w:lineRule="auto"/>
              <w:jc w:val="center"/>
              <w:rPr>
                <w:color w:val="000000"/>
                <w:spacing w:val="-6"/>
              </w:rPr>
            </w:pPr>
          </w:p>
        </w:tc>
        <w:tc>
          <w:tcPr>
            <w:tcW w:w="2322" w:type="dxa"/>
            <w:tcBorders>
              <w:top w:val="single" w:sz="4" w:space="0" w:color="auto"/>
              <w:left w:val="single" w:sz="4" w:space="0" w:color="auto"/>
              <w:bottom w:val="single" w:sz="4" w:space="0" w:color="auto"/>
              <w:right w:val="single" w:sz="4" w:space="0" w:color="auto"/>
            </w:tcBorders>
          </w:tcPr>
          <w:p w:rsidR="00112F8A" w:rsidRDefault="00112F8A">
            <w:pPr>
              <w:spacing w:line="276" w:lineRule="auto"/>
              <w:jc w:val="center"/>
              <w:rPr>
                <w:color w:val="000000"/>
                <w:spacing w:val="-6"/>
              </w:rPr>
            </w:pPr>
          </w:p>
        </w:tc>
      </w:tr>
      <w:tr w:rsidR="00112F8A" w:rsidTr="00112F8A">
        <w:tc>
          <w:tcPr>
            <w:tcW w:w="4077"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both"/>
              <w:rPr>
                <w:color w:val="000000"/>
                <w:spacing w:val="-6"/>
              </w:rPr>
            </w:pPr>
            <w:r>
              <w:rPr>
                <w:color w:val="000000"/>
                <w:spacing w:val="-2"/>
              </w:rPr>
              <w:t>марка</w:t>
            </w:r>
          </w:p>
        </w:tc>
        <w:tc>
          <w:tcPr>
            <w:tcW w:w="232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rPr>
                <w:color w:val="000000"/>
                <w:spacing w:val="-6"/>
              </w:rPr>
            </w:pPr>
            <w:r>
              <w:rPr>
                <w:color w:val="000000"/>
                <w:spacing w:val="-6"/>
              </w:rPr>
              <w:t>ЦПС-57</w:t>
            </w:r>
          </w:p>
        </w:tc>
        <w:tc>
          <w:tcPr>
            <w:tcW w:w="232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rPr>
                <w:color w:val="000000"/>
                <w:spacing w:val="-6"/>
              </w:rPr>
            </w:pPr>
            <w:r>
              <w:rPr>
                <w:color w:val="000000"/>
                <w:spacing w:val="-6"/>
              </w:rPr>
              <w:t>6НГМ- 7</w:t>
            </w:r>
            <w:r>
              <w:rPr>
                <w:color w:val="000000"/>
                <w:spacing w:val="-6"/>
              </w:rPr>
              <w:sym w:font="Symbol" w:char="F0B4"/>
            </w:r>
            <w:r>
              <w:rPr>
                <w:color w:val="000000"/>
                <w:spacing w:val="-6"/>
              </w:rPr>
              <w:t>2</w:t>
            </w:r>
          </w:p>
        </w:tc>
      </w:tr>
      <w:tr w:rsidR="00112F8A" w:rsidTr="00112F8A">
        <w:tc>
          <w:tcPr>
            <w:tcW w:w="4077"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jc w:val="both"/>
              <w:rPr>
                <w:color w:val="000000"/>
                <w:spacing w:val="-6"/>
              </w:rPr>
            </w:pPr>
            <w:r>
              <w:rPr>
                <w:color w:val="000000"/>
                <w:spacing w:val="-6"/>
              </w:rPr>
              <w:t>тип</w:t>
            </w:r>
          </w:p>
        </w:tc>
        <w:tc>
          <w:tcPr>
            <w:tcW w:w="232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rPr>
                <w:color w:val="000000"/>
                <w:spacing w:val="-6"/>
              </w:rPr>
            </w:pPr>
            <w:r>
              <w:rPr>
                <w:color w:val="000000"/>
                <w:spacing w:val="-6"/>
              </w:rPr>
              <w:t>Центробежный</w:t>
            </w:r>
          </w:p>
        </w:tc>
        <w:tc>
          <w:tcPr>
            <w:tcW w:w="232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rPr>
                <w:color w:val="000000"/>
                <w:spacing w:val="-6"/>
              </w:rPr>
            </w:pPr>
            <w:r>
              <w:rPr>
                <w:color w:val="000000"/>
                <w:spacing w:val="-6"/>
              </w:rPr>
              <w:t>Двухступенчатый</w:t>
            </w:r>
          </w:p>
        </w:tc>
      </w:tr>
      <w:tr w:rsidR="00112F8A" w:rsidTr="00112F8A">
        <w:tc>
          <w:tcPr>
            <w:tcW w:w="4077"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jc w:val="both"/>
              <w:rPr>
                <w:color w:val="000000"/>
                <w:spacing w:val="-6"/>
              </w:rPr>
            </w:pPr>
            <w:r>
              <w:rPr>
                <w:color w:val="000000"/>
              </w:rPr>
              <w:t>подача насоса, м</w:t>
            </w:r>
            <w:r>
              <w:rPr>
                <w:color w:val="000000"/>
                <w:vertAlign w:val="superscript"/>
              </w:rPr>
              <w:t>3</w:t>
            </w:r>
            <w:r>
              <w:rPr>
                <w:color w:val="000000"/>
              </w:rPr>
              <w:t xml:space="preserve">/ч </w:t>
            </w:r>
          </w:p>
        </w:tc>
        <w:tc>
          <w:tcPr>
            <w:tcW w:w="232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rPr>
                <w:color w:val="000000"/>
                <w:spacing w:val="-6"/>
              </w:rPr>
            </w:pPr>
            <w:r>
              <w:rPr>
                <w:color w:val="000000"/>
                <w:spacing w:val="-6"/>
              </w:rPr>
              <w:t>65 -130</w:t>
            </w:r>
          </w:p>
        </w:tc>
        <w:tc>
          <w:tcPr>
            <w:tcW w:w="232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rPr>
                <w:color w:val="000000"/>
                <w:spacing w:val="-6"/>
              </w:rPr>
            </w:pPr>
            <w:r>
              <w:rPr>
                <w:color w:val="000000"/>
                <w:spacing w:val="-6"/>
              </w:rPr>
              <w:t>110 – 160</w:t>
            </w:r>
          </w:p>
        </w:tc>
      </w:tr>
      <w:tr w:rsidR="00112F8A" w:rsidTr="00112F8A">
        <w:tc>
          <w:tcPr>
            <w:tcW w:w="4077"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jc w:val="both"/>
              <w:rPr>
                <w:color w:val="000000"/>
                <w:spacing w:val="-6"/>
              </w:rPr>
            </w:pPr>
            <w:r>
              <w:rPr>
                <w:color w:val="000000"/>
                <w:spacing w:val="-3"/>
              </w:rPr>
              <w:t xml:space="preserve">Допустимая   высота   всасывания, м </w:t>
            </w:r>
          </w:p>
        </w:tc>
        <w:tc>
          <w:tcPr>
            <w:tcW w:w="232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rPr>
                <w:color w:val="000000"/>
                <w:spacing w:val="-6"/>
              </w:rPr>
            </w:pPr>
            <w:r>
              <w:rPr>
                <w:color w:val="000000"/>
                <w:spacing w:val="-6"/>
              </w:rPr>
              <w:t>7</w:t>
            </w:r>
          </w:p>
        </w:tc>
        <w:tc>
          <w:tcPr>
            <w:tcW w:w="232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rPr>
                <w:color w:val="000000"/>
                <w:spacing w:val="-6"/>
              </w:rPr>
            </w:pPr>
            <w:r>
              <w:rPr>
                <w:color w:val="000000"/>
                <w:spacing w:val="-6"/>
              </w:rPr>
              <w:t>7</w:t>
            </w:r>
          </w:p>
        </w:tc>
      </w:tr>
      <w:tr w:rsidR="00112F8A" w:rsidTr="00112F8A">
        <w:tc>
          <w:tcPr>
            <w:tcW w:w="4077"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jc w:val="both"/>
              <w:rPr>
                <w:color w:val="000000"/>
                <w:spacing w:val="-6"/>
              </w:rPr>
            </w:pPr>
            <w:r>
              <w:rPr>
                <w:color w:val="000000"/>
                <w:spacing w:val="1"/>
              </w:rPr>
              <w:t xml:space="preserve">Время всасывания воды, мин </w:t>
            </w:r>
          </w:p>
        </w:tc>
        <w:tc>
          <w:tcPr>
            <w:tcW w:w="232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rPr>
                <w:color w:val="000000"/>
                <w:spacing w:val="-6"/>
              </w:rPr>
            </w:pPr>
            <w:r>
              <w:rPr>
                <w:color w:val="000000"/>
                <w:spacing w:val="-6"/>
              </w:rPr>
              <w:t>4</w:t>
            </w:r>
          </w:p>
        </w:tc>
        <w:tc>
          <w:tcPr>
            <w:tcW w:w="232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rPr>
                <w:color w:val="000000"/>
                <w:spacing w:val="-6"/>
              </w:rPr>
            </w:pPr>
            <w:r>
              <w:rPr>
                <w:color w:val="000000"/>
                <w:spacing w:val="-6"/>
              </w:rPr>
              <w:t>3</w:t>
            </w:r>
          </w:p>
        </w:tc>
      </w:tr>
      <w:tr w:rsidR="00112F8A" w:rsidTr="00112F8A">
        <w:trPr>
          <w:cantSplit/>
        </w:trPr>
        <w:tc>
          <w:tcPr>
            <w:tcW w:w="4077"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jc w:val="both"/>
              <w:rPr>
                <w:color w:val="000000"/>
                <w:spacing w:val="-6"/>
              </w:rPr>
            </w:pPr>
            <w:r>
              <w:rPr>
                <w:color w:val="000000"/>
              </w:rPr>
              <w:t>Тип вакуум-аппарата</w:t>
            </w:r>
          </w:p>
        </w:tc>
        <w:tc>
          <w:tcPr>
            <w:tcW w:w="4644" w:type="dxa"/>
            <w:gridSpan w:val="2"/>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rPr>
                <w:color w:val="000000"/>
                <w:spacing w:val="-6"/>
              </w:rPr>
            </w:pPr>
            <w:r>
              <w:rPr>
                <w:color w:val="000000"/>
                <w:spacing w:val="-6"/>
              </w:rPr>
              <w:t>Сверхзвуковое сопло, использующее разряжение во всасывающей системе двигателя</w:t>
            </w:r>
          </w:p>
        </w:tc>
      </w:tr>
      <w:tr w:rsidR="00112F8A" w:rsidTr="00112F8A">
        <w:tc>
          <w:tcPr>
            <w:tcW w:w="4077"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jc w:val="both"/>
              <w:rPr>
                <w:color w:val="000000"/>
                <w:spacing w:val="-6"/>
              </w:rPr>
            </w:pPr>
            <w:r>
              <w:rPr>
                <w:color w:val="000000"/>
              </w:rPr>
              <w:t>Средний расход горючего, кг/ч</w:t>
            </w:r>
          </w:p>
        </w:tc>
        <w:tc>
          <w:tcPr>
            <w:tcW w:w="232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rPr>
                <w:color w:val="000000"/>
                <w:spacing w:val="-6"/>
              </w:rPr>
            </w:pPr>
            <w:r>
              <w:rPr>
                <w:color w:val="000000"/>
                <w:spacing w:val="-6"/>
              </w:rPr>
              <w:t>20</w:t>
            </w:r>
          </w:p>
        </w:tc>
        <w:tc>
          <w:tcPr>
            <w:tcW w:w="232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rPr>
                <w:color w:val="000000"/>
                <w:spacing w:val="-6"/>
              </w:rPr>
            </w:pPr>
            <w:r>
              <w:rPr>
                <w:color w:val="000000"/>
                <w:spacing w:val="-6"/>
              </w:rPr>
              <w:t>21,5</w:t>
            </w:r>
          </w:p>
        </w:tc>
      </w:tr>
      <w:tr w:rsidR="00112F8A" w:rsidTr="00112F8A">
        <w:tc>
          <w:tcPr>
            <w:tcW w:w="4077"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jc w:val="both"/>
              <w:rPr>
                <w:color w:val="000000"/>
                <w:spacing w:val="-6"/>
              </w:rPr>
            </w:pPr>
            <w:r>
              <w:rPr>
                <w:color w:val="000000"/>
                <w:spacing w:val="-3"/>
              </w:rPr>
              <w:t xml:space="preserve">Максимальная     дальность     подачи </w:t>
            </w:r>
            <w:r>
              <w:rPr>
                <w:color w:val="000000"/>
                <w:spacing w:val="-1"/>
              </w:rPr>
              <w:t>воды, км</w:t>
            </w:r>
          </w:p>
        </w:tc>
        <w:tc>
          <w:tcPr>
            <w:tcW w:w="232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rPr>
                <w:color w:val="000000"/>
                <w:spacing w:val="-6"/>
              </w:rPr>
            </w:pPr>
            <w:r>
              <w:rPr>
                <w:color w:val="000000"/>
                <w:spacing w:val="-6"/>
              </w:rPr>
              <w:t>2</w:t>
            </w:r>
          </w:p>
        </w:tc>
        <w:tc>
          <w:tcPr>
            <w:tcW w:w="232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rPr>
                <w:color w:val="000000"/>
                <w:spacing w:val="-6"/>
              </w:rPr>
            </w:pPr>
            <w:r>
              <w:rPr>
                <w:color w:val="000000"/>
                <w:spacing w:val="-6"/>
              </w:rPr>
              <w:t>3</w:t>
            </w:r>
          </w:p>
        </w:tc>
      </w:tr>
      <w:tr w:rsidR="00112F8A" w:rsidTr="00112F8A">
        <w:tc>
          <w:tcPr>
            <w:tcW w:w="4077"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jc w:val="both"/>
              <w:rPr>
                <w:color w:val="000000"/>
                <w:spacing w:val="-6"/>
              </w:rPr>
            </w:pPr>
            <w:r>
              <w:rPr>
                <w:color w:val="000000"/>
                <w:spacing w:val="2"/>
              </w:rPr>
              <w:t xml:space="preserve">Время развертывания из походного </w:t>
            </w:r>
            <w:r>
              <w:rPr>
                <w:color w:val="000000"/>
                <w:spacing w:val="1"/>
              </w:rPr>
              <w:t xml:space="preserve">положения в рабочее, мин </w:t>
            </w:r>
          </w:p>
        </w:tc>
        <w:tc>
          <w:tcPr>
            <w:tcW w:w="232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rPr>
                <w:color w:val="000000"/>
                <w:spacing w:val="-6"/>
              </w:rPr>
            </w:pPr>
            <w:r>
              <w:rPr>
                <w:color w:val="000000"/>
                <w:spacing w:val="-6"/>
              </w:rPr>
              <w:t>30</w:t>
            </w:r>
          </w:p>
        </w:tc>
        <w:tc>
          <w:tcPr>
            <w:tcW w:w="232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rPr>
                <w:color w:val="000000"/>
                <w:spacing w:val="-6"/>
              </w:rPr>
            </w:pPr>
            <w:r>
              <w:rPr>
                <w:color w:val="000000"/>
                <w:spacing w:val="-6"/>
              </w:rPr>
              <w:t>30</w:t>
            </w:r>
          </w:p>
        </w:tc>
      </w:tr>
      <w:tr w:rsidR="00112F8A" w:rsidTr="00112F8A">
        <w:tc>
          <w:tcPr>
            <w:tcW w:w="4077"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both"/>
              <w:rPr>
                <w:color w:val="000000"/>
                <w:spacing w:val="-6"/>
              </w:rPr>
            </w:pPr>
            <w:r>
              <w:rPr>
                <w:color w:val="000000"/>
                <w:spacing w:val="1"/>
              </w:rPr>
              <w:t>Боевой расчет, чел</w:t>
            </w:r>
          </w:p>
        </w:tc>
        <w:tc>
          <w:tcPr>
            <w:tcW w:w="232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rPr>
                <w:color w:val="000000"/>
                <w:spacing w:val="-6"/>
              </w:rPr>
            </w:pPr>
            <w:r>
              <w:rPr>
                <w:color w:val="000000"/>
                <w:spacing w:val="-6"/>
              </w:rPr>
              <w:t>1</w:t>
            </w:r>
          </w:p>
        </w:tc>
        <w:tc>
          <w:tcPr>
            <w:tcW w:w="232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rPr>
                <w:color w:val="000000"/>
                <w:spacing w:val="-6"/>
              </w:rPr>
            </w:pPr>
            <w:r>
              <w:rPr>
                <w:color w:val="000000"/>
                <w:spacing w:val="-6"/>
              </w:rPr>
              <w:t>1</w:t>
            </w:r>
          </w:p>
        </w:tc>
      </w:tr>
    </w:tbl>
    <w:p w:rsidR="00112F8A" w:rsidRDefault="00112F8A" w:rsidP="00112F8A">
      <w:pPr>
        <w:shd w:val="clear" w:color="auto" w:fill="FFFFFF"/>
        <w:jc w:val="center"/>
        <w:rPr>
          <w:b/>
          <w:bCs/>
          <w:color w:val="000000"/>
          <w:spacing w:val="3"/>
        </w:rPr>
      </w:pPr>
    </w:p>
    <w:p w:rsidR="00112F8A" w:rsidRDefault="00112F8A" w:rsidP="00112F8A">
      <w:pPr>
        <w:pStyle w:val="30"/>
        <w:rPr>
          <w:color w:val="000000"/>
          <w:spacing w:val="3"/>
        </w:rPr>
      </w:pPr>
      <w:r>
        <w:t xml:space="preserve">ТАБЛИЦА 3.38. ТАКТИКО-ТЕХНИЧЕСКАЯ ХАРАКТЕРИСТИКА ПОЛИВОЧНО-МОЕЧНЫХ МАШИН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547"/>
        <w:gridCol w:w="1548"/>
        <w:gridCol w:w="1548"/>
      </w:tblGrid>
      <w:tr w:rsidR="00112F8A" w:rsidTr="00112F8A">
        <w:tc>
          <w:tcPr>
            <w:tcW w:w="4077"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jc w:val="center"/>
            </w:pPr>
            <w:r>
              <w:t>Показатели</w:t>
            </w:r>
          </w:p>
        </w:tc>
        <w:tc>
          <w:tcPr>
            <w:tcW w:w="1547"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ПМ- 130</w:t>
            </w:r>
          </w:p>
        </w:tc>
        <w:tc>
          <w:tcPr>
            <w:tcW w:w="1548"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ПМ- 130П</w:t>
            </w:r>
          </w:p>
        </w:tc>
        <w:tc>
          <w:tcPr>
            <w:tcW w:w="1548"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КПМ-64</w:t>
            </w:r>
          </w:p>
        </w:tc>
      </w:tr>
      <w:tr w:rsidR="00112F8A" w:rsidTr="00112F8A">
        <w:tc>
          <w:tcPr>
            <w:tcW w:w="4077"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jc w:val="left"/>
              <w:rPr>
                <w:b w:val="0"/>
                <w:bCs w:val="0"/>
              </w:rPr>
            </w:pPr>
            <w:r>
              <w:rPr>
                <w:b w:val="0"/>
                <w:bCs w:val="0"/>
              </w:rPr>
              <w:t xml:space="preserve">Шасси </w:t>
            </w:r>
          </w:p>
        </w:tc>
        <w:tc>
          <w:tcPr>
            <w:tcW w:w="1547"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ЗИЛ - 130</w:t>
            </w:r>
          </w:p>
        </w:tc>
        <w:tc>
          <w:tcPr>
            <w:tcW w:w="1548"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ЗИЛ - 130</w:t>
            </w:r>
          </w:p>
        </w:tc>
        <w:tc>
          <w:tcPr>
            <w:tcW w:w="1548"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ЗИЛ - 130</w:t>
            </w:r>
          </w:p>
        </w:tc>
      </w:tr>
      <w:tr w:rsidR="00112F8A" w:rsidTr="00112F8A">
        <w:trPr>
          <w:cantSplit/>
        </w:trPr>
        <w:tc>
          <w:tcPr>
            <w:tcW w:w="4077"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jc w:val="left"/>
              <w:rPr>
                <w:b w:val="0"/>
                <w:bCs w:val="0"/>
              </w:rPr>
            </w:pPr>
            <w:r>
              <w:rPr>
                <w:b w:val="0"/>
                <w:bCs w:val="0"/>
              </w:rPr>
              <w:t xml:space="preserve">Тип насоса </w:t>
            </w:r>
          </w:p>
        </w:tc>
        <w:tc>
          <w:tcPr>
            <w:tcW w:w="4643" w:type="dxa"/>
            <w:gridSpan w:val="3"/>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 xml:space="preserve">Центробежный консольный </w:t>
            </w:r>
          </w:p>
        </w:tc>
      </w:tr>
      <w:tr w:rsidR="00112F8A" w:rsidTr="00112F8A">
        <w:trPr>
          <w:cantSplit/>
        </w:trPr>
        <w:tc>
          <w:tcPr>
            <w:tcW w:w="4077"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jc w:val="left"/>
              <w:rPr>
                <w:b w:val="0"/>
                <w:bCs w:val="0"/>
              </w:rPr>
            </w:pPr>
            <w:r>
              <w:rPr>
                <w:b w:val="0"/>
                <w:bCs w:val="0"/>
              </w:rPr>
              <w:t>Марка насоса</w:t>
            </w:r>
          </w:p>
        </w:tc>
        <w:tc>
          <w:tcPr>
            <w:tcW w:w="4643" w:type="dxa"/>
            <w:gridSpan w:val="3"/>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4К-6ПМ</w:t>
            </w:r>
          </w:p>
        </w:tc>
      </w:tr>
      <w:tr w:rsidR="00112F8A" w:rsidTr="00112F8A">
        <w:tc>
          <w:tcPr>
            <w:tcW w:w="4077"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jc w:val="left"/>
              <w:rPr>
                <w:b w:val="0"/>
                <w:bCs w:val="0"/>
              </w:rPr>
            </w:pPr>
            <w:r>
              <w:rPr>
                <w:b w:val="0"/>
                <w:bCs w:val="0"/>
              </w:rPr>
              <w:t xml:space="preserve">Высота всасывания воды, м </w:t>
            </w:r>
          </w:p>
        </w:tc>
        <w:tc>
          <w:tcPr>
            <w:tcW w:w="1547"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5</w:t>
            </w:r>
          </w:p>
        </w:tc>
        <w:tc>
          <w:tcPr>
            <w:tcW w:w="1548"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5</w:t>
            </w:r>
          </w:p>
        </w:tc>
        <w:tc>
          <w:tcPr>
            <w:tcW w:w="1548"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5</w:t>
            </w:r>
          </w:p>
        </w:tc>
      </w:tr>
      <w:tr w:rsidR="00112F8A" w:rsidTr="00112F8A">
        <w:tc>
          <w:tcPr>
            <w:tcW w:w="4077"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jc w:val="left"/>
              <w:rPr>
                <w:b w:val="0"/>
                <w:bCs w:val="0"/>
              </w:rPr>
            </w:pPr>
            <w:r>
              <w:rPr>
                <w:b w:val="0"/>
                <w:bCs w:val="0"/>
              </w:rPr>
              <w:t xml:space="preserve">Подача насоса, л/мин </w:t>
            </w:r>
          </w:p>
        </w:tc>
        <w:tc>
          <w:tcPr>
            <w:tcW w:w="1547"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1500</w:t>
            </w:r>
          </w:p>
        </w:tc>
        <w:tc>
          <w:tcPr>
            <w:tcW w:w="1548"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1500</w:t>
            </w:r>
          </w:p>
        </w:tc>
        <w:tc>
          <w:tcPr>
            <w:tcW w:w="1548"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1500</w:t>
            </w:r>
          </w:p>
        </w:tc>
      </w:tr>
      <w:tr w:rsidR="00112F8A" w:rsidTr="00112F8A">
        <w:tc>
          <w:tcPr>
            <w:tcW w:w="4077"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jc w:val="left"/>
              <w:rPr>
                <w:b w:val="0"/>
                <w:bCs w:val="0"/>
              </w:rPr>
            </w:pPr>
            <w:r>
              <w:rPr>
                <w:b w:val="0"/>
                <w:bCs w:val="0"/>
              </w:rPr>
              <w:t xml:space="preserve">Напор на насосе, м </w:t>
            </w:r>
          </w:p>
        </w:tc>
        <w:tc>
          <w:tcPr>
            <w:tcW w:w="1547"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87</w:t>
            </w:r>
          </w:p>
        </w:tc>
        <w:tc>
          <w:tcPr>
            <w:tcW w:w="1548"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87</w:t>
            </w:r>
          </w:p>
        </w:tc>
        <w:tc>
          <w:tcPr>
            <w:tcW w:w="1548" w:type="dxa"/>
            <w:tcBorders>
              <w:top w:val="single" w:sz="4" w:space="0" w:color="auto"/>
              <w:left w:val="single" w:sz="4" w:space="0" w:color="auto"/>
              <w:bottom w:val="single" w:sz="4" w:space="0" w:color="auto"/>
              <w:right w:val="single" w:sz="4" w:space="0" w:color="auto"/>
            </w:tcBorders>
          </w:tcPr>
          <w:p w:rsidR="00112F8A" w:rsidRDefault="00112F8A">
            <w:pPr>
              <w:pStyle w:val="30"/>
              <w:spacing w:line="276" w:lineRule="auto"/>
              <w:rPr>
                <w:b w:val="0"/>
                <w:bCs w:val="0"/>
              </w:rPr>
            </w:pPr>
          </w:p>
        </w:tc>
      </w:tr>
      <w:tr w:rsidR="00112F8A" w:rsidTr="00112F8A">
        <w:tc>
          <w:tcPr>
            <w:tcW w:w="4077"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jc w:val="left"/>
              <w:rPr>
                <w:b w:val="0"/>
                <w:bCs w:val="0"/>
              </w:rPr>
            </w:pPr>
            <w:r>
              <w:rPr>
                <w:b w:val="0"/>
                <w:bCs w:val="0"/>
              </w:rPr>
              <w:t xml:space="preserve">Емкость цистерны, л </w:t>
            </w:r>
          </w:p>
        </w:tc>
        <w:tc>
          <w:tcPr>
            <w:tcW w:w="1547"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6000</w:t>
            </w:r>
          </w:p>
        </w:tc>
        <w:tc>
          <w:tcPr>
            <w:tcW w:w="1548"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11000</w:t>
            </w:r>
          </w:p>
        </w:tc>
        <w:tc>
          <w:tcPr>
            <w:tcW w:w="1548"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10200</w:t>
            </w:r>
          </w:p>
        </w:tc>
      </w:tr>
      <w:tr w:rsidR="00112F8A" w:rsidTr="00112F8A">
        <w:tc>
          <w:tcPr>
            <w:tcW w:w="4077"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pPr>
            <w:r>
              <w:t>Время   наполнения    цистерны    при среднем    режиме    работы    насоса, мин</w:t>
            </w:r>
          </w:p>
        </w:tc>
        <w:tc>
          <w:tcPr>
            <w:tcW w:w="1547"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6</w:t>
            </w:r>
          </w:p>
        </w:tc>
        <w:tc>
          <w:tcPr>
            <w:tcW w:w="1548"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11</w:t>
            </w:r>
          </w:p>
        </w:tc>
        <w:tc>
          <w:tcPr>
            <w:tcW w:w="1548"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10</w:t>
            </w:r>
          </w:p>
        </w:tc>
      </w:tr>
      <w:tr w:rsidR="00112F8A" w:rsidTr="00112F8A">
        <w:tc>
          <w:tcPr>
            <w:tcW w:w="4077"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pPr>
            <w:r>
              <w:lastRenderedPageBreak/>
              <w:t>Время расхода воды из цистерны при подаче одного ствола Б с ди</w:t>
            </w:r>
            <w:r>
              <w:softHyphen/>
              <w:t>аметром насадка 13 мм, мин, при напоре у ствола:</w:t>
            </w:r>
          </w:p>
        </w:tc>
        <w:tc>
          <w:tcPr>
            <w:tcW w:w="1547" w:type="dxa"/>
            <w:tcBorders>
              <w:top w:val="single" w:sz="4" w:space="0" w:color="auto"/>
              <w:left w:val="single" w:sz="4" w:space="0" w:color="auto"/>
              <w:bottom w:val="single" w:sz="4" w:space="0" w:color="auto"/>
              <w:right w:val="single" w:sz="4" w:space="0" w:color="auto"/>
            </w:tcBorders>
          </w:tcPr>
          <w:p w:rsidR="00112F8A" w:rsidRDefault="00112F8A">
            <w:pPr>
              <w:pStyle w:val="30"/>
              <w:spacing w:line="276" w:lineRule="auto"/>
              <w:rPr>
                <w:b w:val="0"/>
                <w:bCs w:val="0"/>
              </w:rPr>
            </w:pPr>
          </w:p>
        </w:tc>
        <w:tc>
          <w:tcPr>
            <w:tcW w:w="1548" w:type="dxa"/>
            <w:tcBorders>
              <w:top w:val="single" w:sz="4" w:space="0" w:color="auto"/>
              <w:left w:val="single" w:sz="4" w:space="0" w:color="auto"/>
              <w:bottom w:val="single" w:sz="4" w:space="0" w:color="auto"/>
              <w:right w:val="single" w:sz="4" w:space="0" w:color="auto"/>
            </w:tcBorders>
          </w:tcPr>
          <w:p w:rsidR="00112F8A" w:rsidRDefault="00112F8A">
            <w:pPr>
              <w:pStyle w:val="30"/>
              <w:spacing w:line="276" w:lineRule="auto"/>
              <w:rPr>
                <w:b w:val="0"/>
                <w:bCs w:val="0"/>
              </w:rPr>
            </w:pPr>
          </w:p>
        </w:tc>
        <w:tc>
          <w:tcPr>
            <w:tcW w:w="1548" w:type="dxa"/>
            <w:tcBorders>
              <w:top w:val="single" w:sz="4" w:space="0" w:color="auto"/>
              <w:left w:val="single" w:sz="4" w:space="0" w:color="auto"/>
              <w:bottom w:val="single" w:sz="4" w:space="0" w:color="auto"/>
              <w:right w:val="single" w:sz="4" w:space="0" w:color="auto"/>
            </w:tcBorders>
          </w:tcPr>
          <w:p w:rsidR="00112F8A" w:rsidRDefault="00112F8A">
            <w:pPr>
              <w:pStyle w:val="30"/>
              <w:spacing w:line="276" w:lineRule="auto"/>
              <w:rPr>
                <w:b w:val="0"/>
                <w:bCs w:val="0"/>
              </w:rPr>
            </w:pPr>
          </w:p>
        </w:tc>
      </w:tr>
      <w:tr w:rsidR="00112F8A" w:rsidTr="00112F8A">
        <w:tc>
          <w:tcPr>
            <w:tcW w:w="4077"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pPr>
            <w:r>
              <w:t>20 м</w:t>
            </w:r>
          </w:p>
        </w:tc>
        <w:tc>
          <w:tcPr>
            <w:tcW w:w="1547"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33</w:t>
            </w:r>
          </w:p>
        </w:tc>
        <w:tc>
          <w:tcPr>
            <w:tcW w:w="1548"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69</w:t>
            </w:r>
          </w:p>
        </w:tc>
        <w:tc>
          <w:tcPr>
            <w:tcW w:w="1548"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65</w:t>
            </w:r>
          </w:p>
        </w:tc>
      </w:tr>
      <w:tr w:rsidR="00112F8A" w:rsidTr="00112F8A">
        <w:tc>
          <w:tcPr>
            <w:tcW w:w="4077"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jc w:val="left"/>
              <w:rPr>
                <w:b w:val="0"/>
                <w:bCs w:val="0"/>
              </w:rPr>
            </w:pPr>
            <w:r>
              <w:rPr>
                <w:b w:val="0"/>
                <w:bCs w:val="0"/>
              </w:rPr>
              <w:t>30 м</w:t>
            </w:r>
          </w:p>
        </w:tc>
        <w:tc>
          <w:tcPr>
            <w:tcW w:w="1547"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30</w:t>
            </w:r>
          </w:p>
        </w:tc>
        <w:tc>
          <w:tcPr>
            <w:tcW w:w="1548"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55</w:t>
            </w:r>
          </w:p>
        </w:tc>
        <w:tc>
          <w:tcPr>
            <w:tcW w:w="1548"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50</w:t>
            </w:r>
          </w:p>
        </w:tc>
      </w:tr>
      <w:tr w:rsidR="00112F8A" w:rsidTr="00112F8A">
        <w:tc>
          <w:tcPr>
            <w:tcW w:w="4077"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jc w:val="left"/>
              <w:rPr>
                <w:b w:val="0"/>
                <w:bCs w:val="0"/>
              </w:rPr>
            </w:pPr>
            <w:r>
              <w:rPr>
                <w:b w:val="0"/>
                <w:bCs w:val="0"/>
              </w:rPr>
              <w:t>Рекомендуемая  длина   рабочей   ли</w:t>
            </w:r>
            <w:r>
              <w:rPr>
                <w:b w:val="0"/>
                <w:bCs w:val="0"/>
              </w:rPr>
              <w:softHyphen/>
              <w:t xml:space="preserve">нии, м </w:t>
            </w:r>
          </w:p>
        </w:tc>
        <w:tc>
          <w:tcPr>
            <w:tcW w:w="1547"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20-40</w:t>
            </w:r>
          </w:p>
        </w:tc>
        <w:tc>
          <w:tcPr>
            <w:tcW w:w="1548"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20-40</w:t>
            </w:r>
          </w:p>
        </w:tc>
        <w:tc>
          <w:tcPr>
            <w:tcW w:w="1548"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20-40</w:t>
            </w:r>
          </w:p>
        </w:tc>
      </w:tr>
      <w:tr w:rsidR="00112F8A" w:rsidTr="00112F8A">
        <w:tc>
          <w:tcPr>
            <w:tcW w:w="4077"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pPr>
            <w:r>
              <w:t>Ширина полосы, м:</w:t>
            </w:r>
          </w:p>
        </w:tc>
        <w:tc>
          <w:tcPr>
            <w:tcW w:w="1547"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8</w:t>
            </w:r>
          </w:p>
        </w:tc>
        <w:tc>
          <w:tcPr>
            <w:tcW w:w="1548"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8</w:t>
            </w:r>
          </w:p>
        </w:tc>
        <w:tc>
          <w:tcPr>
            <w:tcW w:w="1548"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7</w:t>
            </w:r>
          </w:p>
        </w:tc>
      </w:tr>
      <w:tr w:rsidR="00112F8A" w:rsidTr="00112F8A">
        <w:tc>
          <w:tcPr>
            <w:tcW w:w="4077"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jc w:val="left"/>
              <w:rPr>
                <w:b w:val="0"/>
                <w:bCs w:val="0"/>
              </w:rPr>
            </w:pPr>
            <w:r>
              <w:rPr>
                <w:b w:val="0"/>
                <w:bCs w:val="0"/>
              </w:rPr>
              <w:t xml:space="preserve">Мойки поливки </w:t>
            </w:r>
          </w:p>
        </w:tc>
        <w:tc>
          <w:tcPr>
            <w:tcW w:w="1547"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18</w:t>
            </w:r>
          </w:p>
        </w:tc>
        <w:tc>
          <w:tcPr>
            <w:tcW w:w="1548"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18</w:t>
            </w:r>
          </w:p>
        </w:tc>
        <w:tc>
          <w:tcPr>
            <w:tcW w:w="1548"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18</w:t>
            </w:r>
          </w:p>
        </w:tc>
      </w:tr>
      <w:tr w:rsidR="00112F8A" w:rsidTr="00112F8A">
        <w:tc>
          <w:tcPr>
            <w:tcW w:w="4077"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jc w:val="left"/>
              <w:rPr>
                <w:b w:val="0"/>
                <w:bCs w:val="0"/>
              </w:rPr>
            </w:pPr>
            <w:r>
              <w:rPr>
                <w:b w:val="0"/>
                <w:bCs w:val="0"/>
              </w:rPr>
              <w:t>Рабочая скорость, км/ч:</w:t>
            </w:r>
          </w:p>
        </w:tc>
        <w:tc>
          <w:tcPr>
            <w:tcW w:w="1547" w:type="dxa"/>
            <w:tcBorders>
              <w:top w:val="single" w:sz="4" w:space="0" w:color="auto"/>
              <w:left w:val="single" w:sz="4" w:space="0" w:color="auto"/>
              <w:bottom w:val="single" w:sz="4" w:space="0" w:color="auto"/>
              <w:right w:val="single" w:sz="4" w:space="0" w:color="auto"/>
            </w:tcBorders>
          </w:tcPr>
          <w:p w:rsidR="00112F8A" w:rsidRDefault="00112F8A">
            <w:pPr>
              <w:pStyle w:val="30"/>
              <w:spacing w:line="276" w:lineRule="auto"/>
              <w:rPr>
                <w:b w:val="0"/>
                <w:bCs w:val="0"/>
              </w:rPr>
            </w:pPr>
          </w:p>
        </w:tc>
        <w:tc>
          <w:tcPr>
            <w:tcW w:w="1548" w:type="dxa"/>
            <w:tcBorders>
              <w:top w:val="single" w:sz="4" w:space="0" w:color="auto"/>
              <w:left w:val="single" w:sz="4" w:space="0" w:color="auto"/>
              <w:bottom w:val="single" w:sz="4" w:space="0" w:color="auto"/>
              <w:right w:val="single" w:sz="4" w:space="0" w:color="auto"/>
            </w:tcBorders>
          </w:tcPr>
          <w:p w:rsidR="00112F8A" w:rsidRDefault="00112F8A">
            <w:pPr>
              <w:pStyle w:val="30"/>
              <w:spacing w:line="276" w:lineRule="auto"/>
              <w:rPr>
                <w:b w:val="0"/>
                <w:bCs w:val="0"/>
              </w:rPr>
            </w:pPr>
          </w:p>
        </w:tc>
        <w:tc>
          <w:tcPr>
            <w:tcW w:w="1548" w:type="dxa"/>
            <w:tcBorders>
              <w:top w:val="single" w:sz="4" w:space="0" w:color="auto"/>
              <w:left w:val="single" w:sz="4" w:space="0" w:color="auto"/>
              <w:bottom w:val="single" w:sz="4" w:space="0" w:color="auto"/>
              <w:right w:val="single" w:sz="4" w:space="0" w:color="auto"/>
            </w:tcBorders>
          </w:tcPr>
          <w:p w:rsidR="00112F8A" w:rsidRDefault="00112F8A">
            <w:pPr>
              <w:pStyle w:val="30"/>
              <w:spacing w:line="276" w:lineRule="auto"/>
              <w:rPr>
                <w:b w:val="0"/>
                <w:bCs w:val="0"/>
              </w:rPr>
            </w:pPr>
          </w:p>
        </w:tc>
      </w:tr>
      <w:tr w:rsidR="00112F8A" w:rsidTr="00112F8A">
        <w:tc>
          <w:tcPr>
            <w:tcW w:w="4077"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jc w:val="left"/>
              <w:rPr>
                <w:b w:val="0"/>
                <w:bCs w:val="0"/>
              </w:rPr>
            </w:pPr>
            <w:r>
              <w:rPr>
                <w:b w:val="0"/>
                <w:bCs w:val="0"/>
              </w:rPr>
              <w:t>при мойки</w:t>
            </w:r>
          </w:p>
        </w:tc>
        <w:tc>
          <w:tcPr>
            <w:tcW w:w="1547"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20</w:t>
            </w:r>
          </w:p>
        </w:tc>
        <w:tc>
          <w:tcPr>
            <w:tcW w:w="1548"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20</w:t>
            </w:r>
          </w:p>
        </w:tc>
        <w:tc>
          <w:tcPr>
            <w:tcW w:w="1548"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20</w:t>
            </w:r>
          </w:p>
        </w:tc>
      </w:tr>
      <w:tr w:rsidR="00112F8A" w:rsidTr="00112F8A">
        <w:tc>
          <w:tcPr>
            <w:tcW w:w="4077"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jc w:val="left"/>
              <w:rPr>
                <w:b w:val="0"/>
                <w:bCs w:val="0"/>
              </w:rPr>
            </w:pPr>
            <w:r>
              <w:rPr>
                <w:b w:val="0"/>
                <w:bCs w:val="0"/>
              </w:rPr>
              <w:t>при поливке</w:t>
            </w:r>
          </w:p>
        </w:tc>
        <w:tc>
          <w:tcPr>
            <w:tcW w:w="1547"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20</w:t>
            </w:r>
          </w:p>
        </w:tc>
        <w:tc>
          <w:tcPr>
            <w:tcW w:w="1548"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20</w:t>
            </w:r>
          </w:p>
        </w:tc>
        <w:tc>
          <w:tcPr>
            <w:tcW w:w="1548" w:type="dxa"/>
            <w:tcBorders>
              <w:top w:val="single" w:sz="4" w:space="0" w:color="auto"/>
              <w:left w:val="single" w:sz="4" w:space="0" w:color="auto"/>
              <w:bottom w:val="single" w:sz="4" w:space="0" w:color="auto"/>
              <w:right w:val="single" w:sz="4" w:space="0" w:color="auto"/>
            </w:tcBorders>
            <w:hideMark/>
          </w:tcPr>
          <w:p w:rsidR="00112F8A" w:rsidRDefault="00112F8A">
            <w:pPr>
              <w:pStyle w:val="30"/>
              <w:spacing w:line="276" w:lineRule="auto"/>
              <w:rPr>
                <w:b w:val="0"/>
                <w:bCs w:val="0"/>
              </w:rPr>
            </w:pPr>
            <w:r>
              <w:rPr>
                <w:b w:val="0"/>
                <w:bCs w:val="0"/>
              </w:rPr>
              <w:t>20</w:t>
            </w:r>
          </w:p>
        </w:tc>
      </w:tr>
    </w:tbl>
    <w:p w:rsidR="00112F8A" w:rsidRDefault="00112F8A" w:rsidP="00112F8A">
      <w:pPr>
        <w:shd w:val="clear" w:color="auto" w:fill="FFFFFF"/>
        <w:jc w:val="both"/>
      </w:pPr>
    </w:p>
    <w:p w:rsidR="00112F8A" w:rsidRDefault="00112F8A" w:rsidP="00112F8A">
      <w:pPr>
        <w:shd w:val="clear" w:color="auto" w:fill="FFFFFF"/>
        <w:tabs>
          <w:tab w:val="left" w:leader="dot" w:pos="0"/>
        </w:tabs>
        <w:jc w:val="center"/>
        <w:rPr>
          <w:b/>
          <w:bCs/>
        </w:rPr>
      </w:pPr>
      <w:r>
        <w:rPr>
          <w:b/>
          <w:bCs/>
        </w:rPr>
        <w:t>ТАБЛИЦА 3.39. ТАКТИКО-ТЕХНИЧЕСКАЯ ХАРАКТЕРИСТИКА  РАНСПОРТНЫХ АВТОЦИСТЕРН</w:t>
      </w:r>
    </w:p>
    <w:p w:rsidR="00112F8A" w:rsidRDefault="00112F8A" w:rsidP="00112F8A">
      <w:pPr>
        <w:shd w:val="clear" w:color="auto" w:fill="FFFFFF"/>
        <w:tabs>
          <w:tab w:val="left" w:leader="dot" w:pos="0"/>
        </w:tabs>
        <w:jc w:val="center"/>
        <w:rPr>
          <w:b/>
          <w:bCs/>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678"/>
        <w:gridCol w:w="1843"/>
        <w:gridCol w:w="1984"/>
      </w:tblGrid>
      <w:tr w:rsidR="00112F8A" w:rsidTr="00112F8A">
        <w:trPr>
          <w:trHeight w:val="220"/>
        </w:trPr>
        <w:tc>
          <w:tcPr>
            <w:tcW w:w="46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2F8A" w:rsidRDefault="00112F8A">
            <w:pPr>
              <w:shd w:val="clear" w:color="auto" w:fill="FFFFFF"/>
              <w:spacing w:line="276" w:lineRule="auto"/>
              <w:jc w:val="center"/>
            </w:pPr>
            <w:r>
              <w:t>Показатели</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2F8A" w:rsidRDefault="00112F8A">
            <w:pPr>
              <w:shd w:val="clear" w:color="auto" w:fill="FFFFFF"/>
              <w:spacing w:line="276" w:lineRule="auto"/>
              <w:jc w:val="center"/>
            </w:pPr>
            <w:r>
              <w:t>АЦ-4,2(53А)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2F8A" w:rsidRDefault="00112F8A">
            <w:pPr>
              <w:shd w:val="clear" w:color="auto" w:fill="FFFFFF"/>
              <w:spacing w:line="276" w:lineRule="auto"/>
              <w:jc w:val="center"/>
            </w:pPr>
            <w:r>
              <w:t>АЦ-4,2(130)</w:t>
            </w:r>
          </w:p>
        </w:tc>
      </w:tr>
      <w:tr w:rsidR="00112F8A" w:rsidTr="00112F8A">
        <w:trPr>
          <w:trHeight w:val="220"/>
        </w:trPr>
        <w:tc>
          <w:tcPr>
            <w:tcW w:w="467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both"/>
            </w:pPr>
            <w:r>
              <w:t xml:space="preserve">Шасси </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ГАЗ-53А</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ЗИЛ-130</w:t>
            </w:r>
          </w:p>
        </w:tc>
      </w:tr>
      <w:tr w:rsidR="00112F8A" w:rsidTr="00112F8A">
        <w:trPr>
          <w:trHeight w:val="220"/>
        </w:trPr>
        <w:tc>
          <w:tcPr>
            <w:tcW w:w="467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both"/>
            </w:pPr>
            <w:r>
              <w:t xml:space="preserve">Емкость цистерны, л </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4200</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4200</w:t>
            </w:r>
          </w:p>
        </w:tc>
      </w:tr>
      <w:tr w:rsidR="00112F8A" w:rsidTr="00112F8A">
        <w:trPr>
          <w:trHeight w:val="220"/>
        </w:trPr>
        <w:tc>
          <w:tcPr>
            <w:tcW w:w="467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both"/>
            </w:pPr>
            <w:r>
              <w:t>Наибольшая     высота     всасывания воды насосом, м</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4</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4</w:t>
            </w:r>
          </w:p>
        </w:tc>
      </w:tr>
      <w:tr w:rsidR="00112F8A" w:rsidTr="00112F8A">
        <w:trPr>
          <w:trHeight w:val="220"/>
        </w:trPr>
        <w:tc>
          <w:tcPr>
            <w:tcW w:w="467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both"/>
            </w:pPr>
            <w:r>
              <w:t xml:space="preserve">Рабочий напор на насосе, м </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30</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30</w:t>
            </w:r>
          </w:p>
        </w:tc>
      </w:tr>
      <w:tr w:rsidR="00112F8A" w:rsidTr="00112F8A">
        <w:trPr>
          <w:trHeight w:val="220"/>
        </w:trPr>
        <w:tc>
          <w:tcPr>
            <w:tcW w:w="467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both"/>
            </w:pPr>
            <w:r>
              <w:t>Время заполнения цистерны водой с помощью насоса, мин</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18 – 20</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18 - 20</w:t>
            </w:r>
          </w:p>
        </w:tc>
      </w:tr>
      <w:tr w:rsidR="00112F8A" w:rsidTr="00112F8A">
        <w:trPr>
          <w:cantSplit/>
          <w:trHeight w:val="373"/>
        </w:trPr>
        <w:tc>
          <w:tcPr>
            <w:tcW w:w="467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both"/>
            </w:pPr>
            <w:r>
              <w:t xml:space="preserve">Непрерывное  время  работы  ствола с  диаметром  насадка   13  мм,   мин, при напоре у ствола: </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12F8A" w:rsidRDefault="00112F8A">
            <w:pPr>
              <w:shd w:val="clear" w:color="auto" w:fill="FFFFFF"/>
              <w:spacing w:line="276" w:lineRule="auto"/>
              <w:jc w:val="cente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12F8A" w:rsidRDefault="00112F8A">
            <w:pPr>
              <w:shd w:val="clear" w:color="auto" w:fill="FFFFFF"/>
              <w:spacing w:line="276" w:lineRule="auto"/>
              <w:jc w:val="center"/>
            </w:pPr>
          </w:p>
        </w:tc>
      </w:tr>
      <w:tr w:rsidR="00112F8A" w:rsidTr="00112F8A">
        <w:trPr>
          <w:trHeight w:val="220"/>
        </w:trPr>
        <w:tc>
          <w:tcPr>
            <w:tcW w:w="467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both"/>
            </w:pPr>
            <w:r>
              <w:t xml:space="preserve">20 м </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25</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25</w:t>
            </w:r>
          </w:p>
        </w:tc>
      </w:tr>
      <w:tr w:rsidR="00112F8A" w:rsidTr="00112F8A">
        <w:trPr>
          <w:trHeight w:val="220"/>
        </w:trPr>
        <w:tc>
          <w:tcPr>
            <w:tcW w:w="467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both"/>
            </w:pPr>
            <w:r>
              <w:t xml:space="preserve">25 м </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23</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23</w:t>
            </w:r>
          </w:p>
        </w:tc>
      </w:tr>
      <w:tr w:rsidR="00112F8A" w:rsidTr="00112F8A">
        <w:trPr>
          <w:trHeight w:val="220"/>
        </w:trPr>
        <w:tc>
          <w:tcPr>
            <w:tcW w:w="467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both"/>
            </w:pPr>
            <w:r>
              <w:t xml:space="preserve">Боевой расчет: </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12F8A" w:rsidRDefault="00112F8A">
            <w:pPr>
              <w:shd w:val="clear" w:color="auto" w:fill="FFFFFF"/>
              <w:spacing w:line="276" w:lineRule="auto"/>
              <w:jc w:val="cente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12F8A" w:rsidRDefault="00112F8A">
            <w:pPr>
              <w:shd w:val="clear" w:color="auto" w:fill="FFFFFF"/>
              <w:spacing w:line="276" w:lineRule="auto"/>
              <w:jc w:val="center"/>
            </w:pPr>
          </w:p>
        </w:tc>
      </w:tr>
      <w:tr w:rsidR="00112F8A" w:rsidTr="00112F8A">
        <w:trPr>
          <w:trHeight w:val="220"/>
        </w:trPr>
        <w:tc>
          <w:tcPr>
            <w:tcW w:w="467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both"/>
            </w:pPr>
            <w:r>
              <w:t xml:space="preserve">водитель </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1</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1</w:t>
            </w:r>
          </w:p>
        </w:tc>
      </w:tr>
      <w:tr w:rsidR="00112F8A" w:rsidTr="00112F8A">
        <w:trPr>
          <w:trHeight w:val="220"/>
        </w:trPr>
        <w:tc>
          <w:tcPr>
            <w:tcW w:w="4678"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both"/>
            </w:pPr>
            <w:r>
              <w:t xml:space="preserve">член ДПД или ПСО </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1</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1</w:t>
            </w:r>
          </w:p>
        </w:tc>
      </w:tr>
    </w:tbl>
    <w:p w:rsidR="00112F8A" w:rsidRDefault="00112F8A" w:rsidP="00112F8A">
      <w:pPr>
        <w:pStyle w:val="a4"/>
        <w:ind w:left="0"/>
        <w:jc w:val="both"/>
        <w:rPr>
          <w:b/>
          <w:bCs/>
          <w:sz w:val="20"/>
          <w:szCs w:val="20"/>
        </w:rPr>
      </w:pPr>
      <w:r>
        <w:t>Тактико-техническая характеристика универсальной уборочной машины КО-7С5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gridCol w:w="992"/>
      </w:tblGrid>
      <w:tr w:rsidR="00112F8A" w:rsidTr="00112F8A">
        <w:tc>
          <w:tcPr>
            <w:tcW w:w="7513"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jc w:val="both"/>
              <w:rPr>
                <w:color w:val="000000"/>
                <w:spacing w:val="6"/>
                <w:w w:val="98"/>
              </w:rPr>
            </w:pPr>
            <w:r>
              <w:t>Емкость цистерны, л</w:t>
            </w:r>
          </w:p>
        </w:tc>
        <w:tc>
          <w:tcPr>
            <w:tcW w:w="99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4000</w:t>
            </w:r>
          </w:p>
        </w:tc>
      </w:tr>
      <w:tr w:rsidR="00112F8A" w:rsidTr="00112F8A">
        <w:tc>
          <w:tcPr>
            <w:tcW w:w="7513"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both"/>
              <w:rPr>
                <w:color w:val="000000"/>
                <w:spacing w:val="6"/>
                <w:w w:val="98"/>
              </w:rPr>
            </w:pPr>
            <w:r>
              <w:t xml:space="preserve">Насосная установка: </w:t>
            </w:r>
          </w:p>
        </w:tc>
        <w:tc>
          <w:tcPr>
            <w:tcW w:w="992" w:type="dxa"/>
            <w:tcBorders>
              <w:top w:val="single" w:sz="4" w:space="0" w:color="auto"/>
              <w:left w:val="single" w:sz="4" w:space="0" w:color="auto"/>
              <w:bottom w:val="single" w:sz="4" w:space="0" w:color="auto"/>
              <w:right w:val="single" w:sz="4" w:space="0" w:color="auto"/>
            </w:tcBorders>
          </w:tcPr>
          <w:p w:rsidR="00112F8A" w:rsidRDefault="00112F8A">
            <w:pPr>
              <w:spacing w:line="276" w:lineRule="auto"/>
              <w:jc w:val="center"/>
            </w:pPr>
          </w:p>
        </w:tc>
      </w:tr>
      <w:tr w:rsidR="00112F8A" w:rsidTr="00112F8A">
        <w:tc>
          <w:tcPr>
            <w:tcW w:w="7513"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both"/>
              <w:rPr>
                <w:color w:val="000000"/>
                <w:spacing w:val="6"/>
                <w:w w:val="98"/>
              </w:rPr>
            </w:pPr>
            <w:r>
              <w:t xml:space="preserve">подача воды, л/с </w:t>
            </w:r>
          </w:p>
        </w:tc>
        <w:tc>
          <w:tcPr>
            <w:tcW w:w="99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15</w:t>
            </w:r>
          </w:p>
        </w:tc>
      </w:tr>
      <w:tr w:rsidR="00112F8A" w:rsidTr="00112F8A">
        <w:tc>
          <w:tcPr>
            <w:tcW w:w="7513"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both"/>
              <w:rPr>
                <w:color w:val="000000"/>
                <w:spacing w:val="6"/>
                <w:w w:val="98"/>
              </w:rPr>
            </w:pPr>
            <w:r>
              <w:t xml:space="preserve">напор на насосе, м </w:t>
            </w:r>
          </w:p>
        </w:tc>
        <w:tc>
          <w:tcPr>
            <w:tcW w:w="99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55</w:t>
            </w:r>
          </w:p>
        </w:tc>
      </w:tr>
      <w:tr w:rsidR="00112F8A" w:rsidTr="00112F8A">
        <w:tc>
          <w:tcPr>
            <w:tcW w:w="7513"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jc w:val="both"/>
              <w:rPr>
                <w:color w:val="000000"/>
                <w:spacing w:val="6"/>
                <w:w w:val="98"/>
              </w:rPr>
            </w:pPr>
            <w:r>
              <w:t>высота   забора   воды    из    водо</w:t>
            </w:r>
            <w:r>
              <w:softHyphen/>
              <w:t>ема, м</w:t>
            </w:r>
          </w:p>
        </w:tc>
        <w:tc>
          <w:tcPr>
            <w:tcW w:w="99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3,7</w:t>
            </w:r>
          </w:p>
        </w:tc>
      </w:tr>
      <w:tr w:rsidR="00112F8A" w:rsidTr="00112F8A">
        <w:tc>
          <w:tcPr>
            <w:tcW w:w="7513"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jc w:val="both"/>
              <w:rPr>
                <w:color w:val="000000"/>
                <w:spacing w:val="6"/>
                <w:w w:val="98"/>
              </w:rPr>
            </w:pPr>
            <w:r>
              <w:t>Ширина полосы мойки, м</w:t>
            </w:r>
          </w:p>
        </w:tc>
        <w:tc>
          <w:tcPr>
            <w:tcW w:w="99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5</w:t>
            </w:r>
          </w:p>
        </w:tc>
      </w:tr>
      <w:tr w:rsidR="00112F8A" w:rsidTr="00112F8A">
        <w:tc>
          <w:tcPr>
            <w:tcW w:w="7513"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jc w:val="both"/>
              <w:rPr>
                <w:color w:val="000000"/>
                <w:spacing w:val="6"/>
                <w:w w:val="98"/>
              </w:rPr>
            </w:pPr>
            <w:r>
              <w:t>Ширина полосы поливки, м</w:t>
            </w:r>
          </w:p>
        </w:tc>
        <w:tc>
          <w:tcPr>
            <w:tcW w:w="99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13</w:t>
            </w:r>
          </w:p>
        </w:tc>
      </w:tr>
      <w:tr w:rsidR="00112F8A" w:rsidTr="00112F8A">
        <w:tc>
          <w:tcPr>
            <w:tcW w:w="7513"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both"/>
              <w:rPr>
                <w:color w:val="000000"/>
                <w:spacing w:val="6"/>
                <w:w w:val="98"/>
              </w:rPr>
            </w:pPr>
            <w:r>
              <w:t xml:space="preserve">Скорость движения, км/ч: </w:t>
            </w:r>
          </w:p>
        </w:tc>
        <w:tc>
          <w:tcPr>
            <w:tcW w:w="992" w:type="dxa"/>
            <w:tcBorders>
              <w:top w:val="single" w:sz="4" w:space="0" w:color="auto"/>
              <w:left w:val="single" w:sz="4" w:space="0" w:color="auto"/>
              <w:bottom w:val="single" w:sz="4" w:space="0" w:color="auto"/>
              <w:right w:val="single" w:sz="4" w:space="0" w:color="auto"/>
            </w:tcBorders>
          </w:tcPr>
          <w:p w:rsidR="00112F8A" w:rsidRDefault="00112F8A">
            <w:pPr>
              <w:spacing w:line="276" w:lineRule="auto"/>
              <w:jc w:val="center"/>
            </w:pPr>
          </w:p>
        </w:tc>
      </w:tr>
      <w:tr w:rsidR="00112F8A" w:rsidTr="00112F8A">
        <w:tc>
          <w:tcPr>
            <w:tcW w:w="7513"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both"/>
              <w:rPr>
                <w:color w:val="000000"/>
                <w:spacing w:val="6"/>
                <w:w w:val="98"/>
              </w:rPr>
            </w:pPr>
            <w:r>
              <w:t xml:space="preserve">рабочая </w:t>
            </w:r>
          </w:p>
        </w:tc>
        <w:tc>
          <w:tcPr>
            <w:tcW w:w="99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10</w:t>
            </w:r>
          </w:p>
        </w:tc>
      </w:tr>
      <w:tr w:rsidR="00112F8A" w:rsidTr="00112F8A">
        <w:tc>
          <w:tcPr>
            <w:tcW w:w="7513"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both"/>
              <w:rPr>
                <w:color w:val="000000"/>
                <w:spacing w:val="6"/>
                <w:w w:val="98"/>
              </w:rPr>
            </w:pPr>
            <w:r>
              <w:t>транспортная</w:t>
            </w:r>
          </w:p>
        </w:tc>
        <w:tc>
          <w:tcPr>
            <w:tcW w:w="99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27</w:t>
            </w:r>
          </w:p>
        </w:tc>
      </w:tr>
      <w:tr w:rsidR="00112F8A" w:rsidTr="00112F8A">
        <w:tc>
          <w:tcPr>
            <w:tcW w:w="7513"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both"/>
              <w:rPr>
                <w:color w:val="000000"/>
                <w:spacing w:val="6"/>
                <w:w w:val="98"/>
              </w:rPr>
            </w:pPr>
            <w:r>
              <w:t xml:space="preserve">Габаритные размеры, мм: </w:t>
            </w:r>
          </w:p>
        </w:tc>
        <w:tc>
          <w:tcPr>
            <w:tcW w:w="992" w:type="dxa"/>
            <w:tcBorders>
              <w:top w:val="single" w:sz="4" w:space="0" w:color="auto"/>
              <w:left w:val="single" w:sz="4" w:space="0" w:color="auto"/>
              <w:bottom w:val="single" w:sz="4" w:space="0" w:color="auto"/>
              <w:right w:val="single" w:sz="4" w:space="0" w:color="auto"/>
            </w:tcBorders>
          </w:tcPr>
          <w:p w:rsidR="00112F8A" w:rsidRDefault="00112F8A">
            <w:pPr>
              <w:spacing w:line="276" w:lineRule="auto"/>
              <w:jc w:val="center"/>
            </w:pPr>
          </w:p>
        </w:tc>
      </w:tr>
      <w:tr w:rsidR="00112F8A" w:rsidTr="00112F8A">
        <w:tc>
          <w:tcPr>
            <w:tcW w:w="7513"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both"/>
              <w:rPr>
                <w:color w:val="000000"/>
                <w:spacing w:val="6"/>
                <w:w w:val="98"/>
              </w:rPr>
            </w:pPr>
            <w:r>
              <w:t xml:space="preserve">длина </w:t>
            </w:r>
          </w:p>
        </w:tc>
        <w:tc>
          <w:tcPr>
            <w:tcW w:w="99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8210</w:t>
            </w:r>
          </w:p>
        </w:tc>
      </w:tr>
      <w:tr w:rsidR="00112F8A" w:rsidTr="00112F8A">
        <w:tc>
          <w:tcPr>
            <w:tcW w:w="7513"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both"/>
              <w:rPr>
                <w:color w:val="000000"/>
                <w:spacing w:val="6"/>
                <w:w w:val="98"/>
              </w:rPr>
            </w:pPr>
            <w:r>
              <w:t>ширина</w:t>
            </w:r>
          </w:p>
        </w:tc>
        <w:tc>
          <w:tcPr>
            <w:tcW w:w="99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2000</w:t>
            </w:r>
          </w:p>
        </w:tc>
      </w:tr>
      <w:tr w:rsidR="00112F8A" w:rsidTr="00112F8A">
        <w:tc>
          <w:tcPr>
            <w:tcW w:w="7513"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both"/>
              <w:rPr>
                <w:color w:val="000000"/>
                <w:spacing w:val="6"/>
                <w:w w:val="98"/>
              </w:rPr>
            </w:pPr>
            <w:r>
              <w:t>высота</w:t>
            </w:r>
          </w:p>
        </w:tc>
        <w:tc>
          <w:tcPr>
            <w:tcW w:w="99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2200</w:t>
            </w:r>
          </w:p>
        </w:tc>
      </w:tr>
      <w:tr w:rsidR="00112F8A" w:rsidTr="00112F8A">
        <w:tc>
          <w:tcPr>
            <w:tcW w:w="7513"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jc w:val="both"/>
              <w:rPr>
                <w:color w:val="000000"/>
                <w:spacing w:val="6"/>
                <w:w w:val="98"/>
              </w:rPr>
            </w:pPr>
            <w:r>
              <w:t>Время   работы   одного   ствола   Б   с диаметром   насадка   13  мм  при  на</w:t>
            </w:r>
            <w:r>
              <w:softHyphen/>
              <w:t>поре у ствола 30 м, мин</w:t>
            </w:r>
          </w:p>
        </w:tc>
        <w:tc>
          <w:tcPr>
            <w:tcW w:w="99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20</w:t>
            </w:r>
          </w:p>
        </w:tc>
      </w:tr>
      <w:tr w:rsidR="00112F8A" w:rsidTr="00112F8A">
        <w:tc>
          <w:tcPr>
            <w:tcW w:w="7513"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both"/>
              <w:rPr>
                <w:color w:val="000000"/>
                <w:spacing w:val="6"/>
                <w:w w:val="98"/>
              </w:rPr>
            </w:pPr>
            <w:r>
              <w:t xml:space="preserve">Боевой расчет: </w:t>
            </w:r>
          </w:p>
        </w:tc>
        <w:tc>
          <w:tcPr>
            <w:tcW w:w="992" w:type="dxa"/>
            <w:tcBorders>
              <w:top w:val="single" w:sz="4" w:space="0" w:color="auto"/>
              <w:left w:val="single" w:sz="4" w:space="0" w:color="auto"/>
              <w:bottom w:val="single" w:sz="4" w:space="0" w:color="auto"/>
              <w:right w:val="single" w:sz="4" w:space="0" w:color="auto"/>
            </w:tcBorders>
          </w:tcPr>
          <w:p w:rsidR="00112F8A" w:rsidRDefault="00112F8A">
            <w:pPr>
              <w:spacing w:line="276" w:lineRule="auto"/>
              <w:jc w:val="center"/>
            </w:pPr>
          </w:p>
        </w:tc>
      </w:tr>
      <w:tr w:rsidR="00112F8A" w:rsidTr="00112F8A">
        <w:tc>
          <w:tcPr>
            <w:tcW w:w="7513"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jc w:val="both"/>
              <w:rPr>
                <w:color w:val="000000"/>
                <w:spacing w:val="6"/>
                <w:w w:val="98"/>
              </w:rPr>
            </w:pPr>
            <w:r>
              <w:t>Водитель</w:t>
            </w:r>
          </w:p>
        </w:tc>
        <w:tc>
          <w:tcPr>
            <w:tcW w:w="99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1</w:t>
            </w:r>
          </w:p>
        </w:tc>
      </w:tr>
      <w:tr w:rsidR="00112F8A" w:rsidTr="00112F8A">
        <w:tc>
          <w:tcPr>
            <w:tcW w:w="7513"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both"/>
              <w:rPr>
                <w:color w:val="000000"/>
                <w:spacing w:val="6"/>
                <w:w w:val="98"/>
              </w:rPr>
            </w:pPr>
            <w:r>
              <w:t>член  ДПД  или  ПСО для рабо</w:t>
            </w:r>
            <w:r>
              <w:softHyphen/>
              <w:t>ты со стволом</w:t>
            </w:r>
          </w:p>
        </w:tc>
        <w:tc>
          <w:tcPr>
            <w:tcW w:w="992"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1</w:t>
            </w:r>
          </w:p>
        </w:tc>
      </w:tr>
    </w:tbl>
    <w:p w:rsidR="00112F8A" w:rsidRDefault="00112F8A" w:rsidP="00112F8A">
      <w:pPr>
        <w:shd w:val="clear" w:color="auto" w:fill="FFFFFF"/>
        <w:ind w:right="6" w:firstLine="720"/>
        <w:jc w:val="both"/>
        <w:rPr>
          <w:b/>
          <w:bCs/>
          <w:color w:val="000000"/>
        </w:rPr>
      </w:pPr>
    </w:p>
    <w:p w:rsidR="00112F8A" w:rsidRDefault="00112F8A" w:rsidP="00112F8A">
      <w:pPr>
        <w:shd w:val="clear" w:color="auto" w:fill="FFFFFF"/>
        <w:ind w:right="6" w:firstLine="720"/>
        <w:jc w:val="both"/>
      </w:pPr>
      <w:r>
        <w:rPr>
          <w:b/>
          <w:bCs/>
          <w:color w:val="000000"/>
        </w:rPr>
        <w:t xml:space="preserve">Поливочно-моечные автомобили </w:t>
      </w:r>
      <w:r>
        <w:rPr>
          <w:color w:val="000000"/>
        </w:rPr>
        <w:t>(табл. 3.38) состоят из цистер</w:t>
      </w:r>
      <w:r>
        <w:rPr>
          <w:color w:val="000000"/>
        </w:rPr>
        <w:softHyphen/>
      </w:r>
      <w:r>
        <w:rPr>
          <w:color w:val="000000"/>
          <w:spacing w:val="-1"/>
        </w:rPr>
        <w:t xml:space="preserve">ны, всасывающего трубопровода, соединяющего цистерну с насосом, </w:t>
      </w:r>
      <w:r>
        <w:rPr>
          <w:color w:val="000000"/>
        </w:rPr>
        <w:t xml:space="preserve">напорного распределительного трубопровода с </w:t>
      </w:r>
      <w:r>
        <w:rPr>
          <w:color w:val="000000"/>
        </w:rPr>
        <w:lastRenderedPageBreak/>
        <w:t xml:space="preserve">моечными насадками, поливочными распылителями и задвижками. Центробежные насосы </w:t>
      </w:r>
      <w:r>
        <w:rPr>
          <w:color w:val="000000"/>
          <w:spacing w:val="3"/>
        </w:rPr>
        <w:t xml:space="preserve">поливочно-моечных автомобилей оборудованы вакуум-аппаратами </w:t>
      </w:r>
      <w:r>
        <w:rPr>
          <w:color w:val="000000"/>
        </w:rPr>
        <w:t xml:space="preserve">для подсасывания воды к насосу. На напорном распределительном </w:t>
      </w:r>
      <w:r>
        <w:rPr>
          <w:color w:val="000000"/>
          <w:spacing w:val="3"/>
        </w:rPr>
        <w:t>трубопроводе вместо насадков устанавливают переходные устройст</w:t>
      </w:r>
      <w:r>
        <w:rPr>
          <w:color w:val="000000"/>
          <w:spacing w:val="5"/>
        </w:rPr>
        <w:t>ва для присоединения напорных пожарных рукавов и подачи ство</w:t>
      </w:r>
      <w:r>
        <w:rPr>
          <w:color w:val="000000"/>
          <w:spacing w:val="5"/>
        </w:rPr>
        <w:softHyphen/>
      </w:r>
      <w:r>
        <w:rPr>
          <w:color w:val="000000"/>
          <w:spacing w:val="3"/>
        </w:rPr>
        <w:t>лов на тушение пожара.</w:t>
      </w:r>
    </w:p>
    <w:p w:rsidR="00112F8A" w:rsidRDefault="00112F8A" w:rsidP="00112F8A">
      <w:pPr>
        <w:shd w:val="clear" w:color="auto" w:fill="FFFFFF"/>
        <w:ind w:firstLine="720"/>
        <w:jc w:val="both"/>
      </w:pPr>
      <w:r>
        <w:rPr>
          <w:b/>
          <w:bCs/>
          <w:color w:val="000000"/>
          <w:spacing w:val="2"/>
        </w:rPr>
        <w:t>Транспортные автоцистерны (табл. 3.39)</w:t>
      </w:r>
      <w:r>
        <w:rPr>
          <w:color w:val="000000"/>
          <w:spacing w:val="2"/>
        </w:rPr>
        <w:t xml:space="preserve"> используют для достав</w:t>
      </w:r>
      <w:r>
        <w:rPr>
          <w:color w:val="000000"/>
          <w:spacing w:val="4"/>
        </w:rPr>
        <w:t>ки к месту пожара воды и подачи ее на тушение пожара. Автоци</w:t>
      </w:r>
      <w:r>
        <w:rPr>
          <w:color w:val="000000"/>
          <w:spacing w:val="4"/>
        </w:rPr>
        <w:softHyphen/>
      </w:r>
      <w:r>
        <w:rPr>
          <w:color w:val="000000"/>
        </w:rPr>
        <w:t xml:space="preserve">стерну заполняют водой через горловину или из водоема с помощью </w:t>
      </w:r>
      <w:r>
        <w:rPr>
          <w:color w:val="000000"/>
          <w:spacing w:val="1"/>
        </w:rPr>
        <w:t xml:space="preserve">насоса. При заборе воды из водоема насос заливают водой через </w:t>
      </w:r>
      <w:r>
        <w:rPr>
          <w:color w:val="000000"/>
          <w:spacing w:val="3"/>
        </w:rPr>
        <w:t xml:space="preserve">специальный патрубок во всасывающей магистрали, всасывающий </w:t>
      </w:r>
      <w:r>
        <w:rPr>
          <w:color w:val="000000"/>
        </w:rPr>
        <w:t>рукав опускают в водоем, навинчивают заглушку на напорный тру</w:t>
      </w:r>
      <w:r>
        <w:rPr>
          <w:color w:val="000000"/>
        </w:rPr>
        <w:softHyphen/>
      </w:r>
      <w:r>
        <w:rPr>
          <w:color w:val="000000"/>
          <w:spacing w:val="2"/>
        </w:rPr>
        <w:t>бопровод насоса, открывают краны на всасывающем и напорном патрубках насоса и включают его.</w:t>
      </w:r>
    </w:p>
    <w:p w:rsidR="00112F8A" w:rsidRDefault="00112F8A" w:rsidP="00112F8A">
      <w:pPr>
        <w:shd w:val="clear" w:color="auto" w:fill="FFFFFF"/>
        <w:ind w:firstLine="720"/>
        <w:jc w:val="both"/>
        <w:rPr>
          <w:color w:val="000000"/>
        </w:rPr>
      </w:pPr>
      <w:r>
        <w:rPr>
          <w:color w:val="000000"/>
          <w:spacing w:val="5"/>
        </w:rPr>
        <w:t>Для подачи воды из цистерны на пожар к напорному трубо</w:t>
      </w:r>
      <w:r>
        <w:rPr>
          <w:color w:val="000000"/>
          <w:spacing w:val="5"/>
        </w:rPr>
        <w:softHyphen/>
      </w:r>
      <w:r>
        <w:rPr>
          <w:color w:val="000000"/>
          <w:spacing w:val="1"/>
        </w:rPr>
        <w:t xml:space="preserve">проводу насоса присоединяют переходную головку, к ней напорный </w:t>
      </w:r>
      <w:r>
        <w:rPr>
          <w:color w:val="000000"/>
          <w:spacing w:val="10"/>
        </w:rPr>
        <w:t xml:space="preserve">рукав диаметром 51 мм со стволом Б, затем открывают кран на </w:t>
      </w:r>
      <w:r>
        <w:rPr>
          <w:color w:val="000000"/>
        </w:rPr>
        <w:t xml:space="preserve">всасывающем трубопроводе. Для подачи воды из цистерны в насос </w:t>
      </w:r>
      <w:r>
        <w:rPr>
          <w:color w:val="000000"/>
          <w:spacing w:val="4"/>
        </w:rPr>
        <w:t>открывают кран на напорном трубопроводе “Подача воды в рукав</w:t>
      </w:r>
      <w:r>
        <w:rPr>
          <w:color w:val="000000"/>
          <w:spacing w:val="4"/>
        </w:rPr>
        <w:softHyphen/>
      </w:r>
      <w:r>
        <w:rPr>
          <w:color w:val="000000"/>
        </w:rPr>
        <w:t>ную линию” и включают насос.</w:t>
      </w:r>
    </w:p>
    <w:p w:rsidR="00112F8A" w:rsidRDefault="00112F8A" w:rsidP="00112F8A">
      <w:pPr>
        <w:shd w:val="clear" w:color="auto" w:fill="FFFFFF"/>
        <w:ind w:firstLine="720"/>
        <w:jc w:val="both"/>
      </w:pPr>
      <w:r>
        <w:rPr>
          <w:b/>
          <w:bCs/>
          <w:color w:val="000000"/>
          <w:spacing w:val="2"/>
        </w:rPr>
        <w:t>Топливозаправщики (автобензозаправщики) (табл. 3.40)</w:t>
      </w:r>
      <w:r>
        <w:rPr>
          <w:color w:val="000000"/>
          <w:spacing w:val="2"/>
        </w:rPr>
        <w:t xml:space="preserve"> приме</w:t>
      </w:r>
      <w:r>
        <w:rPr>
          <w:color w:val="000000"/>
          <w:spacing w:val="2"/>
        </w:rPr>
        <w:softHyphen/>
        <w:t>няют для перевозки горючесмазочных материалов. Они имеют ци</w:t>
      </w:r>
      <w:r>
        <w:rPr>
          <w:color w:val="000000"/>
          <w:spacing w:val="2"/>
        </w:rPr>
        <w:softHyphen/>
      </w:r>
      <w:r>
        <w:rPr>
          <w:color w:val="000000"/>
          <w:spacing w:val="-1"/>
        </w:rPr>
        <w:t>стерны различной емкости, насос и оборудованы переходными соеди</w:t>
      </w:r>
      <w:r>
        <w:rPr>
          <w:color w:val="000000"/>
          <w:spacing w:val="-1"/>
        </w:rPr>
        <w:softHyphen/>
      </w:r>
      <w:r>
        <w:rPr>
          <w:color w:val="000000"/>
          <w:spacing w:val="3"/>
        </w:rPr>
        <w:t>нительными головками, напорными пожарными рукавами и ствола</w:t>
      </w:r>
      <w:r>
        <w:rPr>
          <w:color w:val="000000"/>
          <w:spacing w:val="3"/>
        </w:rPr>
        <w:softHyphen/>
      </w:r>
      <w:r>
        <w:rPr>
          <w:color w:val="000000"/>
          <w:spacing w:val="1"/>
        </w:rPr>
        <w:t xml:space="preserve">ми. На пожарах могут использоваться по прямому назначению для </w:t>
      </w:r>
      <w:r>
        <w:rPr>
          <w:color w:val="000000"/>
          <w:spacing w:val="4"/>
        </w:rPr>
        <w:t xml:space="preserve">заправки пожарных автомобилей горючесмазочными материалами. </w:t>
      </w:r>
      <w:r>
        <w:rPr>
          <w:color w:val="000000"/>
          <w:spacing w:val="1"/>
        </w:rPr>
        <w:t xml:space="preserve">При использовании топливозаправщиков для тушения пожара их </w:t>
      </w:r>
      <w:r>
        <w:rPr>
          <w:color w:val="000000"/>
          <w:spacing w:val="-1"/>
        </w:rPr>
        <w:t xml:space="preserve">освобождают от горючего и промывают водой. После этого емкость </w:t>
      </w:r>
      <w:r>
        <w:rPr>
          <w:color w:val="000000"/>
          <w:spacing w:val="6"/>
        </w:rPr>
        <w:t>заправляют водой с помощью насоса данной машины или от дру</w:t>
      </w:r>
      <w:r>
        <w:rPr>
          <w:color w:val="000000"/>
          <w:spacing w:val="6"/>
        </w:rPr>
        <w:softHyphen/>
      </w:r>
      <w:r>
        <w:rPr>
          <w:color w:val="000000"/>
        </w:rPr>
        <w:t>гой, установленной на водоисточник.</w:t>
      </w:r>
    </w:p>
    <w:p w:rsidR="00112F8A" w:rsidRDefault="00112F8A" w:rsidP="00112F8A">
      <w:pPr>
        <w:shd w:val="clear" w:color="auto" w:fill="FFFFFF"/>
        <w:ind w:firstLine="720"/>
        <w:jc w:val="both"/>
      </w:pPr>
      <w:r>
        <w:rPr>
          <w:color w:val="000000"/>
          <w:spacing w:val="4"/>
        </w:rPr>
        <w:t>Для подачи воды на тушение пожара рукавную линию со ство</w:t>
      </w:r>
      <w:r>
        <w:rPr>
          <w:color w:val="000000"/>
          <w:spacing w:val="4"/>
        </w:rPr>
        <w:softHyphen/>
      </w:r>
      <w:r>
        <w:rPr>
          <w:color w:val="000000"/>
          <w:spacing w:val="-2"/>
        </w:rPr>
        <w:t>лом подключают к напорному штуцеру с помощью переходной со</w:t>
      </w:r>
      <w:r>
        <w:rPr>
          <w:color w:val="000000"/>
          <w:spacing w:val="-2"/>
        </w:rPr>
        <w:softHyphen/>
      </w:r>
      <w:r>
        <w:rPr>
          <w:color w:val="000000"/>
        </w:rPr>
        <w:t xml:space="preserve">единительной головки. Топливозаправщики могут подавать воду на </w:t>
      </w:r>
      <w:r>
        <w:rPr>
          <w:color w:val="000000"/>
          <w:spacing w:val="1"/>
        </w:rPr>
        <w:t xml:space="preserve">тушение пожара с установкой машины на водоисточник. Мощность </w:t>
      </w:r>
      <w:r>
        <w:rPr>
          <w:color w:val="000000"/>
          <w:spacing w:val="4"/>
        </w:rPr>
        <w:t>насоса позволяет обеспечить подачу воды по прорезиненным рука</w:t>
      </w:r>
      <w:r>
        <w:rPr>
          <w:color w:val="000000"/>
          <w:spacing w:val="4"/>
        </w:rPr>
        <w:softHyphen/>
      </w:r>
      <w:r>
        <w:rPr>
          <w:color w:val="000000"/>
          <w:spacing w:val="-1"/>
        </w:rPr>
        <w:t>вам на расстояние до 200м, а по непрорезиненным - до 100м. Топ</w:t>
      </w:r>
      <w:r>
        <w:rPr>
          <w:color w:val="000000"/>
          <w:spacing w:val="-1"/>
        </w:rPr>
        <w:softHyphen/>
      </w:r>
      <w:r>
        <w:rPr>
          <w:color w:val="000000"/>
          <w:spacing w:val="1"/>
        </w:rPr>
        <w:t>ливозаправщики используют для подвоза воды к месту пожара и сли</w:t>
      </w:r>
      <w:r>
        <w:rPr>
          <w:color w:val="000000"/>
        </w:rPr>
        <w:t xml:space="preserve">ва ее в емкости, установленные на пункте расхода, а также в качестве </w:t>
      </w:r>
      <w:r>
        <w:rPr>
          <w:color w:val="000000"/>
          <w:spacing w:val="3"/>
        </w:rPr>
        <w:t>цистерны-водопитателя пожарных машин. Некоторые топливо</w:t>
      </w:r>
      <w:r>
        <w:rPr>
          <w:color w:val="000000"/>
          <w:spacing w:val="3"/>
        </w:rPr>
        <w:softHyphen/>
      </w:r>
      <w:r>
        <w:rPr>
          <w:color w:val="000000"/>
          <w:spacing w:val="15"/>
        </w:rPr>
        <w:t xml:space="preserve">заправщики, а также прицепные бензоцистерны не имеют насосов, тогда их используют только для подвоза воды на </w:t>
      </w:r>
      <w:r>
        <w:rPr>
          <w:color w:val="000000"/>
          <w:spacing w:val="2"/>
        </w:rPr>
        <w:t>пожар.</w:t>
      </w:r>
    </w:p>
    <w:p w:rsidR="00112F8A" w:rsidRDefault="00112F8A" w:rsidP="00112F8A">
      <w:pPr>
        <w:shd w:val="clear" w:color="auto" w:fill="FFFFFF"/>
        <w:ind w:firstLine="720"/>
        <w:jc w:val="both"/>
        <w:rPr>
          <w:b/>
          <w:bCs/>
          <w:color w:val="000000"/>
          <w:spacing w:val="-2"/>
          <w:w w:val="98"/>
        </w:rPr>
      </w:pPr>
    </w:p>
    <w:p w:rsidR="00112F8A" w:rsidRDefault="00112F8A" w:rsidP="00112F8A">
      <w:pPr>
        <w:pStyle w:val="2"/>
      </w:pPr>
      <w:r>
        <w:t>ТАБЛИЦА 3.40. ТАКТИКО-ТЕХНИЧЕСКАЯ ХАРАКТЕРИСТИКА ТОПЛИВОЗАПРАВЩИКОВ</w:t>
      </w:r>
    </w:p>
    <w:p w:rsidR="00112F8A" w:rsidRDefault="00112F8A" w:rsidP="00112F8A">
      <w:pPr>
        <w:jc w:val="center"/>
        <w:rPr>
          <w:color w:val="000000"/>
          <w:spacing w:val="-1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44"/>
        <w:gridCol w:w="1444"/>
        <w:gridCol w:w="1444"/>
        <w:gridCol w:w="1445"/>
      </w:tblGrid>
      <w:tr w:rsidR="00112F8A" w:rsidTr="00112F8A">
        <w:tc>
          <w:tcPr>
            <w:tcW w:w="2943"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ind w:left="511"/>
            </w:pPr>
            <w:r>
              <w:t>Показатели</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АТЗ-2,4(52)</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АТЗ-3,8(150)</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АЦМ-4(157К)</w:t>
            </w:r>
          </w:p>
        </w:tc>
        <w:tc>
          <w:tcPr>
            <w:tcW w:w="1445"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ТЗА-7,5(500А)</w:t>
            </w:r>
          </w:p>
        </w:tc>
      </w:tr>
      <w:tr w:rsidR="00112F8A" w:rsidTr="00112F8A">
        <w:tc>
          <w:tcPr>
            <w:tcW w:w="2943"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rPr>
                <w:b/>
                <w:bCs/>
              </w:rPr>
            </w:pPr>
            <w:r>
              <w:t>Шасси автомобиля</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ГАЗ-52</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ЗИЛ-130</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ЗИЛ-157К</w:t>
            </w:r>
          </w:p>
        </w:tc>
        <w:tc>
          <w:tcPr>
            <w:tcW w:w="1445"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МАЗ-500А</w:t>
            </w:r>
          </w:p>
        </w:tc>
      </w:tr>
      <w:tr w:rsidR="00112F8A" w:rsidTr="00112F8A">
        <w:tc>
          <w:tcPr>
            <w:tcW w:w="2943"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rPr>
                <w:b/>
                <w:bCs/>
              </w:rPr>
            </w:pPr>
            <w:r>
              <w:t xml:space="preserve">Емкость цистерны, л </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2400</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3800</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4000</w:t>
            </w:r>
          </w:p>
        </w:tc>
        <w:tc>
          <w:tcPr>
            <w:tcW w:w="1445"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7500</w:t>
            </w:r>
          </w:p>
        </w:tc>
      </w:tr>
      <w:tr w:rsidR="00112F8A" w:rsidTr="00112F8A">
        <w:tc>
          <w:tcPr>
            <w:tcW w:w="2943"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rPr>
                <w:b/>
                <w:bCs/>
              </w:rPr>
            </w:pPr>
            <w:r>
              <w:t>Марка насоса</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СЦЛ - 00</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СВН - 80</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СВН - 80</w:t>
            </w:r>
          </w:p>
        </w:tc>
        <w:tc>
          <w:tcPr>
            <w:tcW w:w="1445"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СЦЛ-20-24А</w:t>
            </w:r>
          </w:p>
        </w:tc>
      </w:tr>
      <w:tr w:rsidR="00112F8A" w:rsidTr="00112F8A">
        <w:tc>
          <w:tcPr>
            <w:tcW w:w="2943" w:type="dxa"/>
            <w:tcBorders>
              <w:top w:val="single" w:sz="4" w:space="0" w:color="auto"/>
              <w:left w:val="single" w:sz="4" w:space="0" w:color="auto"/>
              <w:bottom w:val="single" w:sz="4" w:space="0" w:color="auto"/>
              <w:right w:val="single" w:sz="4" w:space="0" w:color="auto"/>
            </w:tcBorders>
            <w:hideMark/>
          </w:tcPr>
          <w:p w:rsidR="00112F8A" w:rsidRDefault="00112F8A">
            <w:pPr>
              <w:pStyle w:val="ae"/>
              <w:spacing w:before="0"/>
              <w:ind w:left="0" w:right="0"/>
              <w:rPr>
                <w:b/>
                <w:bCs/>
              </w:rPr>
            </w:pPr>
            <w:r>
              <w:t>Высота    всасывания   во</w:t>
            </w:r>
            <w:r>
              <w:softHyphen/>
              <w:t>ды, м</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4,5</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4,5</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4,5</w:t>
            </w:r>
          </w:p>
        </w:tc>
        <w:tc>
          <w:tcPr>
            <w:tcW w:w="1445"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4,5</w:t>
            </w:r>
          </w:p>
        </w:tc>
      </w:tr>
      <w:tr w:rsidR="00112F8A" w:rsidTr="00112F8A">
        <w:tc>
          <w:tcPr>
            <w:tcW w:w="2943"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rPr>
                <w:b/>
                <w:bCs/>
              </w:rPr>
            </w:pPr>
            <w:r>
              <w:t xml:space="preserve">Подача насоса, л/мин </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400</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300</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300</w:t>
            </w:r>
          </w:p>
        </w:tc>
        <w:tc>
          <w:tcPr>
            <w:tcW w:w="1445"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600</w:t>
            </w:r>
          </w:p>
        </w:tc>
      </w:tr>
      <w:tr w:rsidR="00112F8A" w:rsidTr="00112F8A">
        <w:tc>
          <w:tcPr>
            <w:tcW w:w="2943"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rPr>
                <w:b/>
                <w:bCs/>
              </w:rPr>
            </w:pPr>
            <w:r>
              <w:t xml:space="preserve">Напор на насосе, м </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30</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30</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30</w:t>
            </w:r>
          </w:p>
        </w:tc>
        <w:tc>
          <w:tcPr>
            <w:tcW w:w="1445"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40</w:t>
            </w:r>
          </w:p>
        </w:tc>
      </w:tr>
      <w:tr w:rsidR="00112F8A" w:rsidTr="00112F8A">
        <w:tc>
          <w:tcPr>
            <w:tcW w:w="2943"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rPr>
                <w:b/>
                <w:bCs/>
              </w:rPr>
            </w:pPr>
            <w:r>
              <w:t>Время   заправки   цистер</w:t>
            </w:r>
            <w:r>
              <w:softHyphen/>
              <w:t xml:space="preserve">ны    водой    с    помощью собственного насоса, мин </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8 -12</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15 – 20</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15 - 20</w:t>
            </w:r>
          </w:p>
        </w:tc>
        <w:tc>
          <w:tcPr>
            <w:tcW w:w="1445"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15 - 18</w:t>
            </w:r>
          </w:p>
        </w:tc>
      </w:tr>
      <w:tr w:rsidR="00112F8A" w:rsidTr="00112F8A">
        <w:tc>
          <w:tcPr>
            <w:tcW w:w="2943"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rPr>
                <w:b/>
                <w:bCs/>
              </w:rPr>
            </w:pPr>
            <w:r>
              <w:t>Время     работы     одного ствола   с  диаметром   на</w:t>
            </w:r>
            <w:r>
              <w:softHyphen/>
              <w:t>садка   13   мм,   мин,   при напоре у ствола:</w:t>
            </w:r>
          </w:p>
        </w:tc>
        <w:tc>
          <w:tcPr>
            <w:tcW w:w="1444" w:type="dxa"/>
            <w:tcBorders>
              <w:top w:val="single" w:sz="4" w:space="0" w:color="auto"/>
              <w:left w:val="single" w:sz="4" w:space="0" w:color="auto"/>
              <w:bottom w:val="single" w:sz="4" w:space="0" w:color="auto"/>
              <w:right w:val="single" w:sz="4" w:space="0" w:color="auto"/>
            </w:tcBorders>
          </w:tcPr>
          <w:p w:rsidR="00112F8A" w:rsidRDefault="00112F8A">
            <w:pPr>
              <w:spacing w:line="276" w:lineRule="auto"/>
              <w:jc w:val="center"/>
            </w:pPr>
          </w:p>
        </w:tc>
        <w:tc>
          <w:tcPr>
            <w:tcW w:w="1444" w:type="dxa"/>
            <w:tcBorders>
              <w:top w:val="single" w:sz="4" w:space="0" w:color="auto"/>
              <w:left w:val="single" w:sz="4" w:space="0" w:color="auto"/>
              <w:bottom w:val="single" w:sz="4" w:space="0" w:color="auto"/>
              <w:right w:val="single" w:sz="4" w:space="0" w:color="auto"/>
            </w:tcBorders>
          </w:tcPr>
          <w:p w:rsidR="00112F8A" w:rsidRDefault="00112F8A">
            <w:pPr>
              <w:spacing w:line="276" w:lineRule="auto"/>
              <w:jc w:val="center"/>
            </w:pPr>
          </w:p>
        </w:tc>
        <w:tc>
          <w:tcPr>
            <w:tcW w:w="1444" w:type="dxa"/>
            <w:tcBorders>
              <w:top w:val="single" w:sz="4" w:space="0" w:color="auto"/>
              <w:left w:val="single" w:sz="4" w:space="0" w:color="auto"/>
              <w:bottom w:val="single" w:sz="4" w:space="0" w:color="auto"/>
              <w:right w:val="single" w:sz="4" w:space="0" w:color="auto"/>
            </w:tcBorders>
          </w:tcPr>
          <w:p w:rsidR="00112F8A" w:rsidRDefault="00112F8A">
            <w:pPr>
              <w:spacing w:line="276" w:lineRule="auto"/>
              <w:jc w:val="center"/>
            </w:pPr>
          </w:p>
        </w:tc>
        <w:tc>
          <w:tcPr>
            <w:tcW w:w="1445" w:type="dxa"/>
            <w:tcBorders>
              <w:top w:val="single" w:sz="4" w:space="0" w:color="auto"/>
              <w:left w:val="single" w:sz="4" w:space="0" w:color="auto"/>
              <w:bottom w:val="single" w:sz="4" w:space="0" w:color="auto"/>
              <w:right w:val="single" w:sz="4" w:space="0" w:color="auto"/>
            </w:tcBorders>
          </w:tcPr>
          <w:p w:rsidR="00112F8A" w:rsidRDefault="00112F8A">
            <w:pPr>
              <w:spacing w:line="276" w:lineRule="auto"/>
              <w:jc w:val="center"/>
            </w:pPr>
          </w:p>
        </w:tc>
      </w:tr>
      <w:tr w:rsidR="00112F8A" w:rsidTr="00112F8A">
        <w:tc>
          <w:tcPr>
            <w:tcW w:w="2943"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pPr>
            <w:r>
              <w:t>20 м</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14</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23</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24</w:t>
            </w:r>
          </w:p>
        </w:tc>
        <w:tc>
          <w:tcPr>
            <w:tcW w:w="1445"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45</w:t>
            </w:r>
          </w:p>
        </w:tc>
      </w:tr>
      <w:tr w:rsidR="00112F8A" w:rsidTr="00112F8A">
        <w:tc>
          <w:tcPr>
            <w:tcW w:w="2943"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pPr>
            <w:r>
              <w:t>25 м</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13</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21</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22</w:t>
            </w:r>
          </w:p>
        </w:tc>
        <w:tc>
          <w:tcPr>
            <w:tcW w:w="1445"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43</w:t>
            </w:r>
          </w:p>
        </w:tc>
      </w:tr>
      <w:tr w:rsidR="00112F8A" w:rsidTr="00112F8A">
        <w:tc>
          <w:tcPr>
            <w:tcW w:w="2943"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pPr>
            <w:r>
              <w:t>30 м</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w:t>
            </w:r>
          </w:p>
        </w:tc>
        <w:tc>
          <w:tcPr>
            <w:tcW w:w="1444"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w:t>
            </w:r>
          </w:p>
        </w:tc>
        <w:tc>
          <w:tcPr>
            <w:tcW w:w="1445" w:type="dxa"/>
            <w:tcBorders>
              <w:top w:val="single" w:sz="4" w:space="0" w:color="auto"/>
              <w:left w:val="single" w:sz="4" w:space="0" w:color="auto"/>
              <w:bottom w:val="single" w:sz="4" w:space="0" w:color="auto"/>
              <w:right w:val="single" w:sz="4" w:space="0" w:color="auto"/>
            </w:tcBorders>
            <w:hideMark/>
          </w:tcPr>
          <w:p w:rsidR="00112F8A" w:rsidRDefault="00112F8A">
            <w:pPr>
              <w:spacing w:line="276" w:lineRule="auto"/>
              <w:jc w:val="center"/>
            </w:pPr>
            <w:r>
              <w:t>37</w:t>
            </w:r>
          </w:p>
        </w:tc>
      </w:tr>
    </w:tbl>
    <w:p w:rsidR="00112F8A" w:rsidRDefault="00112F8A" w:rsidP="00112F8A">
      <w:pPr>
        <w:rPr>
          <w:b/>
          <w:bCs/>
        </w:rPr>
      </w:pPr>
    </w:p>
    <w:p w:rsidR="00112F8A" w:rsidRDefault="00112F8A" w:rsidP="00112F8A">
      <w:pPr>
        <w:shd w:val="clear" w:color="auto" w:fill="FFFFFF"/>
        <w:spacing w:before="26" w:line="168" w:lineRule="exact"/>
        <w:ind w:right="94"/>
        <w:jc w:val="center"/>
        <w:rPr>
          <w:b/>
          <w:bCs/>
          <w:color w:val="000000"/>
          <w:spacing w:val="6"/>
        </w:rPr>
      </w:pPr>
      <w:r>
        <w:rPr>
          <w:b/>
          <w:bCs/>
          <w:color w:val="000000"/>
          <w:spacing w:val="3"/>
        </w:rPr>
        <w:t xml:space="preserve">ТАБЛИЦА 3.41. ТАКТИКО-ТЕХНИЧЕСКИЕ ХАРАКТЕРИСТИКИ </w:t>
      </w:r>
      <w:r>
        <w:rPr>
          <w:b/>
          <w:bCs/>
          <w:color w:val="000000"/>
          <w:spacing w:val="6"/>
        </w:rPr>
        <w:t xml:space="preserve">ЖИЖЕРАЗБРАСЫВАТЕЛЕЙ И РАЗБРАСЫВАТЕЛЕЙ </w:t>
      </w:r>
    </w:p>
    <w:p w:rsidR="00112F8A" w:rsidRDefault="00112F8A" w:rsidP="00112F8A">
      <w:pPr>
        <w:shd w:val="clear" w:color="auto" w:fill="FFFFFF"/>
        <w:spacing w:before="26" w:line="168" w:lineRule="exact"/>
        <w:ind w:right="94"/>
        <w:jc w:val="center"/>
      </w:pPr>
      <w:r>
        <w:rPr>
          <w:b/>
          <w:bCs/>
          <w:color w:val="000000"/>
          <w:spacing w:val="6"/>
        </w:rPr>
        <w:t xml:space="preserve">ЖИДКИХ </w:t>
      </w:r>
      <w:r>
        <w:rPr>
          <w:b/>
          <w:bCs/>
          <w:color w:val="000000"/>
          <w:spacing w:val="5"/>
        </w:rPr>
        <w:t>УДОБРЕНИЙ</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119"/>
        <w:gridCol w:w="769"/>
        <w:gridCol w:w="10"/>
        <w:gridCol w:w="759"/>
        <w:gridCol w:w="21"/>
        <w:gridCol w:w="709"/>
        <w:gridCol w:w="40"/>
        <w:gridCol w:w="763"/>
        <w:gridCol w:w="6"/>
        <w:gridCol w:w="770"/>
        <w:gridCol w:w="27"/>
        <w:gridCol w:w="742"/>
        <w:gridCol w:w="62"/>
        <w:gridCol w:w="708"/>
      </w:tblGrid>
      <w:tr w:rsidR="00112F8A" w:rsidTr="00112F8A">
        <w:trPr>
          <w:cantSplit/>
          <w:trHeight w:val="1276"/>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2F8A" w:rsidRDefault="00112F8A">
            <w:pPr>
              <w:shd w:val="clear" w:color="auto" w:fill="FFFFFF"/>
              <w:spacing w:line="276" w:lineRule="auto"/>
              <w:jc w:val="center"/>
            </w:pPr>
            <w:r>
              <w:rPr>
                <w:color w:val="000000"/>
                <w:spacing w:val="3"/>
              </w:rPr>
              <w:lastRenderedPageBreak/>
              <w:t>Показатели</w:t>
            </w:r>
          </w:p>
        </w:tc>
        <w:tc>
          <w:tcPr>
            <w:tcW w:w="779"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12F8A" w:rsidRDefault="00112F8A">
            <w:pPr>
              <w:shd w:val="clear" w:color="auto" w:fill="FFFFFF"/>
              <w:spacing w:line="276" w:lineRule="auto"/>
              <w:jc w:val="center"/>
            </w:pPr>
            <w:r>
              <w:t>АНЖ-2</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12F8A" w:rsidRDefault="00112F8A">
            <w:pPr>
              <w:shd w:val="clear" w:color="auto" w:fill="FFFFFF"/>
              <w:spacing w:line="276" w:lineRule="auto"/>
              <w:jc w:val="center"/>
            </w:pPr>
            <w:r>
              <w:t>РЖУ-3,6</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12F8A" w:rsidRDefault="00112F8A">
            <w:pPr>
              <w:shd w:val="clear" w:color="auto" w:fill="FFFFFF"/>
              <w:spacing w:line="276" w:lineRule="auto"/>
              <w:jc w:val="center"/>
            </w:pPr>
            <w:r>
              <w:t>ЗЖВ-1,8</w:t>
            </w:r>
          </w:p>
        </w:tc>
        <w:tc>
          <w:tcPr>
            <w:tcW w:w="809" w:type="dxa"/>
            <w:gridSpan w:val="3"/>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12F8A" w:rsidRDefault="00112F8A">
            <w:pPr>
              <w:shd w:val="clear" w:color="auto" w:fill="FFFFFF"/>
              <w:spacing w:line="276" w:lineRule="auto"/>
              <w:jc w:val="center"/>
            </w:pPr>
            <w:r>
              <w:t>РЖ-1,7А</w:t>
            </w:r>
          </w:p>
        </w:tc>
        <w:tc>
          <w:tcPr>
            <w:tcW w:w="770"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12F8A" w:rsidRDefault="00112F8A">
            <w:pPr>
              <w:shd w:val="clear" w:color="auto" w:fill="FFFFFF"/>
              <w:spacing w:line="276" w:lineRule="auto"/>
              <w:jc w:val="center"/>
            </w:pPr>
            <w:r>
              <w:t>ЗУ-3,6</w:t>
            </w:r>
          </w:p>
        </w:tc>
        <w:tc>
          <w:tcPr>
            <w:tcW w:w="769"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12F8A" w:rsidRDefault="00112F8A">
            <w:pPr>
              <w:shd w:val="clear" w:color="auto" w:fill="FFFFFF"/>
              <w:spacing w:line="276" w:lineRule="auto"/>
              <w:jc w:val="center"/>
            </w:pPr>
            <w:r>
              <w:t>РЖТ-8</w:t>
            </w:r>
          </w:p>
        </w:tc>
        <w:tc>
          <w:tcPr>
            <w:tcW w:w="770"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12F8A" w:rsidRDefault="00112F8A">
            <w:pPr>
              <w:shd w:val="clear" w:color="auto" w:fill="FFFFFF"/>
              <w:spacing w:line="276" w:lineRule="auto"/>
              <w:jc w:val="center"/>
            </w:pPr>
            <w:r>
              <w:t>РЖТ-16</w:t>
            </w:r>
          </w:p>
        </w:tc>
      </w:tr>
      <w:tr w:rsidR="00112F8A" w:rsidTr="00112F8A">
        <w:trPr>
          <w:cantSplit/>
          <w:trHeight w:val="230"/>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pPr>
            <w:r>
              <w:rPr>
                <w:color w:val="000000"/>
                <w:spacing w:val="5"/>
              </w:rPr>
              <w:t>Тип     агрегата     (машины)</w:t>
            </w:r>
            <w:r>
              <w:t xml:space="preserve"> </w:t>
            </w:r>
          </w:p>
        </w:tc>
        <w:tc>
          <w:tcPr>
            <w:tcW w:w="77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rPr>
            </w:pPr>
            <w:r>
              <w:rPr>
                <w:b/>
                <w:bCs/>
                <w:color w:val="000000"/>
                <w:spacing w:val="3"/>
              </w:rPr>
              <w:t>ГАЗ-53</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rPr>
                <w:b/>
                <w:bCs/>
              </w:rPr>
            </w:pPr>
            <w:r>
              <w:rPr>
                <w:b/>
                <w:bCs/>
                <w:color w:val="000000"/>
                <w:spacing w:val="2"/>
              </w:rPr>
              <w:t>ГАЗ-53А</w:t>
            </w:r>
          </w:p>
        </w:tc>
        <w:tc>
          <w:tcPr>
            <w:tcW w:w="3827" w:type="dxa"/>
            <w:gridSpan w:val="9"/>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650"/>
              <w:jc w:val="center"/>
              <w:rPr>
                <w:b/>
                <w:bCs/>
              </w:rPr>
            </w:pPr>
            <w:r>
              <w:rPr>
                <w:b/>
                <w:bCs/>
                <w:color w:val="000000"/>
                <w:spacing w:val="2"/>
              </w:rPr>
              <w:t>Тракторные прицепы</w:t>
            </w:r>
          </w:p>
        </w:tc>
      </w:tr>
      <w:tr w:rsidR="00112F8A" w:rsidTr="00112F8A">
        <w:trPr>
          <w:trHeight w:val="231"/>
        </w:trPr>
        <w:tc>
          <w:tcPr>
            <w:tcW w:w="311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pPr>
            <w:r>
              <w:rPr>
                <w:color w:val="000000"/>
                <w:spacing w:val="10"/>
              </w:rPr>
              <w:t>Емкость цистерны,  л</w:t>
            </w:r>
            <w:r>
              <w:t xml:space="preserve"> </w:t>
            </w:r>
          </w:p>
        </w:tc>
        <w:tc>
          <w:tcPr>
            <w:tcW w:w="779"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pPr>
            <w:r>
              <w:rPr>
                <w:color w:val="000000"/>
                <w:spacing w:val="-8"/>
              </w:rPr>
              <w:t>1600</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pPr>
            <w:r>
              <w:rPr>
                <w:color w:val="000000"/>
                <w:spacing w:val="-6"/>
              </w:rPr>
              <w:t>3600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pPr>
            <w:r>
              <w:rPr>
                <w:color w:val="000000"/>
                <w:spacing w:val="-9"/>
              </w:rPr>
              <w:t>1800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pPr>
            <w:r>
              <w:rPr>
                <w:color w:val="000000"/>
                <w:spacing w:val="-1"/>
              </w:rPr>
              <w:t>1700</w:t>
            </w:r>
          </w:p>
        </w:tc>
        <w:tc>
          <w:tcPr>
            <w:tcW w:w="803"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pPr>
            <w:r>
              <w:rPr>
                <w:color w:val="000000"/>
                <w:spacing w:val="-1"/>
              </w:rPr>
              <w:t>3600</w:t>
            </w:r>
          </w:p>
        </w:tc>
        <w:tc>
          <w:tcPr>
            <w:tcW w:w="804"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pPr>
            <w:r>
              <w:rPr>
                <w:color w:val="000000"/>
                <w:spacing w:val="-1"/>
              </w:rPr>
              <w:t>8100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pPr>
            <w:r>
              <w:rPr>
                <w:color w:val="000000"/>
                <w:spacing w:val="-1"/>
              </w:rPr>
              <w:t>16000</w:t>
            </w:r>
          </w:p>
        </w:tc>
      </w:tr>
      <w:tr w:rsidR="00112F8A" w:rsidTr="00112F8A">
        <w:trPr>
          <w:cantSplit/>
          <w:trHeight w:val="460"/>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pPr>
            <w:r>
              <w:rPr>
                <w:color w:val="000000"/>
                <w:spacing w:val="7"/>
              </w:rPr>
              <w:t>Способ  забора  и  по</w:t>
            </w:r>
            <w:r>
              <w:rPr>
                <w:color w:val="000000"/>
                <w:spacing w:val="9"/>
              </w:rPr>
              <w:t xml:space="preserve"> дачи воды</w:t>
            </w:r>
            <w:r>
              <w:t xml:space="preserve"> </w:t>
            </w:r>
          </w:p>
        </w:tc>
        <w:tc>
          <w:tcPr>
            <w:tcW w:w="5386" w:type="dxa"/>
            <w:gridSpan w:val="13"/>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46"/>
              <w:jc w:val="center"/>
            </w:pPr>
            <w:r>
              <w:rPr>
                <w:color w:val="000000"/>
                <w:spacing w:val="10"/>
              </w:rPr>
              <w:t>С помощью эжектора под давлением выхлопных газов</w:t>
            </w:r>
          </w:p>
          <w:p w:rsidR="00112F8A" w:rsidRDefault="00112F8A">
            <w:pPr>
              <w:shd w:val="clear" w:color="auto" w:fill="FFFFFF"/>
              <w:spacing w:line="276" w:lineRule="auto"/>
              <w:ind w:left="1570"/>
              <w:jc w:val="center"/>
            </w:pPr>
            <w:r>
              <w:rPr>
                <w:color w:val="000000"/>
                <w:spacing w:val="9"/>
              </w:rPr>
              <w:t>двигателя</w:t>
            </w:r>
          </w:p>
        </w:tc>
      </w:tr>
      <w:tr w:rsidR="00112F8A" w:rsidTr="00112F8A">
        <w:trPr>
          <w:trHeight w:val="230"/>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pPr>
            <w:r>
              <w:rPr>
                <w:color w:val="000000"/>
                <w:spacing w:val="6"/>
              </w:rPr>
              <w:t>Наибольшая     высота</w:t>
            </w:r>
            <w:r>
              <w:t xml:space="preserve"> </w:t>
            </w:r>
            <w:r>
              <w:rPr>
                <w:color w:val="000000"/>
                <w:spacing w:val="9"/>
              </w:rPr>
              <w:t>всасывания воды, м</w:t>
            </w:r>
          </w:p>
        </w:tc>
        <w:tc>
          <w:tcPr>
            <w:tcW w:w="76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58"/>
              <w:jc w:val="center"/>
            </w:pPr>
            <w:r>
              <w:rPr>
                <w:color w:val="000000"/>
              </w:rPr>
              <w:t>3</w:t>
            </w:r>
          </w:p>
        </w:tc>
        <w:tc>
          <w:tcPr>
            <w:tcW w:w="76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204"/>
              <w:jc w:val="center"/>
            </w:pPr>
            <w:r>
              <w:rPr>
                <w:color w:val="000000"/>
              </w:rPr>
              <w:t>3</w:t>
            </w:r>
          </w:p>
        </w:tc>
        <w:tc>
          <w:tcPr>
            <w:tcW w:w="73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61"/>
              <w:jc w:val="center"/>
            </w:pPr>
            <w:r>
              <w:rPr>
                <w:color w:val="000000"/>
              </w:rPr>
              <w:t>3</w:t>
            </w:r>
          </w:p>
        </w:tc>
        <w:tc>
          <w:tcPr>
            <w:tcW w:w="80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rPr>
              <w:t>3</w:t>
            </w:r>
          </w:p>
        </w:tc>
        <w:tc>
          <w:tcPr>
            <w:tcW w:w="77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61"/>
              <w:jc w:val="center"/>
            </w:pPr>
            <w:r>
              <w:rPr>
                <w:color w:val="000000"/>
              </w:rPr>
              <w:t>3</w:t>
            </w:r>
          </w:p>
        </w:tc>
        <w:tc>
          <w:tcPr>
            <w:tcW w:w="76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98"/>
              <w:jc w:val="center"/>
            </w:pPr>
            <w:r>
              <w:rPr>
                <w:color w:val="000000"/>
              </w:rPr>
              <w:t>2,5</w:t>
            </w:r>
          </w:p>
        </w:tc>
        <w:tc>
          <w:tcPr>
            <w:tcW w:w="77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77"/>
              <w:jc w:val="center"/>
            </w:pPr>
            <w:r>
              <w:rPr>
                <w:color w:val="000000"/>
              </w:rPr>
              <w:t>3,5</w:t>
            </w:r>
          </w:p>
        </w:tc>
      </w:tr>
      <w:tr w:rsidR="00112F8A" w:rsidTr="00112F8A">
        <w:trPr>
          <w:trHeight w:val="230"/>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pPr>
            <w:r>
              <w:rPr>
                <w:color w:val="000000"/>
                <w:spacing w:val="5"/>
              </w:rPr>
              <w:t>Время        заполнения</w:t>
            </w:r>
            <w:r>
              <w:t xml:space="preserve"> </w:t>
            </w:r>
            <w:r>
              <w:rPr>
                <w:color w:val="000000"/>
                <w:spacing w:val="9"/>
              </w:rPr>
              <w:t>цистерны водой, мин</w:t>
            </w:r>
          </w:p>
        </w:tc>
        <w:tc>
          <w:tcPr>
            <w:tcW w:w="76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36"/>
              <w:jc w:val="center"/>
            </w:pPr>
            <w:r>
              <w:rPr>
                <w:color w:val="000000"/>
                <w:spacing w:val="-6"/>
              </w:rPr>
              <w:t>5 - 8</w:t>
            </w:r>
          </w:p>
        </w:tc>
        <w:tc>
          <w:tcPr>
            <w:tcW w:w="76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82"/>
              <w:jc w:val="center"/>
            </w:pPr>
            <w:r>
              <w:rPr>
                <w:color w:val="000000"/>
                <w:spacing w:val="-6"/>
              </w:rPr>
              <w:t>5 - 8</w:t>
            </w:r>
          </w:p>
        </w:tc>
        <w:tc>
          <w:tcPr>
            <w:tcW w:w="73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36"/>
              <w:jc w:val="center"/>
            </w:pPr>
            <w:r>
              <w:rPr>
                <w:color w:val="000000"/>
                <w:spacing w:val="-6"/>
              </w:rPr>
              <w:t>5 - 8</w:t>
            </w:r>
          </w:p>
        </w:tc>
        <w:tc>
          <w:tcPr>
            <w:tcW w:w="80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pacing w:val="-6"/>
              </w:rPr>
              <w:t>5 - 8</w:t>
            </w:r>
          </w:p>
        </w:tc>
        <w:tc>
          <w:tcPr>
            <w:tcW w:w="77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pacing w:val="-6"/>
              </w:rPr>
              <w:t>10 - 16</w:t>
            </w:r>
          </w:p>
        </w:tc>
        <w:tc>
          <w:tcPr>
            <w:tcW w:w="76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41"/>
              <w:jc w:val="center"/>
            </w:pPr>
            <w:r>
              <w:rPr>
                <w:color w:val="000000"/>
                <w:spacing w:val="-6"/>
              </w:rPr>
              <w:t>5 - 8</w:t>
            </w:r>
          </w:p>
        </w:tc>
        <w:tc>
          <w:tcPr>
            <w:tcW w:w="77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206"/>
              <w:jc w:val="center"/>
            </w:pPr>
            <w:r>
              <w:rPr>
                <w:color w:val="000000"/>
              </w:rPr>
              <w:t>8</w:t>
            </w:r>
          </w:p>
        </w:tc>
      </w:tr>
      <w:tr w:rsidR="00112F8A" w:rsidTr="00112F8A">
        <w:trPr>
          <w:trHeight w:val="231"/>
        </w:trPr>
        <w:tc>
          <w:tcPr>
            <w:tcW w:w="311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pPr>
            <w:r>
              <w:rPr>
                <w:color w:val="000000"/>
                <w:spacing w:val="7"/>
              </w:rPr>
              <w:t>Общая    длина    двух</w:t>
            </w:r>
            <w:r>
              <w:t xml:space="preserve"> </w:t>
            </w:r>
            <w:r>
              <w:rPr>
                <w:color w:val="000000"/>
                <w:spacing w:val="8"/>
              </w:rPr>
              <w:t>рукавов, м</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ind w:left="106"/>
              <w:jc w:val="center"/>
            </w:pPr>
            <w:r>
              <w:rPr>
                <w:color w:val="000000"/>
              </w:rPr>
              <w:t>10</w:t>
            </w:r>
          </w:p>
        </w:tc>
        <w:tc>
          <w:tcPr>
            <w:tcW w:w="769"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ind w:left="151"/>
              <w:jc w:val="center"/>
            </w:pPr>
            <w:r>
              <w:rPr>
                <w:color w:val="000000"/>
              </w:rPr>
              <w:t>10</w:t>
            </w:r>
          </w:p>
        </w:tc>
        <w:tc>
          <w:tcPr>
            <w:tcW w:w="730"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ind w:left="110"/>
              <w:jc w:val="center"/>
            </w:pPr>
            <w:r>
              <w:rPr>
                <w:color w:val="000000"/>
              </w:rPr>
              <w:t>10</w:t>
            </w:r>
          </w:p>
        </w:tc>
        <w:tc>
          <w:tcPr>
            <w:tcW w:w="809"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pPr>
            <w:r>
              <w:rPr>
                <w:color w:val="000000"/>
              </w:rPr>
              <w:t>10</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ind w:left="103"/>
              <w:jc w:val="center"/>
            </w:pPr>
            <w:r>
              <w:rPr>
                <w:color w:val="000000"/>
              </w:rPr>
              <w:t>10</w:t>
            </w:r>
          </w:p>
        </w:tc>
        <w:tc>
          <w:tcPr>
            <w:tcW w:w="769"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ind w:left="113"/>
              <w:jc w:val="center"/>
            </w:pPr>
            <w:r>
              <w:rPr>
                <w:color w:val="000000"/>
              </w:rPr>
              <w:t>10</w:t>
            </w:r>
          </w:p>
        </w:tc>
        <w:tc>
          <w:tcPr>
            <w:tcW w:w="770"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ind w:left="149"/>
              <w:jc w:val="center"/>
            </w:pPr>
            <w:r>
              <w:rPr>
                <w:color w:val="000000"/>
              </w:rPr>
              <w:t>10</w:t>
            </w:r>
          </w:p>
        </w:tc>
      </w:tr>
      <w:tr w:rsidR="00112F8A" w:rsidTr="00112F8A">
        <w:trPr>
          <w:trHeight w:val="230"/>
        </w:trPr>
        <w:tc>
          <w:tcPr>
            <w:tcW w:w="311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pPr>
            <w:r>
              <w:rPr>
                <w:color w:val="000000"/>
                <w:spacing w:val="10"/>
              </w:rPr>
              <w:t>Диаметр насадка</w:t>
            </w:r>
            <w:r>
              <w:t xml:space="preserve"> </w:t>
            </w:r>
            <w:r>
              <w:rPr>
                <w:color w:val="000000"/>
                <w:spacing w:val="8"/>
              </w:rPr>
              <w:t>ствола, мм</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ind w:left="103"/>
              <w:jc w:val="center"/>
            </w:pPr>
            <w:r>
              <w:rPr>
                <w:color w:val="000000"/>
              </w:rPr>
              <w:t>13</w:t>
            </w:r>
          </w:p>
        </w:tc>
        <w:tc>
          <w:tcPr>
            <w:tcW w:w="769"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ind w:left="151"/>
              <w:jc w:val="center"/>
            </w:pPr>
            <w:r>
              <w:rPr>
                <w:color w:val="000000"/>
              </w:rPr>
              <w:t>13</w:t>
            </w:r>
          </w:p>
        </w:tc>
        <w:tc>
          <w:tcPr>
            <w:tcW w:w="730"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ind w:left="106"/>
              <w:jc w:val="center"/>
            </w:pPr>
            <w:r>
              <w:rPr>
                <w:color w:val="000000"/>
              </w:rPr>
              <w:t>11</w:t>
            </w:r>
          </w:p>
        </w:tc>
        <w:tc>
          <w:tcPr>
            <w:tcW w:w="809"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jc w:val="center"/>
            </w:pPr>
            <w:r>
              <w:rPr>
                <w:color w:val="000000"/>
              </w:rPr>
              <w:t>11</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ind w:left="101"/>
              <w:jc w:val="center"/>
            </w:pPr>
            <w:r>
              <w:rPr>
                <w:color w:val="000000"/>
              </w:rPr>
              <w:t>11</w:t>
            </w:r>
          </w:p>
        </w:tc>
        <w:tc>
          <w:tcPr>
            <w:tcW w:w="769"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ind w:left="115"/>
              <w:jc w:val="center"/>
            </w:pPr>
            <w:r>
              <w:rPr>
                <w:color w:val="000000"/>
              </w:rPr>
              <w:t>13</w:t>
            </w:r>
          </w:p>
        </w:tc>
        <w:tc>
          <w:tcPr>
            <w:tcW w:w="770"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12F8A" w:rsidRDefault="00112F8A">
            <w:pPr>
              <w:shd w:val="clear" w:color="auto" w:fill="FFFFFF"/>
              <w:spacing w:line="276" w:lineRule="auto"/>
              <w:ind w:left="151"/>
              <w:jc w:val="center"/>
            </w:pPr>
            <w:r>
              <w:rPr>
                <w:color w:val="000000"/>
              </w:rPr>
              <w:t>13</w:t>
            </w:r>
          </w:p>
        </w:tc>
      </w:tr>
      <w:tr w:rsidR="00112F8A" w:rsidTr="00112F8A">
        <w:trPr>
          <w:trHeight w:val="230"/>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pPr>
            <w:r>
              <w:rPr>
                <w:color w:val="000000"/>
                <w:spacing w:val="10"/>
              </w:rPr>
              <w:t>Расход воды из</w:t>
            </w:r>
            <w:r>
              <w:t xml:space="preserve"> </w:t>
            </w:r>
            <w:r>
              <w:rPr>
                <w:color w:val="000000"/>
                <w:spacing w:val="8"/>
              </w:rPr>
              <w:t>ствола, л/с</w:t>
            </w:r>
          </w:p>
        </w:tc>
        <w:tc>
          <w:tcPr>
            <w:tcW w:w="76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31"/>
              <w:jc w:val="center"/>
            </w:pPr>
            <w:r>
              <w:rPr>
                <w:color w:val="000000"/>
              </w:rPr>
              <w:t>2,4</w:t>
            </w:r>
          </w:p>
        </w:tc>
        <w:tc>
          <w:tcPr>
            <w:tcW w:w="76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82"/>
              <w:jc w:val="center"/>
            </w:pPr>
            <w:r>
              <w:rPr>
                <w:color w:val="000000"/>
              </w:rPr>
              <w:t>2,4</w:t>
            </w:r>
          </w:p>
        </w:tc>
        <w:tc>
          <w:tcPr>
            <w:tcW w:w="73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73"/>
              <w:jc w:val="center"/>
            </w:pPr>
            <w:r>
              <w:rPr>
                <w:color w:val="000000"/>
              </w:rPr>
              <w:t>1</w:t>
            </w:r>
          </w:p>
        </w:tc>
        <w:tc>
          <w:tcPr>
            <w:tcW w:w="80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rPr>
              <w:t>1</w:t>
            </w:r>
          </w:p>
        </w:tc>
        <w:tc>
          <w:tcPr>
            <w:tcW w:w="77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66"/>
              <w:jc w:val="center"/>
            </w:pPr>
            <w:r>
              <w:rPr>
                <w:color w:val="000000"/>
              </w:rPr>
              <w:t>1</w:t>
            </w:r>
          </w:p>
        </w:tc>
        <w:tc>
          <w:tcPr>
            <w:tcW w:w="76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01"/>
              <w:jc w:val="center"/>
            </w:pPr>
            <w:r>
              <w:rPr>
                <w:color w:val="000000"/>
              </w:rPr>
              <w:t>2,4</w:t>
            </w:r>
          </w:p>
        </w:tc>
        <w:tc>
          <w:tcPr>
            <w:tcW w:w="77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77"/>
              <w:jc w:val="center"/>
            </w:pPr>
            <w:r>
              <w:rPr>
                <w:color w:val="000000"/>
              </w:rPr>
              <w:t>2,4</w:t>
            </w:r>
          </w:p>
        </w:tc>
      </w:tr>
      <w:tr w:rsidR="00112F8A" w:rsidTr="00112F8A">
        <w:trPr>
          <w:trHeight w:val="231"/>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pPr>
            <w:r>
              <w:rPr>
                <w:color w:val="000000"/>
                <w:spacing w:val="4"/>
              </w:rPr>
              <w:t>Время непрерывной подачи   воды   из   ци</w:t>
            </w:r>
            <w:r>
              <w:rPr>
                <w:color w:val="000000"/>
                <w:spacing w:val="6"/>
              </w:rPr>
              <w:t>стерны, мин</w:t>
            </w:r>
            <w:r>
              <w:t xml:space="preserve">  </w:t>
            </w:r>
          </w:p>
        </w:tc>
        <w:tc>
          <w:tcPr>
            <w:tcW w:w="76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pacing w:val="-2"/>
              </w:rPr>
              <w:t>10 -12</w:t>
            </w:r>
          </w:p>
        </w:tc>
        <w:tc>
          <w:tcPr>
            <w:tcW w:w="76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9"/>
              <w:jc w:val="center"/>
            </w:pPr>
            <w:r>
              <w:rPr>
                <w:color w:val="000000"/>
                <w:spacing w:val="-1"/>
              </w:rPr>
              <w:t>25 - 30</w:t>
            </w:r>
          </w:p>
        </w:tc>
        <w:tc>
          <w:tcPr>
            <w:tcW w:w="73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rPr>
              <w:t>25 - 30</w:t>
            </w:r>
          </w:p>
        </w:tc>
        <w:tc>
          <w:tcPr>
            <w:tcW w:w="80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rPr>
              <w:t>25 - 30</w:t>
            </w:r>
          </w:p>
        </w:tc>
        <w:tc>
          <w:tcPr>
            <w:tcW w:w="77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pacing w:val="-1"/>
              </w:rPr>
              <w:t>50 - 60</w:t>
            </w:r>
          </w:p>
        </w:tc>
        <w:tc>
          <w:tcPr>
            <w:tcW w:w="76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pacing w:val="-1"/>
              </w:rPr>
              <w:t>55 - 60</w:t>
            </w:r>
          </w:p>
        </w:tc>
        <w:tc>
          <w:tcPr>
            <w:tcW w:w="77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spacing w:val="-5"/>
              </w:rPr>
              <w:t>100-110</w:t>
            </w:r>
          </w:p>
        </w:tc>
      </w:tr>
      <w:tr w:rsidR="00112F8A" w:rsidTr="00112F8A">
        <w:trPr>
          <w:cantSplit/>
          <w:trHeight w:val="230"/>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pPr>
            <w:r>
              <w:rPr>
                <w:color w:val="000000"/>
                <w:spacing w:val="7"/>
              </w:rPr>
              <w:t>Боевой расчет:</w:t>
            </w:r>
            <w:r>
              <w:t xml:space="preserve"> </w:t>
            </w:r>
          </w:p>
        </w:tc>
        <w:tc>
          <w:tcPr>
            <w:tcW w:w="5386" w:type="dxa"/>
            <w:gridSpan w:val="13"/>
            <w:tcBorders>
              <w:top w:val="single" w:sz="4" w:space="0" w:color="auto"/>
              <w:left w:val="single" w:sz="4" w:space="0" w:color="auto"/>
              <w:bottom w:val="single" w:sz="4" w:space="0" w:color="auto"/>
              <w:right w:val="single" w:sz="4" w:space="0" w:color="auto"/>
            </w:tcBorders>
            <w:shd w:val="clear" w:color="auto" w:fill="FFFFFF"/>
          </w:tcPr>
          <w:p w:rsidR="00112F8A" w:rsidRDefault="00112F8A">
            <w:pPr>
              <w:shd w:val="clear" w:color="auto" w:fill="FFFFFF"/>
              <w:spacing w:line="276" w:lineRule="auto"/>
              <w:jc w:val="center"/>
            </w:pPr>
          </w:p>
        </w:tc>
      </w:tr>
      <w:tr w:rsidR="00112F8A" w:rsidTr="00112F8A">
        <w:trPr>
          <w:trHeight w:val="231"/>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pPr>
            <w:r>
              <w:rPr>
                <w:color w:val="000000"/>
                <w:spacing w:val="5"/>
              </w:rPr>
              <w:t>водитель   (тракто</w:t>
            </w:r>
            <w:r>
              <w:rPr>
                <w:color w:val="000000"/>
                <w:spacing w:val="4"/>
              </w:rPr>
              <w:t>рист)</w:t>
            </w:r>
            <w:r>
              <w:t xml:space="preserve">  </w:t>
            </w:r>
          </w:p>
        </w:tc>
        <w:tc>
          <w:tcPr>
            <w:tcW w:w="76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73"/>
              <w:jc w:val="center"/>
            </w:pPr>
            <w:r>
              <w:rPr>
                <w:color w:val="000000"/>
              </w:rPr>
              <w:t>1</w:t>
            </w:r>
          </w:p>
        </w:tc>
        <w:tc>
          <w:tcPr>
            <w:tcW w:w="76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221"/>
              <w:jc w:val="center"/>
            </w:pPr>
            <w:r>
              <w:rPr>
                <w:color w:val="000000"/>
              </w:rPr>
              <w:t>1</w:t>
            </w:r>
          </w:p>
        </w:tc>
        <w:tc>
          <w:tcPr>
            <w:tcW w:w="77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78"/>
              <w:jc w:val="center"/>
            </w:pPr>
            <w:r>
              <w:rPr>
                <w:color w:val="000000"/>
              </w:rPr>
              <w:t>1</w:t>
            </w:r>
          </w:p>
        </w:tc>
        <w:tc>
          <w:tcPr>
            <w:tcW w:w="76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rPr>
              <w:t>1</w:t>
            </w:r>
          </w:p>
        </w:tc>
        <w:tc>
          <w:tcPr>
            <w:tcW w:w="77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70"/>
              <w:jc w:val="center"/>
            </w:pPr>
            <w:r>
              <w:rPr>
                <w:color w:val="000000"/>
              </w:rPr>
              <w:t>1</w:t>
            </w:r>
          </w:p>
        </w:tc>
        <w:tc>
          <w:tcPr>
            <w:tcW w:w="76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78"/>
              <w:jc w:val="center"/>
            </w:pPr>
            <w:r>
              <w:rPr>
                <w:color w:val="000000"/>
              </w:rPr>
              <w:t>1</w:t>
            </w:r>
          </w:p>
        </w:tc>
        <w:tc>
          <w:tcPr>
            <w:tcW w:w="77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214"/>
              <w:jc w:val="center"/>
            </w:pPr>
            <w:r>
              <w:rPr>
                <w:color w:val="000000"/>
              </w:rPr>
              <w:t>1</w:t>
            </w:r>
          </w:p>
        </w:tc>
      </w:tr>
      <w:tr w:rsidR="00112F8A" w:rsidTr="00112F8A">
        <w:trPr>
          <w:trHeight w:val="231"/>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pPr>
            <w:r>
              <w:rPr>
                <w:color w:val="000000"/>
                <w:spacing w:val="10"/>
              </w:rPr>
              <w:t>ПСО  для  работы</w:t>
            </w:r>
            <w:r>
              <w:t xml:space="preserve"> </w:t>
            </w:r>
            <w:r>
              <w:rPr>
                <w:color w:val="000000"/>
                <w:spacing w:val="6"/>
              </w:rPr>
              <w:t>со стволом</w:t>
            </w:r>
            <w:r>
              <w:t xml:space="preserve"> </w:t>
            </w:r>
          </w:p>
        </w:tc>
        <w:tc>
          <w:tcPr>
            <w:tcW w:w="76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78"/>
              <w:jc w:val="center"/>
            </w:pPr>
            <w:r>
              <w:rPr>
                <w:color w:val="000000"/>
              </w:rPr>
              <w:t>1</w:t>
            </w:r>
          </w:p>
        </w:tc>
        <w:tc>
          <w:tcPr>
            <w:tcW w:w="76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223"/>
              <w:jc w:val="center"/>
            </w:pPr>
            <w:r>
              <w:rPr>
                <w:color w:val="000000"/>
              </w:rPr>
              <w:t>1</w:t>
            </w:r>
          </w:p>
        </w:tc>
        <w:tc>
          <w:tcPr>
            <w:tcW w:w="77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73"/>
              <w:jc w:val="center"/>
            </w:pPr>
            <w:r>
              <w:rPr>
                <w:color w:val="000000"/>
              </w:rPr>
              <w:t>1</w:t>
            </w:r>
          </w:p>
        </w:tc>
        <w:tc>
          <w:tcPr>
            <w:tcW w:w="76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rPr>
                <w:color w:val="000000"/>
              </w:rPr>
              <w:t>1</w:t>
            </w:r>
          </w:p>
        </w:tc>
        <w:tc>
          <w:tcPr>
            <w:tcW w:w="770"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73"/>
              <w:jc w:val="center"/>
            </w:pPr>
            <w:r>
              <w:rPr>
                <w:color w:val="000000"/>
              </w:rPr>
              <w:t>1</w:t>
            </w:r>
          </w:p>
        </w:tc>
        <w:tc>
          <w:tcPr>
            <w:tcW w:w="76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175"/>
              <w:jc w:val="center"/>
            </w:pPr>
            <w:r>
              <w:rPr>
                <w:color w:val="000000"/>
              </w:rPr>
              <w:t>1</w:t>
            </w:r>
          </w:p>
        </w:tc>
        <w:tc>
          <w:tcPr>
            <w:tcW w:w="77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ind w:left="216"/>
              <w:jc w:val="center"/>
            </w:pPr>
            <w:r>
              <w:rPr>
                <w:color w:val="000000"/>
              </w:rPr>
              <w:t>1</w:t>
            </w:r>
          </w:p>
        </w:tc>
      </w:tr>
    </w:tbl>
    <w:p w:rsidR="00112F8A" w:rsidRDefault="00112F8A" w:rsidP="00112F8A">
      <w:pPr>
        <w:shd w:val="clear" w:color="auto" w:fill="FFFFFF"/>
        <w:ind w:firstLine="720"/>
        <w:jc w:val="both"/>
        <w:rPr>
          <w:b/>
          <w:bCs/>
          <w:color w:val="000000"/>
          <w:spacing w:val="4"/>
        </w:rPr>
      </w:pPr>
    </w:p>
    <w:p w:rsidR="00112F8A" w:rsidRDefault="00112F8A" w:rsidP="00112F8A">
      <w:pPr>
        <w:shd w:val="clear" w:color="auto" w:fill="FFFFFF"/>
        <w:ind w:firstLine="720"/>
        <w:jc w:val="both"/>
      </w:pPr>
      <w:r>
        <w:rPr>
          <w:b/>
          <w:bCs/>
          <w:color w:val="000000"/>
          <w:spacing w:val="4"/>
        </w:rPr>
        <w:t xml:space="preserve">Автожижеразбрасыватели и разбрасыватели жидких удобрений </w:t>
      </w:r>
      <w:r>
        <w:rPr>
          <w:color w:val="000000"/>
          <w:spacing w:val="3"/>
        </w:rPr>
        <w:t>(табл. 3.41). Жижеразбрасыватели и разбрасыватели жидких удоб</w:t>
      </w:r>
      <w:r>
        <w:rPr>
          <w:color w:val="000000"/>
          <w:spacing w:val="3"/>
        </w:rPr>
        <w:softHyphen/>
      </w:r>
      <w:r>
        <w:rPr>
          <w:color w:val="000000"/>
          <w:spacing w:val="4"/>
        </w:rPr>
        <w:t>рений, особенно с цистернами большой емкости, можно использо</w:t>
      </w:r>
      <w:r>
        <w:rPr>
          <w:color w:val="000000"/>
          <w:spacing w:val="4"/>
        </w:rPr>
        <w:softHyphen/>
      </w:r>
      <w:r>
        <w:rPr>
          <w:color w:val="000000"/>
          <w:spacing w:val="7"/>
        </w:rPr>
        <w:t xml:space="preserve">вать для подвоза воды на пожар. Вода из цистерны сливается в </w:t>
      </w:r>
      <w:r>
        <w:rPr>
          <w:color w:val="000000"/>
        </w:rPr>
        <w:t xml:space="preserve">водоем, другую емкость или цистерну пожарного автомобиля через заправочную штангу при создании избыточного давления вакуумным </w:t>
      </w:r>
      <w:r>
        <w:rPr>
          <w:color w:val="000000"/>
          <w:spacing w:val="2"/>
        </w:rPr>
        <w:t>насосом и при открытом всасывающем затворе.</w:t>
      </w:r>
    </w:p>
    <w:p w:rsidR="00112F8A" w:rsidRDefault="00112F8A" w:rsidP="00112F8A">
      <w:pPr>
        <w:ind w:firstLine="720"/>
        <w:jc w:val="both"/>
        <w:rPr>
          <w:color w:val="000000"/>
          <w:spacing w:val="1"/>
        </w:rPr>
      </w:pPr>
      <w:r>
        <w:rPr>
          <w:b/>
          <w:bCs/>
          <w:color w:val="000000"/>
          <w:spacing w:val="3"/>
        </w:rPr>
        <w:t>Водораздатчик ВР-ЗМ и передвижные автопоилки ПАП-10А и</w:t>
      </w:r>
      <w:r>
        <w:rPr>
          <w:b/>
          <w:bCs/>
          <w:color w:val="000000"/>
          <w:spacing w:val="3"/>
        </w:rPr>
        <w:br/>
      </w:r>
      <w:r>
        <w:rPr>
          <w:b/>
          <w:bCs/>
          <w:color w:val="000000"/>
        </w:rPr>
        <w:t>АО-3</w:t>
      </w:r>
      <w:r>
        <w:rPr>
          <w:color w:val="000000"/>
        </w:rPr>
        <w:t xml:space="preserve"> могут быть приспособлены для тушения пожаров. Они агре</w:t>
      </w:r>
      <w:r>
        <w:rPr>
          <w:color w:val="000000"/>
          <w:spacing w:val="4"/>
        </w:rPr>
        <w:t xml:space="preserve">гатируются с тракторами МТЗ всех модификаций. Водораздатчих </w:t>
      </w:r>
      <w:r>
        <w:rPr>
          <w:color w:val="000000"/>
        </w:rPr>
        <w:t>ВР-ЗМ и автопоилки ПАП-10А и АО-3 заправляют водой из водо</w:t>
      </w:r>
      <w:r>
        <w:rPr>
          <w:color w:val="000000"/>
          <w:spacing w:val="1"/>
        </w:rPr>
        <w:t>проводной сети через горловину или из водоемов с помощью насоса.</w:t>
      </w:r>
    </w:p>
    <w:p w:rsidR="00112F8A" w:rsidRDefault="00112F8A" w:rsidP="00112F8A">
      <w:pPr>
        <w:ind w:firstLine="720"/>
        <w:jc w:val="both"/>
        <w:rPr>
          <w:color w:val="000000"/>
          <w:spacing w:val="2"/>
        </w:rPr>
      </w:pPr>
      <w:r>
        <w:rPr>
          <w:color w:val="000000"/>
        </w:rPr>
        <w:t>Для подачи воды на пожар к сливному устройству с помощью пере</w:t>
      </w:r>
      <w:r>
        <w:rPr>
          <w:color w:val="000000"/>
        </w:rPr>
        <w:softHyphen/>
        <w:t>ходной соединительной головки присоединяют пожарный рукав диа</w:t>
      </w:r>
      <w:r>
        <w:rPr>
          <w:color w:val="000000"/>
          <w:spacing w:val="6"/>
        </w:rPr>
        <w:t xml:space="preserve">метром 51 мм со стволом Б. Насос заливают водой через отверстие </w:t>
      </w:r>
      <w:r>
        <w:rPr>
          <w:color w:val="000000"/>
          <w:spacing w:val="3"/>
        </w:rPr>
        <w:t>в корпусе или через всасывающий рукав, опустив его затем в гор</w:t>
      </w:r>
      <w:r>
        <w:rPr>
          <w:color w:val="000000"/>
          <w:spacing w:val="6"/>
        </w:rPr>
        <w:t xml:space="preserve">ловину цистерны. После этого включают вал отбора мощности </w:t>
      </w:r>
      <w:r>
        <w:rPr>
          <w:color w:val="000000"/>
        </w:rPr>
        <w:t xml:space="preserve">трактора и при появлении воды из ствола подают струю на тушение </w:t>
      </w:r>
      <w:r>
        <w:rPr>
          <w:color w:val="000000"/>
          <w:spacing w:val="2"/>
        </w:rPr>
        <w:t>пожара.</w:t>
      </w:r>
    </w:p>
    <w:p w:rsidR="00112F8A" w:rsidRDefault="00112F8A" w:rsidP="00112F8A">
      <w:pPr>
        <w:ind w:firstLine="720"/>
        <w:jc w:val="both"/>
        <w:rPr>
          <w:color w:val="000000"/>
          <w:spacing w:val="2"/>
        </w:rPr>
      </w:pPr>
    </w:p>
    <w:p w:rsidR="00112F8A" w:rsidRDefault="00112F8A" w:rsidP="00112F8A">
      <w:pPr>
        <w:shd w:val="clear" w:color="auto" w:fill="FFFFFF"/>
        <w:tabs>
          <w:tab w:val="left" w:leader="dot" w:pos="4147"/>
        </w:tabs>
        <w:jc w:val="both"/>
        <w:rPr>
          <w:b/>
          <w:bCs/>
          <w:color w:val="000000"/>
          <w:spacing w:val="5"/>
        </w:rPr>
      </w:pPr>
      <w:r>
        <w:rPr>
          <w:b/>
          <w:bCs/>
          <w:color w:val="000000"/>
          <w:spacing w:val="4"/>
        </w:rPr>
        <w:t xml:space="preserve">Тактико-техническая характеристика водораздатчиков ВР-ЗМ </w:t>
      </w:r>
      <w:r>
        <w:rPr>
          <w:b/>
          <w:bCs/>
          <w:color w:val="000000"/>
          <w:spacing w:val="5"/>
        </w:rPr>
        <w:t>и автопоилок ПАП-10А, АО-3</w:t>
      </w:r>
    </w:p>
    <w:p w:rsidR="00112F8A" w:rsidRDefault="00112F8A" w:rsidP="00112F8A">
      <w:pPr>
        <w:shd w:val="clear" w:color="auto" w:fill="FFFFFF"/>
        <w:tabs>
          <w:tab w:val="left" w:leader="dot" w:pos="4147"/>
        </w:tabs>
        <w:ind w:firstLine="720"/>
        <w:jc w:val="both"/>
        <w:rPr>
          <w:b/>
          <w:bCs/>
          <w:color w:val="000000"/>
          <w:spacing w:val="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3452"/>
      </w:tblGrid>
      <w:tr w:rsidR="00112F8A" w:rsidTr="00112F8A">
        <w:tc>
          <w:tcPr>
            <w:tcW w:w="5070"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pos="1183"/>
              </w:tabs>
              <w:spacing w:line="276" w:lineRule="auto"/>
              <w:jc w:val="both"/>
            </w:pPr>
            <w:r>
              <w:t>Тип агрегата</w:t>
            </w:r>
          </w:p>
        </w:tc>
        <w:tc>
          <w:tcPr>
            <w:tcW w:w="3452"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pos="1183"/>
              </w:tabs>
              <w:spacing w:line="276" w:lineRule="auto"/>
              <w:jc w:val="center"/>
            </w:pPr>
            <w:r>
              <w:rPr>
                <w:color w:val="000000"/>
              </w:rPr>
              <w:t xml:space="preserve">Одноосный </w:t>
            </w:r>
            <w:r>
              <w:rPr>
                <w:color w:val="000000"/>
                <w:spacing w:val="3"/>
              </w:rPr>
              <w:t xml:space="preserve">тракторный </w:t>
            </w:r>
            <w:r>
              <w:rPr>
                <w:color w:val="000000"/>
                <w:spacing w:val="1"/>
              </w:rPr>
              <w:t>прицеп</w:t>
            </w:r>
          </w:p>
        </w:tc>
      </w:tr>
      <w:tr w:rsidR="00112F8A" w:rsidTr="00112F8A">
        <w:tc>
          <w:tcPr>
            <w:tcW w:w="5070"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pos="1183"/>
              </w:tabs>
              <w:spacing w:line="276" w:lineRule="auto"/>
              <w:jc w:val="both"/>
            </w:pPr>
            <w:r>
              <w:rPr>
                <w:color w:val="000000"/>
                <w:spacing w:val="16"/>
              </w:rPr>
              <w:t>Емкость цистерны, л</w:t>
            </w:r>
          </w:p>
        </w:tc>
        <w:tc>
          <w:tcPr>
            <w:tcW w:w="3452"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pos="1183"/>
              </w:tabs>
              <w:spacing w:line="276" w:lineRule="auto"/>
              <w:jc w:val="center"/>
            </w:pPr>
            <w:r>
              <w:t>3000</w:t>
            </w:r>
          </w:p>
        </w:tc>
      </w:tr>
      <w:tr w:rsidR="00112F8A" w:rsidTr="00112F8A">
        <w:tc>
          <w:tcPr>
            <w:tcW w:w="5070"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pos="1183"/>
              </w:tabs>
              <w:spacing w:line="276" w:lineRule="auto"/>
              <w:jc w:val="both"/>
            </w:pPr>
            <w:r>
              <w:rPr>
                <w:color w:val="000000"/>
                <w:spacing w:val="13"/>
              </w:rPr>
              <w:t>Марка насоса</w:t>
            </w:r>
          </w:p>
        </w:tc>
        <w:tc>
          <w:tcPr>
            <w:tcW w:w="3452"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pos="1183"/>
              </w:tabs>
              <w:spacing w:line="276" w:lineRule="auto"/>
              <w:jc w:val="center"/>
            </w:pPr>
            <w:r>
              <w:t>СЦЛ</w:t>
            </w:r>
          </w:p>
        </w:tc>
      </w:tr>
      <w:tr w:rsidR="00112F8A" w:rsidTr="00112F8A">
        <w:tc>
          <w:tcPr>
            <w:tcW w:w="5070"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pos="1183"/>
              </w:tabs>
              <w:spacing w:line="276" w:lineRule="auto"/>
              <w:jc w:val="both"/>
            </w:pPr>
            <w:r>
              <w:rPr>
                <w:color w:val="000000"/>
                <w:spacing w:val="14"/>
              </w:rPr>
              <w:t>Подача насоса, л/мин</w:t>
            </w:r>
          </w:p>
        </w:tc>
        <w:tc>
          <w:tcPr>
            <w:tcW w:w="3452"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pos="1183"/>
              </w:tabs>
              <w:spacing w:line="276" w:lineRule="auto"/>
              <w:jc w:val="center"/>
            </w:pPr>
            <w:r>
              <w:t>400</w:t>
            </w:r>
          </w:p>
        </w:tc>
      </w:tr>
      <w:tr w:rsidR="00112F8A" w:rsidTr="00112F8A">
        <w:tc>
          <w:tcPr>
            <w:tcW w:w="5070"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pos="1183"/>
              </w:tabs>
              <w:spacing w:line="276" w:lineRule="auto"/>
              <w:jc w:val="both"/>
            </w:pPr>
            <w:r>
              <w:rPr>
                <w:color w:val="000000"/>
                <w:spacing w:val="16"/>
              </w:rPr>
              <w:t>Напор на насосе, м</w:t>
            </w:r>
          </w:p>
        </w:tc>
        <w:tc>
          <w:tcPr>
            <w:tcW w:w="3452"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pos="1183"/>
              </w:tabs>
              <w:spacing w:line="276" w:lineRule="auto"/>
              <w:jc w:val="center"/>
            </w:pPr>
            <w:r>
              <w:t>30</w:t>
            </w:r>
          </w:p>
        </w:tc>
      </w:tr>
      <w:tr w:rsidR="00112F8A" w:rsidTr="00112F8A">
        <w:tc>
          <w:tcPr>
            <w:tcW w:w="5070"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pos="1183"/>
              </w:tabs>
              <w:spacing w:line="276" w:lineRule="auto"/>
              <w:jc w:val="both"/>
            </w:pPr>
            <w:r>
              <w:rPr>
                <w:color w:val="000000"/>
                <w:spacing w:val="15"/>
              </w:rPr>
              <w:t>Наибольшая высота забора воды, м</w:t>
            </w:r>
          </w:p>
        </w:tc>
        <w:tc>
          <w:tcPr>
            <w:tcW w:w="3452"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pos="1183"/>
              </w:tabs>
              <w:spacing w:line="276" w:lineRule="auto"/>
              <w:jc w:val="center"/>
            </w:pPr>
            <w:r>
              <w:t>3</w:t>
            </w:r>
          </w:p>
        </w:tc>
      </w:tr>
      <w:tr w:rsidR="00112F8A" w:rsidTr="00112F8A">
        <w:tc>
          <w:tcPr>
            <w:tcW w:w="5070"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pos="1183"/>
              </w:tabs>
              <w:spacing w:line="276" w:lineRule="auto"/>
              <w:jc w:val="both"/>
            </w:pPr>
            <w:r>
              <w:rPr>
                <w:color w:val="000000"/>
                <w:spacing w:val="14"/>
              </w:rPr>
              <w:t>Время заполнения цистерны водой насосом, мин</w:t>
            </w:r>
          </w:p>
        </w:tc>
        <w:tc>
          <w:tcPr>
            <w:tcW w:w="3452"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pos="1183"/>
              </w:tabs>
              <w:spacing w:line="276" w:lineRule="auto"/>
              <w:jc w:val="center"/>
            </w:pPr>
            <w:r>
              <w:t>9-10</w:t>
            </w:r>
          </w:p>
        </w:tc>
      </w:tr>
      <w:tr w:rsidR="00112F8A" w:rsidTr="00112F8A">
        <w:tc>
          <w:tcPr>
            <w:tcW w:w="5070" w:type="dxa"/>
            <w:tcBorders>
              <w:top w:val="single" w:sz="4" w:space="0" w:color="auto"/>
              <w:left w:val="single" w:sz="4" w:space="0" w:color="auto"/>
              <w:bottom w:val="single" w:sz="4" w:space="0" w:color="auto"/>
              <w:right w:val="single" w:sz="4" w:space="0" w:color="auto"/>
            </w:tcBorders>
            <w:hideMark/>
          </w:tcPr>
          <w:p w:rsidR="00112F8A" w:rsidRDefault="00112F8A">
            <w:pPr>
              <w:pStyle w:val="ac"/>
              <w:spacing w:line="276" w:lineRule="auto"/>
            </w:pPr>
            <w:r>
              <w:t>Время работы ствола с диаметром насадка 13 мм, мин, при напоре у ствола:</w:t>
            </w:r>
          </w:p>
        </w:tc>
        <w:tc>
          <w:tcPr>
            <w:tcW w:w="3452" w:type="dxa"/>
            <w:tcBorders>
              <w:top w:val="single" w:sz="4" w:space="0" w:color="auto"/>
              <w:left w:val="single" w:sz="4" w:space="0" w:color="auto"/>
              <w:bottom w:val="single" w:sz="4" w:space="0" w:color="auto"/>
              <w:right w:val="single" w:sz="4" w:space="0" w:color="auto"/>
            </w:tcBorders>
          </w:tcPr>
          <w:p w:rsidR="00112F8A" w:rsidRDefault="00112F8A">
            <w:pPr>
              <w:tabs>
                <w:tab w:val="left" w:pos="1183"/>
              </w:tabs>
              <w:spacing w:line="276" w:lineRule="auto"/>
              <w:jc w:val="center"/>
            </w:pPr>
          </w:p>
        </w:tc>
      </w:tr>
      <w:tr w:rsidR="00112F8A" w:rsidTr="00112F8A">
        <w:tc>
          <w:tcPr>
            <w:tcW w:w="5070"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pos="1183"/>
              </w:tabs>
              <w:spacing w:line="276" w:lineRule="auto"/>
              <w:jc w:val="both"/>
            </w:pPr>
            <w:r>
              <w:rPr>
                <w:color w:val="000000"/>
              </w:rPr>
              <w:t>20 м</w:t>
            </w:r>
          </w:p>
        </w:tc>
        <w:tc>
          <w:tcPr>
            <w:tcW w:w="3452"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pos="1183"/>
              </w:tabs>
              <w:spacing w:line="276" w:lineRule="auto"/>
              <w:jc w:val="center"/>
            </w:pPr>
            <w:r>
              <w:t>19</w:t>
            </w:r>
          </w:p>
        </w:tc>
      </w:tr>
      <w:tr w:rsidR="00112F8A" w:rsidTr="00112F8A">
        <w:tc>
          <w:tcPr>
            <w:tcW w:w="5070"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pos="1183"/>
              </w:tabs>
              <w:spacing w:line="276" w:lineRule="auto"/>
              <w:jc w:val="both"/>
            </w:pPr>
            <w:r>
              <w:rPr>
                <w:color w:val="000000"/>
                <w:spacing w:val="16"/>
              </w:rPr>
              <w:t>25 м</w:t>
            </w:r>
          </w:p>
        </w:tc>
        <w:tc>
          <w:tcPr>
            <w:tcW w:w="3452"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pos="1183"/>
              </w:tabs>
              <w:spacing w:line="276" w:lineRule="auto"/>
              <w:jc w:val="center"/>
            </w:pPr>
            <w:r>
              <w:t>17</w:t>
            </w:r>
          </w:p>
        </w:tc>
      </w:tr>
      <w:tr w:rsidR="00112F8A" w:rsidTr="00112F8A">
        <w:tc>
          <w:tcPr>
            <w:tcW w:w="5070"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pos="1183"/>
              </w:tabs>
              <w:spacing w:line="276" w:lineRule="auto"/>
              <w:jc w:val="both"/>
            </w:pPr>
            <w:r>
              <w:rPr>
                <w:color w:val="000000"/>
                <w:spacing w:val="9"/>
              </w:rPr>
              <w:t>Длина одного рукава, м</w:t>
            </w:r>
          </w:p>
        </w:tc>
        <w:tc>
          <w:tcPr>
            <w:tcW w:w="3452"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pos="1183"/>
              </w:tabs>
              <w:spacing w:line="276" w:lineRule="auto"/>
              <w:jc w:val="center"/>
            </w:pPr>
            <w:r>
              <w:t>5</w:t>
            </w:r>
          </w:p>
        </w:tc>
      </w:tr>
      <w:tr w:rsidR="00112F8A" w:rsidTr="00112F8A">
        <w:tc>
          <w:tcPr>
            <w:tcW w:w="5070"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spacing w:line="276" w:lineRule="auto"/>
              <w:jc w:val="both"/>
            </w:pPr>
            <w:r>
              <w:rPr>
                <w:color w:val="000000"/>
                <w:spacing w:val="9"/>
              </w:rPr>
              <w:t>Боевой расчет:</w:t>
            </w:r>
          </w:p>
        </w:tc>
        <w:tc>
          <w:tcPr>
            <w:tcW w:w="3452" w:type="dxa"/>
            <w:tcBorders>
              <w:top w:val="single" w:sz="4" w:space="0" w:color="auto"/>
              <w:left w:val="single" w:sz="4" w:space="0" w:color="auto"/>
              <w:bottom w:val="single" w:sz="4" w:space="0" w:color="auto"/>
              <w:right w:val="single" w:sz="4" w:space="0" w:color="auto"/>
            </w:tcBorders>
          </w:tcPr>
          <w:p w:rsidR="00112F8A" w:rsidRDefault="00112F8A">
            <w:pPr>
              <w:tabs>
                <w:tab w:val="left" w:pos="1183"/>
              </w:tabs>
              <w:spacing w:line="276" w:lineRule="auto"/>
              <w:jc w:val="center"/>
            </w:pPr>
          </w:p>
        </w:tc>
      </w:tr>
      <w:tr w:rsidR="00112F8A" w:rsidTr="00112F8A">
        <w:tc>
          <w:tcPr>
            <w:tcW w:w="5070" w:type="dxa"/>
            <w:tcBorders>
              <w:top w:val="single" w:sz="4" w:space="0" w:color="auto"/>
              <w:left w:val="single" w:sz="4" w:space="0" w:color="auto"/>
              <w:bottom w:val="single" w:sz="4" w:space="0" w:color="auto"/>
              <w:right w:val="single" w:sz="4" w:space="0" w:color="auto"/>
            </w:tcBorders>
            <w:hideMark/>
          </w:tcPr>
          <w:p w:rsidR="00112F8A" w:rsidRDefault="00112F8A">
            <w:pPr>
              <w:shd w:val="clear" w:color="auto" w:fill="FFFFFF"/>
              <w:tabs>
                <w:tab w:val="left" w:leader="dot" w:pos="2813"/>
                <w:tab w:val="left" w:leader="dot" w:pos="4154"/>
              </w:tabs>
              <w:spacing w:line="276" w:lineRule="auto"/>
              <w:jc w:val="both"/>
            </w:pPr>
            <w:r>
              <w:rPr>
                <w:color w:val="000000"/>
                <w:spacing w:val="8"/>
              </w:rPr>
              <w:t xml:space="preserve">тракторист </w:t>
            </w:r>
          </w:p>
        </w:tc>
        <w:tc>
          <w:tcPr>
            <w:tcW w:w="3452"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pos="1183"/>
              </w:tabs>
              <w:spacing w:line="276" w:lineRule="auto"/>
              <w:jc w:val="center"/>
            </w:pPr>
            <w:r>
              <w:t>1</w:t>
            </w:r>
          </w:p>
        </w:tc>
      </w:tr>
      <w:tr w:rsidR="00112F8A" w:rsidTr="00112F8A">
        <w:tc>
          <w:tcPr>
            <w:tcW w:w="5070"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pos="1183"/>
              </w:tabs>
              <w:spacing w:line="276" w:lineRule="auto"/>
              <w:jc w:val="both"/>
            </w:pPr>
            <w:r>
              <w:rPr>
                <w:color w:val="000000"/>
                <w:spacing w:val="12"/>
              </w:rPr>
              <w:lastRenderedPageBreak/>
              <w:t>член ПДП или ПСО для работы со стволом</w:t>
            </w:r>
          </w:p>
        </w:tc>
        <w:tc>
          <w:tcPr>
            <w:tcW w:w="3452" w:type="dxa"/>
            <w:tcBorders>
              <w:top w:val="single" w:sz="4" w:space="0" w:color="auto"/>
              <w:left w:val="single" w:sz="4" w:space="0" w:color="auto"/>
              <w:bottom w:val="single" w:sz="4" w:space="0" w:color="auto"/>
              <w:right w:val="single" w:sz="4" w:space="0" w:color="auto"/>
            </w:tcBorders>
            <w:hideMark/>
          </w:tcPr>
          <w:p w:rsidR="00112F8A" w:rsidRDefault="00112F8A">
            <w:pPr>
              <w:tabs>
                <w:tab w:val="left" w:pos="1183"/>
              </w:tabs>
              <w:spacing w:line="276" w:lineRule="auto"/>
              <w:jc w:val="center"/>
            </w:pPr>
            <w:r>
              <w:t>1</w:t>
            </w:r>
          </w:p>
        </w:tc>
      </w:tr>
    </w:tbl>
    <w:p w:rsidR="00112F8A" w:rsidRDefault="00112F8A" w:rsidP="00112F8A">
      <w:pPr>
        <w:shd w:val="clear" w:color="auto" w:fill="FFFFFF"/>
        <w:tabs>
          <w:tab w:val="left" w:leader="dot" w:pos="3638"/>
        </w:tabs>
        <w:ind w:firstLine="720"/>
        <w:jc w:val="both"/>
      </w:pPr>
    </w:p>
    <w:p w:rsidR="00112F8A" w:rsidRDefault="00112F8A" w:rsidP="00112F8A">
      <w:pPr>
        <w:shd w:val="clear" w:color="auto" w:fill="FFFFFF"/>
        <w:tabs>
          <w:tab w:val="left" w:leader="dot" w:pos="2813"/>
          <w:tab w:val="left" w:leader="dot" w:pos="4154"/>
        </w:tabs>
        <w:ind w:firstLine="720"/>
        <w:jc w:val="both"/>
      </w:pPr>
      <w:r>
        <w:rPr>
          <w:color w:val="000000"/>
          <w:spacing w:val="-1"/>
        </w:rPr>
        <w:t>Аммиачная автоцистерна АЦА 3,85-53А, укомплектованная пе</w:t>
      </w:r>
      <w:r>
        <w:rPr>
          <w:color w:val="000000"/>
          <w:spacing w:val="-1"/>
        </w:rPr>
        <w:softHyphen/>
      </w:r>
      <w:r>
        <w:rPr>
          <w:color w:val="000000"/>
        </w:rPr>
        <w:t xml:space="preserve">реходной соединительной головкой, пожарным напорным рукавом </w:t>
      </w:r>
      <w:r>
        <w:rPr>
          <w:color w:val="000000"/>
          <w:spacing w:val="4"/>
        </w:rPr>
        <w:t>диаметром 51 мм и стволом Б, может быть использована для туше</w:t>
      </w:r>
      <w:r>
        <w:rPr>
          <w:color w:val="000000"/>
          <w:spacing w:val="1"/>
        </w:rPr>
        <w:t>ния пожара. Для этой цели автоцистерну заполняют водой из во</w:t>
      </w:r>
      <w:r>
        <w:rPr>
          <w:color w:val="000000"/>
          <w:spacing w:val="2"/>
        </w:rPr>
        <w:t>допроводной сети через горловину цистерны, а из водоема - с по</w:t>
      </w:r>
      <w:r>
        <w:rPr>
          <w:color w:val="000000"/>
          <w:spacing w:val="2"/>
        </w:rPr>
        <w:softHyphen/>
      </w:r>
      <w:r>
        <w:rPr>
          <w:color w:val="000000"/>
          <w:spacing w:val="3"/>
        </w:rPr>
        <w:t xml:space="preserve">мощью собственного насоса. При заполнении цистерны из водоема </w:t>
      </w:r>
      <w:r>
        <w:rPr>
          <w:color w:val="000000"/>
          <w:spacing w:val="4"/>
        </w:rPr>
        <w:t>насос заливают водой, к всасывающему трубопроводу присоединя</w:t>
      </w:r>
      <w:r>
        <w:rPr>
          <w:color w:val="000000"/>
          <w:spacing w:val="4"/>
        </w:rPr>
        <w:softHyphen/>
      </w:r>
      <w:r>
        <w:rPr>
          <w:color w:val="000000"/>
        </w:rPr>
        <w:t xml:space="preserve">ют один конец всасывающего рукава, а второй опускают в водоем. </w:t>
      </w:r>
      <w:r>
        <w:rPr>
          <w:color w:val="000000"/>
          <w:spacing w:val="2"/>
        </w:rPr>
        <w:t xml:space="preserve">Трехходовой кран на всасывающем трубопроводе насоса ставят в </w:t>
      </w:r>
      <w:r>
        <w:rPr>
          <w:color w:val="000000"/>
          <w:spacing w:val="1"/>
        </w:rPr>
        <w:t>положение “в насос”, а трехходовой кран напорной линии - в по</w:t>
      </w:r>
      <w:r>
        <w:rPr>
          <w:color w:val="000000"/>
          <w:spacing w:val="1"/>
        </w:rPr>
        <w:softHyphen/>
      </w:r>
      <w:r>
        <w:rPr>
          <w:color w:val="000000"/>
        </w:rPr>
        <w:t>ложение “в цистерну”, остальные краны напорновсасывающих ком</w:t>
      </w:r>
      <w:r>
        <w:rPr>
          <w:color w:val="000000"/>
        </w:rPr>
        <w:softHyphen/>
      </w:r>
      <w:r>
        <w:rPr>
          <w:color w:val="000000"/>
          <w:spacing w:val="6"/>
        </w:rPr>
        <w:t xml:space="preserve">муникаций должны быть закрыты. Включают насос и подают воду </w:t>
      </w:r>
      <w:r>
        <w:rPr>
          <w:color w:val="000000"/>
        </w:rPr>
        <w:t>в цистерну.</w:t>
      </w:r>
    </w:p>
    <w:p w:rsidR="00112F8A" w:rsidRDefault="00112F8A" w:rsidP="00112F8A">
      <w:pPr>
        <w:shd w:val="clear" w:color="auto" w:fill="FFFFFF"/>
        <w:ind w:firstLine="720"/>
        <w:jc w:val="both"/>
      </w:pPr>
      <w:r>
        <w:rPr>
          <w:color w:val="000000"/>
          <w:spacing w:val="1"/>
        </w:rPr>
        <w:t xml:space="preserve">Для подачи воды из цистерны к гайке пожарного трубопровода </w:t>
      </w:r>
      <w:r>
        <w:rPr>
          <w:color w:val="000000"/>
          <w:spacing w:val="-1"/>
        </w:rPr>
        <w:t>насоса через переходную соединительную головку присоединяют по</w:t>
      </w:r>
      <w:r>
        <w:rPr>
          <w:color w:val="000000"/>
          <w:spacing w:val="-1"/>
        </w:rPr>
        <w:softHyphen/>
      </w:r>
      <w:r>
        <w:rPr>
          <w:color w:val="000000"/>
          <w:spacing w:val="1"/>
        </w:rPr>
        <w:t>жарный напорный рукав со стволом, навинчивают заглушку на вса</w:t>
      </w:r>
      <w:r>
        <w:rPr>
          <w:color w:val="000000"/>
          <w:spacing w:val="1"/>
        </w:rPr>
        <w:softHyphen/>
      </w:r>
      <w:r>
        <w:rPr>
          <w:color w:val="000000"/>
        </w:rPr>
        <w:t xml:space="preserve">сывающий трубопровод насоса, двухходовой кран всасывающего </w:t>
      </w:r>
      <w:r>
        <w:rPr>
          <w:color w:val="000000"/>
          <w:spacing w:val="7"/>
        </w:rPr>
        <w:t xml:space="preserve">трубопровода ставят в положение “из цистерны”, а двухходовой кран на напорной линии - в положение “из насоса”, остальные </w:t>
      </w:r>
      <w:r>
        <w:rPr>
          <w:color w:val="000000"/>
          <w:spacing w:val="8"/>
        </w:rPr>
        <w:t xml:space="preserve">краны закрывают. Включают насос и подают воду на тушение </w:t>
      </w:r>
      <w:r>
        <w:rPr>
          <w:color w:val="000000"/>
          <w:spacing w:val="2"/>
        </w:rPr>
        <w:t>пожара.</w:t>
      </w:r>
    </w:p>
    <w:p w:rsidR="00112F8A" w:rsidRDefault="00112F8A" w:rsidP="00112F8A">
      <w:pPr>
        <w:ind w:firstLine="720"/>
        <w:jc w:val="both"/>
        <w:rPr>
          <w:color w:val="000000"/>
          <w:spacing w:val="5"/>
        </w:rPr>
      </w:pPr>
      <w:r>
        <w:rPr>
          <w:color w:val="000000"/>
          <w:spacing w:val="7"/>
        </w:rPr>
        <w:t>При подаче воды на тушение пожара из водоема насос зали</w:t>
      </w:r>
      <w:r>
        <w:rPr>
          <w:color w:val="000000"/>
          <w:spacing w:val="7"/>
        </w:rPr>
        <w:softHyphen/>
      </w:r>
      <w:r>
        <w:rPr>
          <w:color w:val="000000"/>
        </w:rPr>
        <w:t>вают водой, присоединяют всасывающий рукав к всасывающему тру</w:t>
      </w:r>
      <w:r>
        <w:rPr>
          <w:color w:val="000000"/>
        </w:rPr>
        <w:softHyphen/>
      </w:r>
      <w:r>
        <w:rPr>
          <w:color w:val="000000"/>
          <w:spacing w:val="1"/>
        </w:rPr>
        <w:t xml:space="preserve">бопроводу насоса, а пожарный рукав со стволом -к напорному </w:t>
      </w:r>
      <w:r>
        <w:rPr>
          <w:color w:val="000000"/>
          <w:spacing w:val="5"/>
        </w:rPr>
        <w:t xml:space="preserve">трубопроводу насоса через переходную соединительную головку. </w:t>
      </w:r>
      <w:r>
        <w:rPr>
          <w:color w:val="000000"/>
          <w:spacing w:val="2"/>
        </w:rPr>
        <w:t>Кран сасывающего трубопровода насоса ставят в положение “в на</w:t>
      </w:r>
      <w:r>
        <w:rPr>
          <w:color w:val="000000"/>
          <w:spacing w:val="2"/>
        </w:rPr>
        <w:softHyphen/>
      </w:r>
      <w:r>
        <w:rPr>
          <w:color w:val="000000"/>
        </w:rPr>
        <w:t xml:space="preserve">сос”, двухходовой кран напорного трубопровода - в положение “из </w:t>
      </w:r>
      <w:r>
        <w:rPr>
          <w:color w:val="000000"/>
          <w:spacing w:val="7"/>
        </w:rPr>
        <w:t xml:space="preserve">насоса”, остальные краны закрывают. Включают насос и подают </w:t>
      </w:r>
      <w:r>
        <w:rPr>
          <w:color w:val="000000"/>
          <w:spacing w:val="5"/>
        </w:rPr>
        <w:t>воду к месту пожара.</w:t>
      </w:r>
    </w:p>
    <w:p w:rsidR="00112F8A" w:rsidRDefault="00112F8A" w:rsidP="00112F8A">
      <w:pPr>
        <w:shd w:val="clear" w:color="auto" w:fill="FFFFFF"/>
        <w:tabs>
          <w:tab w:val="left" w:leader="dot" w:pos="0"/>
        </w:tabs>
        <w:jc w:val="center"/>
        <w:rPr>
          <w:b/>
          <w:bCs/>
        </w:rPr>
      </w:pPr>
    </w:p>
    <w:p w:rsidR="00112F8A" w:rsidRDefault="00112F8A" w:rsidP="00112F8A">
      <w:pPr>
        <w:shd w:val="clear" w:color="auto" w:fill="FFFFFF"/>
        <w:tabs>
          <w:tab w:val="left" w:leader="dot" w:pos="0"/>
        </w:tabs>
        <w:jc w:val="center"/>
        <w:rPr>
          <w:b/>
          <w:bCs/>
        </w:rPr>
      </w:pPr>
      <w:r>
        <w:rPr>
          <w:b/>
          <w:bCs/>
        </w:rPr>
        <w:t xml:space="preserve">ТАКТИКО-ТЕХНИЧЕСКАЯ ХАРАКТЕРИСТИКА  АМИАЧНОЙ АВТОЦИСТЕРНЫ </w:t>
      </w:r>
    </w:p>
    <w:p w:rsidR="00112F8A" w:rsidRDefault="00112F8A" w:rsidP="00112F8A">
      <w:pPr>
        <w:shd w:val="clear" w:color="auto" w:fill="FFFFFF"/>
        <w:tabs>
          <w:tab w:val="left" w:leader="dot" w:pos="0"/>
        </w:tabs>
        <w:jc w:val="center"/>
        <w:rPr>
          <w:b/>
          <w:bCs/>
        </w:rPr>
      </w:pPr>
      <w:r>
        <w:rPr>
          <w:b/>
          <w:bCs/>
        </w:rPr>
        <w:t>АЦА 3,85-53А</w:t>
      </w:r>
    </w:p>
    <w:p w:rsidR="00112F8A" w:rsidRDefault="00112F8A" w:rsidP="00112F8A">
      <w:pPr>
        <w:shd w:val="clear" w:color="auto" w:fill="FFFFFF"/>
        <w:tabs>
          <w:tab w:val="left" w:leader="dot" w:pos="0"/>
        </w:tabs>
        <w:jc w:val="center"/>
        <w:rPr>
          <w:b/>
          <w:bCs/>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6379"/>
        <w:gridCol w:w="2126"/>
      </w:tblGrid>
      <w:tr w:rsidR="00112F8A" w:rsidTr="00112F8A">
        <w:trPr>
          <w:trHeight w:val="220"/>
        </w:trPr>
        <w:tc>
          <w:tcPr>
            <w:tcW w:w="637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both"/>
            </w:pPr>
            <w:r>
              <w:t xml:space="preserve">Шасси </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ГАЗ-53А</w:t>
            </w:r>
          </w:p>
        </w:tc>
      </w:tr>
      <w:tr w:rsidR="00112F8A" w:rsidTr="00112F8A">
        <w:trPr>
          <w:trHeight w:val="220"/>
        </w:trPr>
        <w:tc>
          <w:tcPr>
            <w:tcW w:w="637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both"/>
            </w:pPr>
            <w:r>
              <w:t xml:space="preserve">Емкость цистерны, л </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3850</w:t>
            </w:r>
          </w:p>
        </w:tc>
      </w:tr>
      <w:tr w:rsidR="00112F8A" w:rsidTr="00112F8A">
        <w:trPr>
          <w:trHeight w:val="220"/>
        </w:trPr>
        <w:tc>
          <w:tcPr>
            <w:tcW w:w="637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both"/>
            </w:pPr>
            <w:r>
              <w:t>Наибольшая     высота     забора воды, м</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4</w:t>
            </w:r>
          </w:p>
        </w:tc>
      </w:tr>
      <w:tr w:rsidR="00112F8A" w:rsidTr="00112F8A">
        <w:trPr>
          <w:trHeight w:val="220"/>
        </w:trPr>
        <w:tc>
          <w:tcPr>
            <w:tcW w:w="637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both"/>
            </w:pPr>
            <w:r>
              <w:t>Время заполнения автоцистерны водой насосом, мин</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10 - 15</w:t>
            </w:r>
          </w:p>
        </w:tc>
      </w:tr>
      <w:tr w:rsidR="00112F8A" w:rsidTr="00112F8A">
        <w:trPr>
          <w:cantSplit/>
          <w:trHeight w:val="373"/>
        </w:trPr>
        <w:tc>
          <w:tcPr>
            <w:tcW w:w="637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both"/>
            </w:pPr>
            <w:r>
              <w:t>Время непрерывной работы  одного ствола Б с  диаметром  насадка   13  мм,   мин,:</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18-20</w:t>
            </w:r>
          </w:p>
        </w:tc>
      </w:tr>
      <w:tr w:rsidR="00112F8A" w:rsidTr="00112F8A">
        <w:trPr>
          <w:trHeight w:val="220"/>
        </w:trPr>
        <w:tc>
          <w:tcPr>
            <w:tcW w:w="637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both"/>
            </w:pPr>
            <w:r>
              <w:t xml:space="preserve">Боевой расчет: </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12F8A" w:rsidRDefault="00112F8A">
            <w:pPr>
              <w:shd w:val="clear" w:color="auto" w:fill="FFFFFF"/>
              <w:spacing w:line="276" w:lineRule="auto"/>
              <w:jc w:val="center"/>
            </w:pPr>
          </w:p>
        </w:tc>
      </w:tr>
      <w:tr w:rsidR="00112F8A" w:rsidTr="00112F8A">
        <w:trPr>
          <w:trHeight w:val="220"/>
        </w:trPr>
        <w:tc>
          <w:tcPr>
            <w:tcW w:w="637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both"/>
            </w:pPr>
            <w:r>
              <w:t xml:space="preserve">водитель </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1</w:t>
            </w:r>
          </w:p>
        </w:tc>
      </w:tr>
      <w:tr w:rsidR="00112F8A" w:rsidTr="00112F8A">
        <w:trPr>
          <w:trHeight w:val="220"/>
        </w:trPr>
        <w:tc>
          <w:tcPr>
            <w:tcW w:w="6379"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both"/>
            </w:pPr>
            <w:r>
              <w:t>член ДПД или ПСО для работы со стволом</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112F8A" w:rsidRDefault="00112F8A">
            <w:pPr>
              <w:shd w:val="clear" w:color="auto" w:fill="FFFFFF"/>
              <w:spacing w:line="276" w:lineRule="auto"/>
              <w:jc w:val="center"/>
            </w:pPr>
            <w:r>
              <w:t>1</w:t>
            </w:r>
          </w:p>
        </w:tc>
      </w:tr>
    </w:tbl>
    <w:p w:rsidR="00112F8A" w:rsidRDefault="00112F8A" w:rsidP="00112F8A">
      <w:pPr>
        <w:ind w:firstLine="720"/>
        <w:jc w:val="both"/>
      </w:pPr>
    </w:p>
    <w:p w:rsidR="00112F8A" w:rsidRDefault="00112F8A">
      <w:pPr>
        <w:autoSpaceDE/>
        <w:autoSpaceDN/>
        <w:spacing w:after="200" w:line="276" w:lineRule="auto"/>
      </w:pPr>
      <w:r>
        <w:br w:type="page"/>
      </w:r>
    </w:p>
    <w:p w:rsidR="00CE7063" w:rsidRPr="00CE7063" w:rsidRDefault="00CE7063" w:rsidP="00CE7063">
      <w:pPr>
        <w:pStyle w:val="Iauiue"/>
        <w:tabs>
          <w:tab w:val="left" w:pos="1560"/>
        </w:tabs>
        <w:spacing w:line="260" w:lineRule="auto"/>
        <w:ind w:right="600"/>
        <w:jc w:val="center"/>
        <w:rPr>
          <w:b/>
          <w:lang w:val="ru-RU"/>
        </w:rPr>
      </w:pPr>
      <w:r w:rsidRPr="00CE7063">
        <w:rPr>
          <w:b/>
          <w:lang w:val="ru-RU"/>
        </w:rPr>
        <w:lastRenderedPageBreak/>
        <w:t>ГЛАВА</w:t>
      </w:r>
      <w:r w:rsidRPr="00CE7063">
        <w:rPr>
          <w:b/>
          <w:noProof/>
          <w:lang w:val="ru-RU"/>
        </w:rPr>
        <w:t xml:space="preserve"> 4.</w:t>
      </w:r>
      <w:r w:rsidRPr="00CE7063">
        <w:rPr>
          <w:b/>
          <w:lang w:val="ru-RU"/>
        </w:rPr>
        <w:t xml:space="preserve"> ОРГАНИЗАЦИЯ И РАСЧЕТ ПОДАЧИ ОГНЕТУШАЩИХ СРЕДСТВ НА ПОЖАРЫ</w:t>
      </w:r>
    </w:p>
    <w:p w:rsidR="00CE7063" w:rsidRPr="00CE7063" w:rsidRDefault="00CE7063" w:rsidP="00CE7063">
      <w:pPr>
        <w:pStyle w:val="Iauiue"/>
        <w:tabs>
          <w:tab w:val="left" w:pos="1560"/>
        </w:tabs>
        <w:spacing w:before="160"/>
        <w:ind w:right="1400"/>
        <w:jc w:val="center"/>
        <w:rPr>
          <w:b/>
          <w:lang w:val="ru-RU"/>
        </w:rPr>
      </w:pPr>
      <w:r w:rsidRPr="00CE7063">
        <w:rPr>
          <w:b/>
          <w:noProof/>
          <w:lang w:val="ru-RU"/>
        </w:rPr>
        <w:t>4.1.</w:t>
      </w:r>
      <w:r w:rsidRPr="00CE7063">
        <w:rPr>
          <w:b/>
          <w:lang w:val="ru-RU"/>
        </w:rPr>
        <w:t xml:space="preserve"> Забор и расходы воды из водопроводных сетей</w:t>
      </w:r>
    </w:p>
    <w:p w:rsidR="00CE7063" w:rsidRPr="00CE7063" w:rsidRDefault="00CE7063" w:rsidP="00CE7063">
      <w:pPr>
        <w:pStyle w:val="Iauiue"/>
        <w:tabs>
          <w:tab w:val="left" w:pos="1560"/>
        </w:tabs>
        <w:ind w:firstLine="1559"/>
        <w:rPr>
          <w:lang w:val="ru-RU"/>
        </w:rPr>
      </w:pPr>
      <w:r w:rsidRPr="00CE7063">
        <w:rPr>
          <w:lang w:val="ru-RU"/>
        </w:rPr>
        <w:t>В населенных пунктах и на объектах народного хозяйства для хозяйственно-бытовых и производственных нужд устраивают кольцевые и тупиковые водопроводные сети, которые используют для тушения пожаров. Для забора воды из водопроводных сетей на них устанавливают пожарные гидранты или гидранты-колонки.</w:t>
      </w:r>
    </w:p>
    <w:p w:rsidR="00CE7063" w:rsidRPr="00CE7063" w:rsidRDefault="00CE7063" w:rsidP="00CE7063">
      <w:pPr>
        <w:pStyle w:val="Iauiue"/>
        <w:tabs>
          <w:tab w:val="left" w:pos="1560"/>
        </w:tabs>
        <w:ind w:firstLine="1559"/>
        <w:rPr>
          <w:lang w:val="ru-RU"/>
        </w:rPr>
      </w:pPr>
      <w:r w:rsidRPr="00CE7063">
        <w:rPr>
          <w:lang w:val="ru-RU"/>
        </w:rPr>
        <w:t>Водоотдача водопроводных сетей для тушения пожаров зависит от типа сети (кольцевая или тупиковая), диаметра труб, напора воды в сети. Водоотдачу кольцевых водопроводных сетей ориентировочно определяют по табл.</w:t>
      </w:r>
      <w:r w:rsidRPr="00CE7063">
        <w:rPr>
          <w:noProof/>
          <w:lang w:val="ru-RU"/>
        </w:rPr>
        <w:t xml:space="preserve"> 4.1,</w:t>
      </w:r>
      <w:r w:rsidRPr="00CE7063">
        <w:rPr>
          <w:lang w:val="ru-RU"/>
        </w:rPr>
        <w:t xml:space="preserve"> а также по формуле:</w:t>
      </w:r>
    </w:p>
    <w:p w:rsidR="00CE7063" w:rsidRPr="00CE7063" w:rsidRDefault="00CE7063" w:rsidP="00CE7063">
      <w:pPr>
        <w:pStyle w:val="Iauiue"/>
        <w:tabs>
          <w:tab w:val="left" w:pos="1560"/>
        </w:tabs>
        <w:spacing w:line="260" w:lineRule="auto"/>
        <w:ind w:left="120" w:firstLine="300"/>
        <w:jc w:val="center"/>
        <w:rPr>
          <w:lang w:val="ru-RU"/>
        </w:rPr>
      </w:pPr>
      <w:r>
        <w:t>Q</w:t>
      </w:r>
      <w:r w:rsidRPr="00CE7063">
        <w:rPr>
          <w:vertAlign w:val="superscript"/>
          <w:lang w:val="ru-RU"/>
        </w:rPr>
        <w:t>к</w:t>
      </w:r>
      <w:r w:rsidRPr="00CE7063">
        <w:rPr>
          <w:vertAlign w:val="subscript"/>
          <w:lang w:val="ru-RU"/>
        </w:rPr>
        <w:t>в</w:t>
      </w:r>
      <w:r w:rsidRPr="00CE7063">
        <w:rPr>
          <w:lang w:val="ru-RU"/>
        </w:rPr>
        <w:t xml:space="preserve"> </w:t>
      </w:r>
      <w:r>
        <w:sym w:font="Symbol" w:char="F03D"/>
      </w:r>
      <w:r w:rsidRPr="00CE7063">
        <w:rPr>
          <w:lang w:val="ru-RU"/>
        </w:rPr>
        <w:t>(</w:t>
      </w:r>
      <w:r>
        <w:t>V</w:t>
      </w:r>
      <w:r w:rsidRPr="00CE7063">
        <w:rPr>
          <w:vertAlign w:val="subscript"/>
          <w:lang w:val="ru-RU"/>
        </w:rPr>
        <w:t>в</w:t>
      </w:r>
      <w:r>
        <w:sym w:font="Symbol" w:char="F0B4"/>
      </w:r>
      <w:r>
        <w:t>d</w:t>
      </w:r>
      <w:r w:rsidRPr="00CE7063">
        <w:rPr>
          <w:vertAlign w:val="subscript"/>
          <w:lang w:val="ru-RU"/>
        </w:rPr>
        <w:t>сети</w:t>
      </w:r>
      <w:r w:rsidRPr="00CE7063">
        <w:rPr>
          <w:lang w:val="ru-RU"/>
        </w:rPr>
        <w:t>), (4.1)</w:t>
      </w:r>
    </w:p>
    <w:p w:rsidR="00CE7063" w:rsidRDefault="00CE7063" w:rsidP="00CE7063">
      <w:pPr>
        <w:pStyle w:val="FR2"/>
        <w:tabs>
          <w:tab w:val="left" w:pos="1560"/>
        </w:tabs>
        <w:spacing w:line="340" w:lineRule="auto"/>
        <w:ind w:left="40"/>
        <w:jc w:val="left"/>
        <w:rPr>
          <w:sz w:val="16"/>
        </w:rPr>
      </w:pPr>
      <w:r>
        <w:rPr>
          <w:sz w:val="16"/>
        </w:rPr>
        <w:t xml:space="preserve">где </w:t>
      </w:r>
      <w:r>
        <w:rPr>
          <w:sz w:val="20"/>
          <w:lang w:val="en-US"/>
        </w:rPr>
        <w:t>Q</w:t>
      </w:r>
      <w:r>
        <w:rPr>
          <w:sz w:val="20"/>
          <w:vertAlign w:val="superscript"/>
        </w:rPr>
        <w:t>к</w:t>
      </w:r>
      <w:r>
        <w:rPr>
          <w:sz w:val="20"/>
          <w:vertAlign w:val="subscript"/>
        </w:rPr>
        <w:t>в</w:t>
      </w:r>
      <w:r>
        <w:rPr>
          <w:noProof/>
          <w:sz w:val="16"/>
        </w:rPr>
        <w:t xml:space="preserve"> - </w:t>
      </w:r>
      <w:r>
        <w:rPr>
          <w:sz w:val="16"/>
        </w:rPr>
        <w:t xml:space="preserve">водоотдача кольцевой водопроводной сети, л/с; </w:t>
      </w:r>
      <w:r>
        <w:rPr>
          <w:noProof/>
          <w:sz w:val="16"/>
        </w:rPr>
        <w:t xml:space="preserve"> </w:t>
      </w:r>
      <w:r>
        <w:rPr>
          <w:sz w:val="20"/>
          <w:lang w:val="en-US"/>
        </w:rPr>
        <w:t>V</w:t>
      </w:r>
      <w:r w:rsidRPr="000E26AB">
        <w:rPr>
          <w:sz w:val="20"/>
          <w:vertAlign w:val="subscript"/>
        </w:rPr>
        <w:t>в</w:t>
      </w:r>
      <w:r>
        <w:rPr>
          <w:noProof/>
          <w:sz w:val="16"/>
        </w:rPr>
        <w:t xml:space="preserve"> - </w:t>
      </w:r>
      <w:r>
        <w:rPr>
          <w:sz w:val="16"/>
        </w:rPr>
        <w:t>скорость движения воды</w:t>
      </w:r>
      <w:r>
        <w:rPr>
          <w:noProof/>
          <w:sz w:val="16"/>
        </w:rPr>
        <w:t xml:space="preserve">, </w:t>
      </w:r>
      <w:r>
        <w:rPr>
          <w:sz w:val="16"/>
        </w:rPr>
        <w:t xml:space="preserve">по трубам, м/с;  </w:t>
      </w:r>
      <w:r>
        <w:rPr>
          <w:sz w:val="20"/>
          <w:lang w:val="en-US"/>
        </w:rPr>
        <w:t>d</w:t>
      </w:r>
      <w:r w:rsidRPr="000E26AB">
        <w:rPr>
          <w:sz w:val="20"/>
          <w:vertAlign w:val="subscript"/>
        </w:rPr>
        <w:t>сети</w:t>
      </w:r>
      <w:r>
        <w:rPr>
          <w:sz w:val="16"/>
        </w:rPr>
        <w:t xml:space="preserve"> -диаметр труб. дюйм.</w:t>
      </w:r>
    </w:p>
    <w:p w:rsidR="00CE7063" w:rsidRDefault="00CE7063" w:rsidP="00CE7063">
      <w:pPr>
        <w:pStyle w:val="FR2"/>
        <w:tabs>
          <w:tab w:val="left" w:pos="1560"/>
        </w:tabs>
        <w:spacing w:before="120" w:after="60" w:line="240" w:lineRule="auto"/>
        <w:jc w:val="center"/>
        <w:rPr>
          <w:b w:val="0"/>
          <w:sz w:val="20"/>
        </w:rPr>
      </w:pPr>
      <w:r>
        <w:rPr>
          <w:sz w:val="20"/>
        </w:rPr>
        <w:t>ТАБЛИЦА</w:t>
      </w:r>
      <w:r>
        <w:rPr>
          <w:noProof/>
          <w:sz w:val="20"/>
        </w:rPr>
        <w:t xml:space="preserve"> 4.1.</w:t>
      </w:r>
      <w:r>
        <w:rPr>
          <w:sz w:val="20"/>
        </w:rPr>
        <w:t xml:space="preserve"> ВОДООТДАЧА ВОДОПРОВОДНЫХ СЕТЕЙ</w:t>
      </w:r>
    </w:p>
    <w:tbl>
      <w:tblPr>
        <w:tblW w:w="0" w:type="auto"/>
        <w:tblInd w:w="-12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439"/>
        <w:gridCol w:w="2170"/>
        <w:gridCol w:w="834"/>
        <w:gridCol w:w="834"/>
        <w:gridCol w:w="834"/>
        <w:gridCol w:w="834"/>
        <w:gridCol w:w="916"/>
        <w:gridCol w:w="976"/>
        <w:gridCol w:w="834"/>
      </w:tblGrid>
      <w:tr w:rsidR="00CE7063" w:rsidRPr="0012257E" w:rsidTr="00C75C69">
        <w:trPr>
          <w:cantSplit/>
          <w:trHeight w:val="285"/>
        </w:trPr>
        <w:tc>
          <w:tcPr>
            <w:tcW w:w="1439" w:type="dxa"/>
          </w:tcPr>
          <w:p w:rsidR="00CE7063" w:rsidRDefault="00CE7063" w:rsidP="00CE7063">
            <w:pPr>
              <w:pStyle w:val="Iauiue"/>
              <w:tabs>
                <w:tab w:val="left" w:pos="1560"/>
              </w:tabs>
              <w:spacing w:line="240" w:lineRule="exact"/>
              <w:jc w:val="center"/>
              <w:rPr>
                <w:b/>
              </w:rPr>
            </w:pPr>
          </w:p>
          <w:p w:rsidR="00CE7063" w:rsidRDefault="00CE7063" w:rsidP="00CE7063">
            <w:pPr>
              <w:pStyle w:val="Iauiue"/>
              <w:tabs>
                <w:tab w:val="left" w:pos="1560"/>
              </w:tabs>
              <w:spacing w:line="240" w:lineRule="exact"/>
              <w:jc w:val="center"/>
              <w:rPr>
                <w:b/>
              </w:rPr>
            </w:pPr>
            <w:r>
              <w:rPr>
                <w:b/>
              </w:rPr>
              <w:t>Напор в сети, м</w:t>
            </w:r>
          </w:p>
        </w:tc>
        <w:tc>
          <w:tcPr>
            <w:tcW w:w="2170" w:type="dxa"/>
          </w:tcPr>
          <w:p w:rsidR="00CE7063" w:rsidRDefault="00CE7063" w:rsidP="00CE7063">
            <w:pPr>
              <w:pStyle w:val="Iauiue"/>
              <w:tabs>
                <w:tab w:val="left" w:pos="1560"/>
              </w:tabs>
              <w:spacing w:line="240" w:lineRule="exact"/>
              <w:jc w:val="center"/>
              <w:rPr>
                <w:b/>
              </w:rPr>
            </w:pPr>
          </w:p>
          <w:p w:rsidR="00CE7063" w:rsidRDefault="00CE7063" w:rsidP="00CE7063">
            <w:pPr>
              <w:pStyle w:val="Iauiue"/>
              <w:tabs>
                <w:tab w:val="left" w:pos="1560"/>
              </w:tabs>
              <w:spacing w:line="240" w:lineRule="exact"/>
              <w:jc w:val="center"/>
              <w:rPr>
                <w:b/>
              </w:rPr>
            </w:pPr>
            <w:r>
              <w:rPr>
                <w:b/>
              </w:rPr>
              <w:t>Вид водопроводной сети</w:t>
            </w:r>
          </w:p>
        </w:tc>
        <w:tc>
          <w:tcPr>
            <w:tcW w:w="6062" w:type="dxa"/>
            <w:gridSpan w:val="7"/>
          </w:tcPr>
          <w:p w:rsidR="00CE7063" w:rsidRPr="00CE7063" w:rsidRDefault="00CE7063" w:rsidP="00CE7063">
            <w:pPr>
              <w:pStyle w:val="Iauiue"/>
              <w:tabs>
                <w:tab w:val="left" w:pos="1560"/>
              </w:tabs>
              <w:spacing w:line="240" w:lineRule="exact"/>
              <w:jc w:val="center"/>
              <w:rPr>
                <w:b/>
                <w:lang w:val="ru-RU"/>
              </w:rPr>
            </w:pPr>
            <w:r w:rsidRPr="00CE7063">
              <w:rPr>
                <w:b/>
                <w:lang w:val="ru-RU"/>
              </w:rPr>
              <w:t>Водоотдача водопроводной сети, л/с, при диаметре трубы, мм</w:t>
            </w:r>
          </w:p>
        </w:tc>
      </w:tr>
      <w:tr w:rsidR="00CE7063" w:rsidTr="00C75C69">
        <w:trPr>
          <w:cantSplit/>
          <w:trHeight w:val="193"/>
        </w:trPr>
        <w:tc>
          <w:tcPr>
            <w:tcW w:w="1439" w:type="dxa"/>
          </w:tcPr>
          <w:p w:rsidR="00CE7063" w:rsidRPr="00CE7063" w:rsidRDefault="00CE7063" w:rsidP="00CE7063">
            <w:pPr>
              <w:pStyle w:val="Iauiue"/>
              <w:tabs>
                <w:tab w:val="left" w:pos="1560"/>
              </w:tabs>
              <w:spacing w:line="240" w:lineRule="exact"/>
              <w:ind w:left="507"/>
              <w:rPr>
                <w:b/>
                <w:noProof/>
                <w:lang w:val="ru-RU"/>
              </w:rPr>
            </w:pPr>
          </w:p>
        </w:tc>
        <w:tc>
          <w:tcPr>
            <w:tcW w:w="2170" w:type="dxa"/>
          </w:tcPr>
          <w:p w:rsidR="00CE7063" w:rsidRPr="00CE7063" w:rsidRDefault="00CE7063" w:rsidP="00CE7063">
            <w:pPr>
              <w:pStyle w:val="Iauiue"/>
              <w:tabs>
                <w:tab w:val="left" w:pos="1560"/>
              </w:tabs>
              <w:spacing w:line="240" w:lineRule="exact"/>
              <w:ind w:left="507"/>
              <w:rPr>
                <w:b/>
                <w:lang w:val="ru-RU"/>
              </w:rPr>
            </w:pPr>
          </w:p>
        </w:tc>
        <w:tc>
          <w:tcPr>
            <w:tcW w:w="834" w:type="dxa"/>
          </w:tcPr>
          <w:p w:rsidR="00CE7063" w:rsidRDefault="00CE7063" w:rsidP="00CE7063">
            <w:pPr>
              <w:pStyle w:val="Iauiue"/>
              <w:tabs>
                <w:tab w:val="left" w:pos="1560"/>
              </w:tabs>
              <w:spacing w:line="240" w:lineRule="exact"/>
              <w:jc w:val="center"/>
              <w:rPr>
                <w:b/>
              </w:rPr>
            </w:pPr>
            <w:r>
              <w:rPr>
                <w:b/>
                <w:noProof/>
              </w:rPr>
              <w:t>100</w:t>
            </w:r>
          </w:p>
        </w:tc>
        <w:tc>
          <w:tcPr>
            <w:tcW w:w="834" w:type="dxa"/>
          </w:tcPr>
          <w:p w:rsidR="00CE7063" w:rsidRDefault="00CE7063" w:rsidP="00CE7063">
            <w:pPr>
              <w:pStyle w:val="Iauiue"/>
              <w:tabs>
                <w:tab w:val="left" w:pos="1560"/>
              </w:tabs>
              <w:spacing w:line="240" w:lineRule="exact"/>
              <w:jc w:val="center"/>
              <w:rPr>
                <w:b/>
              </w:rPr>
            </w:pPr>
            <w:r>
              <w:rPr>
                <w:b/>
                <w:noProof/>
              </w:rPr>
              <w:t>125</w:t>
            </w:r>
          </w:p>
        </w:tc>
        <w:tc>
          <w:tcPr>
            <w:tcW w:w="834" w:type="dxa"/>
          </w:tcPr>
          <w:p w:rsidR="00CE7063" w:rsidRDefault="00CE7063" w:rsidP="00CE7063">
            <w:pPr>
              <w:pStyle w:val="Iauiue"/>
              <w:tabs>
                <w:tab w:val="left" w:pos="1560"/>
              </w:tabs>
              <w:spacing w:line="240" w:lineRule="exact"/>
              <w:jc w:val="center"/>
              <w:rPr>
                <w:b/>
                <w:noProof/>
              </w:rPr>
            </w:pPr>
            <w:r>
              <w:rPr>
                <w:b/>
                <w:noProof/>
              </w:rPr>
              <w:t>150</w:t>
            </w:r>
          </w:p>
        </w:tc>
        <w:tc>
          <w:tcPr>
            <w:tcW w:w="834" w:type="dxa"/>
          </w:tcPr>
          <w:p w:rsidR="00CE7063" w:rsidRDefault="00CE7063" w:rsidP="00CE7063">
            <w:pPr>
              <w:pStyle w:val="Iauiue"/>
              <w:tabs>
                <w:tab w:val="left" w:pos="1560"/>
              </w:tabs>
              <w:spacing w:line="240" w:lineRule="exact"/>
              <w:jc w:val="center"/>
              <w:rPr>
                <w:b/>
                <w:noProof/>
              </w:rPr>
            </w:pPr>
            <w:r>
              <w:rPr>
                <w:b/>
                <w:noProof/>
              </w:rPr>
              <w:t>200</w:t>
            </w:r>
          </w:p>
        </w:tc>
        <w:tc>
          <w:tcPr>
            <w:tcW w:w="916" w:type="dxa"/>
          </w:tcPr>
          <w:p w:rsidR="00CE7063" w:rsidRDefault="00CE7063" w:rsidP="00CE7063">
            <w:pPr>
              <w:pStyle w:val="Iauiue"/>
              <w:tabs>
                <w:tab w:val="left" w:pos="1560"/>
              </w:tabs>
              <w:spacing w:line="240" w:lineRule="exact"/>
              <w:jc w:val="center"/>
              <w:rPr>
                <w:b/>
                <w:noProof/>
              </w:rPr>
            </w:pPr>
            <w:r>
              <w:rPr>
                <w:b/>
                <w:noProof/>
              </w:rPr>
              <w:t>250</w:t>
            </w:r>
          </w:p>
        </w:tc>
        <w:tc>
          <w:tcPr>
            <w:tcW w:w="976" w:type="dxa"/>
          </w:tcPr>
          <w:p w:rsidR="00CE7063" w:rsidRDefault="00CE7063" w:rsidP="00CE7063">
            <w:pPr>
              <w:pStyle w:val="Iauiue"/>
              <w:tabs>
                <w:tab w:val="left" w:pos="1560"/>
              </w:tabs>
              <w:spacing w:line="240" w:lineRule="exact"/>
              <w:jc w:val="center"/>
              <w:rPr>
                <w:b/>
                <w:noProof/>
              </w:rPr>
            </w:pPr>
            <w:r>
              <w:rPr>
                <w:b/>
                <w:noProof/>
              </w:rPr>
              <w:t>300</w:t>
            </w:r>
          </w:p>
        </w:tc>
        <w:tc>
          <w:tcPr>
            <w:tcW w:w="834" w:type="dxa"/>
          </w:tcPr>
          <w:p w:rsidR="00CE7063" w:rsidRDefault="00CE7063" w:rsidP="00CE7063">
            <w:pPr>
              <w:pStyle w:val="Iauiue"/>
              <w:tabs>
                <w:tab w:val="left" w:pos="1560"/>
              </w:tabs>
              <w:spacing w:line="240" w:lineRule="exact"/>
              <w:jc w:val="center"/>
              <w:rPr>
                <w:b/>
                <w:noProof/>
              </w:rPr>
            </w:pPr>
            <w:r>
              <w:rPr>
                <w:b/>
                <w:noProof/>
              </w:rPr>
              <w:t>350</w:t>
            </w:r>
          </w:p>
        </w:tc>
      </w:tr>
      <w:tr w:rsidR="00CE7063" w:rsidTr="00C75C69">
        <w:trPr>
          <w:cantSplit/>
          <w:trHeight w:val="159"/>
        </w:trPr>
        <w:tc>
          <w:tcPr>
            <w:tcW w:w="1439" w:type="dxa"/>
          </w:tcPr>
          <w:p w:rsidR="00CE7063" w:rsidRDefault="00CE7063" w:rsidP="00CE7063">
            <w:pPr>
              <w:pStyle w:val="Iauiue"/>
              <w:tabs>
                <w:tab w:val="left" w:pos="1560"/>
              </w:tabs>
              <w:spacing w:line="240" w:lineRule="exact"/>
              <w:ind w:left="507"/>
              <w:rPr>
                <w:b/>
              </w:rPr>
            </w:pPr>
            <w:r>
              <w:rPr>
                <w:b/>
                <w:noProof/>
              </w:rPr>
              <w:t>10</w:t>
            </w:r>
          </w:p>
        </w:tc>
        <w:tc>
          <w:tcPr>
            <w:tcW w:w="2170" w:type="dxa"/>
          </w:tcPr>
          <w:p w:rsidR="00CE7063" w:rsidRDefault="00CE7063" w:rsidP="00CE7063">
            <w:pPr>
              <w:pStyle w:val="Iauiue"/>
              <w:tabs>
                <w:tab w:val="left" w:pos="1560"/>
              </w:tabs>
              <w:spacing w:line="240" w:lineRule="exact"/>
              <w:ind w:left="507"/>
              <w:rPr>
                <w:b/>
              </w:rPr>
            </w:pPr>
            <w:r>
              <w:rPr>
                <w:b/>
              </w:rPr>
              <w:t>Тупиковая</w:t>
            </w:r>
          </w:p>
        </w:tc>
        <w:tc>
          <w:tcPr>
            <w:tcW w:w="834" w:type="dxa"/>
          </w:tcPr>
          <w:p w:rsidR="00CE7063" w:rsidRDefault="00CE7063" w:rsidP="00CE7063">
            <w:pPr>
              <w:pStyle w:val="Iauiue"/>
              <w:tabs>
                <w:tab w:val="left" w:pos="1560"/>
              </w:tabs>
              <w:spacing w:line="240" w:lineRule="exact"/>
              <w:jc w:val="center"/>
              <w:rPr>
                <w:b/>
              </w:rPr>
            </w:pPr>
            <w:r>
              <w:rPr>
                <w:b/>
                <w:noProof/>
              </w:rPr>
              <w:t>10</w:t>
            </w:r>
          </w:p>
        </w:tc>
        <w:tc>
          <w:tcPr>
            <w:tcW w:w="834" w:type="dxa"/>
          </w:tcPr>
          <w:p w:rsidR="00CE7063" w:rsidRDefault="00CE7063" w:rsidP="00CE7063">
            <w:pPr>
              <w:pStyle w:val="Iauiue"/>
              <w:tabs>
                <w:tab w:val="left" w:pos="1560"/>
              </w:tabs>
              <w:spacing w:line="240" w:lineRule="exact"/>
              <w:jc w:val="center"/>
              <w:rPr>
                <w:b/>
              </w:rPr>
            </w:pPr>
            <w:r>
              <w:rPr>
                <w:b/>
                <w:noProof/>
              </w:rPr>
              <w:t>20</w:t>
            </w:r>
          </w:p>
        </w:tc>
        <w:tc>
          <w:tcPr>
            <w:tcW w:w="834" w:type="dxa"/>
          </w:tcPr>
          <w:p w:rsidR="00CE7063" w:rsidRDefault="00CE7063" w:rsidP="00CE7063">
            <w:pPr>
              <w:pStyle w:val="Iauiue"/>
              <w:tabs>
                <w:tab w:val="left" w:pos="1560"/>
              </w:tabs>
              <w:spacing w:line="240" w:lineRule="exact"/>
              <w:jc w:val="center"/>
              <w:rPr>
                <w:b/>
              </w:rPr>
            </w:pPr>
            <w:r>
              <w:rPr>
                <w:b/>
                <w:noProof/>
              </w:rPr>
              <w:t>25</w:t>
            </w:r>
          </w:p>
        </w:tc>
        <w:tc>
          <w:tcPr>
            <w:tcW w:w="834" w:type="dxa"/>
          </w:tcPr>
          <w:p w:rsidR="00CE7063" w:rsidRDefault="00CE7063" w:rsidP="00CE7063">
            <w:pPr>
              <w:pStyle w:val="Iauiue"/>
              <w:tabs>
                <w:tab w:val="left" w:pos="1560"/>
              </w:tabs>
              <w:spacing w:line="240" w:lineRule="exact"/>
              <w:jc w:val="center"/>
              <w:rPr>
                <w:b/>
              </w:rPr>
            </w:pPr>
            <w:r>
              <w:rPr>
                <w:b/>
                <w:noProof/>
              </w:rPr>
              <w:t>30</w:t>
            </w:r>
          </w:p>
        </w:tc>
        <w:tc>
          <w:tcPr>
            <w:tcW w:w="916" w:type="dxa"/>
          </w:tcPr>
          <w:p w:rsidR="00CE7063" w:rsidRDefault="00CE7063" w:rsidP="00CE7063">
            <w:pPr>
              <w:pStyle w:val="Iauiue"/>
              <w:tabs>
                <w:tab w:val="left" w:pos="1560"/>
              </w:tabs>
              <w:spacing w:line="240" w:lineRule="exact"/>
              <w:jc w:val="center"/>
              <w:rPr>
                <w:b/>
              </w:rPr>
            </w:pPr>
            <w:r>
              <w:rPr>
                <w:b/>
                <w:noProof/>
              </w:rPr>
              <w:t>40</w:t>
            </w:r>
          </w:p>
        </w:tc>
        <w:tc>
          <w:tcPr>
            <w:tcW w:w="976" w:type="dxa"/>
          </w:tcPr>
          <w:p w:rsidR="00CE7063" w:rsidRDefault="00CE7063" w:rsidP="00CE7063">
            <w:pPr>
              <w:pStyle w:val="Iauiue"/>
              <w:tabs>
                <w:tab w:val="left" w:pos="1560"/>
              </w:tabs>
              <w:spacing w:line="240" w:lineRule="exact"/>
              <w:jc w:val="center"/>
              <w:rPr>
                <w:b/>
              </w:rPr>
            </w:pPr>
            <w:r>
              <w:rPr>
                <w:b/>
                <w:noProof/>
              </w:rPr>
              <w:t>55</w:t>
            </w:r>
          </w:p>
        </w:tc>
        <w:tc>
          <w:tcPr>
            <w:tcW w:w="834" w:type="dxa"/>
          </w:tcPr>
          <w:p w:rsidR="00CE7063" w:rsidRDefault="00CE7063" w:rsidP="00CE7063">
            <w:pPr>
              <w:pStyle w:val="Iauiue"/>
              <w:tabs>
                <w:tab w:val="left" w:pos="1560"/>
              </w:tabs>
              <w:spacing w:line="240" w:lineRule="exact"/>
              <w:jc w:val="center"/>
              <w:rPr>
                <w:b/>
              </w:rPr>
            </w:pPr>
            <w:r>
              <w:rPr>
                <w:b/>
                <w:noProof/>
              </w:rPr>
              <w:t>65</w:t>
            </w:r>
          </w:p>
        </w:tc>
      </w:tr>
      <w:tr w:rsidR="00CE7063" w:rsidTr="00C75C69">
        <w:trPr>
          <w:cantSplit/>
          <w:trHeight w:val="263"/>
        </w:trPr>
        <w:tc>
          <w:tcPr>
            <w:tcW w:w="1439" w:type="dxa"/>
          </w:tcPr>
          <w:p w:rsidR="00CE7063" w:rsidRDefault="00CE7063" w:rsidP="00CE7063">
            <w:pPr>
              <w:pStyle w:val="Iauiue"/>
              <w:tabs>
                <w:tab w:val="left" w:pos="1560"/>
              </w:tabs>
              <w:spacing w:line="240" w:lineRule="exact"/>
              <w:ind w:left="507"/>
              <w:rPr>
                <w:b/>
              </w:rPr>
            </w:pPr>
          </w:p>
        </w:tc>
        <w:tc>
          <w:tcPr>
            <w:tcW w:w="2170" w:type="dxa"/>
          </w:tcPr>
          <w:p w:rsidR="00CE7063" w:rsidRDefault="00CE7063" w:rsidP="00CE7063">
            <w:pPr>
              <w:pStyle w:val="Iauiue"/>
              <w:tabs>
                <w:tab w:val="left" w:pos="1560"/>
              </w:tabs>
              <w:spacing w:line="240" w:lineRule="exact"/>
              <w:ind w:left="507"/>
              <w:rPr>
                <w:b/>
              </w:rPr>
            </w:pPr>
            <w:r>
              <w:rPr>
                <w:b/>
              </w:rPr>
              <w:t>Кольцевая</w:t>
            </w:r>
          </w:p>
        </w:tc>
        <w:tc>
          <w:tcPr>
            <w:tcW w:w="834" w:type="dxa"/>
          </w:tcPr>
          <w:p w:rsidR="00CE7063" w:rsidRDefault="00CE7063" w:rsidP="00CE7063">
            <w:pPr>
              <w:pStyle w:val="Iauiue"/>
              <w:tabs>
                <w:tab w:val="left" w:pos="1560"/>
              </w:tabs>
              <w:spacing w:line="240" w:lineRule="exact"/>
              <w:jc w:val="center"/>
              <w:rPr>
                <w:b/>
              </w:rPr>
            </w:pPr>
            <w:r>
              <w:rPr>
                <w:b/>
                <w:noProof/>
              </w:rPr>
              <w:t>25</w:t>
            </w:r>
          </w:p>
        </w:tc>
        <w:tc>
          <w:tcPr>
            <w:tcW w:w="834" w:type="dxa"/>
          </w:tcPr>
          <w:p w:rsidR="00CE7063" w:rsidRDefault="00CE7063" w:rsidP="00CE7063">
            <w:pPr>
              <w:pStyle w:val="Iauiue"/>
              <w:tabs>
                <w:tab w:val="left" w:pos="1560"/>
              </w:tabs>
              <w:spacing w:line="240" w:lineRule="exact"/>
              <w:jc w:val="center"/>
              <w:rPr>
                <w:b/>
              </w:rPr>
            </w:pPr>
            <w:r>
              <w:rPr>
                <w:b/>
                <w:noProof/>
              </w:rPr>
              <w:t>40</w:t>
            </w:r>
          </w:p>
        </w:tc>
        <w:tc>
          <w:tcPr>
            <w:tcW w:w="834" w:type="dxa"/>
          </w:tcPr>
          <w:p w:rsidR="00CE7063" w:rsidRDefault="00CE7063" w:rsidP="00CE7063">
            <w:pPr>
              <w:pStyle w:val="Iauiue"/>
              <w:tabs>
                <w:tab w:val="left" w:pos="1560"/>
              </w:tabs>
              <w:spacing w:line="240" w:lineRule="exact"/>
              <w:jc w:val="center"/>
              <w:rPr>
                <w:b/>
              </w:rPr>
            </w:pPr>
            <w:r>
              <w:rPr>
                <w:b/>
                <w:noProof/>
              </w:rPr>
              <w:t>55</w:t>
            </w:r>
          </w:p>
        </w:tc>
        <w:tc>
          <w:tcPr>
            <w:tcW w:w="834" w:type="dxa"/>
          </w:tcPr>
          <w:p w:rsidR="00CE7063" w:rsidRDefault="00CE7063" w:rsidP="00CE7063">
            <w:pPr>
              <w:pStyle w:val="Iauiue"/>
              <w:tabs>
                <w:tab w:val="left" w:pos="1560"/>
              </w:tabs>
              <w:spacing w:line="240" w:lineRule="exact"/>
              <w:jc w:val="center"/>
              <w:rPr>
                <w:b/>
              </w:rPr>
            </w:pPr>
            <w:r>
              <w:rPr>
                <w:b/>
                <w:noProof/>
              </w:rPr>
              <w:t>65</w:t>
            </w:r>
          </w:p>
        </w:tc>
        <w:tc>
          <w:tcPr>
            <w:tcW w:w="916" w:type="dxa"/>
          </w:tcPr>
          <w:p w:rsidR="00CE7063" w:rsidRDefault="00CE7063" w:rsidP="00CE7063">
            <w:pPr>
              <w:pStyle w:val="Iauiue"/>
              <w:tabs>
                <w:tab w:val="left" w:pos="1560"/>
              </w:tabs>
              <w:spacing w:line="240" w:lineRule="exact"/>
              <w:jc w:val="center"/>
              <w:rPr>
                <w:b/>
              </w:rPr>
            </w:pPr>
            <w:r>
              <w:rPr>
                <w:b/>
              </w:rPr>
              <w:t>85</w:t>
            </w:r>
          </w:p>
        </w:tc>
        <w:tc>
          <w:tcPr>
            <w:tcW w:w="976" w:type="dxa"/>
          </w:tcPr>
          <w:p w:rsidR="00CE7063" w:rsidRDefault="00CE7063" w:rsidP="00CE7063">
            <w:pPr>
              <w:pStyle w:val="Iauiue"/>
              <w:tabs>
                <w:tab w:val="left" w:pos="1560"/>
              </w:tabs>
              <w:spacing w:line="240" w:lineRule="exact"/>
              <w:jc w:val="center"/>
              <w:rPr>
                <w:b/>
              </w:rPr>
            </w:pPr>
            <w:r>
              <w:rPr>
                <w:b/>
                <w:noProof/>
              </w:rPr>
              <w:t>115</w:t>
            </w:r>
          </w:p>
        </w:tc>
        <w:tc>
          <w:tcPr>
            <w:tcW w:w="834" w:type="dxa"/>
          </w:tcPr>
          <w:p w:rsidR="00CE7063" w:rsidRDefault="00CE7063" w:rsidP="00CE7063">
            <w:pPr>
              <w:pStyle w:val="Iauiue"/>
              <w:tabs>
                <w:tab w:val="left" w:pos="1560"/>
              </w:tabs>
              <w:spacing w:line="240" w:lineRule="exact"/>
              <w:jc w:val="center"/>
              <w:rPr>
                <w:b/>
              </w:rPr>
            </w:pPr>
            <w:r>
              <w:rPr>
                <w:b/>
              </w:rPr>
              <w:t>130</w:t>
            </w:r>
          </w:p>
        </w:tc>
      </w:tr>
      <w:tr w:rsidR="00CE7063" w:rsidTr="00C75C69">
        <w:trPr>
          <w:cantSplit/>
          <w:trHeight w:val="196"/>
        </w:trPr>
        <w:tc>
          <w:tcPr>
            <w:tcW w:w="1439" w:type="dxa"/>
          </w:tcPr>
          <w:p w:rsidR="00CE7063" w:rsidRDefault="00CE7063" w:rsidP="00CE7063">
            <w:pPr>
              <w:pStyle w:val="Iauiue"/>
              <w:tabs>
                <w:tab w:val="left" w:pos="1560"/>
              </w:tabs>
              <w:spacing w:line="240" w:lineRule="exact"/>
              <w:ind w:left="507"/>
              <w:rPr>
                <w:b/>
              </w:rPr>
            </w:pPr>
            <w:r>
              <w:rPr>
                <w:b/>
                <w:noProof/>
              </w:rPr>
              <w:t>20</w:t>
            </w:r>
          </w:p>
        </w:tc>
        <w:tc>
          <w:tcPr>
            <w:tcW w:w="2170" w:type="dxa"/>
          </w:tcPr>
          <w:p w:rsidR="00CE7063" w:rsidRDefault="00CE7063" w:rsidP="00CE7063">
            <w:pPr>
              <w:pStyle w:val="Iauiue"/>
              <w:tabs>
                <w:tab w:val="left" w:pos="1560"/>
              </w:tabs>
              <w:spacing w:line="240" w:lineRule="exact"/>
              <w:ind w:left="507"/>
              <w:rPr>
                <w:b/>
              </w:rPr>
            </w:pPr>
            <w:r>
              <w:rPr>
                <w:b/>
              </w:rPr>
              <w:t>Тупиковая</w:t>
            </w:r>
          </w:p>
        </w:tc>
        <w:tc>
          <w:tcPr>
            <w:tcW w:w="834" w:type="dxa"/>
          </w:tcPr>
          <w:p w:rsidR="00CE7063" w:rsidRDefault="00CE7063" w:rsidP="00CE7063">
            <w:pPr>
              <w:pStyle w:val="Iauiue"/>
              <w:tabs>
                <w:tab w:val="left" w:pos="1560"/>
              </w:tabs>
              <w:spacing w:line="240" w:lineRule="exact"/>
              <w:jc w:val="center"/>
              <w:rPr>
                <w:b/>
              </w:rPr>
            </w:pPr>
            <w:r>
              <w:rPr>
                <w:b/>
                <w:noProof/>
              </w:rPr>
              <w:t>14</w:t>
            </w:r>
          </w:p>
        </w:tc>
        <w:tc>
          <w:tcPr>
            <w:tcW w:w="834" w:type="dxa"/>
          </w:tcPr>
          <w:p w:rsidR="00CE7063" w:rsidRDefault="00CE7063" w:rsidP="00CE7063">
            <w:pPr>
              <w:pStyle w:val="Iauiue"/>
              <w:tabs>
                <w:tab w:val="left" w:pos="1560"/>
              </w:tabs>
              <w:spacing w:line="240" w:lineRule="exact"/>
              <w:jc w:val="center"/>
              <w:rPr>
                <w:b/>
              </w:rPr>
            </w:pPr>
            <w:r>
              <w:rPr>
                <w:b/>
                <w:noProof/>
              </w:rPr>
              <w:t>25</w:t>
            </w:r>
          </w:p>
        </w:tc>
        <w:tc>
          <w:tcPr>
            <w:tcW w:w="834" w:type="dxa"/>
          </w:tcPr>
          <w:p w:rsidR="00CE7063" w:rsidRDefault="00CE7063" w:rsidP="00CE7063">
            <w:pPr>
              <w:pStyle w:val="Iauiue"/>
              <w:tabs>
                <w:tab w:val="left" w:pos="1560"/>
              </w:tabs>
              <w:spacing w:line="240" w:lineRule="exact"/>
              <w:jc w:val="center"/>
              <w:rPr>
                <w:b/>
              </w:rPr>
            </w:pPr>
            <w:r>
              <w:rPr>
                <w:b/>
              </w:rPr>
              <w:t>30</w:t>
            </w:r>
          </w:p>
        </w:tc>
        <w:tc>
          <w:tcPr>
            <w:tcW w:w="834" w:type="dxa"/>
          </w:tcPr>
          <w:p w:rsidR="00CE7063" w:rsidRDefault="00CE7063" w:rsidP="00CE7063">
            <w:pPr>
              <w:pStyle w:val="Iauiue"/>
              <w:tabs>
                <w:tab w:val="left" w:pos="1560"/>
              </w:tabs>
              <w:spacing w:line="240" w:lineRule="exact"/>
              <w:jc w:val="center"/>
              <w:rPr>
                <w:b/>
              </w:rPr>
            </w:pPr>
            <w:r>
              <w:rPr>
                <w:b/>
                <w:noProof/>
              </w:rPr>
              <w:t>45</w:t>
            </w:r>
          </w:p>
        </w:tc>
        <w:tc>
          <w:tcPr>
            <w:tcW w:w="916" w:type="dxa"/>
          </w:tcPr>
          <w:p w:rsidR="00CE7063" w:rsidRDefault="00CE7063" w:rsidP="00CE7063">
            <w:pPr>
              <w:pStyle w:val="Iauiue"/>
              <w:tabs>
                <w:tab w:val="left" w:pos="1560"/>
              </w:tabs>
              <w:spacing w:line="240" w:lineRule="exact"/>
              <w:jc w:val="center"/>
              <w:rPr>
                <w:b/>
              </w:rPr>
            </w:pPr>
            <w:r>
              <w:rPr>
                <w:b/>
                <w:noProof/>
              </w:rPr>
              <w:t>55</w:t>
            </w:r>
          </w:p>
        </w:tc>
        <w:tc>
          <w:tcPr>
            <w:tcW w:w="976" w:type="dxa"/>
          </w:tcPr>
          <w:p w:rsidR="00CE7063" w:rsidRDefault="00CE7063" w:rsidP="00CE7063">
            <w:pPr>
              <w:pStyle w:val="Iauiue"/>
              <w:tabs>
                <w:tab w:val="left" w:pos="1560"/>
              </w:tabs>
              <w:spacing w:line="240" w:lineRule="exact"/>
              <w:jc w:val="center"/>
              <w:rPr>
                <w:b/>
              </w:rPr>
            </w:pPr>
            <w:r>
              <w:rPr>
                <w:b/>
                <w:noProof/>
              </w:rPr>
              <w:t>80</w:t>
            </w:r>
          </w:p>
        </w:tc>
        <w:tc>
          <w:tcPr>
            <w:tcW w:w="834" w:type="dxa"/>
          </w:tcPr>
          <w:p w:rsidR="00CE7063" w:rsidRDefault="00CE7063" w:rsidP="00CE7063">
            <w:pPr>
              <w:pStyle w:val="Iauiue"/>
              <w:tabs>
                <w:tab w:val="left" w:pos="1560"/>
              </w:tabs>
              <w:spacing w:line="240" w:lineRule="exact"/>
              <w:jc w:val="center"/>
              <w:rPr>
                <w:b/>
              </w:rPr>
            </w:pPr>
            <w:r>
              <w:rPr>
                <w:b/>
                <w:noProof/>
              </w:rPr>
              <w:t>90</w:t>
            </w:r>
          </w:p>
        </w:tc>
      </w:tr>
      <w:tr w:rsidR="00CE7063" w:rsidTr="00C75C69">
        <w:trPr>
          <w:cantSplit/>
          <w:trHeight w:val="227"/>
        </w:trPr>
        <w:tc>
          <w:tcPr>
            <w:tcW w:w="1439" w:type="dxa"/>
          </w:tcPr>
          <w:p w:rsidR="00CE7063" w:rsidRDefault="00CE7063" w:rsidP="00CE7063">
            <w:pPr>
              <w:pStyle w:val="Iauiue"/>
              <w:tabs>
                <w:tab w:val="left" w:pos="1560"/>
              </w:tabs>
              <w:spacing w:line="240" w:lineRule="exact"/>
              <w:ind w:left="507"/>
              <w:rPr>
                <w:b/>
              </w:rPr>
            </w:pPr>
          </w:p>
        </w:tc>
        <w:tc>
          <w:tcPr>
            <w:tcW w:w="2170" w:type="dxa"/>
          </w:tcPr>
          <w:p w:rsidR="00CE7063" w:rsidRDefault="00CE7063" w:rsidP="00CE7063">
            <w:pPr>
              <w:pStyle w:val="Iauiue"/>
              <w:tabs>
                <w:tab w:val="left" w:pos="1560"/>
              </w:tabs>
              <w:spacing w:line="240" w:lineRule="exact"/>
              <w:ind w:left="507"/>
              <w:rPr>
                <w:b/>
              </w:rPr>
            </w:pPr>
            <w:r>
              <w:rPr>
                <w:b/>
              </w:rPr>
              <w:t>Кольцевая</w:t>
            </w:r>
          </w:p>
        </w:tc>
        <w:tc>
          <w:tcPr>
            <w:tcW w:w="834" w:type="dxa"/>
          </w:tcPr>
          <w:p w:rsidR="00CE7063" w:rsidRDefault="00CE7063" w:rsidP="00CE7063">
            <w:pPr>
              <w:pStyle w:val="Iauiue"/>
              <w:tabs>
                <w:tab w:val="left" w:pos="1560"/>
              </w:tabs>
              <w:spacing w:line="240" w:lineRule="exact"/>
              <w:jc w:val="center"/>
              <w:rPr>
                <w:b/>
              </w:rPr>
            </w:pPr>
            <w:r>
              <w:rPr>
                <w:b/>
              </w:rPr>
              <w:t>30</w:t>
            </w:r>
          </w:p>
        </w:tc>
        <w:tc>
          <w:tcPr>
            <w:tcW w:w="834" w:type="dxa"/>
          </w:tcPr>
          <w:p w:rsidR="00CE7063" w:rsidRDefault="00CE7063" w:rsidP="00CE7063">
            <w:pPr>
              <w:pStyle w:val="Iauiue"/>
              <w:tabs>
                <w:tab w:val="left" w:pos="1560"/>
              </w:tabs>
              <w:spacing w:line="240" w:lineRule="exact"/>
              <w:jc w:val="center"/>
              <w:rPr>
                <w:b/>
              </w:rPr>
            </w:pPr>
            <w:r>
              <w:rPr>
                <w:b/>
                <w:noProof/>
              </w:rPr>
              <w:t>60</w:t>
            </w:r>
          </w:p>
        </w:tc>
        <w:tc>
          <w:tcPr>
            <w:tcW w:w="834" w:type="dxa"/>
          </w:tcPr>
          <w:p w:rsidR="00CE7063" w:rsidRDefault="00CE7063" w:rsidP="00CE7063">
            <w:pPr>
              <w:pStyle w:val="Iauiue"/>
              <w:tabs>
                <w:tab w:val="left" w:pos="1560"/>
              </w:tabs>
              <w:spacing w:line="240" w:lineRule="exact"/>
              <w:jc w:val="center"/>
              <w:rPr>
                <w:b/>
              </w:rPr>
            </w:pPr>
            <w:r>
              <w:rPr>
                <w:b/>
                <w:noProof/>
              </w:rPr>
              <w:t>70</w:t>
            </w:r>
          </w:p>
        </w:tc>
        <w:tc>
          <w:tcPr>
            <w:tcW w:w="834" w:type="dxa"/>
          </w:tcPr>
          <w:p w:rsidR="00CE7063" w:rsidRDefault="00CE7063" w:rsidP="00CE7063">
            <w:pPr>
              <w:pStyle w:val="Iauiue"/>
              <w:tabs>
                <w:tab w:val="left" w:pos="1560"/>
              </w:tabs>
              <w:spacing w:line="240" w:lineRule="exact"/>
              <w:jc w:val="center"/>
              <w:rPr>
                <w:b/>
              </w:rPr>
            </w:pPr>
            <w:r>
              <w:rPr>
                <w:b/>
                <w:noProof/>
              </w:rPr>
              <w:t>90</w:t>
            </w:r>
          </w:p>
        </w:tc>
        <w:tc>
          <w:tcPr>
            <w:tcW w:w="916" w:type="dxa"/>
          </w:tcPr>
          <w:p w:rsidR="00CE7063" w:rsidRDefault="00CE7063" w:rsidP="00CE7063">
            <w:pPr>
              <w:pStyle w:val="Iauiue"/>
              <w:tabs>
                <w:tab w:val="left" w:pos="1560"/>
              </w:tabs>
              <w:spacing w:line="240" w:lineRule="exact"/>
              <w:jc w:val="center"/>
              <w:rPr>
                <w:b/>
              </w:rPr>
            </w:pPr>
            <w:r>
              <w:rPr>
                <w:b/>
                <w:noProof/>
              </w:rPr>
              <w:t>115</w:t>
            </w:r>
          </w:p>
        </w:tc>
        <w:tc>
          <w:tcPr>
            <w:tcW w:w="976" w:type="dxa"/>
          </w:tcPr>
          <w:p w:rsidR="00CE7063" w:rsidRDefault="00CE7063" w:rsidP="00CE7063">
            <w:pPr>
              <w:pStyle w:val="Iauiue"/>
              <w:tabs>
                <w:tab w:val="left" w:pos="1560"/>
              </w:tabs>
              <w:spacing w:line="240" w:lineRule="exact"/>
              <w:jc w:val="center"/>
              <w:rPr>
                <w:b/>
              </w:rPr>
            </w:pPr>
            <w:r>
              <w:rPr>
                <w:b/>
                <w:noProof/>
              </w:rPr>
              <w:t>170</w:t>
            </w:r>
          </w:p>
        </w:tc>
        <w:tc>
          <w:tcPr>
            <w:tcW w:w="834" w:type="dxa"/>
          </w:tcPr>
          <w:p w:rsidR="00CE7063" w:rsidRDefault="00CE7063" w:rsidP="00CE7063">
            <w:pPr>
              <w:pStyle w:val="Iauiue"/>
              <w:tabs>
                <w:tab w:val="left" w:pos="1560"/>
              </w:tabs>
              <w:spacing w:line="240" w:lineRule="exact"/>
              <w:jc w:val="center"/>
              <w:rPr>
                <w:b/>
              </w:rPr>
            </w:pPr>
            <w:r>
              <w:rPr>
                <w:b/>
              </w:rPr>
              <w:t>195</w:t>
            </w:r>
          </w:p>
        </w:tc>
      </w:tr>
      <w:tr w:rsidR="00CE7063" w:rsidTr="00C75C69">
        <w:trPr>
          <w:cantSplit/>
          <w:trHeight w:val="273"/>
        </w:trPr>
        <w:tc>
          <w:tcPr>
            <w:tcW w:w="1439" w:type="dxa"/>
          </w:tcPr>
          <w:p w:rsidR="00CE7063" w:rsidRDefault="00CE7063" w:rsidP="00CE7063">
            <w:pPr>
              <w:pStyle w:val="Iauiue"/>
              <w:tabs>
                <w:tab w:val="left" w:pos="1560"/>
              </w:tabs>
              <w:spacing w:line="240" w:lineRule="exact"/>
              <w:ind w:left="507"/>
              <w:rPr>
                <w:b/>
              </w:rPr>
            </w:pPr>
            <w:r>
              <w:rPr>
                <w:b/>
                <w:noProof/>
              </w:rPr>
              <w:t>30</w:t>
            </w:r>
          </w:p>
        </w:tc>
        <w:tc>
          <w:tcPr>
            <w:tcW w:w="2170" w:type="dxa"/>
          </w:tcPr>
          <w:p w:rsidR="00CE7063" w:rsidRDefault="00CE7063" w:rsidP="00CE7063">
            <w:pPr>
              <w:pStyle w:val="Iauiue"/>
              <w:tabs>
                <w:tab w:val="left" w:pos="1560"/>
              </w:tabs>
              <w:spacing w:line="240" w:lineRule="exact"/>
              <w:ind w:left="507"/>
              <w:rPr>
                <w:b/>
              </w:rPr>
            </w:pPr>
            <w:r>
              <w:rPr>
                <w:b/>
              </w:rPr>
              <w:t>Тупиковая</w:t>
            </w:r>
          </w:p>
        </w:tc>
        <w:tc>
          <w:tcPr>
            <w:tcW w:w="834" w:type="dxa"/>
          </w:tcPr>
          <w:p w:rsidR="00CE7063" w:rsidRDefault="00CE7063" w:rsidP="00CE7063">
            <w:pPr>
              <w:pStyle w:val="Iauiue"/>
              <w:tabs>
                <w:tab w:val="left" w:pos="1560"/>
              </w:tabs>
              <w:spacing w:line="240" w:lineRule="exact"/>
              <w:jc w:val="center"/>
              <w:rPr>
                <w:b/>
              </w:rPr>
            </w:pPr>
            <w:r>
              <w:rPr>
                <w:b/>
                <w:noProof/>
              </w:rPr>
              <w:t>17</w:t>
            </w:r>
          </w:p>
        </w:tc>
        <w:tc>
          <w:tcPr>
            <w:tcW w:w="834" w:type="dxa"/>
          </w:tcPr>
          <w:p w:rsidR="00CE7063" w:rsidRDefault="00CE7063" w:rsidP="00CE7063">
            <w:pPr>
              <w:pStyle w:val="Iauiue"/>
              <w:tabs>
                <w:tab w:val="left" w:pos="1560"/>
              </w:tabs>
              <w:spacing w:line="240" w:lineRule="exact"/>
              <w:jc w:val="center"/>
              <w:rPr>
                <w:b/>
              </w:rPr>
            </w:pPr>
            <w:r>
              <w:rPr>
                <w:b/>
                <w:noProof/>
              </w:rPr>
              <w:t>35</w:t>
            </w:r>
          </w:p>
        </w:tc>
        <w:tc>
          <w:tcPr>
            <w:tcW w:w="834" w:type="dxa"/>
          </w:tcPr>
          <w:p w:rsidR="00CE7063" w:rsidRDefault="00CE7063" w:rsidP="00CE7063">
            <w:pPr>
              <w:pStyle w:val="Iauiue"/>
              <w:tabs>
                <w:tab w:val="left" w:pos="1560"/>
              </w:tabs>
              <w:spacing w:line="240" w:lineRule="exact"/>
              <w:jc w:val="center"/>
              <w:rPr>
                <w:b/>
              </w:rPr>
            </w:pPr>
            <w:r>
              <w:rPr>
                <w:b/>
                <w:noProof/>
              </w:rPr>
              <w:t>40</w:t>
            </w:r>
          </w:p>
        </w:tc>
        <w:tc>
          <w:tcPr>
            <w:tcW w:w="834" w:type="dxa"/>
          </w:tcPr>
          <w:p w:rsidR="00CE7063" w:rsidRDefault="00CE7063" w:rsidP="00CE7063">
            <w:pPr>
              <w:pStyle w:val="Iauiue"/>
              <w:tabs>
                <w:tab w:val="left" w:pos="1560"/>
              </w:tabs>
              <w:spacing w:line="240" w:lineRule="exact"/>
              <w:jc w:val="center"/>
              <w:rPr>
                <w:b/>
              </w:rPr>
            </w:pPr>
            <w:r>
              <w:rPr>
                <w:b/>
                <w:noProof/>
              </w:rPr>
              <w:t>55</w:t>
            </w:r>
          </w:p>
        </w:tc>
        <w:tc>
          <w:tcPr>
            <w:tcW w:w="916" w:type="dxa"/>
          </w:tcPr>
          <w:p w:rsidR="00CE7063" w:rsidRDefault="00CE7063" w:rsidP="00CE7063">
            <w:pPr>
              <w:pStyle w:val="Iauiue"/>
              <w:tabs>
                <w:tab w:val="left" w:pos="1560"/>
              </w:tabs>
              <w:spacing w:line="240" w:lineRule="exact"/>
              <w:jc w:val="center"/>
              <w:rPr>
                <w:b/>
              </w:rPr>
            </w:pPr>
            <w:r>
              <w:rPr>
                <w:b/>
                <w:noProof/>
              </w:rPr>
              <w:t>70</w:t>
            </w:r>
          </w:p>
        </w:tc>
        <w:tc>
          <w:tcPr>
            <w:tcW w:w="976" w:type="dxa"/>
          </w:tcPr>
          <w:p w:rsidR="00CE7063" w:rsidRDefault="00CE7063" w:rsidP="00CE7063">
            <w:pPr>
              <w:pStyle w:val="Iauiue"/>
              <w:tabs>
                <w:tab w:val="left" w:pos="1560"/>
              </w:tabs>
              <w:spacing w:line="240" w:lineRule="exact"/>
              <w:jc w:val="center"/>
              <w:rPr>
                <w:b/>
              </w:rPr>
            </w:pPr>
            <w:r>
              <w:rPr>
                <w:b/>
              </w:rPr>
              <w:t>95</w:t>
            </w:r>
          </w:p>
        </w:tc>
        <w:tc>
          <w:tcPr>
            <w:tcW w:w="834" w:type="dxa"/>
          </w:tcPr>
          <w:p w:rsidR="00CE7063" w:rsidRDefault="00CE7063" w:rsidP="00CE7063">
            <w:pPr>
              <w:pStyle w:val="Iauiue"/>
              <w:tabs>
                <w:tab w:val="left" w:pos="1560"/>
              </w:tabs>
              <w:spacing w:line="240" w:lineRule="exact"/>
              <w:jc w:val="center"/>
              <w:rPr>
                <w:b/>
              </w:rPr>
            </w:pPr>
            <w:r>
              <w:rPr>
                <w:b/>
                <w:noProof/>
              </w:rPr>
              <w:t>110</w:t>
            </w:r>
          </w:p>
        </w:tc>
      </w:tr>
      <w:tr w:rsidR="00CE7063" w:rsidTr="00C75C69">
        <w:trPr>
          <w:cantSplit/>
          <w:trHeight w:val="249"/>
        </w:trPr>
        <w:tc>
          <w:tcPr>
            <w:tcW w:w="1439" w:type="dxa"/>
          </w:tcPr>
          <w:p w:rsidR="00CE7063" w:rsidRDefault="00CE7063" w:rsidP="00CE7063">
            <w:pPr>
              <w:pStyle w:val="Iauiue"/>
              <w:tabs>
                <w:tab w:val="left" w:pos="1560"/>
              </w:tabs>
              <w:spacing w:line="240" w:lineRule="exact"/>
              <w:ind w:left="507"/>
              <w:rPr>
                <w:b/>
              </w:rPr>
            </w:pPr>
          </w:p>
        </w:tc>
        <w:tc>
          <w:tcPr>
            <w:tcW w:w="2170" w:type="dxa"/>
          </w:tcPr>
          <w:p w:rsidR="00CE7063" w:rsidRDefault="00CE7063" w:rsidP="00CE7063">
            <w:pPr>
              <w:pStyle w:val="Iauiue"/>
              <w:tabs>
                <w:tab w:val="left" w:pos="1560"/>
              </w:tabs>
              <w:spacing w:line="240" w:lineRule="exact"/>
              <w:ind w:left="507"/>
              <w:rPr>
                <w:b/>
              </w:rPr>
            </w:pPr>
            <w:r>
              <w:rPr>
                <w:b/>
              </w:rPr>
              <w:t>Кольцевая</w:t>
            </w:r>
          </w:p>
        </w:tc>
        <w:tc>
          <w:tcPr>
            <w:tcW w:w="834" w:type="dxa"/>
          </w:tcPr>
          <w:p w:rsidR="00CE7063" w:rsidRDefault="00CE7063" w:rsidP="00CE7063">
            <w:pPr>
              <w:pStyle w:val="Iauiue"/>
              <w:tabs>
                <w:tab w:val="left" w:pos="1560"/>
              </w:tabs>
              <w:spacing w:line="240" w:lineRule="exact"/>
              <w:jc w:val="center"/>
              <w:rPr>
                <w:b/>
              </w:rPr>
            </w:pPr>
            <w:r>
              <w:rPr>
                <w:b/>
                <w:noProof/>
              </w:rPr>
              <w:t>40</w:t>
            </w:r>
          </w:p>
        </w:tc>
        <w:tc>
          <w:tcPr>
            <w:tcW w:w="834" w:type="dxa"/>
          </w:tcPr>
          <w:p w:rsidR="00CE7063" w:rsidRDefault="00CE7063" w:rsidP="00CE7063">
            <w:pPr>
              <w:pStyle w:val="Iauiue"/>
              <w:tabs>
                <w:tab w:val="left" w:pos="1560"/>
              </w:tabs>
              <w:spacing w:line="240" w:lineRule="exact"/>
              <w:jc w:val="center"/>
              <w:rPr>
                <w:b/>
              </w:rPr>
            </w:pPr>
            <w:r>
              <w:rPr>
                <w:b/>
                <w:noProof/>
              </w:rPr>
              <w:t>70</w:t>
            </w:r>
          </w:p>
        </w:tc>
        <w:tc>
          <w:tcPr>
            <w:tcW w:w="834" w:type="dxa"/>
          </w:tcPr>
          <w:p w:rsidR="00CE7063" w:rsidRDefault="00CE7063" w:rsidP="00CE7063">
            <w:pPr>
              <w:pStyle w:val="Iauiue"/>
              <w:tabs>
                <w:tab w:val="left" w:pos="1560"/>
              </w:tabs>
              <w:spacing w:line="240" w:lineRule="exact"/>
              <w:jc w:val="center"/>
              <w:rPr>
                <w:b/>
              </w:rPr>
            </w:pPr>
            <w:r>
              <w:rPr>
                <w:b/>
                <w:noProof/>
              </w:rPr>
              <w:t>80</w:t>
            </w:r>
          </w:p>
        </w:tc>
        <w:tc>
          <w:tcPr>
            <w:tcW w:w="834" w:type="dxa"/>
          </w:tcPr>
          <w:p w:rsidR="00CE7063" w:rsidRDefault="00CE7063" w:rsidP="00CE7063">
            <w:pPr>
              <w:pStyle w:val="Iauiue"/>
              <w:tabs>
                <w:tab w:val="left" w:pos="1560"/>
              </w:tabs>
              <w:spacing w:line="240" w:lineRule="exact"/>
              <w:jc w:val="center"/>
              <w:rPr>
                <w:b/>
              </w:rPr>
            </w:pPr>
            <w:r>
              <w:rPr>
                <w:b/>
                <w:noProof/>
              </w:rPr>
              <w:t>110</w:t>
            </w:r>
          </w:p>
        </w:tc>
        <w:tc>
          <w:tcPr>
            <w:tcW w:w="916" w:type="dxa"/>
          </w:tcPr>
          <w:p w:rsidR="00CE7063" w:rsidRDefault="00CE7063" w:rsidP="00CE7063">
            <w:pPr>
              <w:pStyle w:val="Iauiue"/>
              <w:tabs>
                <w:tab w:val="left" w:pos="1560"/>
              </w:tabs>
              <w:spacing w:line="240" w:lineRule="exact"/>
              <w:jc w:val="center"/>
              <w:rPr>
                <w:b/>
              </w:rPr>
            </w:pPr>
            <w:r>
              <w:rPr>
                <w:b/>
                <w:noProof/>
              </w:rPr>
              <w:t>145</w:t>
            </w:r>
          </w:p>
        </w:tc>
        <w:tc>
          <w:tcPr>
            <w:tcW w:w="976" w:type="dxa"/>
          </w:tcPr>
          <w:p w:rsidR="00CE7063" w:rsidRDefault="00CE7063" w:rsidP="00CE7063">
            <w:pPr>
              <w:pStyle w:val="Iauiue"/>
              <w:tabs>
                <w:tab w:val="left" w:pos="1560"/>
              </w:tabs>
              <w:spacing w:line="240" w:lineRule="exact"/>
              <w:jc w:val="center"/>
              <w:rPr>
                <w:b/>
              </w:rPr>
            </w:pPr>
            <w:r>
              <w:rPr>
                <w:b/>
                <w:noProof/>
              </w:rPr>
              <w:t>205</w:t>
            </w:r>
          </w:p>
        </w:tc>
        <w:tc>
          <w:tcPr>
            <w:tcW w:w="834" w:type="dxa"/>
          </w:tcPr>
          <w:p w:rsidR="00CE7063" w:rsidRDefault="00CE7063" w:rsidP="00CE7063">
            <w:pPr>
              <w:pStyle w:val="Iauiue"/>
              <w:tabs>
                <w:tab w:val="left" w:pos="1560"/>
              </w:tabs>
              <w:spacing w:line="240" w:lineRule="exact"/>
              <w:jc w:val="center"/>
              <w:rPr>
                <w:b/>
              </w:rPr>
            </w:pPr>
            <w:r>
              <w:rPr>
                <w:b/>
                <w:smallCaps/>
              </w:rPr>
              <w:t>235</w:t>
            </w:r>
          </w:p>
        </w:tc>
      </w:tr>
      <w:tr w:rsidR="00CE7063" w:rsidTr="00C75C69">
        <w:trPr>
          <w:cantSplit/>
          <w:trHeight w:val="281"/>
        </w:trPr>
        <w:tc>
          <w:tcPr>
            <w:tcW w:w="1439" w:type="dxa"/>
          </w:tcPr>
          <w:p w:rsidR="00CE7063" w:rsidRDefault="00CE7063" w:rsidP="00CE7063">
            <w:pPr>
              <w:pStyle w:val="Iauiue"/>
              <w:tabs>
                <w:tab w:val="left" w:pos="1560"/>
              </w:tabs>
              <w:spacing w:line="240" w:lineRule="exact"/>
              <w:ind w:left="507"/>
              <w:rPr>
                <w:b/>
              </w:rPr>
            </w:pPr>
            <w:r>
              <w:rPr>
                <w:b/>
                <w:noProof/>
              </w:rPr>
              <w:t>40</w:t>
            </w:r>
          </w:p>
        </w:tc>
        <w:tc>
          <w:tcPr>
            <w:tcW w:w="2170" w:type="dxa"/>
          </w:tcPr>
          <w:p w:rsidR="00CE7063" w:rsidRDefault="00CE7063" w:rsidP="00CE7063">
            <w:pPr>
              <w:pStyle w:val="Iauiue"/>
              <w:tabs>
                <w:tab w:val="left" w:pos="1560"/>
              </w:tabs>
              <w:spacing w:line="240" w:lineRule="exact"/>
              <w:ind w:left="507"/>
              <w:rPr>
                <w:b/>
              </w:rPr>
            </w:pPr>
            <w:r>
              <w:rPr>
                <w:b/>
              </w:rPr>
              <w:t>Тупиковая</w:t>
            </w:r>
          </w:p>
        </w:tc>
        <w:tc>
          <w:tcPr>
            <w:tcW w:w="834" w:type="dxa"/>
          </w:tcPr>
          <w:p w:rsidR="00CE7063" w:rsidRDefault="00CE7063" w:rsidP="00CE7063">
            <w:pPr>
              <w:pStyle w:val="Iauiue"/>
              <w:tabs>
                <w:tab w:val="left" w:pos="1560"/>
              </w:tabs>
              <w:spacing w:line="240" w:lineRule="exact"/>
              <w:jc w:val="center"/>
              <w:rPr>
                <w:b/>
              </w:rPr>
            </w:pPr>
            <w:r>
              <w:rPr>
                <w:b/>
                <w:noProof/>
              </w:rPr>
              <w:t>21</w:t>
            </w:r>
          </w:p>
        </w:tc>
        <w:tc>
          <w:tcPr>
            <w:tcW w:w="834" w:type="dxa"/>
          </w:tcPr>
          <w:p w:rsidR="00CE7063" w:rsidRDefault="00CE7063" w:rsidP="00CE7063">
            <w:pPr>
              <w:pStyle w:val="Iauiue"/>
              <w:tabs>
                <w:tab w:val="left" w:pos="1560"/>
              </w:tabs>
              <w:spacing w:line="240" w:lineRule="exact"/>
              <w:jc w:val="center"/>
              <w:rPr>
                <w:b/>
              </w:rPr>
            </w:pPr>
            <w:r>
              <w:rPr>
                <w:b/>
                <w:noProof/>
              </w:rPr>
              <w:t>40</w:t>
            </w:r>
          </w:p>
        </w:tc>
        <w:tc>
          <w:tcPr>
            <w:tcW w:w="834" w:type="dxa"/>
          </w:tcPr>
          <w:p w:rsidR="00CE7063" w:rsidRDefault="00CE7063" w:rsidP="00CE7063">
            <w:pPr>
              <w:pStyle w:val="Iauiue"/>
              <w:tabs>
                <w:tab w:val="left" w:pos="1560"/>
              </w:tabs>
              <w:spacing w:line="240" w:lineRule="exact"/>
              <w:jc w:val="center"/>
              <w:rPr>
                <w:b/>
              </w:rPr>
            </w:pPr>
            <w:r>
              <w:rPr>
                <w:b/>
                <w:noProof/>
              </w:rPr>
              <w:t>45</w:t>
            </w:r>
          </w:p>
        </w:tc>
        <w:tc>
          <w:tcPr>
            <w:tcW w:w="834" w:type="dxa"/>
          </w:tcPr>
          <w:p w:rsidR="00CE7063" w:rsidRDefault="00CE7063" w:rsidP="00CE7063">
            <w:pPr>
              <w:pStyle w:val="Iauiue"/>
              <w:tabs>
                <w:tab w:val="left" w:pos="1560"/>
              </w:tabs>
              <w:spacing w:line="240" w:lineRule="exact"/>
              <w:jc w:val="center"/>
              <w:rPr>
                <w:b/>
              </w:rPr>
            </w:pPr>
            <w:r>
              <w:rPr>
                <w:b/>
                <w:noProof/>
              </w:rPr>
              <w:t>60</w:t>
            </w:r>
          </w:p>
        </w:tc>
        <w:tc>
          <w:tcPr>
            <w:tcW w:w="916" w:type="dxa"/>
          </w:tcPr>
          <w:p w:rsidR="00CE7063" w:rsidRDefault="00CE7063" w:rsidP="00CE7063">
            <w:pPr>
              <w:pStyle w:val="Iauiue"/>
              <w:tabs>
                <w:tab w:val="left" w:pos="1560"/>
              </w:tabs>
              <w:spacing w:line="240" w:lineRule="exact"/>
              <w:jc w:val="center"/>
              <w:rPr>
                <w:b/>
              </w:rPr>
            </w:pPr>
            <w:r>
              <w:rPr>
                <w:b/>
              </w:rPr>
              <w:t>80</w:t>
            </w:r>
          </w:p>
        </w:tc>
        <w:tc>
          <w:tcPr>
            <w:tcW w:w="976" w:type="dxa"/>
          </w:tcPr>
          <w:p w:rsidR="00CE7063" w:rsidRDefault="00CE7063" w:rsidP="00CE7063">
            <w:pPr>
              <w:pStyle w:val="Iauiue"/>
              <w:tabs>
                <w:tab w:val="left" w:pos="1560"/>
              </w:tabs>
              <w:spacing w:line="240" w:lineRule="exact"/>
              <w:jc w:val="center"/>
              <w:rPr>
                <w:b/>
              </w:rPr>
            </w:pPr>
            <w:r>
              <w:rPr>
                <w:b/>
                <w:noProof/>
              </w:rPr>
              <w:t>110</w:t>
            </w:r>
          </w:p>
        </w:tc>
        <w:tc>
          <w:tcPr>
            <w:tcW w:w="834" w:type="dxa"/>
          </w:tcPr>
          <w:p w:rsidR="00CE7063" w:rsidRDefault="00CE7063" w:rsidP="00CE7063">
            <w:pPr>
              <w:pStyle w:val="Iauiue"/>
              <w:tabs>
                <w:tab w:val="left" w:pos="1560"/>
              </w:tabs>
              <w:spacing w:line="240" w:lineRule="exact"/>
              <w:jc w:val="center"/>
              <w:rPr>
                <w:b/>
              </w:rPr>
            </w:pPr>
            <w:r>
              <w:rPr>
                <w:b/>
                <w:noProof/>
              </w:rPr>
              <w:t>140</w:t>
            </w:r>
          </w:p>
        </w:tc>
      </w:tr>
      <w:tr w:rsidR="00CE7063" w:rsidTr="00C75C69">
        <w:trPr>
          <w:cantSplit/>
          <w:trHeight w:val="271"/>
        </w:trPr>
        <w:tc>
          <w:tcPr>
            <w:tcW w:w="1439" w:type="dxa"/>
          </w:tcPr>
          <w:p w:rsidR="00CE7063" w:rsidRDefault="00CE7063" w:rsidP="00CE7063">
            <w:pPr>
              <w:pStyle w:val="Iauiue"/>
              <w:tabs>
                <w:tab w:val="left" w:pos="1560"/>
              </w:tabs>
              <w:spacing w:line="240" w:lineRule="exact"/>
              <w:ind w:left="507"/>
              <w:rPr>
                <w:b/>
              </w:rPr>
            </w:pPr>
          </w:p>
        </w:tc>
        <w:tc>
          <w:tcPr>
            <w:tcW w:w="2170" w:type="dxa"/>
          </w:tcPr>
          <w:p w:rsidR="00CE7063" w:rsidRDefault="00CE7063" w:rsidP="00CE7063">
            <w:pPr>
              <w:pStyle w:val="Iauiue"/>
              <w:tabs>
                <w:tab w:val="left" w:pos="1560"/>
              </w:tabs>
              <w:spacing w:line="240" w:lineRule="exact"/>
              <w:ind w:left="507"/>
              <w:rPr>
                <w:b/>
              </w:rPr>
            </w:pPr>
            <w:r>
              <w:rPr>
                <w:b/>
              </w:rPr>
              <w:t>Кольцевая</w:t>
            </w:r>
          </w:p>
        </w:tc>
        <w:tc>
          <w:tcPr>
            <w:tcW w:w="834" w:type="dxa"/>
          </w:tcPr>
          <w:p w:rsidR="00CE7063" w:rsidRDefault="00CE7063" w:rsidP="00CE7063">
            <w:pPr>
              <w:pStyle w:val="Iauiue"/>
              <w:tabs>
                <w:tab w:val="left" w:pos="1560"/>
              </w:tabs>
              <w:spacing w:line="240" w:lineRule="exact"/>
              <w:jc w:val="center"/>
              <w:rPr>
                <w:b/>
              </w:rPr>
            </w:pPr>
            <w:r>
              <w:rPr>
                <w:b/>
                <w:noProof/>
              </w:rPr>
              <w:t>45</w:t>
            </w:r>
          </w:p>
        </w:tc>
        <w:tc>
          <w:tcPr>
            <w:tcW w:w="834" w:type="dxa"/>
          </w:tcPr>
          <w:p w:rsidR="00CE7063" w:rsidRDefault="00CE7063" w:rsidP="00CE7063">
            <w:pPr>
              <w:pStyle w:val="Iauiue"/>
              <w:tabs>
                <w:tab w:val="left" w:pos="1560"/>
              </w:tabs>
              <w:spacing w:line="240" w:lineRule="exact"/>
              <w:jc w:val="center"/>
              <w:rPr>
                <w:b/>
              </w:rPr>
            </w:pPr>
            <w:r>
              <w:rPr>
                <w:b/>
                <w:noProof/>
              </w:rPr>
              <w:t>85</w:t>
            </w:r>
          </w:p>
        </w:tc>
        <w:tc>
          <w:tcPr>
            <w:tcW w:w="834" w:type="dxa"/>
          </w:tcPr>
          <w:p w:rsidR="00CE7063" w:rsidRDefault="00CE7063" w:rsidP="00CE7063">
            <w:pPr>
              <w:pStyle w:val="Iauiue"/>
              <w:tabs>
                <w:tab w:val="left" w:pos="1560"/>
              </w:tabs>
              <w:spacing w:line="240" w:lineRule="exact"/>
              <w:jc w:val="center"/>
              <w:rPr>
                <w:b/>
              </w:rPr>
            </w:pPr>
            <w:r>
              <w:rPr>
                <w:b/>
                <w:noProof/>
              </w:rPr>
              <w:t>95</w:t>
            </w:r>
          </w:p>
        </w:tc>
        <w:tc>
          <w:tcPr>
            <w:tcW w:w="834" w:type="dxa"/>
          </w:tcPr>
          <w:p w:rsidR="00CE7063" w:rsidRDefault="00CE7063" w:rsidP="00CE7063">
            <w:pPr>
              <w:pStyle w:val="Iauiue"/>
              <w:tabs>
                <w:tab w:val="left" w:pos="1560"/>
              </w:tabs>
              <w:spacing w:line="240" w:lineRule="exact"/>
              <w:jc w:val="center"/>
              <w:rPr>
                <w:b/>
              </w:rPr>
            </w:pPr>
            <w:r>
              <w:rPr>
                <w:b/>
                <w:noProof/>
              </w:rPr>
              <w:t>130</w:t>
            </w:r>
          </w:p>
        </w:tc>
        <w:tc>
          <w:tcPr>
            <w:tcW w:w="916" w:type="dxa"/>
          </w:tcPr>
          <w:p w:rsidR="00CE7063" w:rsidRDefault="00CE7063" w:rsidP="00CE7063">
            <w:pPr>
              <w:pStyle w:val="Iauiue"/>
              <w:tabs>
                <w:tab w:val="left" w:pos="1560"/>
              </w:tabs>
              <w:spacing w:line="240" w:lineRule="exact"/>
              <w:jc w:val="center"/>
              <w:rPr>
                <w:b/>
              </w:rPr>
            </w:pPr>
            <w:r>
              <w:rPr>
                <w:b/>
                <w:noProof/>
              </w:rPr>
              <w:t>185</w:t>
            </w:r>
          </w:p>
        </w:tc>
        <w:tc>
          <w:tcPr>
            <w:tcW w:w="976" w:type="dxa"/>
          </w:tcPr>
          <w:p w:rsidR="00CE7063" w:rsidRDefault="00CE7063" w:rsidP="00CE7063">
            <w:pPr>
              <w:pStyle w:val="Iauiue"/>
              <w:tabs>
                <w:tab w:val="left" w:pos="1560"/>
              </w:tabs>
              <w:spacing w:line="240" w:lineRule="exact"/>
              <w:jc w:val="center"/>
              <w:rPr>
                <w:b/>
              </w:rPr>
            </w:pPr>
            <w:r>
              <w:rPr>
                <w:b/>
                <w:noProof/>
              </w:rPr>
              <w:t>235</w:t>
            </w:r>
          </w:p>
        </w:tc>
        <w:tc>
          <w:tcPr>
            <w:tcW w:w="834" w:type="dxa"/>
          </w:tcPr>
          <w:p w:rsidR="00CE7063" w:rsidRDefault="00CE7063" w:rsidP="00CE7063">
            <w:pPr>
              <w:pStyle w:val="Iauiue"/>
              <w:tabs>
                <w:tab w:val="left" w:pos="1560"/>
              </w:tabs>
              <w:spacing w:line="240" w:lineRule="exact"/>
              <w:jc w:val="center"/>
              <w:rPr>
                <w:b/>
              </w:rPr>
            </w:pPr>
            <w:r>
              <w:rPr>
                <w:b/>
                <w:noProof/>
              </w:rPr>
              <w:t>280</w:t>
            </w:r>
          </w:p>
        </w:tc>
      </w:tr>
      <w:tr w:rsidR="00CE7063" w:rsidTr="00C75C69">
        <w:trPr>
          <w:cantSplit/>
          <w:trHeight w:val="179"/>
        </w:trPr>
        <w:tc>
          <w:tcPr>
            <w:tcW w:w="1439" w:type="dxa"/>
          </w:tcPr>
          <w:p w:rsidR="00CE7063" w:rsidRDefault="00CE7063" w:rsidP="00CE7063">
            <w:pPr>
              <w:pStyle w:val="Iauiue"/>
              <w:tabs>
                <w:tab w:val="left" w:pos="1560"/>
              </w:tabs>
              <w:spacing w:line="240" w:lineRule="exact"/>
              <w:ind w:left="507"/>
              <w:rPr>
                <w:b/>
              </w:rPr>
            </w:pPr>
            <w:r>
              <w:rPr>
                <w:b/>
                <w:noProof/>
              </w:rPr>
              <w:t>50</w:t>
            </w:r>
          </w:p>
        </w:tc>
        <w:tc>
          <w:tcPr>
            <w:tcW w:w="2170" w:type="dxa"/>
          </w:tcPr>
          <w:p w:rsidR="00CE7063" w:rsidRDefault="00CE7063" w:rsidP="00CE7063">
            <w:pPr>
              <w:pStyle w:val="Iauiue"/>
              <w:tabs>
                <w:tab w:val="left" w:pos="1560"/>
              </w:tabs>
              <w:spacing w:line="240" w:lineRule="exact"/>
              <w:ind w:left="507"/>
              <w:rPr>
                <w:b/>
              </w:rPr>
            </w:pPr>
            <w:r>
              <w:rPr>
                <w:b/>
              </w:rPr>
              <w:t>Тупиковая</w:t>
            </w:r>
          </w:p>
        </w:tc>
        <w:tc>
          <w:tcPr>
            <w:tcW w:w="834" w:type="dxa"/>
          </w:tcPr>
          <w:p w:rsidR="00CE7063" w:rsidRDefault="00CE7063" w:rsidP="00CE7063">
            <w:pPr>
              <w:pStyle w:val="Iauiue"/>
              <w:tabs>
                <w:tab w:val="left" w:pos="1560"/>
              </w:tabs>
              <w:spacing w:line="240" w:lineRule="exact"/>
              <w:jc w:val="center"/>
              <w:rPr>
                <w:b/>
              </w:rPr>
            </w:pPr>
            <w:r>
              <w:rPr>
                <w:b/>
                <w:noProof/>
              </w:rPr>
              <w:t>24</w:t>
            </w:r>
          </w:p>
        </w:tc>
        <w:tc>
          <w:tcPr>
            <w:tcW w:w="834" w:type="dxa"/>
          </w:tcPr>
          <w:p w:rsidR="00CE7063" w:rsidRDefault="00CE7063" w:rsidP="00CE7063">
            <w:pPr>
              <w:pStyle w:val="Iauiue"/>
              <w:tabs>
                <w:tab w:val="left" w:pos="1560"/>
              </w:tabs>
              <w:spacing w:line="240" w:lineRule="exact"/>
              <w:jc w:val="center"/>
              <w:rPr>
                <w:b/>
              </w:rPr>
            </w:pPr>
            <w:r>
              <w:rPr>
                <w:b/>
                <w:noProof/>
              </w:rPr>
              <w:t>45</w:t>
            </w:r>
          </w:p>
        </w:tc>
        <w:tc>
          <w:tcPr>
            <w:tcW w:w="834" w:type="dxa"/>
          </w:tcPr>
          <w:p w:rsidR="00CE7063" w:rsidRDefault="00CE7063" w:rsidP="00CE7063">
            <w:pPr>
              <w:pStyle w:val="Iauiue"/>
              <w:tabs>
                <w:tab w:val="left" w:pos="1560"/>
              </w:tabs>
              <w:spacing w:line="240" w:lineRule="exact"/>
              <w:jc w:val="center"/>
              <w:rPr>
                <w:b/>
              </w:rPr>
            </w:pPr>
            <w:r>
              <w:rPr>
                <w:b/>
                <w:noProof/>
              </w:rPr>
              <w:t>50</w:t>
            </w:r>
          </w:p>
        </w:tc>
        <w:tc>
          <w:tcPr>
            <w:tcW w:w="834" w:type="dxa"/>
          </w:tcPr>
          <w:p w:rsidR="00CE7063" w:rsidRDefault="00CE7063" w:rsidP="00CE7063">
            <w:pPr>
              <w:pStyle w:val="Iauiue"/>
              <w:tabs>
                <w:tab w:val="left" w:pos="1560"/>
              </w:tabs>
              <w:spacing w:line="240" w:lineRule="exact"/>
              <w:jc w:val="center"/>
              <w:rPr>
                <w:b/>
              </w:rPr>
            </w:pPr>
            <w:r>
              <w:rPr>
                <w:b/>
                <w:noProof/>
              </w:rPr>
              <w:t>70</w:t>
            </w:r>
          </w:p>
        </w:tc>
        <w:tc>
          <w:tcPr>
            <w:tcW w:w="916" w:type="dxa"/>
          </w:tcPr>
          <w:p w:rsidR="00CE7063" w:rsidRDefault="00CE7063" w:rsidP="00CE7063">
            <w:pPr>
              <w:pStyle w:val="Iauiue"/>
              <w:tabs>
                <w:tab w:val="left" w:pos="1560"/>
              </w:tabs>
              <w:spacing w:line="240" w:lineRule="exact"/>
              <w:jc w:val="center"/>
              <w:rPr>
                <w:b/>
              </w:rPr>
            </w:pPr>
            <w:r>
              <w:rPr>
                <w:b/>
                <w:noProof/>
              </w:rPr>
              <w:t>90</w:t>
            </w:r>
          </w:p>
        </w:tc>
        <w:tc>
          <w:tcPr>
            <w:tcW w:w="976" w:type="dxa"/>
          </w:tcPr>
          <w:p w:rsidR="00CE7063" w:rsidRDefault="00CE7063" w:rsidP="00CE7063">
            <w:pPr>
              <w:pStyle w:val="Iauiue"/>
              <w:tabs>
                <w:tab w:val="left" w:pos="1560"/>
              </w:tabs>
              <w:spacing w:line="240" w:lineRule="exact"/>
              <w:jc w:val="center"/>
              <w:rPr>
                <w:b/>
              </w:rPr>
            </w:pPr>
            <w:r>
              <w:rPr>
                <w:b/>
                <w:noProof/>
              </w:rPr>
              <w:t>120</w:t>
            </w:r>
          </w:p>
        </w:tc>
        <w:tc>
          <w:tcPr>
            <w:tcW w:w="834" w:type="dxa"/>
          </w:tcPr>
          <w:p w:rsidR="00CE7063" w:rsidRDefault="00CE7063" w:rsidP="00CE7063">
            <w:pPr>
              <w:pStyle w:val="Iauiue"/>
              <w:tabs>
                <w:tab w:val="left" w:pos="1560"/>
              </w:tabs>
              <w:spacing w:line="240" w:lineRule="exact"/>
              <w:jc w:val="center"/>
              <w:rPr>
                <w:b/>
              </w:rPr>
            </w:pPr>
            <w:r>
              <w:rPr>
                <w:b/>
              </w:rPr>
              <w:t>160</w:t>
            </w:r>
          </w:p>
        </w:tc>
      </w:tr>
      <w:tr w:rsidR="00CE7063" w:rsidTr="00C75C69">
        <w:trPr>
          <w:cantSplit/>
          <w:trHeight w:val="165"/>
        </w:trPr>
        <w:tc>
          <w:tcPr>
            <w:tcW w:w="1439" w:type="dxa"/>
          </w:tcPr>
          <w:p w:rsidR="00CE7063" w:rsidRDefault="00CE7063" w:rsidP="00CE7063">
            <w:pPr>
              <w:pStyle w:val="Iauiue"/>
              <w:tabs>
                <w:tab w:val="left" w:pos="1560"/>
              </w:tabs>
              <w:spacing w:line="240" w:lineRule="exact"/>
              <w:rPr>
                <w:b/>
              </w:rPr>
            </w:pPr>
          </w:p>
        </w:tc>
        <w:tc>
          <w:tcPr>
            <w:tcW w:w="2170" w:type="dxa"/>
          </w:tcPr>
          <w:p w:rsidR="00CE7063" w:rsidRDefault="00CE7063" w:rsidP="00CE7063">
            <w:pPr>
              <w:pStyle w:val="Iauiue"/>
              <w:tabs>
                <w:tab w:val="left" w:pos="1560"/>
              </w:tabs>
              <w:spacing w:line="240" w:lineRule="exact"/>
              <w:ind w:left="507"/>
              <w:rPr>
                <w:b/>
              </w:rPr>
            </w:pPr>
            <w:r>
              <w:rPr>
                <w:b/>
              </w:rPr>
              <w:t>Кольцевая</w:t>
            </w:r>
          </w:p>
        </w:tc>
        <w:tc>
          <w:tcPr>
            <w:tcW w:w="834" w:type="dxa"/>
          </w:tcPr>
          <w:p w:rsidR="00CE7063" w:rsidRDefault="00CE7063" w:rsidP="00CE7063">
            <w:pPr>
              <w:pStyle w:val="Iauiue"/>
              <w:tabs>
                <w:tab w:val="left" w:pos="1560"/>
              </w:tabs>
              <w:spacing w:line="240" w:lineRule="exact"/>
              <w:jc w:val="center"/>
              <w:rPr>
                <w:b/>
              </w:rPr>
            </w:pPr>
            <w:r>
              <w:rPr>
                <w:b/>
              </w:rPr>
              <w:t>50</w:t>
            </w:r>
          </w:p>
        </w:tc>
        <w:tc>
          <w:tcPr>
            <w:tcW w:w="834" w:type="dxa"/>
          </w:tcPr>
          <w:p w:rsidR="00CE7063" w:rsidRDefault="00CE7063" w:rsidP="00CE7063">
            <w:pPr>
              <w:pStyle w:val="Iauiue"/>
              <w:tabs>
                <w:tab w:val="left" w:pos="1560"/>
              </w:tabs>
              <w:spacing w:line="240" w:lineRule="exact"/>
              <w:jc w:val="center"/>
              <w:rPr>
                <w:b/>
              </w:rPr>
            </w:pPr>
            <w:r>
              <w:rPr>
                <w:b/>
                <w:noProof/>
              </w:rPr>
              <w:t>90</w:t>
            </w:r>
          </w:p>
        </w:tc>
        <w:tc>
          <w:tcPr>
            <w:tcW w:w="834" w:type="dxa"/>
          </w:tcPr>
          <w:p w:rsidR="00CE7063" w:rsidRDefault="00CE7063" w:rsidP="00CE7063">
            <w:pPr>
              <w:pStyle w:val="Iauiue"/>
              <w:tabs>
                <w:tab w:val="left" w:pos="1560"/>
              </w:tabs>
              <w:spacing w:line="240" w:lineRule="exact"/>
              <w:jc w:val="center"/>
              <w:rPr>
                <w:b/>
              </w:rPr>
            </w:pPr>
            <w:r>
              <w:rPr>
                <w:b/>
                <w:noProof/>
              </w:rPr>
              <w:t>105</w:t>
            </w:r>
          </w:p>
        </w:tc>
        <w:tc>
          <w:tcPr>
            <w:tcW w:w="834" w:type="dxa"/>
          </w:tcPr>
          <w:p w:rsidR="00CE7063" w:rsidRDefault="00CE7063" w:rsidP="00CE7063">
            <w:pPr>
              <w:pStyle w:val="Iauiue"/>
              <w:tabs>
                <w:tab w:val="left" w:pos="1560"/>
              </w:tabs>
              <w:spacing w:line="240" w:lineRule="exact"/>
              <w:jc w:val="center"/>
              <w:rPr>
                <w:b/>
              </w:rPr>
            </w:pPr>
            <w:r>
              <w:rPr>
                <w:b/>
                <w:noProof/>
              </w:rPr>
              <w:t>145</w:t>
            </w:r>
          </w:p>
        </w:tc>
        <w:tc>
          <w:tcPr>
            <w:tcW w:w="916" w:type="dxa"/>
          </w:tcPr>
          <w:p w:rsidR="00CE7063" w:rsidRDefault="00CE7063" w:rsidP="00CE7063">
            <w:pPr>
              <w:pStyle w:val="Iauiue"/>
              <w:tabs>
                <w:tab w:val="left" w:pos="1560"/>
              </w:tabs>
              <w:spacing w:line="240" w:lineRule="exact"/>
              <w:jc w:val="center"/>
              <w:rPr>
                <w:b/>
              </w:rPr>
            </w:pPr>
            <w:r>
              <w:rPr>
                <w:b/>
                <w:noProof/>
              </w:rPr>
              <w:t>200</w:t>
            </w:r>
          </w:p>
        </w:tc>
        <w:tc>
          <w:tcPr>
            <w:tcW w:w="976" w:type="dxa"/>
          </w:tcPr>
          <w:p w:rsidR="00CE7063" w:rsidRDefault="00CE7063" w:rsidP="00CE7063">
            <w:pPr>
              <w:pStyle w:val="Iauiue"/>
              <w:tabs>
                <w:tab w:val="left" w:pos="1560"/>
              </w:tabs>
              <w:spacing w:line="240" w:lineRule="exact"/>
              <w:jc w:val="center"/>
              <w:rPr>
                <w:b/>
              </w:rPr>
            </w:pPr>
            <w:r>
              <w:rPr>
                <w:b/>
                <w:noProof/>
              </w:rPr>
              <w:t>265</w:t>
            </w:r>
          </w:p>
        </w:tc>
        <w:tc>
          <w:tcPr>
            <w:tcW w:w="834" w:type="dxa"/>
          </w:tcPr>
          <w:p w:rsidR="00CE7063" w:rsidRDefault="00CE7063" w:rsidP="00CE7063">
            <w:pPr>
              <w:pStyle w:val="Iauiue"/>
              <w:tabs>
                <w:tab w:val="left" w:pos="1560"/>
              </w:tabs>
              <w:spacing w:line="240" w:lineRule="exact"/>
              <w:jc w:val="center"/>
              <w:rPr>
                <w:b/>
              </w:rPr>
            </w:pPr>
            <w:r>
              <w:rPr>
                <w:b/>
              </w:rPr>
              <w:t>325</w:t>
            </w:r>
          </w:p>
        </w:tc>
      </w:tr>
      <w:tr w:rsidR="00CE7063" w:rsidTr="00C75C69">
        <w:trPr>
          <w:cantSplit/>
          <w:trHeight w:val="211"/>
        </w:trPr>
        <w:tc>
          <w:tcPr>
            <w:tcW w:w="1439" w:type="dxa"/>
          </w:tcPr>
          <w:p w:rsidR="00CE7063" w:rsidRDefault="00CE7063" w:rsidP="00CE7063">
            <w:pPr>
              <w:pStyle w:val="Iauiue"/>
              <w:tabs>
                <w:tab w:val="left" w:pos="1560"/>
              </w:tabs>
              <w:spacing w:line="240" w:lineRule="exact"/>
              <w:ind w:left="507"/>
              <w:rPr>
                <w:b/>
              </w:rPr>
            </w:pPr>
            <w:r>
              <w:rPr>
                <w:b/>
                <w:noProof/>
              </w:rPr>
              <w:t>60</w:t>
            </w:r>
          </w:p>
        </w:tc>
        <w:tc>
          <w:tcPr>
            <w:tcW w:w="2170" w:type="dxa"/>
          </w:tcPr>
          <w:p w:rsidR="00CE7063" w:rsidRDefault="00CE7063" w:rsidP="00CE7063">
            <w:pPr>
              <w:pStyle w:val="Iauiue"/>
              <w:tabs>
                <w:tab w:val="left" w:pos="1560"/>
              </w:tabs>
              <w:spacing w:line="240" w:lineRule="exact"/>
              <w:ind w:left="507"/>
              <w:rPr>
                <w:b/>
              </w:rPr>
            </w:pPr>
            <w:r>
              <w:rPr>
                <w:b/>
              </w:rPr>
              <w:t>Тупиковая</w:t>
            </w:r>
          </w:p>
        </w:tc>
        <w:tc>
          <w:tcPr>
            <w:tcW w:w="834" w:type="dxa"/>
          </w:tcPr>
          <w:p w:rsidR="00CE7063" w:rsidRDefault="00CE7063" w:rsidP="00CE7063">
            <w:pPr>
              <w:pStyle w:val="Iauiue"/>
              <w:tabs>
                <w:tab w:val="left" w:pos="1560"/>
              </w:tabs>
              <w:spacing w:line="240" w:lineRule="exact"/>
              <w:jc w:val="center"/>
              <w:rPr>
                <w:b/>
              </w:rPr>
            </w:pPr>
            <w:r>
              <w:rPr>
                <w:b/>
              </w:rPr>
              <w:t>26</w:t>
            </w:r>
          </w:p>
        </w:tc>
        <w:tc>
          <w:tcPr>
            <w:tcW w:w="834" w:type="dxa"/>
          </w:tcPr>
          <w:p w:rsidR="00CE7063" w:rsidRDefault="00CE7063" w:rsidP="00CE7063">
            <w:pPr>
              <w:pStyle w:val="Iauiue"/>
              <w:tabs>
                <w:tab w:val="left" w:pos="1560"/>
              </w:tabs>
              <w:spacing w:line="240" w:lineRule="exact"/>
              <w:jc w:val="center"/>
              <w:rPr>
                <w:b/>
              </w:rPr>
            </w:pPr>
            <w:r>
              <w:rPr>
                <w:b/>
                <w:noProof/>
              </w:rPr>
              <w:t>47</w:t>
            </w:r>
          </w:p>
        </w:tc>
        <w:tc>
          <w:tcPr>
            <w:tcW w:w="834" w:type="dxa"/>
          </w:tcPr>
          <w:p w:rsidR="00CE7063" w:rsidRDefault="00CE7063" w:rsidP="00CE7063">
            <w:pPr>
              <w:pStyle w:val="Iauiue"/>
              <w:tabs>
                <w:tab w:val="left" w:pos="1560"/>
              </w:tabs>
              <w:spacing w:line="240" w:lineRule="exact"/>
              <w:jc w:val="center"/>
              <w:rPr>
                <w:b/>
              </w:rPr>
            </w:pPr>
            <w:r>
              <w:rPr>
                <w:b/>
                <w:noProof/>
              </w:rPr>
              <w:t>55</w:t>
            </w:r>
          </w:p>
        </w:tc>
        <w:tc>
          <w:tcPr>
            <w:tcW w:w="834" w:type="dxa"/>
          </w:tcPr>
          <w:p w:rsidR="00CE7063" w:rsidRDefault="00CE7063" w:rsidP="00CE7063">
            <w:pPr>
              <w:pStyle w:val="Iauiue"/>
              <w:tabs>
                <w:tab w:val="left" w:pos="1560"/>
              </w:tabs>
              <w:spacing w:line="240" w:lineRule="exact"/>
              <w:jc w:val="center"/>
              <w:rPr>
                <w:b/>
              </w:rPr>
            </w:pPr>
            <w:r>
              <w:rPr>
                <w:b/>
              </w:rPr>
              <w:t>80</w:t>
            </w:r>
          </w:p>
        </w:tc>
        <w:tc>
          <w:tcPr>
            <w:tcW w:w="916" w:type="dxa"/>
          </w:tcPr>
          <w:p w:rsidR="00CE7063" w:rsidRDefault="00CE7063" w:rsidP="00CE7063">
            <w:pPr>
              <w:pStyle w:val="Iauiue"/>
              <w:tabs>
                <w:tab w:val="left" w:pos="1560"/>
              </w:tabs>
              <w:spacing w:line="240" w:lineRule="exact"/>
              <w:jc w:val="center"/>
              <w:rPr>
                <w:b/>
              </w:rPr>
            </w:pPr>
            <w:r>
              <w:rPr>
                <w:b/>
                <w:noProof/>
              </w:rPr>
              <w:t>110</w:t>
            </w:r>
          </w:p>
        </w:tc>
        <w:tc>
          <w:tcPr>
            <w:tcW w:w="976" w:type="dxa"/>
          </w:tcPr>
          <w:p w:rsidR="00CE7063" w:rsidRDefault="00CE7063" w:rsidP="00CE7063">
            <w:pPr>
              <w:pStyle w:val="Iauiue"/>
              <w:tabs>
                <w:tab w:val="left" w:pos="1560"/>
              </w:tabs>
              <w:spacing w:line="240" w:lineRule="exact"/>
              <w:jc w:val="center"/>
              <w:rPr>
                <w:b/>
              </w:rPr>
            </w:pPr>
            <w:r>
              <w:rPr>
                <w:b/>
                <w:noProof/>
              </w:rPr>
              <w:t>140</w:t>
            </w:r>
          </w:p>
        </w:tc>
        <w:tc>
          <w:tcPr>
            <w:tcW w:w="834" w:type="dxa"/>
          </w:tcPr>
          <w:p w:rsidR="00CE7063" w:rsidRDefault="00CE7063" w:rsidP="00CE7063">
            <w:pPr>
              <w:pStyle w:val="Iauiue"/>
              <w:tabs>
                <w:tab w:val="left" w:pos="1560"/>
              </w:tabs>
              <w:spacing w:line="240" w:lineRule="exact"/>
              <w:jc w:val="center"/>
              <w:rPr>
                <w:b/>
              </w:rPr>
            </w:pPr>
            <w:r>
              <w:rPr>
                <w:b/>
                <w:noProof/>
              </w:rPr>
              <w:t>190</w:t>
            </w:r>
          </w:p>
        </w:tc>
      </w:tr>
      <w:tr w:rsidR="00CE7063" w:rsidTr="00C75C69">
        <w:trPr>
          <w:cantSplit/>
          <w:trHeight w:val="229"/>
        </w:trPr>
        <w:tc>
          <w:tcPr>
            <w:tcW w:w="1439" w:type="dxa"/>
          </w:tcPr>
          <w:p w:rsidR="00CE7063" w:rsidRDefault="00CE7063" w:rsidP="00CE7063">
            <w:pPr>
              <w:pStyle w:val="Iauiue"/>
              <w:tabs>
                <w:tab w:val="left" w:pos="1560"/>
              </w:tabs>
              <w:spacing w:line="240" w:lineRule="exact"/>
              <w:rPr>
                <w:b/>
              </w:rPr>
            </w:pPr>
          </w:p>
        </w:tc>
        <w:tc>
          <w:tcPr>
            <w:tcW w:w="2170" w:type="dxa"/>
          </w:tcPr>
          <w:p w:rsidR="00CE7063" w:rsidRDefault="00CE7063" w:rsidP="00CE7063">
            <w:pPr>
              <w:pStyle w:val="Iauiue"/>
              <w:tabs>
                <w:tab w:val="left" w:pos="1560"/>
              </w:tabs>
              <w:spacing w:line="240" w:lineRule="exact"/>
              <w:ind w:left="507"/>
              <w:rPr>
                <w:b/>
              </w:rPr>
            </w:pPr>
            <w:r>
              <w:rPr>
                <w:b/>
              </w:rPr>
              <w:t>Кольцевая</w:t>
            </w:r>
          </w:p>
        </w:tc>
        <w:tc>
          <w:tcPr>
            <w:tcW w:w="834" w:type="dxa"/>
          </w:tcPr>
          <w:p w:rsidR="00CE7063" w:rsidRDefault="00CE7063" w:rsidP="00CE7063">
            <w:pPr>
              <w:pStyle w:val="Iauiue"/>
              <w:tabs>
                <w:tab w:val="left" w:pos="1560"/>
              </w:tabs>
              <w:spacing w:line="240" w:lineRule="exact"/>
              <w:jc w:val="center"/>
              <w:rPr>
                <w:b/>
              </w:rPr>
            </w:pPr>
            <w:r>
              <w:rPr>
                <w:b/>
              </w:rPr>
              <w:t>52</w:t>
            </w:r>
          </w:p>
        </w:tc>
        <w:tc>
          <w:tcPr>
            <w:tcW w:w="834" w:type="dxa"/>
          </w:tcPr>
          <w:p w:rsidR="00CE7063" w:rsidRDefault="00CE7063" w:rsidP="00CE7063">
            <w:pPr>
              <w:pStyle w:val="Iauiue"/>
              <w:tabs>
                <w:tab w:val="left" w:pos="1560"/>
              </w:tabs>
              <w:spacing w:line="240" w:lineRule="exact"/>
              <w:jc w:val="center"/>
              <w:rPr>
                <w:b/>
              </w:rPr>
            </w:pPr>
            <w:r>
              <w:rPr>
                <w:b/>
                <w:noProof/>
              </w:rPr>
              <w:t>95</w:t>
            </w:r>
          </w:p>
        </w:tc>
        <w:tc>
          <w:tcPr>
            <w:tcW w:w="834" w:type="dxa"/>
          </w:tcPr>
          <w:p w:rsidR="00CE7063" w:rsidRDefault="00CE7063" w:rsidP="00CE7063">
            <w:pPr>
              <w:pStyle w:val="Iauiue"/>
              <w:tabs>
                <w:tab w:val="left" w:pos="1560"/>
              </w:tabs>
              <w:spacing w:line="240" w:lineRule="exact"/>
              <w:jc w:val="center"/>
              <w:rPr>
                <w:b/>
              </w:rPr>
            </w:pPr>
            <w:r>
              <w:rPr>
                <w:b/>
                <w:noProof/>
              </w:rPr>
              <w:t>110</w:t>
            </w:r>
          </w:p>
        </w:tc>
        <w:tc>
          <w:tcPr>
            <w:tcW w:w="834" w:type="dxa"/>
          </w:tcPr>
          <w:p w:rsidR="00CE7063" w:rsidRDefault="00CE7063" w:rsidP="00CE7063">
            <w:pPr>
              <w:pStyle w:val="Iauiue"/>
              <w:tabs>
                <w:tab w:val="left" w:pos="1560"/>
              </w:tabs>
              <w:spacing w:line="240" w:lineRule="exact"/>
              <w:jc w:val="center"/>
              <w:rPr>
                <w:b/>
              </w:rPr>
            </w:pPr>
            <w:r>
              <w:rPr>
                <w:b/>
                <w:noProof/>
              </w:rPr>
              <w:t>163</w:t>
            </w:r>
          </w:p>
        </w:tc>
        <w:tc>
          <w:tcPr>
            <w:tcW w:w="916" w:type="dxa"/>
          </w:tcPr>
          <w:p w:rsidR="00CE7063" w:rsidRDefault="00CE7063" w:rsidP="00CE7063">
            <w:pPr>
              <w:pStyle w:val="Iauiue"/>
              <w:tabs>
                <w:tab w:val="left" w:pos="1560"/>
              </w:tabs>
              <w:spacing w:line="240" w:lineRule="exact"/>
              <w:jc w:val="center"/>
              <w:rPr>
                <w:b/>
              </w:rPr>
            </w:pPr>
            <w:r>
              <w:rPr>
                <w:b/>
                <w:noProof/>
              </w:rPr>
              <w:t>225</w:t>
            </w:r>
          </w:p>
        </w:tc>
        <w:tc>
          <w:tcPr>
            <w:tcW w:w="976" w:type="dxa"/>
          </w:tcPr>
          <w:p w:rsidR="00CE7063" w:rsidRDefault="00CE7063" w:rsidP="00CE7063">
            <w:pPr>
              <w:pStyle w:val="Iauiue"/>
              <w:tabs>
                <w:tab w:val="left" w:pos="1560"/>
              </w:tabs>
              <w:spacing w:line="240" w:lineRule="exact"/>
              <w:jc w:val="center"/>
              <w:rPr>
                <w:b/>
              </w:rPr>
            </w:pPr>
            <w:r>
              <w:rPr>
                <w:b/>
                <w:noProof/>
              </w:rPr>
              <w:t>290</w:t>
            </w:r>
          </w:p>
        </w:tc>
        <w:tc>
          <w:tcPr>
            <w:tcW w:w="834" w:type="dxa"/>
          </w:tcPr>
          <w:p w:rsidR="00CE7063" w:rsidRDefault="00CE7063" w:rsidP="00CE7063">
            <w:pPr>
              <w:pStyle w:val="Iauiue"/>
              <w:tabs>
                <w:tab w:val="left" w:pos="1560"/>
              </w:tabs>
              <w:spacing w:line="240" w:lineRule="exact"/>
              <w:jc w:val="center"/>
              <w:rPr>
                <w:b/>
              </w:rPr>
            </w:pPr>
            <w:r>
              <w:rPr>
                <w:b/>
              </w:rPr>
              <w:t>380</w:t>
            </w:r>
          </w:p>
        </w:tc>
      </w:tr>
      <w:tr w:rsidR="00CE7063" w:rsidTr="00C75C69">
        <w:trPr>
          <w:cantSplit/>
          <w:trHeight w:val="275"/>
        </w:trPr>
        <w:tc>
          <w:tcPr>
            <w:tcW w:w="1439" w:type="dxa"/>
          </w:tcPr>
          <w:p w:rsidR="00CE7063" w:rsidRDefault="00CE7063" w:rsidP="00CE7063">
            <w:pPr>
              <w:pStyle w:val="Iauiue"/>
              <w:tabs>
                <w:tab w:val="left" w:pos="1560"/>
              </w:tabs>
              <w:spacing w:line="240" w:lineRule="exact"/>
              <w:ind w:left="507"/>
              <w:rPr>
                <w:b/>
              </w:rPr>
            </w:pPr>
            <w:r>
              <w:rPr>
                <w:b/>
                <w:noProof/>
              </w:rPr>
              <w:t>70</w:t>
            </w:r>
          </w:p>
        </w:tc>
        <w:tc>
          <w:tcPr>
            <w:tcW w:w="2170" w:type="dxa"/>
          </w:tcPr>
          <w:p w:rsidR="00CE7063" w:rsidRDefault="00CE7063" w:rsidP="00CE7063">
            <w:pPr>
              <w:pStyle w:val="Iauiue"/>
              <w:tabs>
                <w:tab w:val="left" w:pos="1560"/>
              </w:tabs>
              <w:spacing w:line="240" w:lineRule="exact"/>
              <w:ind w:left="507"/>
              <w:rPr>
                <w:b/>
              </w:rPr>
            </w:pPr>
            <w:r>
              <w:rPr>
                <w:b/>
              </w:rPr>
              <w:t>Тупиковая</w:t>
            </w:r>
          </w:p>
        </w:tc>
        <w:tc>
          <w:tcPr>
            <w:tcW w:w="834" w:type="dxa"/>
          </w:tcPr>
          <w:p w:rsidR="00CE7063" w:rsidRDefault="00CE7063" w:rsidP="00CE7063">
            <w:pPr>
              <w:pStyle w:val="Iauiue"/>
              <w:tabs>
                <w:tab w:val="left" w:pos="1560"/>
              </w:tabs>
              <w:spacing w:line="240" w:lineRule="exact"/>
              <w:jc w:val="center"/>
              <w:rPr>
                <w:b/>
              </w:rPr>
            </w:pPr>
            <w:r>
              <w:rPr>
                <w:b/>
                <w:noProof/>
              </w:rPr>
              <w:t>29</w:t>
            </w:r>
          </w:p>
        </w:tc>
        <w:tc>
          <w:tcPr>
            <w:tcW w:w="834" w:type="dxa"/>
          </w:tcPr>
          <w:p w:rsidR="00CE7063" w:rsidRDefault="00CE7063" w:rsidP="00CE7063">
            <w:pPr>
              <w:pStyle w:val="Iauiue"/>
              <w:tabs>
                <w:tab w:val="left" w:pos="1560"/>
              </w:tabs>
              <w:spacing w:line="240" w:lineRule="exact"/>
              <w:jc w:val="center"/>
              <w:rPr>
                <w:b/>
              </w:rPr>
            </w:pPr>
            <w:r>
              <w:rPr>
                <w:b/>
                <w:noProof/>
              </w:rPr>
              <w:t>50</w:t>
            </w:r>
          </w:p>
        </w:tc>
        <w:tc>
          <w:tcPr>
            <w:tcW w:w="834" w:type="dxa"/>
          </w:tcPr>
          <w:p w:rsidR="00CE7063" w:rsidRDefault="00CE7063" w:rsidP="00CE7063">
            <w:pPr>
              <w:pStyle w:val="Iauiue"/>
              <w:tabs>
                <w:tab w:val="left" w:pos="1560"/>
              </w:tabs>
              <w:spacing w:line="240" w:lineRule="exact"/>
              <w:jc w:val="center"/>
              <w:rPr>
                <w:b/>
              </w:rPr>
            </w:pPr>
            <w:r>
              <w:rPr>
                <w:b/>
                <w:noProof/>
              </w:rPr>
              <w:t>65</w:t>
            </w:r>
          </w:p>
        </w:tc>
        <w:tc>
          <w:tcPr>
            <w:tcW w:w="834" w:type="dxa"/>
          </w:tcPr>
          <w:p w:rsidR="00CE7063" w:rsidRDefault="00CE7063" w:rsidP="00CE7063">
            <w:pPr>
              <w:pStyle w:val="Iauiue"/>
              <w:tabs>
                <w:tab w:val="left" w:pos="1560"/>
              </w:tabs>
              <w:spacing w:line="240" w:lineRule="exact"/>
              <w:jc w:val="center"/>
              <w:rPr>
                <w:b/>
              </w:rPr>
            </w:pPr>
            <w:r>
              <w:rPr>
                <w:b/>
                <w:noProof/>
              </w:rPr>
              <w:t>90</w:t>
            </w:r>
          </w:p>
        </w:tc>
        <w:tc>
          <w:tcPr>
            <w:tcW w:w="916" w:type="dxa"/>
          </w:tcPr>
          <w:p w:rsidR="00CE7063" w:rsidRDefault="00CE7063" w:rsidP="00CE7063">
            <w:pPr>
              <w:pStyle w:val="Iauiue"/>
              <w:tabs>
                <w:tab w:val="left" w:pos="1560"/>
              </w:tabs>
              <w:spacing w:line="240" w:lineRule="exact"/>
              <w:jc w:val="center"/>
              <w:rPr>
                <w:b/>
              </w:rPr>
            </w:pPr>
            <w:r>
              <w:rPr>
                <w:b/>
                <w:noProof/>
              </w:rPr>
              <w:t>125</w:t>
            </w:r>
          </w:p>
        </w:tc>
        <w:tc>
          <w:tcPr>
            <w:tcW w:w="976" w:type="dxa"/>
          </w:tcPr>
          <w:p w:rsidR="00CE7063" w:rsidRDefault="00CE7063" w:rsidP="00CE7063">
            <w:pPr>
              <w:pStyle w:val="Iauiue"/>
              <w:tabs>
                <w:tab w:val="left" w:pos="1560"/>
              </w:tabs>
              <w:spacing w:line="240" w:lineRule="exact"/>
              <w:jc w:val="center"/>
              <w:rPr>
                <w:b/>
              </w:rPr>
            </w:pPr>
            <w:r>
              <w:rPr>
                <w:b/>
                <w:noProof/>
              </w:rPr>
              <w:t>160</w:t>
            </w:r>
          </w:p>
        </w:tc>
        <w:tc>
          <w:tcPr>
            <w:tcW w:w="834" w:type="dxa"/>
          </w:tcPr>
          <w:p w:rsidR="00CE7063" w:rsidRDefault="00CE7063" w:rsidP="00CE7063">
            <w:pPr>
              <w:pStyle w:val="Iauiue"/>
              <w:tabs>
                <w:tab w:val="left" w:pos="1560"/>
              </w:tabs>
              <w:spacing w:line="240" w:lineRule="exact"/>
              <w:jc w:val="center"/>
              <w:rPr>
                <w:b/>
              </w:rPr>
            </w:pPr>
            <w:r>
              <w:rPr>
                <w:b/>
                <w:noProof/>
              </w:rPr>
              <w:t>210</w:t>
            </w:r>
          </w:p>
        </w:tc>
      </w:tr>
      <w:tr w:rsidR="00CE7063" w:rsidTr="00C75C69">
        <w:trPr>
          <w:cantSplit/>
          <w:trHeight w:val="279"/>
        </w:trPr>
        <w:tc>
          <w:tcPr>
            <w:tcW w:w="1439" w:type="dxa"/>
          </w:tcPr>
          <w:p w:rsidR="00CE7063" w:rsidRDefault="00CE7063" w:rsidP="00CE7063">
            <w:pPr>
              <w:pStyle w:val="Iauiue"/>
              <w:tabs>
                <w:tab w:val="left" w:pos="1560"/>
              </w:tabs>
              <w:spacing w:line="240" w:lineRule="exact"/>
              <w:ind w:left="507"/>
              <w:rPr>
                <w:b/>
              </w:rPr>
            </w:pPr>
          </w:p>
        </w:tc>
        <w:tc>
          <w:tcPr>
            <w:tcW w:w="2170" w:type="dxa"/>
          </w:tcPr>
          <w:p w:rsidR="00CE7063" w:rsidRDefault="00CE7063" w:rsidP="00CE7063">
            <w:pPr>
              <w:pStyle w:val="Iauiue"/>
              <w:tabs>
                <w:tab w:val="left" w:pos="1560"/>
              </w:tabs>
              <w:spacing w:line="240" w:lineRule="exact"/>
              <w:ind w:left="507"/>
              <w:rPr>
                <w:b/>
              </w:rPr>
            </w:pPr>
            <w:r>
              <w:rPr>
                <w:b/>
              </w:rPr>
              <w:t>Кольцевая</w:t>
            </w:r>
          </w:p>
        </w:tc>
        <w:tc>
          <w:tcPr>
            <w:tcW w:w="834" w:type="dxa"/>
          </w:tcPr>
          <w:p w:rsidR="00CE7063" w:rsidRDefault="00CE7063" w:rsidP="00CE7063">
            <w:pPr>
              <w:pStyle w:val="Iauiue"/>
              <w:tabs>
                <w:tab w:val="left" w:pos="1560"/>
              </w:tabs>
              <w:spacing w:line="240" w:lineRule="exact"/>
              <w:jc w:val="center"/>
              <w:rPr>
                <w:b/>
              </w:rPr>
            </w:pPr>
            <w:r>
              <w:rPr>
                <w:b/>
                <w:noProof/>
              </w:rPr>
              <w:t>58</w:t>
            </w:r>
          </w:p>
        </w:tc>
        <w:tc>
          <w:tcPr>
            <w:tcW w:w="834" w:type="dxa"/>
          </w:tcPr>
          <w:p w:rsidR="00CE7063" w:rsidRDefault="00CE7063" w:rsidP="00CE7063">
            <w:pPr>
              <w:pStyle w:val="Iauiue"/>
              <w:tabs>
                <w:tab w:val="left" w:pos="1560"/>
              </w:tabs>
              <w:spacing w:line="240" w:lineRule="exact"/>
              <w:jc w:val="center"/>
              <w:rPr>
                <w:b/>
              </w:rPr>
            </w:pPr>
            <w:r>
              <w:rPr>
                <w:b/>
                <w:noProof/>
              </w:rPr>
              <w:t>105</w:t>
            </w:r>
          </w:p>
        </w:tc>
        <w:tc>
          <w:tcPr>
            <w:tcW w:w="834" w:type="dxa"/>
          </w:tcPr>
          <w:p w:rsidR="00CE7063" w:rsidRDefault="00CE7063" w:rsidP="00CE7063">
            <w:pPr>
              <w:pStyle w:val="Iauiue"/>
              <w:tabs>
                <w:tab w:val="left" w:pos="1560"/>
              </w:tabs>
              <w:spacing w:line="240" w:lineRule="exact"/>
              <w:jc w:val="center"/>
              <w:rPr>
                <w:b/>
              </w:rPr>
            </w:pPr>
            <w:r>
              <w:rPr>
                <w:b/>
                <w:noProof/>
              </w:rPr>
              <w:t>130</w:t>
            </w:r>
          </w:p>
        </w:tc>
        <w:tc>
          <w:tcPr>
            <w:tcW w:w="834" w:type="dxa"/>
          </w:tcPr>
          <w:p w:rsidR="00CE7063" w:rsidRDefault="00CE7063" w:rsidP="00CE7063">
            <w:pPr>
              <w:pStyle w:val="Iauiue"/>
              <w:tabs>
                <w:tab w:val="left" w:pos="1560"/>
              </w:tabs>
              <w:spacing w:line="240" w:lineRule="exact"/>
              <w:jc w:val="center"/>
              <w:rPr>
                <w:b/>
              </w:rPr>
            </w:pPr>
            <w:r>
              <w:rPr>
                <w:b/>
                <w:noProof/>
              </w:rPr>
              <w:t>182</w:t>
            </w:r>
          </w:p>
        </w:tc>
        <w:tc>
          <w:tcPr>
            <w:tcW w:w="916" w:type="dxa"/>
          </w:tcPr>
          <w:p w:rsidR="00CE7063" w:rsidRDefault="00CE7063" w:rsidP="00CE7063">
            <w:pPr>
              <w:pStyle w:val="Iauiue"/>
              <w:tabs>
                <w:tab w:val="left" w:pos="1560"/>
              </w:tabs>
              <w:spacing w:line="240" w:lineRule="exact"/>
              <w:jc w:val="center"/>
              <w:rPr>
                <w:b/>
              </w:rPr>
            </w:pPr>
            <w:r>
              <w:rPr>
                <w:b/>
              </w:rPr>
              <w:t>255</w:t>
            </w:r>
          </w:p>
        </w:tc>
        <w:tc>
          <w:tcPr>
            <w:tcW w:w="976" w:type="dxa"/>
          </w:tcPr>
          <w:p w:rsidR="00CE7063" w:rsidRDefault="00CE7063" w:rsidP="00CE7063">
            <w:pPr>
              <w:pStyle w:val="Iauiue"/>
              <w:tabs>
                <w:tab w:val="left" w:pos="1560"/>
              </w:tabs>
              <w:spacing w:line="240" w:lineRule="exact"/>
              <w:jc w:val="center"/>
              <w:rPr>
                <w:b/>
              </w:rPr>
            </w:pPr>
            <w:r>
              <w:rPr>
                <w:b/>
                <w:noProof/>
              </w:rPr>
              <w:t>330</w:t>
            </w:r>
          </w:p>
        </w:tc>
        <w:tc>
          <w:tcPr>
            <w:tcW w:w="834" w:type="dxa"/>
          </w:tcPr>
          <w:p w:rsidR="00CE7063" w:rsidRDefault="00CE7063" w:rsidP="00CE7063">
            <w:pPr>
              <w:pStyle w:val="Iauiue"/>
              <w:tabs>
                <w:tab w:val="left" w:pos="1560"/>
              </w:tabs>
              <w:spacing w:line="240" w:lineRule="exact"/>
              <w:jc w:val="center"/>
              <w:rPr>
                <w:b/>
              </w:rPr>
            </w:pPr>
            <w:r>
              <w:rPr>
                <w:b/>
                <w:noProof/>
              </w:rPr>
              <w:t>440</w:t>
            </w:r>
          </w:p>
        </w:tc>
      </w:tr>
      <w:tr w:rsidR="00CE7063" w:rsidTr="00C75C69">
        <w:trPr>
          <w:cantSplit/>
          <w:trHeight w:val="255"/>
        </w:trPr>
        <w:tc>
          <w:tcPr>
            <w:tcW w:w="1439" w:type="dxa"/>
          </w:tcPr>
          <w:p w:rsidR="00CE7063" w:rsidRDefault="00CE7063" w:rsidP="00CE7063">
            <w:pPr>
              <w:pStyle w:val="Iauiue"/>
              <w:tabs>
                <w:tab w:val="left" w:pos="1560"/>
              </w:tabs>
              <w:spacing w:line="240" w:lineRule="exact"/>
              <w:ind w:left="507"/>
              <w:rPr>
                <w:b/>
              </w:rPr>
            </w:pPr>
            <w:r>
              <w:rPr>
                <w:b/>
                <w:noProof/>
              </w:rPr>
              <w:t>80</w:t>
            </w:r>
          </w:p>
        </w:tc>
        <w:tc>
          <w:tcPr>
            <w:tcW w:w="2170" w:type="dxa"/>
          </w:tcPr>
          <w:p w:rsidR="00CE7063" w:rsidRDefault="00CE7063" w:rsidP="00CE7063">
            <w:pPr>
              <w:pStyle w:val="Iauiue"/>
              <w:tabs>
                <w:tab w:val="left" w:pos="1560"/>
              </w:tabs>
              <w:spacing w:line="240" w:lineRule="exact"/>
              <w:ind w:left="507"/>
              <w:rPr>
                <w:b/>
              </w:rPr>
            </w:pPr>
            <w:r>
              <w:rPr>
                <w:b/>
              </w:rPr>
              <w:t>Тупиковая</w:t>
            </w:r>
          </w:p>
        </w:tc>
        <w:tc>
          <w:tcPr>
            <w:tcW w:w="834" w:type="dxa"/>
          </w:tcPr>
          <w:p w:rsidR="00CE7063" w:rsidRDefault="00CE7063" w:rsidP="00CE7063">
            <w:pPr>
              <w:pStyle w:val="Iauiue"/>
              <w:tabs>
                <w:tab w:val="left" w:pos="1560"/>
              </w:tabs>
              <w:spacing w:line="240" w:lineRule="exact"/>
              <w:jc w:val="center"/>
              <w:rPr>
                <w:b/>
              </w:rPr>
            </w:pPr>
            <w:r>
              <w:rPr>
                <w:b/>
                <w:noProof/>
              </w:rPr>
              <w:t>32</w:t>
            </w:r>
          </w:p>
        </w:tc>
        <w:tc>
          <w:tcPr>
            <w:tcW w:w="834" w:type="dxa"/>
          </w:tcPr>
          <w:p w:rsidR="00CE7063" w:rsidRDefault="00CE7063" w:rsidP="00CE7063">
            <w:pPr>
              <w:pStyle w:val="Iauiue"/>
              <w:tabs>
                <w:tab w:val="left" w:pos="1560"/>
              </w:tabs>
              <w:spacing w:line="240" w:lineRule="exact"/>
              <w:jc w:val="center"/>
              <w:rPr>
                <w:b/>
              </w:rPr>
            </w:pPr>
            <w:r>
              <w:rPr>
                <w:b/>
                <w:noProof/>
              </w:rPr>
              <w:t>55</w:t>
            </w:r>
          </w:p>
        </w:tc>
        <w:tc>
          <w:tcPr>
            <w:tcW w:w="834" w:type="dxa"/>
          </w:tcPr>
          <w:p w:rsidR="00CE7063" w:rsidRDefault="00CE7063" w:rsidP="00CE7063">
            <w:pPr>
              <w:pStyle w:val="Iauiue"/>
              <w:tabs>
                <w:tab w:val="left" w:pos="1560"/>
              </w:tabs>
              <w:spacing w:line="240" w:lineRule="exact"/>
              <w:jc w:val="center"/>
              <w:rPr>
                <w:b/>
              </w:rPr>
            </w:pPr>
            <w:r>
              <w:rPr>
                <w:b/>
                <w:noProof/>
              </w:rPr>
              <w:t>70</w:t>
            </w:r>
          </w:p>
        </w:tc>
        <w:tc>
          <w:tcPr>
            <w:tcW w:w="834" w:type="dxa"/>
          </w:tcPr>
          <w:p w:rsidR="00CE7063" w:rsidRDefault="00CE7063" w:rsidP="00CE7063">
            <w:pPr>
              <w:pStyle w:val="Iauiue"/>
              <w:tabs>
                <w:tab w:val="left" w:pos="1560"/>
              </w:tabs>
              <w:spacing w:line="240" w:lineRule="exact"/>
              <w:jc w:val="center"/>
              <w:rPr>
                <w:b/>
              </w:rPr>
            </w:pPr>
            <w:r>
              <w:rPr>
                <w:b/>
                <w:noProof/>
              </w:rPr>
              <w:t>100</w:t>
            </w:r>
          </w:p>
        </w:tc>
        <w:tc>
          <w:tcPr>
            <w:tcW w:w="916" w:type="dxa"/>
          </w:tcPr>
          <w:p w:rsidR="00CE7063" w:rsidRDefault="00CE7063" w:rsidP="00CE7063">
            <w:pPr>
              <w:pStyle w:val="Iauiue"/>
              <w:tabs>
                <w:tab w:val="left" w:pos="1560"/>
              </w:tabs>
              <w:spacing w:line="240" w:lineRule="exact"/>
              <w:jc w:val="center"/>
              <w:rPr>
                <w:b/>
              </w:rPr>
            </w:pPr>
            <w:r>
              <w:rPr>
                <w:b/>
                <w:noProof/>
              </w:rPr>
              <w:t>140</w:t>
            </w:r>
          </w:p>
        </w:tc>
        <w:tc>
          <w:tcPr>
            <w:tcW w:w="976" w:type="dxa"/>
          </w:tcPr>
          <w:p w:rsidR="00CE7063" w:rsidRDefault="00CE7063" w:rsidP="00CE7063">
            <w:pPr>
              <w:pStyle w:val="Iauiue"/>
              <w:tabs>
                <w:tab w:val="left" w:pos="1560"/>
              </w:tabs>
              <w:spacing w:line="240" w:lineRule="exact"/>
              <w:jc w:val="center"/>
              <w:rPr>
                <w:b/>
              </w:rPr>
            </w:pPr>
            <w:r>
              <w:rPr>
                <w:b/>
              </w:rPr>
              <w:t>180</w:t>
            </w:r>
          </w:p>
        </w:tc>
        <w:tc>
          <w:tcPr>
            <w:tcW w:w="834" w:type="dxa"/>
          </w:tcPr>
          <w:p w:rsidR="00CE7063" w:rsidRDefault="00CE7063" w:rsidP="00CE7063">
            <w:pPr>
              <w:pStyle w:val="Iauiue"/>
              <w:tabs>
                <w:tab w:val="left" w:pos="1560"/>
              </w:tabs>
              <w:spacing w:line="240" w:lineRule="exact"/>
              <w:jc w:val="center"/>
              <w:rPr>
                <w:b/>
              </w:rPr>
            </w:pPr>
            <w:r>
              <w:rPr>
                <w:b/>
              </w:rPr>
              <w:t>250</w:t>
            </w:r>
          </w:p>
        </w:tc>
      </w:tr>
      <w:tr w:rsidR="00CE7063" w:rsidTr="00C75C69">
        <w:trPr>
          <w:cantSplit/>
          <w:trHeight w:val="287"/>
        </w:trPr>
        <w:tc>
          <w:tcPr>
            <w:tcW w:w="1439" w:type="dxa"/>
          </w:tcPr>
          <w:p w:rsidR="00CE7063" w:rsidRDefault="00CE7063" w:rsidP="00CE7063">
            <w:pPr>
              <w:pStyle w:val="Iauiue"/>
              <w:tabs>
                <w:tab w:val="left" w:pos="1560"/>
              </w:tabs>
              <w:spacing w:line="240" w:lineRule="exact"/>
              <w:rPr>
                <w:b/>
              </w:rPr>
            </w:pPr>
          </w:p>
        </w:tc>
        <w:tc>
          <w:tcPr>
            <w:tcW w:w="2170" w:type="dxa"/>
          </w:tcPr>
          <w:p w:rsidR="00CE7063" w:rsidRDefault="00CE7063" w:rsidP="00CE7063">
            <w:pPr>
              <w:pStyle w:val="Iauiue"/>
              <w:tabs>
                <w:tab w:val="left" w:pos="1560"/>
              </w:tabs>
              <w:spacing w:line="240" w:lineRule="exact"/>
              <w:ind w:left="507"/>
              <w:rPr>
                <w:b/>
              </w:rPr>
            </w:pPr>
            <w:r>
              <w:rPr>
                <w:b/>
              </w:rPr>
              <w:t>Кольцевая</w:t>
            </w:r>
          </w:p>
        </w:tc>
        <w:tc>
          <w:tcPr>
            <w:tcW w:w="834" w:type="dxa"/>
          </w:tcPr>
          <w:p w:rsidR="00CE7063" w:rsidRDefault="00CE7063" w:rsidP="00CE7063">
            <w:pPr>
              <w:pStyle w:val="Iauiue"/>
              <w:tabs>
                <w:tab w:val="left" w:pos="1560"/>
              </w:tabs>
              <w:spacing w:line="240" w:lineRule="exact"/>
              <w:jc w:val="center"/>
              <w:rPr>
                <w:b/>
              </w:rPr>
            </w:pPr>
            <w:r>
              <w:rPr>
                <w:b/>
                <w:noProof/>
              </w:rPr>
              <w:t>64</w:t>
            </w:r>
          </w:p>
        </w:tc>
        <w:tc>
          <w:tcPr>
            <w:tcW w:w="834" w:type="dxa"/>
          </w:tcPr>
          <w:p w:rsidR="00CE7063" w:rsidRDefault="00CE7063" w:rsidP="00CE7063">
            <w:pPr>
              <w:pStyle w:val="Iauiue"/>
              <w:tabs>
                <w:tab w:val="left" w:pos="1560"/>
              </w:tabs>
              <w:spacing w:line="240" w:lineRule="exact"/>
              <w:jc w:val="center"/>
              <w:rPr>
                <w:b/>
              </w:rPr>
            </w:pPr>
            <w:r>
              <w:rPr>
                <w:b/>
                <w:noProof/>
              </w:rPr>
              <w:t>115</w:t>
            </w:r>
          </w:p>
        </w:tc>
        <w:tc>
          <w:tcPr>
            <w:tcW w:w="834" w:type="dxa"/>
          </w:tcPr>
          <w:p w:rsidR="00CE7063" w:rsidRDefault="00CE7063" w:rsidP="00CE7063">
            <w:pPr>
              <w:pStyle w:val="Iauiue"/>
              <w:tabs>
                <w:tab w:val="left" w:pos="1560"/>
              </w:tabs>
              <w:spacing w:line="240" w:lineRule="exact"/>
              <w:jc w:val="center"/>
              <w:rPr>
                <w:b/>
              </w:rPr>
            </w:pPr>
            <w:r>
              <w:rPr>
                <w:b/>
                <w:noProof/>
              </w:rPr>
              <w:t>140</w:t>
            </w:r>
          </w:p>
        </w:tc>
        <w:tc>
          <w:tcPr>
            <w:tcW w:w="834" w:type="dxa"/>
          </w:tcPr>
          <w:p w:rsidR="00CE7063" w:rsidRDefault="00CE7063" w:rsidP="00CE7063">
            <w:pPr>
              <w:pStyle w:val="Iauiue"/>
              <w:tabs>
                <w:tab w:val="left" w:pos="1560"/>
              </w:tabs>
              <w:spacing w:line="240" w:lineRule="exact"/>
              <w:jc w:val="center"/>
              <w:rPr>
                <w:b/>
              </w:rPr>
            </w:pPr>
            <w:r>
              <w:rPr>
                <w:b/>
                <w:noProof/>
              </w:rPr>
              <w:t>205</w:t>
            </w:r>
          </w:p>
        </w:tc>
        <w:tc>
          <w:tcPr>
            <w:tcW w:w="916" w:type="dxa"/>
          </w:tcPr>
          <w:p w:rsidR="00CE7063" w:rsidRDefault="00CE7063" w:rsidP="00CE7063">
            <w:pPr>
              <w:pStyle w:val="Iauiue"/>
              <w:tabs>
                <w:tab w:val="left" w:pos="1560"/>
              </w:tabs>
              <w:spacing w:line="240" w:lineRule="exact"/>
              <w:jc w:val="center"/>
              <w:rPr>
                <w:b/>
              </w:rPr>
            </w:pPr>
            <w:r>
              <w:rPr>
                <w:b/>
                <w:noProof/>
              </w:rPr>
              <w:t>287</w:t>
            </w:r>
          </w:p>
        </w:tc>
        <w:tc>
          <w:tcPr>
            <w:tcW w:w="976" w:type="dxa"/>
          </w:tcPr>
          <w:p w:rsidR="00CE7063" w:rsidRDefault="00CE7063" w:rsidP="00CE7063">
            <w:pPr>
              <w:pStyle w:val="Iauiue"/>
              <w:tabs>
                <w:tab w:val="left" w:pos="1560"/>
              </w:tabs>
              <w:spacing w:line="240" w:lineRule="exact"/>
              <w:jc w:val="center"/>
              <w:rPr>
                <w:b/>
              </w:rPr>
            </w:pPr>
            <w:r>
              <w:rPr>
                <w:b/>
                <w:noProof/>
              </w:rPr>
              <w:t>370</w:t>
            </w:r>
          </w:p>
        </w:tc>
        <w:tc>
          <w:tcPr>
            <w:tcW w:w="834" w:type="dxa"/>
          </w:tcPr>
          <w:p w:rsidR="00CE7063" w:rsidRDefault="00CE7063" w:rsidP="00CE7063">
            <w:pPr>
              <w:pStyle w:val="Iauiue"/>
              <w:tabs>
                <w:tab w:val="left" w:pos="1560"/>
              </w:tabs>
              <w:spacing w:line="240" w:lineRule="exact"/>
              <w:jc w:val="center"/>
              <w:rPr>
                <w:b/>
              </w:rPr>
            </w:pPr>
            <w:r>
              <w:rPr>
                <w:b/>
              </w:rPr>
              <w:t>500</w:t>
            </w:r>
          </w:p>
        </w:tc>
      </w:tr>
    </w:tbl>
    <w:p w:rsidR="00CE7063" w:rsidRDefault="00CE7063" w:rsidP="00CE7063">
      <w:pPr>
        <w:pStyle w:val="Iauiue"/>
        <w:tabs>
          <w:tab w:val="left" w:pos="1560"/>
        </w:tabs>
        <w:spacing w:before="20"/>
      </w:pPr>
    </w:p>
    <w:p w:rsidR="00CE7063" w:rsidRPr="00CE7063" w:rsidRDefault="00CE7063" w:rsidP="00CE7063">
      <w:pPr>
        <w:pStyle w:val="Iauiue"/>
        <w:tabs>
          <w:tab w:val="left" w:pos="1560"/>
        </w:tabs>
        <w:spacing w:before="20"/>
        <w:jc w:val="center"/>
        <w:rPr>
          <w:b/>
          <w:lang w:val="ru-RU"/>
        </w:rPr>
      </w:pPr>
      <w:r w:rsidRPr="00CE7063">
        <w:rPr>
          <w:b/>
          <w:lang w:val="ru-RU"/>
        </w:rPr>
        <w:t>ТАБЛИЦА</w:t>
      </w:r>
      <w:r w:rsidRPr="00CE7063">
        <w:rPr>
          <w:b/>
          <w:noProof/>
          <w:lang w:val="ru-RU"/>
        </w:rPr>
        <w:t xml:space="preserve"> 4.2.</w:t>
      </w:r>
      <w:r w:rsidRPr="00CE7063">
        <w:rPr>
          <w:b/>
          <w:lang w:val="ru-RU"/>
        </w:rPr>
        <w:t xml:space="preserve"> СКОРОСТЬ ДВИЖЕНИЯ ВОДЫ ПО  ТРУБАМ</w:t>
      </w:r>
    </w:p>
    <w:p w:rsidR="00CE7063" w:rsidRPr="00CE7063" w:rsidRDefault="00CE7063" w:rsidP="00CE7063">
      <w:pPr>
        <w:pStyle w:val="Iauiue"/>
        <w:tabs>
          <w:tab w:val="left" w:pos="1560"/>
        </w:tabs>
        <w:spacing w:before="20"/>
        <w:jc w:val="center"/>
        <w:rPr>
          <w:b/>
          <w:lang w:val="ru-RU"/>
        </w:rPr>
      </w:pPr>
    </w:p>
    <w:tbl>
      <w:tblPr>
        <w:tblW w:w="0" w:type="auto"/>
        <w:tblInd w:w="-11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94"/>
        <w:gridCol w:w="1395"/>
        <w:gridCol w:w="1397"/>
        <w:gridCol w:w="1402"/>
        <w:gridCol w:w="1397"/>
        <w:gridCol w:w="1397"/>
        <w:gridCol w:w="1365"/>
      </w:tblGrid>
      <w:tr w:rsidR="00CE7063" w:rsidRPr="0012257E" w:rsidTr="00C75C69">
        <w:trPr>
          <w:cantSplit/>
        </w:trPr>
        <w:tc>
          <w:tcPr>
            <w:tcW w:w="1394" w:type="dxa"/>
          </w:tcPr>
          <w:p w:rsidR="00CE7063" w:rsidRDefault="00CE7063" w:rsidP="00CE7063">
            <w:pPr>
              <w:pStyle w:val="Iauiue"/>
              <w:tabs>
                <w:tab w:val="left" w:pos="1560"/>
              </w:tabs>
              <w:spacing w:before="40"/>
              <w:jc w:val="center"/>
              <w:rPr>
                <w:b/>
                <w:noProof/>
              </w:rPr>
            </w:pPr>
            <w:r>
              <w:rPr>
                <w:b/>
              </w:rPr>
              <w:t>Напор в сети, м</w:t>
            </w:r>
          </w:p>
        </w:tc>
        <w:tc>
          <w:tcPr>
            <w:tcW w:w="8353" w:type="dxa"/>
            <w:gridSpan w:val="6"/>
          </w:tcPr>
          <w:p w:rsidR="00CE7063" w:rsidRDefault="00CE7063" w:rsidP="00CE7063">
            <w:pPr>
              <w:pStyle w:val="caaieiaie4"/>
              <w:tabs>
                <w:tab w:val="left" w:pos="1560"/>
              </w:tabs>
              <w:spacing w:before="20"/>
              <w:rPr>
                <w:sz w:val="16"/>
              </w:rPr>
            </w:pPr>
            <w:r>
              <w:rPr>
                <w:sz w:val="16"/>
              </w:rPr>
              <w:t>Скорость движения воды, м/с, при диаметре трубы, мм</w:t>
            </w:r>
          </w:p>
        </w:tc>
      </w:tr>
      <w:tr w:rsidR="00CE7063" w:rsidTr="00C75C69">
        <w:trPr>
          <w:cantSplit/>
          <w:trHeight w:val="155"/>
        </w:trPr>
        <w:tc>
          <w:tcPr>
            <w:tcW w:w="1394" w:type="dxa"/>
          </w:tcPr>
          <w:p w:rsidR="00CE7063" w:rsidRPr="00CE7063" w:rsidRDefault="00CE7063" w:rsidP="00CE7063">
            <w:pPr>
              <w:pStyle w:val="Iauiue"/>
              <w:tabs>
                <w:tab w:val="left" w:pos="1560"/>
              </w:tabs>
              <w:spacing w:before="40"/>
              <w:jc w:val="center"/>
              <w:rPr>
                <w:b/>
                <w:noProof/>
                <w:lang w:val="ru-RU"/>
              </w:rPr>
            </w:pPr>
          </w:p>
        </w:tc>
        <w:tc>
          <w:tcPr>
            <w:tcW w:w="1395" w:type="dxa"/>
          </w:tcPr>
          <w:p w:rsidR="00CE7063" w:rsidRDefault="00CE7063" w:rsidP="00CE7063">
            <w:pPr>
              <w:pStyle w:val="Iauiue"/>
              <w:tabs>
                <w:tab w:val="left" w:pos="1560"/>
              </w:tabs>
              <w:spacing w:before="40"/>
              <w:jc w:val="center"/>
              <w:rPr>
                <w:b/>
              </w:rPr>
            </w:pPr>
            <w:r>
              <w:rPr>
                <w:b/>
                <w:noProof/>
              </w:rPr>
              <w:t>100</w:t>
            </w:r>
          </w:p>
        </w:tc>
        <w:tc>
          <w:tcPr>
            <w:tcW w:w="1397" w:type="dxa"/>
          </w:tcPr>
          <w:p w:rsidR="00CE7063" w:rsidRDefault="00CE7063" w:rsidP="00CE7063">
            <w:pPr>
              <w:pStyle w:val="Iauiue"/>
              <w:tabs>
                <w:tab w:val="left" w:pos="1560"/>
              </w:tabs>
              <w:spacing w:before="40"/>
              <w:jc w:val="center"/>
              <w:rPr>
                <w:b/>
              </w:rPr>
            </w:pPr>
            <w:r>
              <w:rPr>
                <w:b/>
                <w:noProof/>
              </w:rPr>
              <w:t>125</w:t>
            </w:r>
          </w:p>
        </w:tc>
        <w:tc>
          <w:tcPr>
            <w:tcW w:w="1402" w:type="dxa"/>
          </w:tcPr>
          <w:p w:rsidR="00CE7063" w:rsidRDefault="00CE7063" w:rsidP="00CE7063">
            <w:pPr>
              <w:pStyle w:val="Iauiue"/>
              <w:tabs>
                <w:tab w:val="left" w:pos="1560"/>
              </w:tabs>
              <w:spacing w:before="40"/>
              <w:jc w:val="center"/>
              <w:rPr>
                <w:b/>
              </w:rPr>
            </w:pPr>
            <w:r>
              <w:rPr>
                <w:b/>
                <w:noProof/>
              </w:rPr>
              <w:t>150</w:t>
            </w:r>
          </w:p>
        </w:tc>
        <w:tc>
          <w:tcPr>
            <w:tcW w:w="1397" w:type="dxa"/>
          </w:tcPr>
          <w:p w:rsidR="00CE7063" w:rsidRDefault="00CE7063" w:rsidP="00CE7063">
            <w:pPr>
              <w:pStyle w:val="Iauiue"/>
              <w:tabs>
                <w:tab w:val="left" w:pos="1560"/>
              </w:tabs>
              <w:spacing w:before="40"/>
              <w:jc w:val="center"/>
              <w:rPr>
                <w:b/>
              </w:rPr>
            </w:pPr>
            <w:r>
              <w:rPr>
                <w:b/>
                <w:noProof/>
              </w:rPr>
              <w:t>200</w:t>
            </w:r>
          </w:p>
        </w:tc>
        <w:tc>
          <w:tcPr>
            <w:tcW w:w="1397" w:type="dxa"/>
          </w:tcPr>
          <w:p w:rsidR="00CE7063" w:rsidRDefault="00CE7063" w:rsidP="00CE7063">
            <w:pPr>
              <w:pStyle w:val="Iauiue"/>
              <w:tabs>
                <w:tab w:val="left" w:pos="1560"/>
              </w:tabs>
              <w:spacing w:before="40"/>
              <w:jc w:val="center"/>
              <w:rPr>
                <w:b/>
              </w:rPr>
            </w:pPr>
            <w:r>
              <w:rPr>
                <w:b/>
                <w:noProof/>
              </w:rPr>
              <w:t>250</w:t>
            </w:r>
          </w:p>
        </w:tc>
        <w:tc>
          <w:tcPr>
            <w:tcW w:w="1365" w:type="dxa"/>
          </w:tcPr>
          <w:p w:rsidR="00CE7063" w:rsidRDefault="00CE7063" w:rsidP="00CE7063">
            <w:pPr>
              <w:pStyle w:val="Iauiue"/>
              <w:tabs>
                <w:tab w:val="left" w:pos="1560"/>
              </w:tabs>
              <w:spacing w:before="40"/>
              <w:jc w:val="center"/>
              <w:rPr>
                <w:b/>
              </w:rPr>
            </w:pPr>
            <w:r>
              <w:rPr>
                <w:b/>
                <w:noProof/>
              </w:rPr>
              <w:t>300</w:t>
            </w:r>
          </w:p>
        </w:tc>
      </w:tr>
      <w:tr w:rsidR="00CE7063" w:rsidTr="00C75C69">
        <w:tc>
          <w:tcPr>
            <w:tcW w:w="1394" w:type="dxa"/>
          </w:tcPr>
          <w:p w:rsidR="00CE7063" w:rsidRDefault="00CE7063" w:rsidP="00CE7063">
            <w:pPr>
              <w:pStyle w:val="Iauiue"/>
              <w:tabs>
                <w:tab w:val="left" w:pos="1560"/>
              </w:tabs>
              <w:spacing w:before="40"/>
              <w:jc w:val="center"/>
              <w:rPr>
                <w:b/>
                <w:noProof/>
              </w:rPr>
            </w:pPr>
            <w:r>
              <w:rPr>
                <w:b/>
                <w:noProof/>
              </w:rPr>
              <w:t>10</w:t>
            </w:r>
          </w:p>
        </w:tc>
        <w:tc>
          <w:tcPr>
            <w:tcW w:w="1395" w:type="dxa"/>
          </w:tcPr>
          <w:p w:rsidR="00CE7063" w:rsidRDefault="00CE7063" w:rsidP="00CE7063">
            <w:pPr>
              <w:pStyle w:val="Iauiue"/>
              <w:tabs>
                <w:tab w:val="left" w:pos="1560"/>
              </w:tabs>
              <w:spacing w:before="40"/>
              <w:jc w:val="center"/>
              <w:rPr>
                <w:b/>
                <w:noProof/>
              </w:rPr>
            </w:pPr>
            <w:r>
              <w:rPr>
                <w:b/>
                <w:noProof/>
              </w:rPr>
              <w:t>1,2</w:t>
            </w:r>
          </w:p>
        </w:tc>
        <w:tc>
          <w:tcPr>
            <w:tcW w:w="1397" w:type="dxa"/>
          </w:tcPr>
          <w:p w:rsidR="00CE7063" w:rsidRDefault="00CE7063" w:rsidP="00CE7063">
            <w:pPr>
              <w:pStyle w:val="Iauiue"/>
              <w:tabs>
                <w:tab w:val="left" w:pos="1560"/>
              </w:tabs>
              <w:spacing w:before="40"/>
              <w:jc w:val="center"/>
              <w:rPr>
                <w:b/>
                <w:noProof/>
              </w:rPr>
            </w:pPr>
            <w:r>
              <w:rPr>
                <w:b/>
                <w:noProof/>
              </w:rPr>
              <w:t>1,2</w:t>
            </w:r>
          </w:p>
        </w:tc>
        <w:tc>
          <w:tcPr>
            <w:tcW w:w="1402" w:type="dxa"/>
          </w:tcPr>
          <w:p w:rsidR="00CE7063" w:rsidRDefault="00CE7063" w:rsidP="00CE7063">
            <w:pPr>
              <w:pStyle w:val="Iauiue"/>
              <w:tabs>
                <w:tab w:val="left" w:pos="1560"/>
              </w:tabs>
              <w:spacing w:before="40"/>
              <w:ind w:left="280" w:right="200"/>
              <w:jc w:val="center"/>
              <w:rPr>
                <w:b/>
                <w:noProof/>
              </w:rPr>
            </w:pPr>
            <w:r>
              <w:rPr>
                <w:b/>
                <w:noProof/>
              </w:rPr>
              <w:t>1,2</w:t>
            </w:r>
          </w:p>
        </w:tc>
        <w:tc>
          <w:tcPr>
            <w:tcW w:w="1397" w:type="dxa"/>
          </w:tcPr>
          <w:p w:rsidR="00CE7063" w:rsidRDefault="00CE7063" w:rsidP="00CE7063">
            <w:pPr>
              <w:pStyle w:val="Iauiue"/>
              <w:tabs>
                <w:tab w:val="left" w:pos="1560"/>
              </w:tabs>
              <w:spacing w:before="40"/>
              <w:jc w:val="center"/>
              <w:rPr>
                <w:b/>
                <w:noProof/>
              </w:rPr>
            </w:pPr>
            <w:r>
              <w:rPr>
                <w:b/>
                <w:noProof/>
              </w:rPr>
              <w:t>1,0</w:t>
            </w:r>
          </w:p>
        </w:tc>
        <w:tc>
          <w:tcPr>
            <w:tcW w:w="1397" w:type="dxa"/>
          </w:tcPr>
          <w:p w:rsidR="00CE7063" w:rsidRDefault="00CE7063" w:rsidP="00CE7063">
            <w:pPr>
              <w:pStyle w:val="Iauiue"/>
              <w:tabs>
                <w:tab w:val="left" w:pos="1560"/>
              </w:tabs>
              <w:spacing w:before="40"/>
              <w:jc w:val="center"/>
              <w:rPr>
                <w:b/>
                <w:noProof/>
              </w:rPr>
            </w:pPr>
            <w:r>
              <w:rPr>
                <w:b/>
                <w:noProof/>
              </w:rPr>
              <w:t>0,9</w:t>
            </w:r>
          </w:p>
        </w:tc>
        <w:tc>
          <w:tcPr>
            <w:tcW w:w="1365" w:type="dxa"/>
          </w:tcPr>
          <w:p w:rsidR="00CE7063" w:rsidRDefault="00CE7063" w:rsidP="00CE7063">
            <w:pPr>
              <w:pStyle w:val="Iauiue"/>
              <w:tabs>
                <w:tab w:val="left" w:pos="1560"/>
              </w:tabs>
              <w:spacing w:before="40"/>
              <w:jc w:val="center"/>
              <w:rPr>
                <w:b/>
                <w:noProof/>
              </w:rPr>
            </w:pPr>
            <w:r>
              <w:rPr>
                <w:b/>
                <w:noProof/>
              </w:rPr>
              <w:t>0,9</w:t>
            </w:r>
          </w:p>
        </w:tc>
      </w:tr>
      <w:tr w:rsidR="00CE7063" w:rsidTr="00C75C69">
        <w:tc>
          <w:tcPr>
            <w:tcW w:w="1394" w:type="dxa"/>
          </w:tcPr>
          <w:p w:rsidR="00CE7063" w:rsidRDefault="00CE7063" w:rsidP="00CE7063">
            <w:pPr>
              <w:pStyle w:val="Iauiue"/>
              <w:tabs>
                <w:tab w:val="left" w:pos="1560"/>
              </w:tabs>
              <w:spacing w:before="40"/>
              <w:jc w:val="center"/>
              <w:rPr>
                <w:b/>
                <w:noProof/>
              </w:rPr>
            </w:pPr>
            <w:r>
              <w:rPr>
                <w:b/>
                <w:noProof/>
              </w:rPr>
              <w:t>20</w:t>
            </w:r>
          </w:p>
        </w:tc>
        <w:tc>
          <w:tcPr>
            <w:tcW w:w="1395" w:type="dxa"/>
          </w:tcPr>
          <w:p w:rsidR="00CE7063" w:rsidRDefault="00CE7063" w:rsidP="00CE7063">
            <w:pPr>
              <w:pStyle w:val="Iauiue"/>
              <w:tabs>
                <w:tab w:val="left" w:pos="1560"/>
              </w:tabs>
              <w:spacing w:before="40"/>
              <w:jc w:val="center"/>
              <w:rPr>
                <w:b/>
                <w:noProof/>
              </w:rPr>
            </w:pPr>
            <w:r>
              <w:rPr>
                <w:b/>
                <w:noProof/>
              </w:rPr>
              <w:t>1,4</w:t>
            </w:r>
          </w:p>
        </w:tc>
        <w:tc>
          <w:tcPr>
            <w:tcW w:w="1397" w:type="dxa"/>
          </w:tcPr>
          <w:p w:rsidR="00CE7063" w:rsidRDefault="00CE7063" w:rsidP="00CE7063">
            <w:pPr>
              <w:pStyle w:val="Iauiue"/>
              <w:tabs>
                <w:tab w:val="left" w:pos="1560"/>
              </w:tabs>
              <w:spacing w:before="40"/>
              <w:jc w:val="center"/>
              <w:rPr>
                <w:b/>
                <w:noProof/>
              </w:rPr>
            </w:pPr>
            <w:r>
              <w:rPr>
                <w:b/>
                <w:noProof/>
              </w:rPr>
              <w:t>1,4</w:t>
            </w:r>
          </w:p>
        </w:tc>
        <w:tc>
          <w:tcPr>
            <w:tcW w:w="1402" w:type="dxa"/>
          </w:tcPr>
          <w:p w:rsidR="00CE7063" w:rsidRDefault="00CE7063" w:rsidP="00CE7063">
            <w:pPr>
              <w:pStyle w:val="Iauiue"/>
              <w:tabs>
                <w:tab w:val="left" w:pos="1560"/>
              </w:tabs>
              <w:spacing w:before="40"/>
              <w:ind w:left="280" w:right="200"/>
              <w:jc w:val="center"/>
              <w:rPr>
                <w:b/>
                <w:noProof/>
              </w:rPr>
            </w:pPr>
            <w:r>
              <w:rPr>
                <w:b/>
                <w:noProof/>
              </w:rPr>
              <w:t>1,4</w:t>
            </w:r>
          </w:p>
        </w:tc>
        <w:tc>
          <w:tcPr>
            <w:tcW w:w="1397" w:type="dxa"/>
          </w:tcPr>
          <w:p w:rsidR="00CE7063" w:rsidRDefault="00CE7063" w:rsidP="00CE7063">
            <w:pPr>
              <w:pStyle w:val="Iauiue"/>
              <w:tabs>
                <w:tab w:val="left" w:pos="1560"/>
              </w:tabs>
              <w:spacing w:before="40"/>
              <w:jc w:val="center"/>
              <w:rPr>
                <w:b/>
                <w:noProof/>
              </w:rPr>
            </w:pPr>
            <w:r>
              <w:rPr>
                <w:b/>
                <w:noProof/>
              </w:rPr>
              <w:t>1,2</w:t>
            </w:r>
          </w:p>
        </w:tc>
        <w:tc>
          <w:tcPr>
            <w:tcW w:w="1397" w:type="dxa"/>
          </w:tcPr>
          <w:p w:rsidR="00CE7063" w:rsidRDefault="00CE7063" w:rsidP="00CE7063">
            <w:pPr>
              <w:pStyle w:val="Iauiue"/>
              <w:tabs>
                <w:tab w:val="left" w:pos="1560"/>
              </w:tabs>
              <w:spacing w:before="40"/>
              <w:jc w:val="center"/>
              <w:rPr>
                <w:b/>
                <w:noProof/>
              </w:rPr>
            </w:pPr>
            <w:r>
              <w:rPr>
                <w:b/>
                <w:noProof/>
              </w:rPr>
              <w:t>1,0</w:t>
            </w:r>
          </w:p>
        </w:tc>
        <w:tc>
          <w:tcPr>
            <w:tcW w:w="1365" w:type="dxa"/>
          </w:tcPr>
          <w:p w:rsidR="00CE7063" w:rsidRDefault="00CE7063" w:rsidP="00CE7063">
            <w:pPr>
              <w:pStyle w:val="Iauiue"/>
              <w:tabs>
                <w:tab w:val="left" w:pos="1560"/>
              </w:tabs>
              <w:spacing w:before="40"/>
              <w:jc w:val="center"/>
              <w:rPr>
                <w:b/>
                <w:noProof/>
              </w:rPr>
            </w:pPr>
            <w:r>
              <w:rPr>
                <w:b/>
                <w:noProof/>
              </w:rPr>
              <w:t>1.0</w:t>
            </w:r>
          </w:p>
        </w:tc>
      </w:tr>
      <w:tr w:rsidR="00CE7063" w:rsidTr="00C75C69">
        <w:tc>
          <w:tcPr>
            <w:tcW w:w="1394" w:type="dxa"/>
          </w:tcPr>
          <w:p w:rsidR="00CE7063" w:rsidRDefault="00CE7063" w:rsidP="00CE7063">
            <w:pPr>
              <w:pStyle w:val="Iauiue"/>
              <w:tabs>
                <w:tab w:val="left" w:pos="1560"/>
              </w:tabs>
              <w:spacing w:before="40"/>
              <w:jc w:val="center"/>
              <w:rPr>
                <w:b/>
                <w:noProof/>
              </w:rPr>
            </w:pPr>
            <w:r>
              <w:rPr>
                <w:b/>
                <w:noProof/>
              </w:rPr>
              <w:t>30</w:t>
            </w:r>
          </w:p>
        </w:tc>
        <w:tc>
          <w:tcPr>
            <w:tcW w:w="1395" w:type="dxa"/>
          </w:tcPr>
          <w:p w:rsidR="00CE7063" w:rsidRDefault="00CE7063" w:rsidP="00CE7063">
            <w:pPr>
              <w:pStyle w:val="Iauiue"/>
              <w:tabs>
                <w:tab w:val="left" w:pos="1560"/>
              </w:tabs>
              <w:spacing w:before="40"/>
              <w:jc w:val="center"/>
              <w:rPr>
                <w:b/>
                <w:noProof/>
              </w:rPr>
            </w:pPr>
            <w:r>
              <w:rPr>
                <w:b/>
                <w:noProof/>
              </w:rPr>
              <w:t>1,5</w:t>
            </w:r>
          </w:p>
        </w:tc>
        <w:tc>
          <w:tcPr>
            <w:tcW w:w="1397" w:type="dxa"/>
          </w:tcPr>
          <w:p w:rsidR="00CE7063" w:rsidRDefault="00CE7063" w:rsidP="00CE7063">
            <w:pPr>
              <w:pStyle w:val="Iauiue"/>
              <w:tabs>
                <w:tab w:val="left" w:pos="1560"/>
              </w:tabs>
              <w:spacing w:before="40"/>
              <w:jc w:val="center"/>
              <w:rPr>
                <w:b/>
                <w:noProof/>
              </w:rPr>
            </w:pPr>
            <w:r>
              <w:rPr>
                <w:b/>
                <w:noProof/>
              </w:rPr>
              <w:t>1.5</w:t>
            </w:r>
          </w:p>
        </w:tc>
        <w:tc>
          <w:tcPr>
            <w:tcW w:w="1402" w:type="dxa"/>
          </w:tcPr>
          <w:p w:rsidR="00CE7063" w:rsidRDefault="00CE7063" w:rsidP="00CE7063">
            <w:pPr>
              <w:pStyle w:val="Iauiue"/>
              <w:tabs>
                <w:tab w:val="left" w:pos="1560"/>
              </w:tabs>
              <w:spacing w:before="40"/>
              <w:ind w:left="280" w:right="200"/>
              <w:jc w:val="center"/>
              <w:rPr>
                <w:b/>
                <w:noProof/>
              </w:rPr>
            </w:pPr>
            <w:r>
              <w:rPr>
                <w:b/>
                <w:noProof/>
              </w:rPr>
              <w:t>1,5</w:t>
            </w:r>
          </w:p>
        </w:tc>
        <w:tc>
          <w:tcPr>
            <w:tcW w:w="1397" w:type="dxa"/>
          </w:tcPr>
          <w:p w:rsidR="00CE7063" w:rsidRDefault="00CE7063" w:rsidP="00CE7063">
            <w:pPr>
              <w:pStyle w:val="Iauiue"/>
              <w:tabs>
                <w:tab w:val="left" w:pos="1560"/>
              </w:tabs>
              <w:spacing w:before="40"/>
              <w:jc w:val="center"/>
              <w:rPr>
                <w:b/>
                <w:noProof/>
              </w:rPr>
            </w:pPr>
            <w:r>
              <w:rPr>
                <w:b/>
                <w:noProof/>
              </w:rPr>
              <w:t>1,3</w:t>
            </w:r>
          </w:p>
        </w:tc>
        <w:tc>
          <w:tcPr>
            <w:tcW w:w="1397" w:type="dxa"/>
          </w:tcPr>
          <w:p w:rsidR="00CE7063" w:rsidRDefault="00CE7063" w:rsidP="00CE7063">
            <w:pPr>
              <w:pStyle w:val="Iauiue"/>
              <w:tabs>
                <w:tab w:val="left" w:pos="1560"/>
              </w:tabs>
              <w:spacing w:before="40"/>
              <w:jc w:val="center"/>
              <w:rPr>
                <w:b/>
                <w:noProof/>
              </w:rPr>
            </w:pPr>
            <w:r>
              <w:rPr>
                <w:b/>
                <w:noProof/>
              </w:rPr>
              <w:t>1,2</w:t>
            </w:r>
          </w:p>
        </w:tc>
        <w:tc>
          <w:tcPr>
            <w:tcW w:w="1365" w:type="dxa"/>
          </w:tcPr>
          <w:p w:rsidR="00CE7063" w:rsidRDefault="00CE7063" w:rsidP="00CE7063">
            <w:pPr>
              <w:pStyle w:val="Iauiue"/>
              <w:tabs>
                <w:tab w:val="left" w:pos="1560"/>
              </w:tabs>
              <w:spacing w:before="40"/>
              <w:jc w:val="center"/>
              <w:rPr>
                <w:b/>
                <w:noProof/>
              </w:rPr>
            </w:pPr>
            <w:r>
              <w:rPr>
                <w:b/>
                <w:noProof/>
              </w:rPr>
              <w:t>1,2</w:t>
            </w:r>
          </w:p>
        </w:tc>
      </w:tr>
      <w:tr w:rsidR="00CE7063" w:rsidTr="00C75C69">
        <w:tc>
          <w:tcPr>
            <w:tcW w:w="1394" w:type="dxa"/>
          </w:tcPr>
          <w:p w:rsidR="00CE7063" w:rsidRDefault="00CE7063" w:rsidP="00CE7063">
            <w:pPr>
              <w:pStyle w:val="Iauiue"/>
              <w:tabs>
                <w:tab w:val="left" w:pos="1560"/>
              </w:tabs>
              <w:spacing w:before="40"/>
              <w:jc w:val="center"/>
              <w:rPr>
                <w:b/>
                <w:noProof/>
              </w:rPr>
            </w:pPr>
            <w:r>
              <w:rPr>
                <w:b/>
                <w:noProof/>
              </w:rPr>
              <w:t>40</w:t>
            </w:r>
          </w:p>
        </w:tc>
        <w:tc>
          <w:tcPr>
            <w:tcW w:w="1395" w:type="dxa"/>
          </w:tcPr>
          <w:p w:rsidR="00CE7063" w:rsidRDefault="00CE7063" w:rsidP="00CE7063">
            <w:pPr>
              <w:pStyle w:val="Iauiue"/>
              <w:tabs>
                <w:tab w:val="left" w:pos="1560"/>
              </w:tabs>
              <w:spacing w:before="40"/>
              <w:jc w:val="center"/>
              <w:rPr>
                <w:b/>
                <w:noProof/>
              </w:rPr>
            </w:pPr>
            <w:r>
              <w:rPr>
                <w:b/>
                <w:noProof/>
              </w:rPr>
              <w:t>1.6</w:t>
            </w:r>
          </w:p>
        </w:tc>
        <w:tc>
          <w:tcPr>
            <w:tcW w:w="1397" w:type="dxa"/>
          </w:tcPr>
          <w:p w:rsidR="00CE7063" w:rsidRDefault="00CE7063" w:rsidP="00CE7063">
            <w:pPr>
              <w:pStyle w:val="Iauiue"/>
              <w:tabs>
                <w:tab w:val="left" w:pos="1560"/>
              </w:tabs>
              <w:spacing w:before="40"/>
              <w:jc w:val="center"/>
              <w:rPr>
                <w:b/>
                <w:noProof/>
              </w:rPr>
            </w:pPr>
            <w:r>
              <w:rPr>
                <w:b/>
                <w:noProof/>
              </w:rPr>
              <w:t>1,6</w:t>
            </w:r>
          </w:p>
        </w:tc>
        <w:tc>
          <w:tcPr>
            <w:tcW w:w="1402" w:type="dxa"/>
          </w:tcPr>
          <w:p w:rsidR="00CE7063" w:rsidRDefault="00CE7063" w:rsidP="00CE7063">
            <w:pPr>
              <w:pStyle w:val="Iauiue"/>
              <w:tabs>
                <w:tab w:val="left" w:pos="1560"/>
              </w:tabs>
              <w:spacing w:before="40"/>
              <w:ind w:left="280" w:right="200"/>
              <w:jc w:val="center"/>
              <w:rPr>
                <w:b/>
                <w:noProof/>
              </w:rPr>
            </w:pPr>
            <w:r>
              <w:rPr>
                <w:b/>
                <w:noProof/>
              </w:rPr>
              <w:t>1,6</w:t>
            </w:r>
          </w:p>
        </w:tc>
        <w:tc>
          <w:tcPr>
            <w:tcW w:w="1397" w:type="dxa"/>
          </w:tcPr>
          <w:p w:rsidR="00CE7063" w:rsidRDefault="00CE7063" w:rsidP="00CE7063">
            <w:pPr>
              <w:pStyle w:val="Iauiue"/>
              <w:tabs>
                <w:tab w:val="left" w:pos="1560"/>
              </w:tabs>
              <w:spacing w:before="40"/>
              <w:jc w:val="center"/>
              <w:rPr>
                <w:b/>
                <w:noProof/>
              </w:rPr>
            </w:pPr>
            <w:r>
              <w:rPr>
                <w:b/>
                <w:noProof/>
              </w:rPr>
              <w:t>1.4</w:t>
            </w:r>
          </w:p>
        </w:tc>
        <w:tc>
          <w:tcPr>
            <w:tcW w:w="1397" w:type="dxa"/>
          </w:tcPr>
          <w:p w:rsidR="00CE7063" w:rsidRDefault="00CE7063" w:rsidP="00CE7063">
            <w:pPr>
              <w:pStyle w:val="Iauiue"/>
              <w:tabs>
                <w:tab w:val="left" w:pos="1560"/>
              </w:tabs>
              <w:spacing w:before="40"/>
              <w:jc w:val="center"/>
              <w:rPr>
                <w:b/>
                <w:noProof/>
              </w:rPr>
            </w:pPr>
            <w:r>
              <w:rPr>
                <w:b/>
                <w:noProof/>
              </w:rPr>
              <w:t>1,3</w:t>
            </w:r>
          </w:p>
        </w:tc>
        <w:tc>
          <w:tcPr>
            <w:tcW w:w="1365" w:type="dxa"/>
          </w:tcPr>
          <w:p w:rsidR="00CE7063" w:rsidRDefault="00CE7063" w:rsidP="00CE7063">
            <w:pPr>
              <w:pStyle w:val="Iauiue"/>
              <w:tabs>
                <w:tab w:val="left" w:pos="1560"/>
              </w:tabs>
              <w:spacing w:before="40"/>
              <w:jc w:val="center"/>
              <w:rPr>
                <w:b/>
                <w:noProof/>
              </w:rPr>
            </w:pPr>
            <w:r>
              <w:rPr>
                <w:b/>
                <w:noProof/>
              </w:rPr>
              <w:t>1.3</w:t>
            </w:r>
          </w:p>
        </w:tc>
      </w:tr>
      <w:tr w:rsidR="00CE7063" w:rsidTr="00C75C69">
        <w:tc>
          <w:tcPr>
            <w:tcW w:w="1394" w:type="dxa"/>
          </w:tcPr>
          <w:p w:rsidR="00CE7063" w:rsidRDefault="00CE7063" w:rsidP="00CE7063">
            <w:pPr>
              <w:pStyle w:val="Iauiue"/>
              <w:tabs>
                <w:tab w:val="left" w:pos="1560"/>
              </w:tabs>
              <w:spacing w:before="40"/>
              <w:jc w:val="center"/>
              <w:rPr>
                <w:b/>
                <w:noProof/>
              </w:rPr>
            </w:pPr>
            <w:r>
              <w:rPr>
                <w:b/>
                <w:noProof/>
              </w:rPr>
              <w:t>50</w:t>
            </w:r>
          </w:p>
        </w:tc>
        <w:tc>
          <w:tcPr>
            <w:tcW w:w="1395" w:type="dxa"/>
          </w:tcPr>
          <w:p w:rsidR="00CE7063" w:rsidRDefault="00CE7063" w:rsidP="00CE7063">
            <w:pPr>
              <w:pStyle w:val="Iauiue"/>
              <w:tabs>
                <w:tab w:val="left" w:pos="1560"/>
              </w:tabs>
              <w:spacing w:before="40"/>
              <w:jc w:val="center"/>
              <w:rPr>
                <w:b/>
                <w:noProof/>
              </w:rPr>
            </w:pPr>
            <w:r>
              <w:rPr>
                <w:b/>
                <w:noProof/>
              </w:rPr>
              <w:t>1.7</w:t>
            </w:r>
          </w:p>
        </w:tc>
        <w:tc>
          <w:tcPr>
            <w:tcW w:w="1397" w:type="dxa"/>
          </w:tcPr>
          <w:p w:rsidR="00CE7063" w:rsidRDefault="00CE7063" w:rsidP="00CE7063">
            <w:pPr>
              <w:pStyle w:val="Iauiue"/>
              <w:tabs>
                <w:tab w:val="left" w:pos="1560"/>
              </w:tabs>
              <w:spacing w:before="40"/>
              <w:jc w:val="center"/>
              <w:rPr>
                <w:b/>
                <w:noProof/>
              </w:rPr>
            </w:pPr>
            <w:r>
              <w:rPr>
                <w:b/>
                <w:noProof/>
              </w:rPr>
              <w:t>1.7</w:t>
            </w:r>
          </w:p>
        </w:tc>
        <w:tc>
          <w:tcPr>
            <w:tcW w:w="1402" w:type="dxa"/>
          </w:tcPr>
          <w:p w:rsidR="00CE7063" w:rsidRDefault="00CE7063" w:rsidP="00CE7063">
            <w:pPr>
              <w:pStyle w:val="Iauiue"/>
              <w:tabs>
                <w:tab w:val="left" w:pos="1560"/>
              </w:tabs>
              <w:spacing w:before="40"/>
              <w:ind w:left="280" w:right="200"/>
              <w:jc w:val="center"/>
              <w:rPr>
                <w:b/>
                <w:noProof/>
              </w:rPr>
            </w:pPr>
            <w:r>
              <w:rPr>
                <w:b/>
                <w:noProof/>
              </w:rPr>
              <w:t>1,7</w:t>
            </w:r>
          </w:p>
        </w:tc>
        <w:tc>
          <w:tcPr>
            <w:tcW w:w="1397" w:type="dxa"/>
          </w:tcPr>
          <w:p w:rsidR="00CE7063" w:rsidRDefault="00CE7063" w:rsidP="00CE7063">
            <w:pPr>
              <w:pStyle w:val="Iauiue"/>
              <w:tabs>
                <w:tab w:val="left" w:pos="1560"/>
              </w:tabs>
              <w:spacing w:before="40"/>
              <w:jc w:val="center"/>
              <w:rPr>
                <w:b/>
                <w:noProof/>
              </w:rPr>
            </w:pPr>
            <w:r>
              <w:rPr>
                <w:b/>
                <w:noProof/>
              </w:rPr>
              <w:t>1,5</w:t>
            </w:r>
          </w:p>
        </w:tc>
        <w:tc>
          <w:tcPr>
            <w:tcW w:w="1397" w:type="dxa"/>
          </w:tcPr>
          <w:p w:rsidR="00CE7063" w:rsidRDefault="00CE7063" w:rsidP="00CE7063">
            <w:pPr>
              <w:pStyle w:val="Iauiue"/>
              <w:tabs>
                <w:tab w:val="left" w:pos="1560"/>
              </w:tabs>
              <w:spacing w:before="40"/>
              <w:jc w:val="center"/>
              <w:rPr>
                <w:b/>
                <w:noProof/>
              </w:rPr>
            </w:pPr>
            <w:r>
              <w:rPr>
                <w:b/>
                <w:noProof/>
              </w:rPr>
              <w:t>1,4</w:t>
            </w:r>
          </w:p>
        </w:tc>
        <w:tc>
          <w:tcPr>
            <w:tcW w:w="1365" w:type="dxa"/>
          </w:tcPr>
          <w:p w:rsidR="00CE7063" w:rsidRDefault="00CE7063" w:rsidP="00CE7063">
            <w:pPr>
              <w:pStyle w:val="Iauiue"/>
              <w:tabs>
                <w:tab w:val="left" w:pos="1560"/>
              </w:tabs>
              <w:spacing w:before="40"/>
              <w:jc w:val="center"/>
              <w:rPr>
                <w:b/>
                <w:noProof/>
              </w:rPr>
            </w:pPr>
            <w:r>
              <w:rPr>
                <w:b/>
                <w:noProof/>
              </w:rPr>
              <w:t>1,4</w:t>
            </w:r>
          </w:p>
        </w:tc>
      </w:tr>
    </w:tbl>
    <w:p w:rsidR="00CE7063" w:rsidRDefault="00CE7063" w:rsidP="00CE7063">
      <w:pPr>
        <w:pStyle w:val="Iauiue"/>
        <w:tabs>
          <w:tab w:val="left" w:pos="1560"/>
        </w:tabs>
      </w:pPr>
    </w:p>
    <w:p w:rsidR="00CE7063" w:rsidRPr="00CE7063" w:rsidRDefault="00CE7063" w:rsidP="00CE7063">
      <w:pPr>
        <w:pStyle w:val="Iauiue"/>
        <w:tabs>
          <w:tab w:val="left" w:pos="1560"/>
        </w:tabs>
        <w:spacing w:line="260" w:lineRule="auto"/>
        <w:ind w:firstLine="300"/>
        <w:rPr>
          <w:lang w:val="ru-RU"/>
        </w:rPr>
      </w:pPr>
      <w:r w:rsidRPr="00CE7063">
        <w:rPr>
          <w:lang w:val="ru-RU"/>
        </w:rPr>
        <w:t>Скорость движения воды по трубам зависит от их диаметра, а также от напора, и может быть определена по табл.</w:t>
      </w:r>
      <w:r w:rsidRPr="00CE7063">
        <w:rPr>
          <w:noProof/>
          <w:lang w:val="ru-RU"/>
        </w:rPr>
        <w:t xml:space="preserve"> 4.2.</w:t>
      </w:r>
      <w:r w:rsidRPr="00CE7063">
        <w:rPr>
          <w:lang w:val="ru-RU"/>
        </w:rPr>
        <w:t xml:space="preserve"> Водоотдача тупиковых водопроводных сетей примерно на</w:t>
      </w:r>
      <w:r w:rsidRPr="00CE7063">
        <w:rPr>
          <w:noProof/>
          <w:lang w:val="ru-RU"/>
        </w:rPr>
        <w:t xml:space="preserve"> 0,5</w:t>
      </w:r>
      <w:r w:rsidRPr="00CE7063">
        <w:rPr>
          <w:lang w:val="ru-RU"/>
        </w:rPr>
        <w:t xml:space="preserve"> меньше кольцевых.</w:t>
      </w:r>
    </w:p>
    <w:p w:rsidR="00CE7063" w:rsidRPr="00CE7063" w:rsidRDefault="00CE7063" w:rsidP="00CE7063">
      <w:pPr>
        <w:pStyle w:val="Iauiue"/>
        <w:tabs>
          <w:tab w:val="left" w:pos="1560"/>
        </w:tabs>
        <w:spacing w:line="260" w:lineRule="auto"/>
        <w:ind w:firstLine="300"/>
        <w:rPr>
          <w:lang w:val="ru-RU"/>
        </w:rPr>
      </w:pPr>
      <w:r w:rsidRPr="00CE7063">
        <w:rPr>
          <w:lang w:val="ru-RU"/>
        </w:rPr>
        <w:t xml:space="preserve">В период эксплуатации водопроводных сетей диаметр труб уменьшается за счет коррозии и отложений на их стенках, поэтому для выявления фактических расходов воды из трубопроводов их испытывают на водоотдачу. Существует два способа испытания водопроводов на водоотдачу. В первом случае на пожарные гидранты устанавливают пожарные автомобили и через стволы при рабочем напоре определяют максимальный расход воды, или на гидранты устанавливают пожарные </w:t>
      </w:r>
      <w:r w:rsidRPr="00CE7063">
        <w:rPr>
          <w:lang w:val="ru-RU"/>
        </w:rPr>
        <w:lastRenderedPageBreak/>
        <w:t>колонки, открывают шиберы, а затем аналитически определяют расход при существующем напоре в водопроводе. Для определения водоотдачи сети в наихудших условиях испытания проводят в период максимального водопотребления.</w:t>
      </w:r>
    </w:p>
    <w:p w:rsidR="00CE7063" w:rsidRPr="00CE7063" w:rsidRDefault="00CE7063" w:rsidP="00CE7063">
      <w:pPr>
        <w:pStyle w:val="Iauiue"/>
        <w:tabs>
          <w:tab w:val="left" w:pos="1560"/>
        </w:tabs>
        <w:spacing w:line="260" w:lineRule="auto"/>
        <w:ind w:firstLine="300"/>
        <w:rPr>
          <w:lang w:val="ru-RU"/>
        </w:rPr>
      </w:pPr>
      <w:r w:rsidRPr="00CE7063">
        <w:rPr>
          <w:lang w:val="ru-RU"/>
        </w:rPr>
        <w:t>Испытание водопроводных сетей вторым способом производят путем оборудования пожарной колонки двумя отрезками труб длиной</w:t>
      </w:r>
      <w:r w:rsidRPr="00CE7063">
        <w:rPr>
          <w:noProof/>
          <w:lang w:val="ru-RU"/>
        </w:rPr>
        <w:t xml:space="preserve"> 500</w:t>
      </w:r>
      <w:r w:rsidRPr="00CE7063">
        <w:rPr>
          <w:b/>
          <w:lang w:val="ru-RU"/>
        </w:rPr>
        <w:t xml:space="preserve"> мм,</w:t>
      </w:r>
      <w:r w:rsidRPr="00CE7063">
        <w:rPr>
          <w:lang w:val="ru-RU"/>
        </w:rPr>
        <w:t xml:space="preserve"> диаметром</w:t>
      </w:r>
      <w:r w:rsidRPr="00CE7063">
        <w:rPr>
          <w:noProof/>
          <w:lang w:val="ru-RU"/>
        </w:rPr>
        <w:t xml:space="preserve"> 66</w:t>
      </w:r>
      <w:r w:rsidRPr="00CE7063">
        <w:rPr>
          <w:lang w:val="ru-RU"/>
        </w:rPr>
        <w:t xml:space="preserve"> или</w:t>
      </w:r>
      <w:r w:rsidRPr="00CE7063">
        <w:rPr>
          <w:noProof/>
          <w:lang w:val="ru-RU"/>
        </w:rPr>
        <w:t xml:space="preserve"> 77</w:t>
      </w:r>
      <w:r w:rsidRPr="00CE7063">
        <w:rPr>
          <w:lang w:val="ru-RU"/>
        </w:rPr>
        <w:t xml:space="preserve"> мм</w:t>
      </w:r>
      <w:r w:rsidRPr="00CE7063">
        <w:rPr>
          <w:noProof/>
          <w:lang w:val="ru-RU"/>
        </w:rPr>
        <w:t xml:space="preserve"> (2,5</w:t>
      </w:r>
      <w:r w:rsidRPr="00CE7063">
        <w:rPr>
          <w:lang w:val="ru-RU"/>
        </w:rPr>
        <w:t xml:space="preserve"> или 3</w:t>
      </w:r>
      <w:r w:rsidRPr="00CE7063">
        <w:rPr>
          <w:vertAlign w:val="superscript"/>
          <w:lang w:val="ru-RU"/>
        </w:rPr>
        <w:t>"</w:t>
      </w:r>
      <w:r w:rsidRPr="00CE7063">
        <w:rPr>
          <w:lang w:val="ru-RU"/>
        </w:rPr>
        <w:t xml:space="preserve"> ) с соединительными головками и на корпусе колонки устанавливают манометр. Полный расход из колонки слагается по сумме расходов через два патрубка, а водоотдача сети определяется по суммарному расходу воды из нескольких колонок, установленных на пожарные гидранты испытуемого участка водопровода.</w:t>
      </w:r>
    </w:p>
    <w:p w:rsidR="00CE7063" w:rsidRPr="00CE7063" w:rsidRDefault="00CE7063" w:rsidP="00CE7063">
      <w:pPr>
        <w:pStyle w:val="Iauiue"/>
        <w:tabs>
          <w:tab w:val="left" w:pos="1560"/>
        </w:tabs>
        <w:spacing w:line="260" w:lineRule="auto"/>
        <w:ind w:firstLine="300"/>
        <w:rPr>
          <w:lang w:val="ru-RU"/>
        </w:rPr>
      </w:pPr>
      <w:r w:rsidRPr="00CE7063">
        <w:rPr>
          <w:lang w:val="ru-RU"/>
        </w:rPr>
        <w:t>При небольшой водоотдаче водопроводных сетей можно пользоваться одним патрубком колонки, а к другому присоединить заглушку с манометром.</w:t>
      </w:r>
    </w:p>
    <w:p w:rsidR="00CE7063" w:rsidRPr="00CE7063" w:rsidRDefault="00CE7063" w:rsidP="00CE7063">
      <w:pPr>
        <w:pStyle w:val="Iauiue"/>
        <w:tabs>
          <w:tab w:val="left" w:pos="1560"/>
        </w:tabs>
        <w:ind w:firstLine="300"/>
        <w:rPr>
          <w:lang w:val="ru-RU"/>
        </w:rPr>
      </w:pPr>
      <w:r w:rsidRPr="00CE7063">
        <w:rPr>
          <w:lang w:val="ru-RU"/>
        </w:rPr>
        <w:t>Расход воды через пожарную колонку определяют по формуле:</w:t>
      </w:r>
    </w:p>
    <w:p w:rsidR="00CE7063" w:rsidRDefault="00CE7063" w:rsidP="00CE7063">
      <w:pPr>
        <w:pStyle w:val="caaieiaie1"/>
        <w:tabs>
          <w:tab w:val="left" w:pos="1560"/>
        </w:tabs>
        <w:rPr>
          <w:b w:val="0"/>
        </w:rPr>
      </w:pPr>
      <w:r>
        <w:rPr>
          <w:position w:val="-10"/>
        </w:rPr>
        <w:object w:dxaOrig="1640" w:dyaOrig="380">
          <v:shape id="_x0000_i1050" type="#_x0000_t75" style="width:81.95pt;height:18.6pt" o:ole="">
            <v:imagedata r:id="rId81" o:title=""/>
          </v:shape>
          <o:OLEObject Type="Embed" ProgID="Equation.3" ShapeID="_x0000_i1050" DrawAspect="Content" ObjectID="_1518736315" r:id="rId82"/>
        </w:object>
      </w:r>
    </w:p>
    <w:p w:rsidR="00CE7063" w:rsidRPr="00CE7063" w:rsidRDefault="00CE7063" w:rsidP="00CE7063">
      <w:pPr>
        <w:pStyle w:val="Iauiue"/>
        <w:tabs>
          <w:tab w:val="left" w:pos="1560"/>
        </w:tabs>
        <w:spacing w:after="60"/>
        <w:rPr>
          <w:lang w:val="ru-RU"/>
        </w:rPr>
      </w:pPr>
      <w:r w:rsidRPr="00CE7063">
        <w:rPr>
          <w:lang w:val="ru-RU"/>
        </w:rPr>
        <w:t xml:space="preserve">где </w:t>
      </w:r>
      <w:r>
        <w:rPr>
          <w:i/>
        </w:rPr>
        <w:t>Q</w:t>
      </w:r>
      <w:r w:rsidRPr="00CE7063">
        <w:rPr>
          <w:i/>
          <w:vertAlign w:val="subscript"/>
          <w:lang w:val="ru-RU"/>
        </w:rPr>
        <w:t>К</w:t>
      </w:r>
      <w:r w:rsidRPr="00CE7063">
        <w:rPr>
          <w:b/>
          <w:lang w:val="ru-RU"/>
        </w:rPr>
        <w:t xml:space="preserve"> -  </w:t>
      </w:r>
      <w:r w:rsidRPr="00CE7063">
        <w:rPr>
          <w:lang w:val="ru-RU"/>
        </w:rPr>
        <w:t xml:space="preserve">расход воды через колонку, л/с; </w:t>
      </w:r>
      <w:r>
        <w:rPr>
          <w:i/>
        </w:rPr>
        <w:t>H</w:t>
      </w:r>
      <w:r w:rsidRPr="00CE7063">
        <w:rPr>
          <w:b/>
          <w:lang w:val="ru-RU"/>
        </w:rPr>
        <w:t xml:space="preserve"> </w:t>
      </w:r>
      <w:r w:rsidRPr="00CE7063">
        <w:rPr>
          <w:lang w:val="ru-RU"/>
        </w:rPr>
        <w:t>- напор воды в сети (показание манометра),</w:t>
      </w:r>
      <w:r w:rsidRPr="00CE7063">
        <w:rPr>
          <w:b/>
          <w:lang w:val="ru-RU"/>
        </w:rPr>
        <w:t xml:space="preserve"> </w:t>
      </w:r>
      <w:r w:rsidRPr="00CE7063">
        <w:rPr>
          <w:lang w:val="ru-RU"/>
        </w:rPr>
        <w:t xml:space="preserve">м; </w:t>
      </w:r>
      <w:r w:rsidRPr="00CE7063">
        <w:rPr>
          <w:b/>
          <w:lang w:val="ru-RU"/>
        </w:rPr>
        <w:t xml:space="preserve"> </w:t>
      </w:r>
      <w:r w:rsidRPr="00CE7063">
        <w:rPr>
          <w:i/>
          <w:lang w:val="ru-RU"/>
        </w:rPr>
        <w:t>Р</w:t>
      </w:r>
      <w:r w:rsidRPr="00CE7063">
        <w:rPr>
          <w:b/>
          <w:lang w:val="ru-RU"/>
        </w:rPr>
        <w:t>-</w:t>
      </w:r>
      <w:r w:rsidRPr="00CE7063">
        <w:rPr>
          <w:lang w:val="ru-RU"/>
        </w:rPr>
        <w:t xml:space="preserve"> проводимость колонки (см. ниже).</w:t>
      </w:r>
    </w:p>
    <w:p w:rsidR="00CE7063" w:rsidRPr="00CE7063" w:rsidRDefault="00CE7063" w:rsidP="00CE7063">
      <w:pPr>
        <w:pStyle w:val="Iauiue"/>
        <w:tabs>
          <w:tab w:val="left" w:pos="1560"/>
        </w:tabs>
        <w:spacing w:after="60"/>
        <w:rPr>
          <w:lang w:val="ru-R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61"/>
        <w:gridCol w:w="1417"/>
        <w:gridCol w:w="4069"/>
      </w:tblGrid>
      <w:tr w:rsidR="00CE7063" w:rsidTr="00CE7063">
        <w:trPr>
          <w:cantSplit/>
          <w:jc w:val="center"/>
        </w:trPr>
        <w:tc>
          <w:tcPr>
            <w:tcW w:w="5778" w:type="dxa"/>
            <w:gridSpan w:val="2"/>
          </w:tcPr>
          <w:p w:rsidR="00CE7063" w:rsidRDefault="00CE7063" w:rsidP="00CE7063">
            <w:pPr>
              <w:pStyle w:val="Iauiue"/>
              <w:tabs>
                <w:tab w:val="left" w:pos="1560"/>
              </w:tabs>
              <w:spacing w:after="60"/>
              <w:rPr>
                <w:b/>
              </w:rPr>
            </w:pPr>
            <w:r>
              <w:rPr>
                <w:b/>
              </w:rPr>
              <w:t>Число открытых патрубков колонки</w:t>
            </w:r>
          </w:p>
        </w:tc>
        <w:tc>
          <w:tcPr>
            <w:tcW w:w="4069" w:type="dxa"/>
          </w:tcPr>
          <w:p w:rsidR="00CE7063" w:rsidRDefault="00CE7063" w:rsidP="00CE7063">
            <w:pPr>
              <w:pStyle w:val="Iauiue"/>
              <w:tabs>
                <w:tab w:val="left" w:pos="1560"/>
              </w:tabs>
              <w:spacing w:after="60"/>
              <w:rPr>
                <w:b/>
              </w:rPr>
            </w:pPr>
            <w:r>
              <w:rPr>
                <w:b/>
              </w:rPr>
              <w:t>Среднее значение проводимости</w:t>
            </w:r>
          </w:p>
        </w:tc>
      </w:tr>
      <w:tr w:rsidR="00CE7063" w:rsidTr="00CE7063">
        <w:trPr>
          <w:jc w:val="center"/>
        </w:trPr>
        <w:tc>
          <w:tcPr>
            <w:tcW w:w="4361" w:type="dxa"/>
          </w:tcPr>
          <w:p w:rsidR="00CE7063" w:rsidRDefault="00CE7063" w:rsidP="00CE7063">
            <w:pPr>
              <w:pStyle w:val="caaieiaie2"/>
              <w:tabs>
                <w:tab w:val="left" w:pos="1560"/>
              </w:tabs>
              <w:rPr>
                <w:b/>
                <w:sz w:val="16"/>
              </w:rPr>
            </w:pPr>
            <w:r>
              <w:rPr>
                <w:b/>
                <w:sz w:val="16"/>
              </w:rPr>
              <w:t>Один патрубок диаметром</w:t>
            </w:r>
          </w:p>
        </w:tc>
        <w:tc>
          <w:tcPr>
            <w:tcW w:w="1417" w:type="dxa"/>
          </w:tcPr>
          <w:p w:rsidR="00CE7063" w:rsidRDefault="00CE7063" w:rsidP="00CE7063">
            <w:pPr>
              <w:pStyle w:val="Iauiue"/>
              <w:tabs>
                <w:tab w:val="left" w:pos="1560"/>
              </w:tabs>
              <w:spacing w:after="60"/>
              <w:jc w:val="center"/>
              <w:rPr>
                <w:b/>
              </w:rPr>
            </w:pPr>
            <w:r>
              <w:rPr>
                <w:b/>
              </w:rPr>
              <w:t>66 мм</w:t>
            </w:r>
          </w:p>
        </w:tc>
        <w:tc>
          <w:tcPr>
            <w:tcW w:w="4069" w:type="dxa"/>
          </w:tcPr>
          <w:p w:rsidR="00CE7063" w:rsidRDefault="00CE7063" w:rsidP="00CE7063">
            <w:pPr>
              <w:pStyle w:val="Iauiue"/>
              <w:tabs>
                <w:tab w:val="left" w:pos="1560"/>
              </w:tabs>
              <w:spacing w:before="40" w:line="280" w:lineRule="auto"/>
              <w:jc w:val="center"/>
              <w:rPr>
                <w:b/>
              </w:rPr>
            </w:pPr>
            <w:r>
              <w:rPr>
                <w:b/>
                <w:noProof/>
              </w:rPr>
              <w:t>10,5</w:t>
            </w:r>
          </w:p>
        </w:tc>
      </w:tr>
      <w:tr w:rsidR="00CE7063" w:rsidTr="00CE7063">
        <w:trPr>
          <w:jc w:val="center"/>
        </w:trPr>
        <w:tc>
          <w:tcPr>
            <w:tcW w:w="4361" w:type="dxa"/>
          </w:tcPr>
          <w:p w:rsidR="00CE7063" w:rsidRDefault="00CE7063" w:rsidP="00CE7063">
            <w:pPr>
              <w:pStyle w:val="Iauiue"/>
              <w:tabs>
                <w:tab w:val="left" w:pos="1560"/>
              </w:tabs>
              <w:spacing w:after="60"/>
              <w:rPr>
                <w:b/>
              </w:rPr>
            </w:pPr>
            <w:r>
              <w:rPr>
                <w:b/>
              </w:rPr>
              <w:t>Один патрубок диаметром</w:t>
            </w:r>
          </w:p>
        </w:tc>
        <w:tc>
          <w:tcPr>
            <w:tcW w:w="1417" w:type="dxa"/>
          </w:tcPr>
          <w:p w:rsidR="00CE7063" w:rsidRDefault="00CE7063" w:rsidP="00CE7063">
            <w:pPr>
              <w:pStyle w:val="Iauiue"/>
              <w:tabs>
                <w:tab w:val="left" w:pos="1560"/>
              </w:tabs>
              <w:spacing w:after="60"/>
              <w:jc w:val="center"/>
              <w:rPr>
                <w:b/>
              </w:rPr>
            </w:pPr>
            <w:r>
              <w:rPr>
                <w:b/>
              </w:rPr>
              <w:t>77 мм</w:t>
            </w:r>
          </w:p>
        </w:tc>
        <w:tc>
          <w:tcPr>
            <w:tcW w:w="4069" w:type="dxa"/>
          </w:tcPr>
          <w:p w:rsidR="00CE7063" w:rsidRDefault="00CE7063" w:rsidP="00CE7063">
            <w:pPr>
              <w:pStyle w:val="Iauiue"/>
              <w:tabs>
                <w:tab w:val="left" w:pos="1560"/>
              </w:tabs>
              <w:spacing w:line="280" w:lineRule="auto"/>
              <w:jc w:val="center"/>
              <w:rPr>
                <w:b/>
              </w:rPr>
            </w:pPr>
            <w:r>
              <w:rPr>
                <w:b/>
                <w:noProof/>
              </w:rPr>
              <w:t>16,6</w:t>
            </w:r>
          </w:p>
        </w:tc>
      </w:tr>
      <w:tr w:rsidR="00CE7063" w:rsidTr="00CE7063">
        <w:trPr>
          <w:jc w:val="center"/>
        </w:trPr>
        <w:tc>
          <w:tcPr>
            <w:tcW w:w="4361" w:type="dxa"/>
          </w:tcPr>
          <w:p w:rsidR="00CE7063" w:rsidRDefault="00CE7063" w:rsidP="00CE7063">
            <w:pPr>
              <w:pStyle w:val="Iauiue"/>
              <w:tabs>
                <w:tab w:val="left" w:pos="1560"/>
              </w:tabs>
              <w:spacing w:after="60"/>
              <w:rPr>
                <w:b/>
              </w:rPr>
            </w:pPr>
            <w:r>
              <w:rPr>
                <w:b/>
              </w:rPr>
              <w:t>Два патрубка</w:t>
            </w:r>
          </w:p>
        </w:tc>
        <w:tc>
          <w:tcPr>
            <w:tcW w:w="1417" w:type="dxa"/>
          </w:tcPr>
          <w:p w:rsidR="00CE7063" w:rsidRDefault="00CE7063" w:rsidP="00CE7063">
            <w:pPr>
              <w:pStyle w:val="Iauiue"/>
              <w:tabs>
                <w:tab w:val="left" w:pos="1560"/>
              </w:tabs>
              <w:spacing w:after="60"/>
              <w:ind w:hanging="40"/>
              <w:jc w:val="center"/>
              <w:rPr>
                <w:b/>
              </w:rPr>
            </w:pPr>
            <w:r>
              <w:rPr>
                <w:b/>
              </w:rPr>
              <w:t>6 мм</w:t>
            </w:r>
          </w:p>
        </w:tc>
        <w:tc>
          <w:tcPr>
            <w:tcW w:w="4069" w:type="dxa"/>
          </w:tcPr>
          <w:p w:rsidR="00CE7063" w:rsidRDefault="00CE7063" w:rsidP="00CE7063">
            <w:pPr>
              <w:pStyle w:val="Iauiue"/>
              <w:tabs>
                <w:tab w:val="left" w:pos="1560"/>
              </w:tabs>
              <w:spacing w:line="280" w:lineRule="auto"/>
              <w:jc w:val="center"/>
              <w:rPr>
                <w:b/>
              </w:rPr>
            </w:pPr>
            <w:r>
              <w:rPr>
                <w:b/>
                <w:noProof/>
              </w:rPr>
              <w:t>22,9</w:t>
            </w:r>
          </w:p>
        </w:tc>
      </w:tr>
    </w:tbl>
    <w:p w:rsidR="00CE7063" w:rsidRDefault="00CE7063" w:rsidP="00CE7063">
      <w:pPr>
        <w:pStyle w:val="Iauiue"/>
        <w:tabs>
          <w:tab w:val="left" w:pos="1560"/>
        </w:tabs>
        <w:spacing w:after="60"/>
        <w:rPr>
          <w:b/>
        </w:rPr>
      </w:pPr>
    </w:p>
    <w:p w:rsidR="00CE7063" w:rsidRDefault="00CE7063" w:rsidP="00CE7063">
      <w:pPr>
        <w:pStyle w:val="Iauiue"/>
        <w:tabs>
          <w:tab w:val="left" w:pos="1560"/>
        </w:tabs>
        <w:spacing w:after="60"/>
        <w:rPr>
          <w:b/>
        </w:rPr>
      </w:pPr>
    </w:p>
    <w:p w:rsidR="00CE7063" w:rsidRDefault="00CE7063" w:rsidP="00CE7063">
      <w:pPr>
        <w:pStyle w:val="FR2"/>
        <w:tabs>
          <w:tab w:val="left" w:pos="1560"/>
        </w:tabs>
        <w:spacing w:after="40" w:line="280" w:lineRule="auto"/>
        <w:ind w:right="282"/>
        <w:jc w:val="center"/>
        <w:rPr>
          <w:b w:val="0"/>
          <w:sz w:val="20"/>
        </w:rPr>
      </w:pPr>
      <w:r>
        <w:rPr>
          <w:sz w:val="20"/>
        </w:rPr>
        <w:t>ТАБЛИЦА</w:t>
      </w:r>
      <w:r>
        <w:rPr>
          <w:noProof/>
          <w:sz w:val="20"/>
        </w:rPr>
        <w:t xml:space="preserve"> 4.3.</w:t>
      </w:r>
      <w:r>
        <w:rPr>
          <w:sz w:val="20"/>
        </w:rPr>
        <w:t xml:space="preserve"> РАСХОД ВОДЫ ЧЕРЕЗ ОДИН ПАТРУБОК ПОЖАРНОЙ КОЛОНКИ В ЗАВИСИМОСТИ ОТ НАПОРА У ГИДРАНТА</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60"/>
        <w:gridCol w:w="1559"/>
        <w:gridCol w:w="1417"/>
        <w:gridCol w:w="1276"/>
        <w:gridCol w:w="1559"/>
        <w:gridCol w:w="1843"/>
      </w:tblGrid>
      <w:tr w:rsidR="00CE7063" w:rsidRPr="0012257E" w:rsidTr="00CE7063">
        <w:trPr>
          <w:cantSplit/>
          <w:trHeight w:hRule="exact" w:val="884"/>
        </w:trPr>
        <w:tc>
          <w:tcPr>
            <w:tcW w:w="1560" w:type="dxa"/>
          </w:tcPr>
          <w:p w:rsidR="00CE7063" w:rsidRPr="00CE7063" w:rsidRDefault="00CE7063" w:rsidP="00CE7063">
            <w:pPr>
              <w:pStyle w:val="Iauiue"/>
              <w:tabs>
                <w:tab w:val="left" w:pos="1560"/>
              </w:tabs>
              <w:spacing w:before="100" w:after="100"/>
              <w:jc w:val="center"/>
              <w:rPr>
                <w:b/>
                <w:lang w:val="ru-RU"/>
              </w:rPr>
            </w:pPr>
            <w:r w:rsidRPr="00CE7063">
              <w:rPr>
                <w:b/>
                <w:lang w:val="ru-RU"/>
              </w:rPr>
              <w:t>Напор  у пожарного гидранта, м</w:t>
            </w:r>
          </w:p>
        </w:tc>
        <w:tc>
          <w:tcPr>
            <w:tcW w:w="2976" w:type="dxa"/>
            <w:gridSpan w:val="2"/>
          </w:tcPr>
          <w:p w:rsidR="00CE7063" w:rsidRPr="00CE7063" w:rsidRDefault="00CE7063" w:rsidP="00CE7063">
            <w:pPr>
              <w:pStyle w:val="Iauiue"/>
              <w:tabs>
                <w:tab w:val="left" w:pos="1560"/>
              </w:tabs>
              <w:spacing w:before="100" w:after="100"/>
              <w:jc w:val="center"/>
              <w:rPr>
                <w:b/>
                <w:lang w:val="ru-RU"/>
              </w:rPr>
            </w:pPr>
            <w:r w:rsidRPr="00CE7063">
              <w:rPr>
                <w:b/>
                <w:lang w:val="ru-RU"/>
              </w:rPr>
              <w:t>Расход воды, л/с, при диаметре патрубка присоединенного к колонке, мм</w:t>
            </w:r>
          </w:p>
        </w:tc>
        <w:tc>
          <w:tcPr>
            <w:tcW w:w="1276" w:type="dxa"/>
          </w:tcPr>
          <w:p w:rsidR="00CE7063" w:rsidRPr="00CE7063" w:rsidRDefault="00CE7063" w:rsidP="00CE7063">
            <w:pPr>
              <w:pStyle w:val="Iauiue"/>
              <w:tabs>
                <w:tab w:val="left" w:pos="1560"/>
              </w:tabs>
              <w:spacing w:before="100" w:after="100"/>
              <w:jc w:val="center"/>
              <w:rPr>
                <w:b/>
                <w:lang w:val="ru-RU"/>
              </w:rPr>
            </w:pPr>
            <w:r w:rsidRPr="00CE7063">
              <w:rPr>
                <w:b/>
                <w:lang w:val="ru-RU"/>
              </w:rPr>
              <w:t>Напор  у пожарного гидранта, м</w:t>
            </w:r>
          </w:p>
        </w:tc>
        <w:tc>
          <w:tcPr>
            <w:tcW w:w="3402" w:type="dxa"/>
            <w:gridSpan w:val="2"/>
          </w:tcPr>
          <w:p w:rsidR="00CE7063" w:rsidRPr="00CE7063" w:rsidRDefault="00CE7063" w:rsidP="00CE7063">
            <w:pPr>
              <w:pStyle w:val="Iauiue"/>
              <w:tabs>
                <w:tab w:val="left" w:pos="1560"/>
              </w:tabs>
              <w:spacing w:before="100" w:after="100"/>
              <w:jc w:val="center"/>
              <w:rPr>
                <w:b/>
                <w:lang w:val="ru-RU"/>
              </w:rPr>
            </w:pPr>
            <w:r w:rsidRPr="00CE7063">
              <w:rPr>
                <w:b/>
                <w:lang w:val="ru-RU"/>
              </w:rPr>
              <w:t>Расход воды, л/с. при диаметре патрубка присоединенного к колонке, м</w:t>
            </w:r>
          </w:p>
        </w:tc>
      </w:tr>
      <w:tr w:rsidR="00CE7063" w:rsidTr="00CE7063">
        <w:trPr>
          <w:cantSplit/>
          <w:trHeight w:hRule="exact" w:val="358"/>
        </w:trPr>
        <w:tc>
          <w:tcPr>
            <w:tcW w:w="1560" w:type="dxa"/>
          </w:tcPr>
          <w:p w:rsidR="00CE7063" w:rsidRPr="00CE7063" w:rsidRDefault="00CE7063" w:rsidP="00CE7063">
            <w:pPr>
              <w:pStyle w:val="Iauiue"/>
              <w:tabs>
                <w:tab w:val="left" w:pos="1560"/>
              </w:tabs>
              <w:spacing w:before="100" w:after="100"/>
              <w:jc w:val="center"/>
              <w:rPr>
                <w:b/>
                <w:lang w:val="ru-RU"/>
              </w:rPr>
            </w:pPr>
          </w:p>
        </w:tc>
        <w:tc>
          <w:tcPr>
            <w:tcW w:w="1559" w:type="dxa"/>
          </w:tcPr>
          <w:p w:rsidR="00CE7063" w:rsidRDefault="00CE7063" w:rsidP="00CE7063">
            <w:pPr>
              <w:pStyle w:val="Iauiue"/>
              <w:tabs>
                <w:tab w:val="left" w:pos="1560"/>
              </w:tabs>
              <w:spacing w:before="100" w:after="100"/>
              <w:jc w:val="center"/>
              <w:rPr>
                <w:b/>
              </w:rPr>
            </w:pPr>
            <w:r>
              <w:rPr>
                <w:b/>
                <w:noProof/>
              </w:rPr>
              <w:t>65</w:t>
            </w:r>
          </w:p>
        </w:tc>
        <w:tc>
          <w:tcPr>
            <w:tcW w:w="1417" w:type="dxa"/>
          </w:tcPr>
          <w:p w:rsidR="00CE7063" w:rsidRDefault="00CE7063" w:rsidP="00CE7063">
            <w:pPr>
              <w:pStyle w:val="Iauiue"/>
              <w:tabs>
                <w:tab w:val="left" w:pos="1560"/>
              </w:tabs>
              <w:spacing w:before="100" w:after="100"/>
              <w:jc w:val="center"/>
              <w:rPr>
                <w:b/>
              </w:rPr>
            </w:pPr>
            <w:r>
              <w:rPr>
                <w:b/>
                <w:noProof/>
              </w:rPr>
              <w:t>77</w:t>
            </w:r>
          </w:p>
        </w:tc>
        <w:tc>
          <w:tcPr>
            <w:tcW w:w="1276" w:type="dxa"/>
          </w:tcPr>
          <w:p w:rsidR="00CE7063" w:rsidRDefault="00CE7063" w:rsidP="00CE7063">
            <w:pPr>
              <w:pStyle w:val="Iauiue"/>
              <w:tabs>
                <w:tab w:val="left" w:pos="1560"/>
              </w:tabs>
              <w:spacing w:before="100" w:after="100"/>
              <w:jc w:val="center"/>
              <w:rPr>
                <w:b/>
              </w:rPr>
            </w:pPr>
          </w:p>
        </w:tc>
        <w:tc>
          <w:tcPr>
            <w:tcW w:w="1559" w:type="dxa"/>
          </w:tcPr>
          <w:p w:rsidR="00CE7063" w:rsidRDefault="00CE7063" w:rsidP="00CE7063">
            <w:pPr>
              <w:pStyle w:val="Iauiue"/>
              <w:tabs>
                <w:tab w:val="left" w:pos="1560"/>
              </w:tabs>
              <w:spacing w:before="100" w:after="100"/>
              <w:jc w:val="center"/>
              <w:rPr>
                <w:b/>
              </w:rPr>
            </w:pPr>
            <w:r>
              <w:rPr>
                <w:b/>
                <w:noProof/>
              </w:rPr>
              <w:t>65</w:t>
            </w:r>
          </w:p>
        </w:tc>
        <w:tc>
          <w:tcPr>
            <w:tcW w:w="1843" w:type="dxa"/>
          </w:tcPr>
          <w:p w:rsidR="00CE7063" w:rsidRDefault="00CE7063" w:rsidP="00CE7063">
            <w:pPr>
              <w:pStyle w:val="Iauiue"/>
              <w:tabs>
                <w:tab w:val="left" w:pos="1560"/>
              </w:tabs>
              <w:spacing w:before="100" w:after="100"/>
              <w:jc w:val="center"/>
              <w:rPr>
                <w:b/>
              </w:rPr>
            </w:pPr>
            <w:r>
              <w:rPr>
                <w:b/>
                <w:noProof/>
              </w:rPr>
              <w:t>77</w:t>
            </w:r>
          </w:p>
        </w:tc>
      </w:tr>
      <w:tr w:rsidR="00CE7063" w:rsidTr="00CE7063">
        <w:trPr>
          <w:trHeight w:hRule="exact" w:val="266"/>
        </w:trPr>
        <w:tc>
          <w:tcPr>
            <w:tcW w:w="1560" w:type="dxa"/>
          </w:tcPr>
          <w:p w:rsidR="00CE7063" w:rsidRDefault="00CE7063" w:rsidP="00CE7063">
            <w:pPr>
              <w:pStyle w:val="Iauiue"/>
              <w:tabs>
                <w:tab w:val="left" w:pos="1560"/>
              </w:tabs>
              <w:jc w:val="center"/>
              <w:rPr>
                <w:b/>
              </w:rPr>
            </w:pPr>
            <w:r>
              <w:rPr>
                <w:b/>
                <w:noProof/>
              </w:rPr>
              <w:t>10</w:t>
            </w:r>
          </w:p>
        </w:tc>
        <w:tc>
          <w:tcPr>
            <w:tcW w:w="1559" w:type="dxa"/>
          </w:tcPr>
          <w:p w:rsidR="00CE7063" w:rsidRDefault="00CE7063" w:rsidP="00CE7063">
            <w:pPr>
              <w:pStyle w:val="Iauiue"/>
              <w:tabs>
                <w:tab w:val="left" w:pos="1560"/>
              </w:tabs>
              <w:jc w:val="center"/>
              <w:rPr>
                <w:b/>
              </w:rPr>
            </w:pPr>
            <w:r>
              <w:rPr>
                <w:b/>
                <w:noProof/>
              </w:rPr>
              <w:t>16,6</w:t>
            </w:r>
          </w:p>
        </w:tc>
        <w:tc>
          <w:tcPr>
            <w:tcW w:w="1417" w:type="dxa"/>
          </w:tcPr>
          <w:p w:rsidR="00CE7063" w:rsidRDefault="00CE7063" w:rsidP="00CE7063">
            <w:pPr>
              <w:pStyle w:val="Iauiue"/>
              <w:tabs>
                <w:tab w:val="left" w:pos="1560"/>
              </w:tabs>
              <w:jc w:val="center"/>
              <w:rPr>
                <w:b/>
              </w:rPr>
            </w:pPr>
            <w:r>
              <w:rPr>
                <w:b/>
                <w:noProof/>
              </w:rPr>
              <w:t>26,3</w:t>
            </w:r>
          </w:p>
        </w:tc>
        <w:tc>
          <w:tcPr>
            <w:tcW w:w="1276" w:type="dxa"/>
          </w:tcPr>
          <w:p w:rsidR="00CE7063" w:rsidRDefault="00CE7063" w:rsidP="00CE7063">
            <w:pPr>
              <w:pStyle w:val="Iauiue"/>
              <w:tabs>
                <w:tab w:val="left" w:pos="1560"/>
              </w:tabs>
              <w:jc w:val="center"/>
              <w:rPr>
                <w:b/>
              </w:rPr>
            </w:pPr>
            <w:r>
              <w:rPr>
                <w:b/>
                <w:noProof/>
              </w:rPr>
              <w:t>35</w:t>
            </w:r>
          </w:p>
        </w:tc>
        <w:tc>
          <w:tcPr>
            <w:tcW w:w="1559" w:type="dxa"/>
          </w:tcPr>
          <w:p w:rsidR="00CE7063" w:rsidRDefault="00CE7063" w:rsidP="00CE7063">
            <w:pPr>
              <w:pStyle w:val="Iauiue"/>
              <w:tabs>
                <w:tab w:val="left" w:pos="1560"/>
              </w:tabs>
              <w:jc w:val="center"/>
              <w:rPr>
                <w:b/>
              </w:rPr>
            </w:pPr>
            <w:r>
              <w:rPr>
                <w:b/>
                <w:noProof/>
              </w:rPr>
              <w:t>31,0</w:t>
            </w:r>
          </w:p>
        </w:tc>
        <w:tc>
          <w:tcPr>
            <w:tcW w:w="1843" w:type="dxa"/>
          </w:tcPr>
          <w:p w:rsidR="00CE7063" w:rsidRDefault="00CE7063" w:rsidP="00CE7063">
            <w:pPr>
              <w:pStyle w:val="Iauiue"/>
              <w:tabs>
                <w:tab w:val="left" w:pos="1560"/>
              </w:tabs>
              <w:jc w:val="center"/>
              <w:rPr>
                <w:b/>
              </w:rPr>
            </w:pPr>
            <w:r>
              <w:rPr>
                <w:b/>
                <w:noProof/>
              </w:rPr>
              <w:t>49.</w:t>
            </w:r>
          </w:p>
        </w:tc>
      </w:tr>
      <w:tr w:rsidR="00CE7063" w:rsidTr="00CE7063">
        <w:trPr>
          <w:trHeight w:hRule="exact" w:val="270"/>
        </w:trPr>
        <w:tc>
          <w:tcPr>
            <w:tcW w:w="1560" w:type="dxa"/>
          </w:tcPr>
          <w:p w:rsidR="00CE7063" w:rsidRDefault="00CE7063" w:rsidP="00CE7063">
            <w:pPr>
              <w:pStyle w:val="Iauiue"/>
              <w:tabs>
                <w:tab w:val="left" w:pos="1560"/>
              </w:tabs>
              <w:jc w:val="center"/>
              <w:rPr>
                <w:b/>
                <w:noProof/>
              </w:rPr>
            </w:pPr>
            <w:r>
              <w:rPr>
                <w:b/>
                <w:noProof/>
              </w:rPr>
              <w:t>15</w:t>
            </w:r>
          </w:p>
        </w:tc>
        <w:tc>
          <w:tcPr>
            <w:tcW w:w="1559" w:type="dxa"/>
          </w:tcPr>
          <w:p w:rsidR="00CE7063" w:rsidRDefault="00CE7063" w:rsidP="00CE7063">
            <w:pPr>
              <w:pStyle w:val="Iauiue"/>
              <w:tabs>
                <w:tab w:val="left" w:pos="1560"/>
              </w:tabs>
              <w:jc w:val="center"/>
              <w:rPr>
                <w:b/>
                <w:noProof/>
              </w:rPr>
            </w:pPr>
            <w:r>
              <w:rPr>
                <w:b/>
                <w:noProof/>
              </w:rPr>
              <w:t>20.3</w:t>
            </w:r>
          </w:p>
        </w:tc>
        <w:tc>
          <w:tcPr>
            <w:tcW w:w="1417" w:type="dxa"/>
          </w:tcPr>
          <w:p w:rsidR="00CE7063" w:rsidRDefault="00CE7063" w:rsidP="00CE7063">
            <w:pPr>
              <w:pStyle w:val="Iauiue"/>
              <w:tabs>
                <w:tab w:val="left" w:pos="1560"/>
              </w:tabs>
              <w:jc w:val="center"/>
              <w:rPr>
                <w:b/>
                <w:noProof/>
              </w:rPr>
            </w:pPr>
            <w:r>
              <w:rPr>
                <w:b/>
                <w:noProof/>
              </w:rPr>
              <w:t>32, 0</w:t>
            </w:r>
          </w:p>
        </w:tc>
        <w:tc>
          <w:tcPr>
            <w:tcW w:w="1276" w:type="dxa"/>
          </w:tcPr>
          <w:p w:rsidR="00CE7063" w:rsidRDefault="00CE7063" w:rsidP="00CE7063">
            <w:pPr>
              <w:pStyle w:val="Iauiue"/>
              <w:tabs>
                <w:tab w:val="left" w:pos="1560"/>
              </w:tabs>
              <w:jc w:val="center"/>
              <w:rPr>
                <w:b/>
                <w:noProof/>
              </w:rPr>
            </w:pPr>
            <w:r>
              <w:rPr>
                <w:b/>
                <w:noProof/>
              </w:rPr>
              <w:t>40</w:t>
            </w:r>
          </w:p>
        </w:tc>
        <w:tc>
          <w:tcPr>
            <w:tcW w:w="1559" w:type="dxa"/>
          </w:tcPr>
          <w:p w:rsidR="00CE7063" w:rsidRDefault="00CE7063" w:rsidP="00CE7063">
            <w:pPr>
              <w:pStyle w:val="Iauiue"/>
              <w:tabs>
                <w:tab w:val="left" w:pos="1560"/>
              </w:tabs>
              <w:jc w:val="center"/>
              <w:rPr>
                <w:b/>
                <w:noProof/>
              </w:rPr>
            </w:pPr>
            <w:r>
              <w:rPr>
                <w:b/>
                <w:noProof/>
              </w:rPr>
              <w:t>33.3</w:t>
            </w:r>
          </w:p>
        </w:tc>
        <w:tc>
          <w:tcPr>
            <w:tcW w:w="1843" w:type="dxa"/>
          </w:tcPr>
          <w:p w:rsidR="00CE7063" w:rsidRDefault="00CE7063" w:rsidP="00CE7063">
            <w:pPr>
              <w:pStyle w:val="Iauiue"/>
              <w:tabs>
                <w:tab w:val="left" w:pos="1560"/>
              </w:tabs>
              <w:jc w:val="center"/>
              <w:rPr>
                <w:b/>
                <w:noProof/>
              </w:rPr>
            </w:pPr>
            <w:r>
              <w:rPr>
                <w:b/>
                <w:noProof/>
              </w:rPr>
              <w:t>52.3</w:t>
            </w:r>
          </w:p>
        </w:tc>
      </w:tr>
      <w:tr w:rsidR="00CE7063" w:rsidTr="00CE7063">
        <w:trPr>
          <w:trHeight w:hRule="exact" w:val="270"/>
        </w:trPr>
        <w:tc>
          <w:tcPr>
            <w:tcW w:w="1560" w:type="dxa"/>
          </w:tcPr>
          <w:p w:rsidR="00CE7063" w:rsidRDefault="00CE7063" w:rsidP="00CE7063">
            <w:pPr>
              <w:pStyle w:val="Iauiue"/>
              <w:tabs>
                <w:tab w:val="left" w:pos="1560"/>
              </w:tabs>
              <w:jc w:val="center"/>
              <w:rPr>
                <w:b/>
                <w:noProof/>
              </w:rPr>
            </w:pPr>
            <w:r>
              <w:rPr>
                <w:b/>
                <w:noProof/>
              </w:rPr>
              <w:t>20</w:t>
            </w:r>
          </w:p>
        </w:tc>
        <w:tc>
          <w:tcPr>
            <w:tcW w:w="1559" w:type="dxa"/>
          </w:tcPr>
          <w:p w:rsidR="00CE7063" w:rsidRDefault="00CE7063" w:rsidP="00CE7063">
            <w:pPr>
              <w:pStyle w:val="Iauiue"/>
              <w:tabs>
                <w:tab w:val="left" w:pos="1560"/>
              </w:tabs>
              <w:jc w:val="center"/>
              <w:rPr>
                <w:b/>
                <w:noProof/>
              </w:rPr>
            </w:pPr>
            <w:r>
              <w:rPr>
                <w:b/>
                <w:noProof/>
              </w:rPr>
              <w:t>23,5</w:t>
            </w:r>
          </w:p>
        </w:tc>
        <w:tc>
          <w:tcPr>
            <w:tcW w:w="1417" w:type="dxa"/>
          </w:tcPr>
          <w:p w:rsidR="00CE7063" w:rsidRDefault="00CE7063" w:rsidP="00CE7063">
            <w:pPr>
              <w:pStyle w:val="Iauiue"/>
              <w:tabs>
                <w:tab w:val="left" w:pos="1560"/>
              </w:tabs>
              <w:jc w:val="center"/>
              <w:rPr>
                <w:b/>
                <w:noProof/>
              </w:rPr>
            </w:pPr>
            <w:r>
              <w:rPr>
                <w:b/>
                <w:noProof/>
              </w:rPr>
              <w:t>37.1</w:t>
            </w:r>
          </w:p>
        </w:tc>
        <w:tc>
          <w:tcPr>
            <w:tcW w:w="1276" w:type="dxa"/>
          </w:tcPr>
          <w:p w:rsidR="00CE7063" w:rsidRDefault="00CE7063" w:rsidP="00CE7063">
            <w:pPr>
              <w:pStyle w:val="Iauiue"/>
              <w:tabs>
                <w:tab w:val="left" w:pos="1560"/>
              </w:tabs>
              <w:jc w:val="center"/>
              <w:rPr>
                <w:b/>
                <w:noProof/>
              </w:rPr>
            </w:pPr>
            <w:r>
              <w:rPr>
                <w:b/>
                <w:noProof/>
              </w:rPr>
              <w:t>45</w:t>
            </w:r>
          </w:p>
        </w:tc>
        <w:tc>
          <w:tcPr>
            <w:tcW w:w="1559" w:type="dxa"/>
          </w:tcPr>
          <w:p w:rsidR="00CE7063" w:rsidRDefault="00CE7063" w:rsidP="00CE7063">
            <w:pPr>
              <w:pStyle w:val="Iauiue"/>
              <w:tabs>
                <w:tab w:val="left" w:pos="1560"/>
              </w:tabs>
              <w:jc w:val="center"/>
              <w:rPr>
                <w:b/>
                <w:noProof/>
              </w:rPr>
            </w:pPr>
            <w:r>
              <w:rPr>
                <w:b/>
                <w:noProof/>
              </w:rPr>
              <w:t>35,3</w:t>
            </w:r>
          </w:p>
        </w:tc>
        <w:tc>
          <w:tcPr>
            <w:tcW w:w="1843" w:type="dxa"/>
          </w:tcPr>
          <w:p w:rsidR="00CE7063" w:rsidRDefault="00CE7063" w:rsidP="00CE7063">
            <w:pPr>
              <w:pStyle w:val="Iauiue"/>
              <w:tabs>
                <w:tab w:val="left" w:pos="1560"/>
              </w:tabs>
              <w:jc w:val="center"/>
              <w:rPr>
                <w:b/>
                <w:noProof/>
              </w:rPr>
            </w:pPr>
            <w:r>
              <w:rPr>
                <w:b/>
                <w:noProof/>
              </w:rPr>
              <w:t>55,1</w:t>
            </w:r>
          </w:p>
        </w:tc>
      </w:tr>
      <w:tr w:rsidR="00CE7063" w:rsidTr="00CE7063">
        <w:trPr>
          <w:trHeight w:hRule="exact" w:val="270"/>
        </w:trPr>
        <w:tc>
          <w:tcPr>
            <w:tcW w:w="1560" w:type="dxa"/>
          </w:tcPr>
          <w:p w:rsidR="00CE7063" w:rsidRDefault="00CE7063" w:rsidP="00CE7063">
            <w:pPr>
              <w:pStyle w:val="Iauiue"/>
              <w:tabs>
                <w:tab w:val="left" w:pos="1560"/>
              </w:tabs>
              <w:jc w:val="center"/>
              <w:rPr>
                <w:b/>
                <w:noProof/>
              </w:rPr>
            </w:pPr>
            <w:r>
              <w:rPr>
                <w:b/>
                <w:noProof/>
              </w:rPr>
              <w:t>25</w:t>
            </w:r>
          </w:p>
        </w:tc>
        <w:tc>
          <w:tcPr>
            <w:tcW w:w="1559" w:type="dxa"/>
          </w:tcPr>
          <w:p w:rsidR="00CE7063" w:rsidRDefault="00CE7063" w:rsidP="00CE7063">
            <w:pPr>
              <w:pStyle w:val="Iauiue"/>
              <w:tabs>
                <w:tab w:val="left" w:pos="1560"/>
              </w:tabs>
              <w:jc w:val="center"/>
              <w:rPr>
                <w:b/>
                <w:noProof/>
              </w:rPr>
            </w:pPr>
            <w:r>
              <w:rPr>
                <w:b/>
                <w:noProof/>
              </w:rPr>
              <w:t>26.3</w:t>
            </w:r>
          </w:p>
        </w:tc>
        <w:tc>
          <w:tcPr>
            <w:tcW w:w="1417" w:type="dxa"/>
          </w:tcPr>
          <w:p w:rsidR="00CE7063" w:rsidRDefault="00CE7063" w:rsidP="00CE7063">
            <w:pPr>
              <w:pStyle w:val="Iauiue"/>
              <w:tabs>
                <w:tab w:val="left" w:pos="1560"/>
              </w:tabs>
              <w:jc w:val="center"/>
              <w:rPr>
                <w:b/>
                <w:noProof/>
              </w:rPr>
            </w:pPr>
            <w:r>
              <w:rPr>
                <w:b/>
                <w:noProof/>
              </w:rPr>
              <w:t>41.5</w:t>
            </w:r>
          </w:p>
        </w:tc>
        <w:tc>
          <w:tcPr>
            <w:tcW w:w="1276" w:type="dxa"/>
          </w:tcPr>
          <w:p w:rsidR="00CE7063" w:rsidRDefault="00CE7063" w:rsidP="00CE7063">
            <w:pPr>
              <w:pStyle w:val="Iauiue"/>
              <w:tabs>
                <w:tab w:val="left" w:pos="1560"/>
              </w:tabs>
              <w:jc w:val="center"/>
              <w:rPr>
                <w:b/>
                <w:noProof/>
              </w:rPr>
            </w:pPr>
            <w:r>
              <w:rPr>
                <w:b/>
                <w:noProof/>
              </w:rPr>
              <w:t>50</w:t>
            </w:r>
          </w:p>
        </w:tc>
        <w:tc>
          <w:tcPr>
            <w:tcW w:w="1559" w:type="dxa"/>
          </w:tcPr>
          <w:p w:rsidR="00CE7063" w:rsidRDefault="00CE7063" w:rsidP="00CE7063">
            <w:pPr>
              <w:pStyle w:val="Iauiue"/>
              <w:tabs>
                <w:tab w:val="left" w:pos="1560"/>
              </w:tabs>
              <w:jc w:val="center"/>
              <w:rPr>
                <w:b/>
                <w:noProof/>
              </w:rPr>
            </w:pPr>
            <w:r>
              <w:rPr>
                <w:b/>
                <w:noProof/>
              </w:rPr>
              <w:t>37.1</w:t>
            </w:r>
          </w:p>
        </w:tc>
        <w:tc>
          <w:tcPr>
            <w:tcW w:w="1843" w:type="dxa"/>
          </w:tcPr>
          <w:p w:rsidR="00CE7063" w:rsidRDefault="00CE7063" w:rsidP="00CE7063">
            <w:pPr>
              <w:pStyle w:val="Iauiue"/>
              <w:tabs>
                <w:tab w:val="left" w:pos="1560"/>
              </w:tabs>
              <w:jc w:val="center"/>
              <w:rPr>
                <w:b/>
                <w:noProof/>
              </w:rPr>
            </w:pPr>
            <w:r>
              <w:rPr>
                <w:b/>
                <w:noProof/>
              </w:rPr>
              <w:t>0 58.5</w:t>
            </w:r>
          </w:p>
        </w:tc>
      </w:tr>
      <w:tr w:rsidR="00CE7063" w:rsidTr="00CE7063">
        <w:trPr>
          <w:cantSplit/>
          <w:trHeight w:hRule="exact" w:val="270"/>
        </w:trPr>
        <w:tc>
          <w:tcPr>
            <w:tcW w:w="1560" w:type="dxa"/>
          </w:tcPr>
          <w:p w:rsidR="00CE7063" w:rsidRDefault="00CE7063" w:rsidP="00CE7063">
            <w:pPr>
              <w:pStyle w:val="Iauiue"/>
              <w:tabs>
                <w:tab w:val="left" w:pos="1560"/>
              </w:tabs>
              <w:jc w:val="center"/>
              <w:rPr>
                <w:b/>
                <w:noProof/>
              </w:rPr>
            </w:pPr>
            <w:r>
              <w:rPr>
                <w:b/>
                <w:noProof/>
              </w:rPr>
              <w:t>30</w:t>
            </w:r>
          </w:p>
        </w:tc>
        <w:tc>
          <w:tcPr>
            <w:tcW w:w="1559" w:type="dxa"/>
          </w:tcPr>
          <w:p w:rsidR="00CE7063" w:rsidRDefault="00CE7063" w:rsidP="00CE7063">
            <w:pPr>
              <w:pStyle w:val="Iauiue"/>
              <w:tabs>
                <w:tab w:val="left" w:pos="1560"/>
              </w:tabs>
              <w:jc w:val="center"/>
              <w:rPr>
                <w:b/>
                <w:noProof/>
              </w:rPr>
            </w:pPr>
            <w:r>
              <w:rPr>
                <w:b/>
                <w:noProof/>
              </w:rPr>
              <w:t>28.8</w:t>
            </w:r>
          </w:p>
        </w:tc>
        <w:tc>
          <w:tcPr>
            <w:tcW w:w="1417" w:type="dxa"/>
          </w:tcPr>
          <w:p w:rsidR="00CE7063" w:rsidRDefault="00CE7063" w:rsidP="00CE7063">
            <w:pPr>
              <w:pStyle w:val="Iauiue"/>
              <w:tabs>
                <w:tab w:val="left" w:pos="1560"/>
              </w:tabs>
              <w:jc w:val="center"/>
              <w:rPr>
                <w:b/>
                <w:noProof/>
              </w:rPr>
            </w:pPr>
            <w:r>
              <w:rPr>
                <w:b/>
                <w:noProof/>
              </w:rPr>
              <w:t>45,5</w:t>
            </w:r>
          </w:p>
        </w:tc>
        <w:tc>
          <w:tcPr>
            <w:tcW w:w="4678" w:type="dxa"/>
            <w:gridSpan w:val="3"/>
          </w:tcPr>
          <w:p w:rsidR="00CE7063" w:rsidRDefault="00CE7063" w:rsidP="00CE7063">
            <w:pPr>
              <w:pStyle w:val="Iauiue"/>
              <w:tabs>
                <w:tab w:val="left" w:pos="1560"/>
              </w:tabs>
              <w:jc w:val="center"/>
              <w:rPr>
                <w:b/>
                <w:noProof/>
              </w:rPr>
            </w:pPr>
          </w:p>
        </w:tc>
      </w:tr>
    </w:tbl>
    <w:p w:rsidR="00CE7063" w:rsidRDefault="00CE7063" w:rsidP="00CE7063">
      <w:pPr>
        <w:pStyle w:val="Iauiue"/>
        <w:tabs>
          <w:tab w:val="left" w:pos="1560"/>
        </w:tabs>
        <w:rPr>
          <w:b/>
        </w:rPr>
      </w:pPr>
    </w:p>
    <w:p w:rsidR="00CE7063" w:rsidRPr="00CE7063" w:rsidRDefault="00CE7063" w:rsidP="00CE7063">
      <w:pPr>
        <w:pStyle w:val="Iauiue"/>
        <w:tabs>
          <w:tab w:val="left" w:pos="1560"/>
        </w:tabs>
        <w:spacing w:before="160" w:line="260" w:lineRule="auto"/>
        <w:ind w:firstLine="320"/>
        <w:rPr>
          <w:lang w:val="ru-RU"/>
        </w:rPr>
      </w:pPr>
      <w:r w:rsidRPr="00CE7063">
        <w:rPr>
          <w:lang w:val="ru-RU"/>
        </w:rPr>
        <w:t>Расход воды через один патрубок колонки указан в табл.</w:t>
      </w:r>
      <w:r w:rsidRPr="00CE7063">
        <w:rPr>
          <w:noProof/>
          <w:lang w:val="ru-RU"/>
        </w:rPr>
        <w:t xml:space="preserve"> 4.3. </w:t>
      </w:r>
      <w:r w:rsidRPr="00CE7063">
        <w:rPr>
          <w:lang w:val="ru-RU"/>
        </w:rPr>
        <w:t xml:space="preserve">На участках водопроводных сетей с малыми диаметрами (100 - </w:t>
      </w:r>
      <w:r w:rsidRPr="00CE7063">
        <w:rPr>
          <w:noProof/>
          <w:lang w:val="ru-RU"/>
        </w:rPr>
        <w:t>125</w:t>
      </w:r>
      <w:r w:rsidRPr="00CE7063">
        <w:rPr>
          <w:lang w:val="ru-RU"/>
        </w:rPr>
        <w:t xml:space="preserve"> мм) и незначительным напором</w:t>
      </w:r>
      <w:r w:rsidRPr="00CE7063">
        <w:rPr>
          <w:noProof/>
          <w:lang w:val="ru-RU"/>
        </w:rPr>
        <w:t xml:space="preserve"> (10 - 15</w:t>
      </w:r>
      <w:r w:rsidRPr="00CE7063">
        <w:rPr>
          <w:lang w:val="ru-RU"/>
        </w:rPr>
        <w:t xml:space="preserve"> м) забор воды осуществляют насосом из колодца с помощью всасывающей линии, заполняя его водой из гидранта на излив. В этих случаях расход воды из гидранта несколько больше расхода воды, забираемого насосом через колонку.</w:t>
      </w:r>
    </w:p>
    <w:p w:rsidR="00CE7063" w:rsidRDefault="00CE7063">
      <w:pPr>
        <w:autoSpaceDE/>
        <w:autoSpaceDN/>
        <w:spacing w:after="200" w:line="276" w:lineRule="auto"/>
      </w:pPr>
      <w:r>
        <w:br w:type="page"/>
      </w:r>
    </w:p>
    <w:p w:rsidR="00CE7063" w:rsidRDefault="00CE7063" w:rsidP="00CE7063">
      <w:pPr>
        <w:tabs>
          <w:tab w:val="left" w:pos="1560"/>
        </w:tabs>
        <w:spacing w:before="240"/>
        <w:ind w:right="-8"/>
        <w:jc w:val="both"/>
        <w:rPr>
          <w:b/>
          <w:bCs/>
        </w:rPr>
      </w:pPr>
      <w:r>
        <w:rPr>
          <w:b/>
          <w:bCs/>
          <w:noProof/>
        </w:rPr>
        <w:lastRenderedPageBreak/>
        <w:t>4.2.</w:t>
      </w:r>
      <w:r>
        <w:rPr>
          <w:b/>
          <w:bCs/>
        </w:rPr>
        <w:t xml:space="preserve"> Использование открытых водоисточников для тушения пожаров.</w:t>
      </w:r>
    </w:p>
    <w:p w:rsidR="00CE7063" w:rsidRDefault="00CE7063" w:rsidP="00CE7063">
      <w:pPr>
        <w:tabs>
          <w:tab w:val="left" w:pos="1560"/>
        </w:tabs>
        <w:spacing w:before="240"/>
        <w:ind w:right="-8"/>
        <w:jc w:val="both"/>
        <w:rPr>
          <w:b/>
          <w:bCs/>
        </w:rPr>
      </w:pPr>
    </w:p>
    <w:p w:rsidR="00CE7063" w:rsidRDefault="00CE7063" w:rsidP="00CE7063">
      <w:pPr>
        <w:pStyle w:val="21"/>
        <w:ind w:right="-8"/>
      </w:pPr>
      <w:r>
        <w:t>Для тушения пожаров используют запасы воды естественных и искусственных водоисточников. Для забора воды из этих водоисточников к ним устраивают подъезды, оборудуют места водозабора. Время забора воды из открытых водоисточников зависит от типа всасывающего аппарата, герметичности всасывающей линии и насоса. мощности двигателя и расстояния от оси насоса до зеркала воды.</w:t>
      </w:r>
    </w:p>
    <w:p w:rsidR="00CE7063" w:rsidRDefault="00CE7063" w:rsidP="00CE7063">
      <w:pPr>
        <w:tabs>
          <w:tab w:val="left" w:pos="1560"/>
        </w:tabs>
        <w:spacing w:after="160" w:line="260" w:lineRule="auto"/>
        <w:ind w:right="-8"/>
        <w:jc w:val="both"/>
      </w:pPr>
      <w:r>
        <w:t>Допустимая высота всасывания воды, подаваемой на тушение, зависит от ее температуры:</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544"/>
        <w:gridCol w:w="851"/>
        <w:gridCol w:w="992"/>
        <w:gridCol w:w="850"/>
        <w:gridCol w:w="851"/>
        <w:gridCol w:w="850"/>
        <w:gridCol w:w="425"/>
      </w:tblGrid>
      <w:tr w:rsidR="00CE7063" w:rsidTr="00CE7063">
        <w:trPr>
          <w:trHeight w:hRule="exact" w:val="307"/>
        </w:trPr>
        <w:tc>
          <w:tcPr>
            <w:tcW w:w="3544" w:type="dxa"/>
          </w:tcPr>
          <w:p w:rsidR="00CE7063" w:rsidRDefault="00CE7063" w:rsidP="00CE7063">
            <w:pPr>
              <w:tabs>
                <w:tab w:val="left" w:pos="1560"/>
              </w:tabs>
              <w:ind w:right="-8"/>
              <w:jc w:val="both"/>
              <w:rPr>
                <w:b/>
                <w:bCs/>
              </w:rPr>
            </w:pPr>
            <w:r>
              <w:rPr>
                <w:b/>
                <w:bCs/>
              </w:rPr>
              <w:t>Температура воды, °С</w:t>
            </w:r>
          </w:p>
        </w:tc>
        <w:tc>
          <w:tcPr>
            <w:tcW w:w="851" w:type="dxa"/>
          </w:tcPr>
          <w:p w:rsidR="00CE7063" w:rsidRDefault="00CE7063" w:rsidP="00CE7063">
            <w:pPr>
              <w:tabs>
                <w:tab w:val="left" w:pos="1560"/>
              </w:tabs>
              <w:ind w:right="-8"/>
              <w:jc w:val="both"/>
              <w:rPr>
                <w:b/>
                <w:bCs/>
              </w:rPr>
            </w:pPr>
            <w:r>
              <w:rPr>
                <w:b/>
                <w:bCs/>
                <w:noProof/>
              </w:rPr>
              <w:t>10</w:t>
            </w:r>
          </w:p>
        </w:tc>
        <w:tc>
          <w:tcPr>
            <w:tcW w:w="992" w:type="dxa"/>
          </w:tcPr>
          <w:p w:rsidR="00CE7063" w:rsidRDefault="00CE7063" w:rsidP="00CE7063">
            <w:pPr>
              <w:tabs>
                <w:tab w:val="left" w:pos="1560"/>
              </w:tabs>
              <w:ind w:right="-8"/>
              <w:jc w:val="both"/>
              <w:rPr>
                <w:b/>
                <w:bCs/>
              </w:rPr>
            </w:pPr>
            <w:r>
              <w:rPr>
                <w:b/>
                <w:bCs/>
                <w:noProof/>
              </w:rPr>
              <w:t>20</w:t>
            </w:r>
          </w:p>
        </w:tc>
        <w:tc>
          <w:tcPr>
            <w:tcW w:w="850" w:type="dxa"/>
          </w:tcPr>
          <w:p w:rsidR="00CE7063" w:rsidRDefault="00CE7063" w:rsidP="00CE7063">
            <w:pPr>
              <w:tabs>
                <w:tab w:val="left" w:pos="1560"/>
              </w:tabs>
              <w:ind w:right="-8"/>
              <w:jc w:val="both"/>
              <w:rPr>
                <w:b/>
                <w:bCs/>
              </w:rPr>
            </w:pPr>
            <w:r>
              <w:rPr>
                <w:b/>
                <w:bCs/>
                <w:noProof/>
              </w:rPr>
              <w:t>30</w:t>
            </w:r>
          </w:p>
        </w:tc>
        <w:tc>
          <w:tcPr>
            <w:tcW w:w="851" w:type="dxa"/>
          </w:tcPr>
          <w:p w:rsidR="00CE7063" w:rsidRDefault="00CE7063" w:rsidP="00CE7063">
            <w:pPr>
              <w:tabs>
                <w:tab w:val="left" w:pos="1560"/>
              </w:tabs>
              <w:ind w:right="-8"/>
              <w:jc w:val="both"/>
              <w:rPr>
                <w:b/>
                <w:bCs/>
              </w:rPr>
            </w:pPr>
            <w:r>
              <w:rPr>
                <w:b/>
                <w:bCs/>
                <w:noProof/>
              </w:rPr>
              <w:t>40</w:t>
            </w:r>
          </w:p>
        </w:tc>
        <w:tc>
          <w:tcPr>
            <w:tcW w:w="850" w:type="dxa"/>
          </w:tcPr>
          <w:p w:rsidR="00CE7063" w:rsidRDefault="00CE7063" w:rsidP="00CE7063">
            <w:pPr>
              <w:tabs>
                <w:tab w:val="left" w:pos="1560"/>
              </w:tabs>
              <w:ind w:right="-8"/>
              <w:jc w:val="both"/>
              <w:rPr>
                <w:b/>
                <w:bCs/>
              </w:rPr>
            </w:pPr>
            <w:r>
              <w:rPr>
                <w:b/>
                <w:bCs/>
                <w:noProof/>
              </w:rPr>
              <w:t>50</w:t>
            </w:r>
          </w:p>
        </w:tc>
        <w:tc>
          <w:tcPr>
            <w:tcW w:w="425" w:type="dxa"/>
          </w:tcPr>
          <w:p w:rsidR="00CE7063" w:rsidRDefault="00CE7063" w:rsidP="00CE7063">
            <w:pPr>
              <w:tabs>
                <w:tab w:val="left" w:pos="1560"/>
              </w:tabs>
              <w:ind w:right="-8"/>
              <w:jc w:val="both"/>
              <w:rPr>
                <w:b/>
                <w:bCs/>
              </w:rPr>
            </w:pPr>
            <w:r>
              <w:rPr>
                <w:b/>
                <w:bCs/>
                <w:noProof/>
              </w:rPr>
              <w:t>60</w:t>
            </w:r>
          </w:p>
        </w:tc>
      </w:tr>
      <w:tr w:rsidR="00CE7063" w:rsidTr="00CE7063">
        <w:trPr>
          <w:trHeight w:hRule="exact" w:val="297"/>
        </w:trPr>
        <w:tc>
          <w:tcPr>
            <w:tcW w:w="3544" w:type="dxa"/>
          </w:tcPr>
          <w:p w:rsidR="00CE7063" w:rsidRDefault="00CE7063" w:rsidP="00CE7063">
            <w:pPr>
              <w:tabs>
                <w:tab w:val="left" w:pos="1560"/>
              </w:tabs>
              <w:spacing w:before="20"/>
              <w:ind w:right="-8"/>
              <w:jc w:val="both"/>
              <w:rPr>
                <w:b/>
                <w:bCs/>
              </w:rPr>
            </w:pPr>
            <w:r>
              <w:rPr>
                <w:b/>
                <w:bCs/>
              </w:rPr>
              <w:t>Максимальная высота всасывания</w:t>
            </w:r>
          </w:p>
        </w:tc>
        <w:tc>
          <w:tcPr>
            <w:tcW w:w="851" w:type="dxa"/>
          </w:tcPr>
          <w:p w:rsidR="00CE7063" w:rsidRDefault="00CE7063" w:rsidP="00CE7063">
            <w:pPr>
              <w:tabs>
                <w:tab w:val="left" w:pos="1560"/>
              </w:tabs>
              <w:spacing w:before="20"/>
              <w:ind w:right="-8"/>
              <w:jc w:val="both"/>
              <w:rPr>
                <w:b/>
                <w:bCs/>
              </w:rPr>
            </w:pPr>
            <w:r>
              <w:rPr>
                <w:b/>
                <w:bCs/>
                <w:noProof/>
              </w:rPr>
              <w:t>7.0</w:t>
            </w:r>
          </w:p>
        </w:tc>
        <w:tc>
          <w:tcPr>
            <w:tcW w:w="992" w:type="dxa"/>
          </w:tcPr>
          <w:p w:rsidR="00CE7063" w:rsidRDefault="00CE7063" w:rsidP="00CE7063">
            <w:pPr>
              <w:tabs>
                <w:tab w:val="left" w:pos="1560"/>
              </w:tabs>
              <w:spacing w:before="20"/>
              <w:ind w:right="-8"/>
              <w:jc w:val="both"/>
              <w:rPr>
                <w:b/>
                <w:bCs/>
              </w:rPr>
            </w:pPr>
            <w:r>
              <w:rPr>
                <w:b/>
                <w:bCs/>
                <w:noProof/>
              </w:rPr>
              <w:t>6.5</w:t>
            </w:r>
          </w:p>
        </w:tc>
        <w:tc>
          <w:tcPr>
            <w:tcW w:w="850" w:type="dxa"/>
          </w:tcPr>
          <w:p w:rsidR="00CE7063" w:rsidRDefault="00CE7063" w:rsidP="00CE7063">
            <w:pPr>
              <w:tabs>
                <w:tab w:val="left" w:pos="1560"/>
              </w:tabs>
              <w:spacing w:before="20"/>
              <w:ind w:right="-8"/>
              <w:jc w:val="both"/>
              <w:rPr>
                <w:b/>
                <w:bCs/>
              </w:rPr>
            </w:pPr>
            <w:r>
              <w:rPr>
                <w:b/>
                <w:bCs/>
                <w:noProof/>
              </w:rPr>
              <w:t>5.7</w:t>
            </w:r>
          </w:p>
        </w:tc>
        <w:tc>
          <w:tcPr>
            <w:tcW w:w="851" w:type="dxa"/>
          </w:tcPr>
          <w:p w:rsidR="00CE7063" w:rsidRDefault="00CE7063" w:rsidP="00CE7063">
            <w:pPr>
              <w:tabs>
                <w:tab w:val="left" w:pos="1560"/>
              </w:tabs>
              <w:spacing w:before="20"/>
              <w:ind w:right="-8"/>
              <w:jc w:val="both"/>
              <w:rPr>
                <w:b/>
                <w:bCs/>
              </w:rPr>
            </w:pPr>
            <w:r>
              <w:rPr>
                <w:b/>
                <w:bCs/>
                <w:noProof/>
              </w:rPr>
              <w:t>4.8</w:t>
            </w:r>
          </w:p>
        </w:tc>
        <w:tc>
          <w:tcPr>
            <w:tcW w:w="850" w:type="dxa"/>
          </w:tcPr>
          <w:p w:rsidR="00CE7063" w:rsidRDefault="00CE7063" w:rsidP="00CE7063">
            <w:pPr>
              <w:tabs>
                <w:tab w:val="left" w:pos="1560"/>
              </w:tabs>
              <w:spacing w:before="20"/>
              <w:ind w:right="-8"/>
              <w:jc w:val="both"/>
              <w:rPr>
                <w:b/>
                <w:bCs/>
              </w:rPr>
            </w:pPr>
            <w:r>
              <w:rPr>
                <w:b/>
                <w:bCs/>
                <w:noProof/>
              </w:rPr>
              <w:t>3.8</w:t>
            </w:r>
          </w:p>
        </w:tc>
        <w:tc>
          <w:tcPr>
            <w:tcW w:w="425" w:type="dxa"/>
          </w:tcPr>
          <w:p w:rsidR="00CE7063" w:rsidRDefault="00CE7063" w:rsidP="00CE7063">
            <w:pPr>
              <w:tabs>
                <w:tab w:val="left" w:pos="1560"/>
              </w:tabs>
              <w:spacing w:before="20"/>
              <w:ind w:right="-8"/>
              <w:jc w:val="both"/>
              <w:rPr>
                <w:b/>
                <w:bCs/>
              </w:rPr>
            </w:pPr>
            <w:r>
              <w:rPr>
                <w:b/>
                <w:bCs/>
                <w:noProof/>
              </w:rPr>
              <w:t>2.5</w:t>
            </w:r>
          </w:p>
        </w:tc>
      </w:tr>
    </w:tbl>
    <w:p w:rsidR="00CE7063" w:rsidRDefault="00CE7063" w:rsidP="00CE7063">
      <w:pPr>
        <w:tabs>
          <w:tab w:val="left" w:pos="1560"/>
        </w:tabs>
        <w:spacing w:before="180" w:line="260" w:lineRule="auto"/>
        <w:ind w:right="-8"/>
        <w:jc w:val="both"/>
        <w:rPr>
          <w:noProof/>
        </w:rPr>
      </w:pPr>
      <w:r>
        <w:t>При необходимости забрать воду с температурой более</w:t>
      </w:r>
      <w:r>
        <w:rPr>
          <w:noProof/>
        </w:rPr>
        <w:t xml:space="preserve"> 60</w:t>
      </w:r>
      <w:r>
        <w:t xml:space="preserve"> °С или на высоту выше максимально допустимой, но не превышающей</w:t>
      </w:r>
      <w:r>
        <w:rPr>
          <w:noProof/>
        </w:rPr>
        <w:t xml:space="preserve"> 7</w:t>
      </w:r>
      <w:r>
        <w:t xml:space="preserve"> м, следует заполнить насос и всасывающую линию водой из цистерны или другого водоисточника. При подаче горячей воды для тушения пожара целесообразно насос ставить так, чтобы уровень воды был выше уровня насоса, т. е. насос работал под заливом. Продолжительность работы пожарных машин, установленных на водоеме с ограниченным запасом воды, при подаче стволов на тушение определяют по формуле</w:t>
      </w:r>
      <w:r>
        <w:rPr>
          <w:noProof/>
        </w:rPr>
        <w:t xml:space="preserve"> (3.10).</w:t>
      </w:r>
      <w:r>
        <w:t xml:space="preserve"> В практических расчетах продолжительность работы водяных стволов от пожарных автомобилей, установленных на водоемы, принимают по табл.</w:t>
      </w:r>
      <w:r>
        <w:rPr>
          <w:noProof/>
        </w:rPr>
        <w:t xml:space="preserve"> 4.4.</w:t>
      </w:r>
    </w:p>
    <w:p w:rsidR="00CE7063" w:rsidRDefault="00CE7063" w:rsidP="00CE7063">
      <w:pPr>
        <w:tabs>
          <w:tab w:val="left" w:pos="1560"/>
        </w:tabs>
        <w:spacing w:before="180" w:line="260" w:lineRule="auto"/>
        <w:ind w:right="-8"/>
        <w:jc w:val="both"/>
      </w:pPr>
      <w:r>
        <w:t>Забор и подача воды на пожар из водоисточников с неудовлетворительными подъездами и местами водозабора представляют особую сложность. Так, если расстояние от места установки пожарной машины до места забора воды по горизонтали небольшое, воду забирают с помощью удлиненной всасывающей линии. В этом случае следует помнить, что всасывающая линия должна состоять не более чем из трех-четырех рукавов длиной по</w:t>
      </w:r>
      <w:r>
        <w:rPr>
          <w:noProof/>
        </w:rPr>
        <w:t xml:space="preserve"> 4</w:t>
      </w:r>
      <w:r>
        <w:t xml:space="preserve"> м. При этом высота всасывания воды не должна превышать</w:t>
      </w:r>
      <w:r>
        <w:rPr>
          <w:noProof/>
        </w:rPr>
        <w:t xml:space="preserve"> 4...5</w:t>
      </w:r>
      <w:r>
        <w:t xml:space="preserve"> м.</w:t>
      </w:r>
    </w:p>
    <w:p w:rsidR="00CE7063" w:rsidRDefault="00CE7063" w:rsidP="00CE7063">
      <w:pPr>
        <w:tabs>
          <w:tab w:val="left" w:pos="1560"/>
        </w:tabs>
        <w:spacing w:line="260" w:lineRule="auto"/>
        <w:ind w:right="-8"/>
        <w:jc w:val="both"/>
      </w:pPr>
      <w:r>
        <w:t>Из водоисточников с плохими подъездами воду можно забрать с помощью переносных и прицепных мотопомп, которые устанавливают и закрепляют на отдельных площадках у места забора. Затем от мотопомпы вода подается к боевым позициям или в емкость автоцистерны, от которой обеспечивается работа стволов на пожаре.</w:t>
      </w:r>
    </w:p>
    <w:p w:rsidR="00CE7063" w:rsidRDefault="00CE7063" w:rsidP="00CE7063">
      <w:pPr>
        <w:tabs>
          <w:tab w:val="left" w:pos="1560"/>
        </w:tabs>
        <w:spacing w:line="260" w:lineRule="auto"/>
        <w:ind w:right="-8"/>
        <w:jc w:val="both"/>
      </w:pPr>
      <w:r>
        <w:t>Предельное расстояние, на которое можно подать воду от мотопомп, установленных на водоисточники, к стволам или в емкость автоцистерн, определяют по формуле</w:t>
      </w:r>
      <w:r>
        <w:rPr>
          <w:noProof/>
        </w:rPr>
        <w:t xml:space="preserve"> (3.9).</w:t>
      </w:r>
      <w:r>
        <w:t xml:space="preserve"> Некоторые варианты подачи воды от мотопомп с учетом предельных расстояний приведены в табл.</w:t>
      </w:r>
      <w:r>
        <w:rPr>
          <w:noProof/>
        </w:rPr>
        <w:t xml:space="preserve"> 3.14.</w:t>
      </w:r>
      <w:r>
        <w:t xml:space="preserve"> Максимальное количество воды, подаваемой мотопомпами, установленными на водоисточники, зависит от производительности и напора на насосе, высоты подъема местности, вида рукавов и длины магистральной линии и определяется по формуле:</w:t>
      </w:r>
    </w:p>
    <w:p w:rsidR="00CE7063" w:rsidRDefault="00CE7063" w:rsidP="00CE7063">
      <w:pPr>
        <w:tabs>
          <w:tab w:val="left" w:pos="1560"/>
        </w:tabs>
        <w:spacing w:line="260" w:lineRule="auto"/>
        <w:ind w:right="-8"/>
        <w:jc w:val="both"/>
        <w:rPr>
          <w:b/>
          <w:bCs/>
          <w:lang w:val="en-US"/>
        </w:rPr>
      </w:pPr>
      <w:r>
        <w:rPr>
          <w:b/>
          <w:bCs/>
          <w:position w:val="-10"/>
          <w:lang w:val="en-US"/>
        </w:rPr>
        <w:object w:dxaOrig="180" w:dyaOrig="340">
          <v:shape id="_x0000_i1051" type="#_x0000_t75" style="width:8.7pt;height:17.4pt" o:ole="" fillcolor="window">
            <v:imagedata r:id="rId51" o:title=""/>
          </v:shape>
          <o:OLEObject Type="Embed" ProgID="Equation.3" ShapeID="_x0000_i1051" DrawAspect="Content" ObjectID="_1518736316" r:id="rId83"/>
        </w:object>
      </w:r>
      <w:r>
        <w:rPr>
          <w:b/>
          <w:bCs/>
          <w:position w:val="-28"/>
          <w:lang w:val="en-US"/>
        </w:rPr>
        <w:object w:dxaOrig="3019" w:dyaOrig="680">
          <v:shape id="_x0000_i1052" type="#_x0000_t75" style="width:150.2pt;height:33.5pt" o:ole="" fillcolor="window">
            <v:imagedata r:id="rId84" o:title=""/>
          </v:shape>
          <o:OLEObject Type="Embed" ProgID="Equation.3" ShapeID="_x0000_i1052" DrawAspect="Content" ObjectID="_1518736317" r:id="rId85"/>
        </w:object>
      </w:r>
      <w:r>
        <w:rPr>
          <w:b/>
          <w:bCs/>
          <w:position w:val="-10"/>
          <w:lang w:val="en-US"/>
        </w:rPr>
        <w:object w:dxaOrig="180" w:dyaOrig="340">
          <v:shape id="_x0000_i1053" type="#_x0000_t75" style="width:8.7pt;height:17.4pt" o:ole="" fillcolor="window">
            <v:imagedata r:id="rId51" o:title=""/>
          </v:shape>
          <o:OLEObject Type="Embed" ProgID="Equation.3" ShapeID="_x0000_i1053" DrawAspect="Content" ObjectID="_1518736318" r:id="rId86"/>
        </w:object>
      </w:r>
    </w:p>
    <w:p w:rsidR="00CE7063" w:rsidRDefault="00CE7063" w:rsidP="00CE7063">
      <w:pPr>
        <w:pStyle w:val="FR2"/>
        <w:tabs>
          <w:tab w:val="left" w:pos="1560"/>
        </w:tabs>
        <w:spacing w:line="280" w:lineRule="auto"/>
        <w:ind w:right="-8"/>
        <w:rPr>
          <w:noProof/>
          <w:sz w:val="20"/>
          <w:szCs w:val="20"/>
        </w:rPr>
      </w:pPr>
      <w:r>
        <w:rPr>
          <w:sz w:val="20"/>
          <w:szCs w:val="20"/>
        </w:rPr>
        <w:t xml:space="preserve">где </w:t>
      </w:r>
      <w:r>
        <w:rPr>
          <w:i/>
          <w:iCs/>
          <w:sz w:val="20"/>
          <w:szCs w:val="20"/>
          <w:lang w:val="en-US"/>
        </w:rPr>
        <w:t>Q</w:t>
      </w:r>
      <w:r>
        <w:rPr>
          <w:i/>
          <w:iCs/>
          <w:sz w:val="20"/>
          <w:szCs w:val="20"/>
        </w:rPr>
        <w:t xml:space="preserve"> </w:t>
      </w:r>
      <w:r>
        <w:rPr>
          <w:sz w:val="20"/>
          <w:szCs w:val="20"/>
        </w:rPr>
        <w:t xml:space="preserve">- подача воды от мотопомпы, л/с; </w:t>
      </w:r>
      <w:r>
        <w:rPr>
          <w:i/>
          <w:iCs/>
          <w:sz w:val="20"/>
          <w:szCs w:val="20"/>
          <w:lang w:val="en-US"/>
        </w:rPr>
        <w:t>H</w:t>
      </w:r>
      <w:r w:rsidRPr="005D43BF">
        <w:rPr>
          <w:i/>
          <w:iCs/>
          <w:sz w:val="20"/>
          <w:szCs w:val="20"/>
          <w:vertAlign w:val="subscript"/>
        </w:rPr>
        <w:t xml:space="preserve"> </w:t>
      </w:r>
      <w:r>
        <w:rPr>
          <w:i/>
          <w:iCs/>
          <w:sz w:val="20"/>
          <w:szCs w:val="20"/>
          <w:vertAlign w:val="subscript"/>
        </w:rPr>
        <w:t>м.л.</w:t>
      </w:r>
      <w:r w:rsidRPr="005D43BF">
        <w:rPr>
          <w:sz w:val="20"/>
          <w:szCs w:val="20"/>
        </w:rPr>
        <w:t xml:space="preserve">   </w:t>
      </w:r>
      <w:r w:rsidRPr="00CE7063">
        <w:rPr>
          <w:sz w:val="20"/>
          <w:szCs w:val="20"/>
        </w:rPr>
        <w:t xml:space="preserve">- </w:t>
      </w:r>
      <w:r>
        <w:rPr>
          <w:sz w:val="20"/>
          <w:szCs w:val="20"/>
        </w:rPr>
        <w:t>потери напора в магистральной рукавной линии, м. которые определяются по формуле</w:t>
      </w:r>
      <w:r>
        <w:rPr>
          <w:noProof/>
          <w:sz w:val="20"/>
          <w:szCs w:val="20"/>
        </w:rPr>
        <w:t xml:space="preserve"> (4.9); </w:t>
      </w:r>
      <w:r>
        <w:rPr>
          <w:sz w:val="20"/>
          <w:szCs w:val="20"/>
        </w:rPr>
        <w:t xml:space="preserve"> </w:t>
      </w:r>
      <w:r>
        <w:rPr>
          <w:i/>
          <w:iCs/>
          <w:sz w:val="20"/>
          <w:szCs w:val="20"/>
          <w:lang w:val="en-US"/>
        </w:rPr>
        <w:t>N</w:t>
      </w:r>
      <w:r w:rsidRPr="00CE7063">
        <w:rPr>
          <w:i/>
          <w:iCs/>
          <w:sz w:val="20"/>
          <w:szCs w:val="20"/>
          <w:vertAlign w:val="subscript"/>
        </w:rPr>
        <w:t>р.</w:t>
      </w:r>
      <w:r>
        <w:rPr>
          <w:i/>
          <w:iCs/>
          <w:sz w:val="20"/>
          <w:szCs w:val="20"/>
          <w:vertAlign w:val="subscript"/>
        </w:rPr>
        <w:t xml:space="preserve"> м.л.</w:t>
      </w:r>
      <w:r w:rsidRPr="00CE7063">
        <w:rPr>
          <w:sz w:val="20"/>
          <w:szCs w:val="20"/>
        </w:rPr>
        <w:t xml:space="preserve">      - </w:t>
      </w:r>
      <w:r>
        <w:rPr>
          <w:sz w:val="20"/>
          <w:szCs w:val="20"/>
        </w:rPr>
        <w:t xml:space="preserve">число рукавов магистральной линии, шт.;  </w:t>
      </w:r>
      <w:r>
        <w:rPr>
          <w:i/>
          <w:iCs/>
          <w:sz w:val="20"/>
          <w:szCs w:val="20"/>
          <w:lang w:val="en-US"/>
        </w:rPr>
        <w:t>S</w:t>
      </w:r>
      <w:r>
        <w:rPr>
          <w:noProof/>
          <w:sz w:val="20"/>
          <w:szCs w:val="20"/>
        </w:rPr>
        <w:t xml:space="preserve"> -</w:t>
      </w:r>
      <w:r>
        <w:rPr>
          <w:sz w:val="20"/>
          <w:szCs w:val="20"/>
        </w:rPr>
        <w:t xml:space="preserve"> сопротивление одного напорного рукава длиной</w:t>
      </w:r>
      <w:r>
        <w:rPr>
          <w:noProof/>
          <w:sz w:val="20"/>
          <w:szCs w:val="20"/>
        </w:rPr>
        <w:t xml:space="preserve"> 20</w:t>
      </w:r>
      <w:r>
        <w:rPr>
          <w:sz w:val="20"/>
          <w:szCs w:val="20"/>
        </w:rPr>
        <w:t xml:space="preserve"> м (табл.</w:t>
      </w:r>
      <w:r>
        <w:rPr>
          <w:noProof/>
          <w:sz w:val="20"/>
          <w:szCs w:val="20"/>
        </w:rPr>
        <w:t xml:space="preserve"> 4.5).</w:t>
      </w:r>
    </w:p>
    <w:p w:rsidR="00CE7063" w:rsidRDefault="00CE7063" w:rsidP="00CE7063">
      <w:pPr>
        <w:keepNext/>
        <w:ind w:right="-8"/>
        <w:jc w:val="both"/>
        <w:rPr>
          <w:b/>
          <w:bCs/>
        </w:rPr>
      </w:pPr>
      <w:r>
        <w:rPr>
          <w:noProof/>
        </w:rPr>
        <w:lastRenderedPageBreak/>
        <w:drawing>
          <wp:inline distT="0" distB="0" distL="0" distR="0" wp14:anchorId="3EFA3D80" wp14:editId="211627FA">
            <wp:extent cx="5092700" cy="3048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92700" cy="3048000"/>
                    </a:xfrm>
                    <a:prstGeom prst="rect">
                      <a:avLst/>
                    </a:prstGeom>
                    <a:noFill/>
                    <a:ln>
                      <a:noFill/>
                    </a:ln>
                  </pic:spPr>
                </pic:pic>
              </a:graphicData>
            </a:graphic>
          </wp:inline>
        </w:drawing>
      </w:r>
    </w:p>
    <w:p w:rsidR="00CE7063" w:rsidRDefault="00CE7063" w:rsidP="00CE7063">
      <w:pPr>
        <w:ind w:right="-8"/>
        <w:jc w:val="both"/>
        <w:rPr>
          <w:noProof/>
        </w:rPr>
      </w:pPr>
    </w:p>
    <w:p w:rsidR="00CE7063" w:rsidRDefault="00CE7063" w:rsidP="00CE7063">
      <w:pPr>
        <w:ind w:right="-8"/>
        <w:jc w:val="both"/>
        <w:rPr>
          <w:b/>
          <w:bCs/>
          <w:noProof/>
        </w:rPr>
      </w:pPr>
      <w:r>
        <w:rPr>
          <w:b/>
          <w:bCs/>
          <w:noProof/>
        </w:rPr>
        <w:t>Рис. 4.1. Схемы забора воды гидроэлеваторами Г-600</w:t>
      </w:r>
    </w:p>
    <w:p w:rsidR="00CE7063" w:rsidRDefault="00CE7063" w:rsidP="00CE7063">
      <w:pPr>
        <w:ind w:right="-8"/>
        <w:jc w:val="both"/>
        <w:rPr>
          <w:noProof/>
        </w:rPr>
      </w:pPr>
    </w:p>
    <w:p w:rsidR="00CE7063" w:rsidRDefault="00CE7063" w:rsidP="00CE7063">
      <w:pPr>
        <w:ind w:right="-8"/>
        <w:jc w:val="both"/>
        <w:rPr>
          <w:noProof/>
        </w:rPr>
      </w:pPr>
      <w:r>
        <w:rPr>
          <w:noProof/>
        </w:rPr>
        <w:t>1 – пожарные рукава диаметром 66 мм; 2 – пожарные рукава диаметром 77 мм; 3 – перпеходное разветвление для выпуска воздуха призаборе воды; 4   - напорновсасывающие рукав; 5 – всасывающая линия для забора воды из цистерны.</w:t>
      </w:r>
    </w:p>
    <w:p w:rsidR="00CE7063" w:rsidRDefault="00CE7063" w:rsidP="00CE7063">
      <w:pPr>
        <w:spacing w:before="40"/>
        <w:ind w:right="-8"/>
        <w:jc w:val="both"/>
      </w:pPr>
      <w:r>
        <w:rPr>
          <w:noProof/>
        </w:rPr>
        <w:drawing>
          <wp:inline distT="0" distB="0" distL="0" distR="0" wp14:anchorId="6A0863E8" wp14:editId="5EED9D10">
            <wp:extent cx="5054600" cy="2349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54600" cy="2349500"/>
                    </a:xfrm>
                    <a:prstGeom prst="rect">
                      <a:avLst/>
                    </a:prstGeom>
                    <a:noFill/>
                    <a:ln>
                      <a:noFill/>
                    </a:ln>
                  </pic:spPr>
                </pic:pic>
              </a:graphicData>
            </a:graphic>
          </wp:inline>
        </w:drawing>
      </w:r>
    </w:p>
    <w:p w:rsidR="00CE7063" w:rsidRDefault="00CE7063" w:rsidP="00CE7063">
      <w:pPr>
        <w:ind w:right="-8"/>
        <w:jc w:val="both"/>
        <w:rPr>
          <w:noProof/>
        </w:rPr>
        <w:sectPr w:rsidR="00CE7063" w:rsidSect="00CE7063">
          <w:pgSz w:w="11907" w:h="16840" w:code="9"/>
          <w:pgMar w:top="1418" w:right="851" w:bottom="851" w:left="2410" w:header="0" w:footer="284" w:gutter="0"/>
          <w:paperSrc w:first="8" w:other="8"/>
          <w:cols w:space="60"/>
          <w:noEndnote/>
        </w:sectPr>
      </w:pPr>
    </w:p>
    <w:p w:rsidR="00CE7063" w:rsidRDefault="00CE7063" w:rsidP="00CE7063">
      <w:pPr>
        <w:ind w:right="-8"/>
        <w:jc w:val="both"/>
        <w:rPr>
          <w:b/>
          <w:bCs/>
        </w:rPr>
      </w:pPr>
      <w:r>
        <w:rPr>
          <w:b/>
          <w:bCs/>
        </w:rPr>
        <w:lastRenderedPageBreak/>
        <w:t>ТАБЛИЦА</w:t>
      </w:r>
      <w:r>
        <w:rPr>
          <w:b/>
          <w:bCs/>
          <w:noProof/>
        </w:rPr>
        <w:t xml:space="preserve"> 4.4.</w:t>
      </w:r>
      <w:r>
        <w:rPr>
          <w:b/>
          <w:bCs/>
        </w:rPr>
        <w:t xml:space="preserve"> ПРОДОЛЖИТЕЛЬНОСТЬ РАБОТЫ ВОДЯНЫХ СТВОЛОВ ОТ ПОЖАРНЫХ МАШИН, УСТАНОВЛЕННЫХ НА ВОДОЕМЫ</w:t>
      </w:r>
    </w:p>
    <w:p w:rsidR="00CE7063" w:rsidRDefault="00CE7063" w:rsidP="00CE7063">
      <w:pPr>
        <w:ind w:right="-8"/>
        <w:jc w:val="both"/>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62"/>
        <w:gridCol w:w="598"/>
        <w:gridCol w:w="708"/>
        <w:gridCol w:w="709"/>
        <w:gridCol w:w="567"/>
        <w:gridCol w:w="851"/>
        <w:gridCol w:w="1134"/>
        <w:gridCol w:w="1275"/>
        <w:gridCol w:w="1134"/>
        <w:gridCol w:w="993"/>
        <w:gridCol w:w="1134"/>
        <w:gridCol w:w="1134"/>
        <w:gridCol w:w="1134"/>
        <w:gridCol w:w="992"/>
        <w:gridCol w:w="1134"/>
      </w:tblGrid>
      <w:tr w:rsidR="00CE7063" w:rsidTr="00CE7063">
        <w:trPr>
          <w:cantSplit/>
          <w:trHeight w:hRule="exact" w:val="260"/>
          <w:jc w:val="center"/>
        </w:trPr>
        <w:tc>
          <w:tcPr>
            <w:tcW w:w="962" w:type="dxa"/>
            <w:vMerge w:val="restart"/>
            <w:vAlign w:val="center"/>
          </w:tcPr>
          <w:p w:rsidR="00CE7063" w:rsidRDefault="00CE7063" w:rsidP="00CE7063">
            <w:pPr>
              <w:spacing w:before="20"/>
              <w:ind w:right="-8"/>
              <w:jc w:val="center"/>
              <w:rPr>
                <w:b/>
                <w:bCs/>
              </w:rPr>
            </w:pPr>
            <w:r>
              <w:rPr>
                <w:b/>
                <w:bCs/>
              </w:rPr>
              <w:t>Емкость водоема</w:t>
            </w:r>
            <w:r>
              <w:rPr>
                <w:b/>
                <w:bCs/>
                <w:noProof/>
              </w:rPr>
              <w:t xml:space="preserve">, </w:t>
            </w:r>
            <w:r>
              <w:rPr>
                <w:b/>
                <w:bCs/>
              </w:rPr>
              <w:t>м</w:t>
            </w:r>
            <w:r>
              <w:rPr>
                <w:b/>
                <w:bCs/>
                <w:vertAlign w:val="superscript"/>
              </w:rPr>
              <w:t>3</w:t>
            </w:r>
          </w:p>
        </w:tc>
        <w:tc>
          <w:tcPr>
            <w:tcW w:w="13497" w:type="dxa"/>
            <w:gridSpan w:val="14"/>
            <w:vAlign w:val="center"/>
          </w:tcPr>
          <w:p w:rsidR="00CE7063" w:rsidRDefault="00CE7063" w:rsidP="00CE7063">
            <w:pPr>
              <w:spacing w:before="20"/>
              <w:ind w:right="-8"/>
              <w:jc w:val="center"/>
              <w:rPr>
                <w:b/>
                <w:bCs/>
              </w:rPr>
            </w:pPr>
            <w:r>
              <w:rPr>
                <w:b/>
                <w:bCs/>
              </w:rPr>
              <w:t>Число, диаметр насадка, мм, и продолжительность работы водяных стволов, мин</w:t>
            </w:r>
          </w:p>
        </w:tc>
      </w:tr>
      <w:tr w:rsidR="00CE7063" w:rsidTr="00CE7063">
        <w:trPr>
          <w:cantSplit/>
          <w:trHeight w:hRule="exact" w:val="1083"/>
          <w:jc w:val="center"/>
        </w:trPr>
        <w:tc>
          <w:tcPr>
            <w:tcW w:w="962" w:type="dxa"/>
            <w:vMerge/>
            <w:vAlign w:val="center"/>
          </w:tcPr>
          <w:p w:rsidR="00CE7063" w:rsidRDefault="00CE7063" w:rsidP="00CE7063">
            <w:pPr>
              <w:spacing w:before="20"/>
              <w:ind w:right="-8"/>
              <w:jc w:val="center"/>
              <w:rPr>
                <w:b/>
                <w:bCs/>
              </w:rPr>
            </w:pPr>
          </w:p>
        </w:tc>
        <w:tc>
          <w:tcPr>
            <w:tcW w:w="598" w:type="dxa"/>
            <w:vAlign w:val="center"/>
          </w:tcPr>
          <w:p w:rsidR="00CE7063" w:rsidRDefault="00CE7063" w:rsidP="00CE7063">
            <w:pPr>
              <w:spacing w:before="40"/>
              <w:ind w:right="-8"/>
              <w:jc w:val="center"/>
              <w:rPr>
                <w:b/>
                <w:bCs/>
              </w:rPr>
            </w:pPr>
            <w:r>
              <w:rPr>
                <w:b/>
                <w:bCs/>
                <w:noProof/>
              </w:rPr>
              <w:t>1</w:t>
            </w:r>
            <w:r>
              <w:rPr>
                <w:b/>
                <w:bCs/>
                <w:noProof/>
              </w:rPr>
              <w:sym w:font="Symbol" w:char="F0B4"/>
            </w:r>
            <w:r>
              <w:rPr>
                <w:b/>
                <w:bCs/>
                <w:noProof/>
              </w:rPr>
              <w:t>13</w:t>
            </w:r>
          </w:p>
        </w:tc>
        <w:tc>
          <w:tcPr>
            <w:tcW w:w="708" w:type="dxa"/>
            <w:vAlign w:val="center"/>
          </w:tcPr>
          <w:p w:rsidR="00CE7063" w:rsidRDefault="00CE7063" w:rsidP="00CE7063">
            <w:pPr>
              <w:spacing w:before="40"/>
              <w:ind w:right="-8"/>
              <w:jc w:val="center"/>
              <w:rPr>
                <w:b/>
                <w:bCs/>
              </w:rPr>
            </w:pPr>
            <w:r>
              <w:rPr>
                <w:b/>
                <w:bCs/>
                <w:noProof/>
              </w:rPr>
              <w:t>2</w:t>
            </w:r>
            <w:r>
              <w:rPr>
                <w:b/>
                <w:bCs/>
                <w:noProof/>
              </w:rPr>
              <w:sym w:font="Symbol" w:char="F0B4"/>
            </w:r>
            <w:r>
              <w:rPr>
                <w:b/>
                <w:bCs/>
                <w:noProof/>
              </w:rPr>
              <w:t xml:space="preserve">13 </w:t>
            </w:r>
            <w:r>
              <w:rPr>
                <w:b/>
                <w:bCs/>
              </w:rPr>
              <w:t>или</w:t>
            </w:r>
          </w:p>
          <w:p w:rsidR="00CE7063" w:rsidRDefault="00CE7063" w:rsidP="00CE7063">
            <w:pPr>
              <w:spacing w:before="40"/>
              <w:ind w:right="-8"/>
              <w:jc w:val="center"/>
              <w:rPr>
                <w:b/>
                <w:bCs/>
              </w:rPr>
            </w:pPr>
            <w:r>
              <w:rPr>
                <w:b/>
                <w:bCs/>
              </w:rPr>
              <w:t>1</w:t>
            </w:r>
            <w:r>
              <w:rPr>
                <w:b/>
                <w:bCs/>
                <w:noProof/>
              </w:rPr>
              <w:sym w:font="Symbol" w:char="F0B4"/>
            </w:r>
            <w:r>
              <w:rPr>
                <w:b/>
                <w:bCs/>
              </w:rPr>
              <w:t>19</w:t>
            </w:r>
          </w:p>
        </w:tc>
        <w:tc>
          <w:tcPr>
            <w:tcW w:w="709" w:type="dxa"/>
            <w:vAlign w:val="center"/>
          </w:tcPr>
          <w:p w:rsidR="00CE7063" w:rsidRDefault="00CE7063" w:rsidP="00CE7063">
            <w:pPr>
              <w:spacing w:before="40"/>
              <w:ind w:right="-8"/>
              <w:jc w:val="center"/>
              <w:rPr>
                <w:b/>
                <w:bCs/>
              </w:rPr>
            </w:pPr>
            <w:r>
              <w:rPr>
                <w:b/>
                <w:bCs/>
              </w:rPr>
              <w:t>3</w:t>
            </w:r>
            <w:r>
              <w:rPr>
                <w:b/>
                <w:bCs/>
                <w:noProof/>
              </w:rPr>
              <w:sym w:font="Symbol" w:char="F0B4"/>
            </w:r>
            <w:r>
              <w:rPr>
                <w:b/>
                <w:bCs/>
              </w:rPr>
              <w:t>13</w:t>
            </w:r>
          </w:p>
        </w:tc>
        <w:tc>
          <w:tcPr>
            <w:tcW w:w="567" w:type="dxa"/>
            <w:vAlign w:val="center"/>
          </w:tcPr>
          <w:p w:rsidR="00CE7063" w:rsidRDefault="00CE7063" w:rsidP="00CE7063">
            <w:pPr>
              <w:spacing w:before="40"/>
              <w:ind w:right="-8"/>
              <w:jc w:val="center"/>
              <w:rPr>
                <w:b/>
                <w:bCs/>
              </w:rPr>
            </w:pPr>
            <w:r>
              <w:rPr>
                <w:b/>
                <w:bCs/>
              </w:rPr>
              <w:t>4</w:t>
            </w:r>
            <w:r>
              <w:rPr>
                <w:b/>
                <w:bCs/>
                <w:noProof/>
              </w:rPr>
              <w:sym w:font="Symbol" w:char="F0B4"/>
            </w:r>
            <w:r>
              <w:rPr>
                <w:b/>
                <w:bCs/>
              </w:rPr>
              <w:t>13</w:t>
            </w:r>
          </w:p>
          <w:p w:rsidR="00CE7063" w:rsidRDefault="00CE7063" w:rsidP="00CE7063">
            <w:pPr>
              <w:spacing w:before="40"/>
              <w:ind w:right="-8"/>
              <w:jc w:val="center"/>
              <w:rPr>
                <w:b/>
                <w:bCs/>
              </w:rPr>
            </w:pPr>
            <w:r>
              <w:rPr>
                <w:b/>
                <w:bCs/>
              </w:rPr>
              <w:t>или</w:t>
            </w:r>
          </w:p>
          <w:p w:rsidR="00CE7063" w:rsidRDefault="00CE7063" w:rsidP="00CE7063">
            <w:pPr>
              <w:spacing w:before="40"/>
              <w:ind w:right="-8"/>
              <w:jc w:val="center"/>
              <w:rPr>
                <w:b/>
                <w:bCs/>
              </w:rPr>
            </w:pPr>
            <w:r>
              <w:rPr>
                <w:b/>
                <w:bCs/>
                <w:noProof/>
              </w:rPr>
              <w:t>2</w:t>
            </w:r>
            <w:r>
              <w:rPr>
                <w:b/>
                <w:bCs/>
                <w:noProof/>
              </w:rPr>
              <w:sym w:font="Symbol" w:char="F0B4"/>
            </w:r>
            <w:r>
              <w:rPr>
                <w:b/>
                <w:bCs/>
                <w:noProof/>
              </w:rPr>
              <w:t>19</w:t>
            </w:r>
          </w:p>
        </w:tc>
        <w:tc>
          <w:tcPr>
            <w:tcW w:w="851" w:type="dxa"/>
            <w:vAlign w:val="center"/>
          </w:tcPr>
          <w:p w:rsidR="00CE7063" w:rsidRDefault="00CE7063" w:rsidP="00CE7063">
            <w:pPr>
              <w:spacing w:before="40"/>
              <w:ind w:right="-8"/>
              <w:jc w:val="center"/>
              <w:rPr>
                <w:b/>
                <w:bCs/>
              </w:rPr>
            </w:pPr>
            <w:r>
              <w:rPr>
                <w:b/>
                <w:bCs/>
                <w:noProof/>
              </w:rPr>
              <w:t>5</w:t>
            </w:r>
            <w:r>
              <w:rPr>
                <w:b/>
                <w:bCs/>
                <w:noProof/>
              </w:rPr>
              <w:sym w:font="Symbol" w:char="F0B4"/>
            </w:r>
            <w:r>
              <w:rPr>
                <w:b/>
                <w:bCs/>
                <w:noProof/>
              </w:rPr>
              <w:t xml:space="preserve">13 </w:t>
            </w:r>
            <w:r>
              <w:rPr>
                <w:b/>
                <w:bCs/>
              </w:rPr>
              <w:t xml:space="preserve">или </w:t>
            </w:r>
            <w:r>
              <w:rPr>
                <w:b/>
                <w:bCs/>
                <w:noProof/>
              </w:rPr>
              <w:t>1</w:t>
            </w:r>
            <w:r>
              <w:rPr>
                <w:b/>
                <w:bCs/>
                <w:noProof/>
              </w:rPr>
              <w:sym w:font="Symbol" w:char="F0B4"/>
            </w:r>
            <w:r>
              <w:rPr>
                <w:b/>
                <w:bCs/>
                <w:noProof/>
              </w:rPr>
              <w:t>28</w:t>
            </w:r>
          </w:p>
        </w:tc>
        <w:tc>
          <w:tcPr>
            <w:tcW w:w="1134" w:type="dxa"/>
            <w:vAlign w:val="center"/>
          </w:tcPr>
          <w:p w:rsidR="00CE7063" w:rsidRDefault="00CE7063" w:rsidP="00CE7063">
            <w:pPr>
              <w:spacing w:before="40"/>
              <w:ind w:right="-8"/>
              <w:jc w:val="center"/>
              <w:rPr>
                <w:b/>
                <w:bCs/>
              </w:rPr>
            </w:pPr>
            <w:r>
              <w:rPr>
                <w:b/>
                <w:bCs/>
                <w:noProof/>
              </w:rPr>
              <w:t>6</w:t>
            </w:r>
            <w:r>
              <w:rPr>
                <w:b/>
                <w:bCs/>
                <w:noProof/>
              </w:rPr>
              <w:sym w:font="Symbol" w:char="F0B4"/>
            </w:r>
            <w:r>
              <w:rPr>
                <w:b/>
                <w:bCs/>
                <w:noProof/>
              </w:rPr>
              <w:t xml:space="preserve">13 </w:t>
            </w:r>
            <w:r>
              <w:rPr>
                <w:b/>
                <w:bCs/>
              </w:rPr>
              <w:t xml:space="preserve">или </w:t>
            </w:r>
            <w:r>
              <w:rPr>
                <w:b/>
                <w:bCs/>
                <w:noProof/>
              </w:rPr>
              <w:t>3</w:t>
            </w:r>
            <w:r>
              <w:rPr>
                <w:b/>
                <w:bCs/>
                <w:noProof/>
              </w:rPr>
              <w:sym w:font="Symbol" w:char="F0B4"/>
            </w:r>
            <w:r>
              <w:rPr>
                <w:b/>
                <w:bCs/>
                <w:noProof/>
              </w:rPr>
              <w:t xml:space="preserve">19 </w:t>
            </w:r>
            <w:r>
              <w:rPr>
                <w:b/>
                <w:bCs/>
              </w:rPr>
              <w:t xml:space="preserve">или </w:t>
            </w:r>
            <w:r>
              <w:rPr>
                <w:b/>
                <w:bCs/>
                <w:noProof/>
              </w:rPr>
              <w:t>1</w:t>
            </w:r>
            <w:r>
              <w:rPr>
                <w:b/>
                <w:bCs/>
                <w:noProof/>
              </w:rPr>
              <w:sym w:font="Symbol" w:char="F0B4"/>
            </w:r>
            <w:r>
              <w:rPr>
                <w:b/>
                <w:bCs/>
                <w:noProof/>
              </w:rPr>
              <w:t>32</w:t>
            </w:r>
          </w:p>
        </w:tc>
        <w:tc>
          <w:tcPr>
            <w:tcW w:w="1275" w:type="dxa"/>
            <w:vAlign w:val="center"/>
          </w:tcPr>
          <w:p w:rsidR="00CE7063" w:rsidRDefault="00CE7063" w:rsidP="00CE7063">
            <w:pPr>
              <w:spacing w:before="40"/>
              <w:ind w:right="-8"/>
              <w:jc w:val="center"/>
              <w:rPr>
                <w:b/>
                <w:bCs/>
              </w:rPr>
            </w:pPr>
            <w:r>
              <w:rPr>
                <w:b/>
                <w:bCs/>
                <w:noProof/>
              </w:rPr>
              <w:t>8</w:t>
            </w:r>
            <w:r>
              <w:rPr>
                <w:b/>
                <w:bCs/>
                <w:noProof/>
              </w:rPr>
              <w:sym w:font="Symbol" w:char="F0B4"/>
            </w:r>
            <w:r>
              <w:rPr>
                <w:b/>
                <w:bCs/>
                <w:noProof/>
              </w:rPr>
              <w:t xml:space="preserve">13 </w:t>
            </w:r>
            <w:r>
              <w:rPr>
                <w:b/>
                <w:bCs/>
              </w:rPr>
              <w:t xml:space="preserve">или </w:t>
            </w:r>
            <w:r>
              <w:rPr>
                <w:b/>
                <w:bCs/>
                <w:noProof/>
              </w:rPr>
              <w:t>4</w:t>
            </w:r>
            <w:r>
              <w:rPr>
                <w:b/>
                <w:bCs/>
                <w:noProof/>
              </w:rPr>
              <w:sym w:font="Symbol" w:char="F0B4"/>
            </w:r>
            <w:r>
              <w:rPr>
                <w:b/>
                <w:bCs/>
                <w:noProof/>
              </w:rPr>
              <w:t xml:space="preserve">19 </w:t>
            </w:r>
            <w:r>
              <w:rPr>
                <w:b/>
                <w:bCs/>
              </w:rPr>
              <w:t xml:space="preserve">или </w:t>
            </w:r>
            <w:r>
              <w:rPr>
                <w:b/>
                <w:bCs/>
                <w:noProof/>
              </w:rPr>
              <w:t>2</w:t>
            </w:r>
            <w:r>
              <w:rPr>
                <w:b/>
                <w:bCs/>
                <w:noProof/>
              </w:rPr>
              <w:sym w:font="Symbol" w:char="F0B4"/>
            </w:r>
            <w:r>
              <w:rPr>
                <w:b/>
                <w:bCs/>
                <w:noProof/>
              </w:rPr>
              <w:t xml:space="preserve">28 </w:t>
            </w:r>
            <w:r>
              <w:rPr>
                <w:b/>
                <w:bCs/>
              </w:rPr>
              <w:t xml:space="preserve">или </w:t>
            </w:r>
            <w:r>
              <w:rPr>
                <w:b/>
                <w:bCs/>
                <w:noProof/>
              </w:rPr>
              <w:t>1</w:t>
            </w:r>
            <w:r>
              <w:rPr>
                <w:b/>
                <w:bCs/>
                <w:noProof/>
              </w:rPr>
              <w:sym w:font="Symbol" w:char="F0B4"/>
            </w:r>
            <w:r>
              <w:rPr>
                <w:b/>
                <w:bCs/>
                <w:noProof/>
              </w:rPr>
              <w:t>38</w:t>
            </w:r>
          </w:p>
        </w:tc>
        <w:tc>
          <w:tcPr>
            <w:tcW w:w="1134" w:type="dxa"/>
            <w:vAlign w:val="center"/>
          </w:tcPr>
          <w:p w:rsidR="00CE7063" w:rsidRDefault="00CE7063" w:rsidP="00CE7063">
            <w:pPr>
              <w:spacing w:before="40"/>
              <w:ind w:right="-8"/>
              <w:jc w:val="center"/>
              <w:rPr>
                <w:b/>
                <w:bCs/>
              </w:rPr>
            </w:pPr>
            <w:r>
              <w:rPr>
                <w:b/>
                <w:bCs/>
                <w:noProof/>
              </w:rPr>
              <w:t>10</w:t>
            </w:r>
            <w:r>
              <w:rPr>
                <w:b/>
                <w:bCs/>
                <w:noProof/>
              </w:rPr>
              <w:sym w:font="Symbol" w:char="F0B4"/>
            </w:r>
            <w:r>
              <w:rPr>
                <w:b/>
                <w:bCs/>
                <w:noProof/>
              </w:rPr>
              <w:t xml:space="preserve">13 </w:t>
            </w:r>
            <w:r>
              <w:rPr>
                <w:b/>
                <w:bCs/>
              </w:rPr>
              <w:t>или 5</w:t>
            </w:r>
            <w:r>
              <w:rPr>
                <w:b/>
                <w:bCs/>
                <w:noProof/>
              </w:rPr>
              <w:sym w:font="Symbol" w:char="F0B4"/>
            </w:r>
            <w:r>
              <w:rPr>
                <w:b/>
                <w:bCs/>
                <w:noProof/>
              </w:rPr>
              <w:t>1</w:t>
            </w:r>
            <w:r>
              <w:rPr>
                <w:b/>
                <w:bCs/>
              </w:rPr>
              <w:t>9</w:t>
            </w:r>
          </w:p>
          <w:p w:rsidR="00CE7063" w:rsidRDefault="00CE7063" w:rsidP="00CE7063">
            <w:pPr>
              <w:spacing w:before="40"/>
              <w:ind w:right="-8"/>
              <w:jc w:val="center"/>
              <w:rPr>
                <w:b/>
                <w:bCs/>
              </w:rPr>
            </w:pPr>
            <w:r>
              <w:rPr>
                <w:b/>
                <w:bCs/>
              </w:rPr>
              <w:t xml:space="preserve">или </w:t>
            </w:r>
            <w:r>
              <w:rPr>
                <w:b/>
                <w:bCs/>
                <w:noProof/>
              </w:rPr>
              <w:t>3</w:t>
            </w:r>
            <w:r>
              <w:rPr>
                <w:b/>
                <w:bCs/>
                <w:noProof/>
              </w:rPr>
              <w:sym w:font="Symbol" w:char="F0B4"/>
            </w:r>
            <w:r>
              <w:rPr>
                <w:b/>
                <w:bCs/>
                <w:noProof/>
              </w:rPr>
              <w:t>25</w:t>
            </w:r>
          </w:p>
        </w:tc>
        <w:tc>
          <w:tcPr>
            <w:tcW w:w="993" w:type="dxa"/>
            <w:vAlign w:val="center"/>
          </w:tcPr>
          <w:p w:rsidR="00CE7063" w:rsidRDefault="00CE7063" w:rsidP="00CE7063">
            <w:pPr>
              <w:spacing w:before="40"/>
              <w:ind w:right="-8"/>
              <w:jc w:val="center"/>
              <w:rPr>
                <w:b/>
                <w:bCs/>
              </w:rPr>
            </w:pPr>
            <w:r>
              <w:rPr>
                <w:b/>
                <w:bCs/>
                <w:noProof/>
              </w:rPr>
              <w:t>12</w:t>
            </w:r>
            <w:r>
              <w:rPr>
                <w:b/>
                <w:bCs/>
                <w:noProof/>
              </w:rPr>
              <w:sym w:font="Symbol" w:char="F0B4"/>
            </w:r>
            <w:r>
              <w:rPr>
                <w:b/>
                <w:bCs/>
                <w:noProof/>
              </w:rPr>
              <w:t xml:space="preserve">13 </w:t>
            </w:r>
            <w:r>
              <w:rPr>
                <w:b/>
                <w:bCs/>
              </w:rPr>
              <w:t>или 6</w:t>
            </w:r>
            <w:r>
              <w:rPr>
                <w:b/>
                <w:bCs/>
                <w:noProof/>
              </w:rPr>
              <w:sym w:font="Symbol" w:char="F0B4"/>
            </w:r>
            <w:r>
              <w:rPr>
                <w:b/>
                <w:bCs/>
              </w:rPr>
              <w:t>19 или 2</w:t>
            </w:r>
            <w:r>
              <w:rPr>
                <w:b/>
                <w:bCs/>
                <w:noProof/>
              </w:rPr>
              <w:sym w:font="Symbol" w:char="F0B4"/>
            </w:r>
            <w:r>
              <w:rPr>
                <w:b/>
                <w:bCs/>
              </w:rPr>
              <w:t>32</w:t>
            </w:r>
          </w:p>
        </w:tc>
        <w:tc>
          <w:tcPr>
            <w:tcW w:w="1134" w:type="dxa"/>
            <w:vAlign w:val="center"/>
          </w:tcPr>
          <w:p w:rsidR="00CE7063" w:rsidRDefault="00CE7063" w:rsidP="00CE7063">
            <w:pPr>
              <w:spacing w:before="40"/>
              <w:ind w:right="-8"/>
              <w:jc w:val="center"/>
              <w:rPr>
                <w:b/>
                <w:bCs/>
              </w:rPr>
            </w:pPr>
            <w:r>
              <w:rPr>
                <w:b/>
                <w:bCs/>
                <w:noProof/>
              </w:rPr>
              <w:t>7</w:t>
            </w:r>
            <w:r>
              <w:rPr>
                <w:b/>
                <w:bCs/>
                <w:noProof/>
              </w:rPr>
              <w:sym w:font="Symbol" w:char="F0B4"/>
            </w:r>
            <w:r>
              <w:rPr>
                <w:b/>
                <w:bCs/>
                <w:noProof/>
              </w:rPr>
              <w:t xml:space="preserve">19 </w:t>
            </w:r>
            <w:r>
              <w:rPr>
                <w:b/>
                <w:bCs/>
              </w:rPr>
              <w:t xml:space="preserve">или </w:t>
            </w:r>
            <w:r>
              <w:rPr>
                <w:b/>
                <w:bCs/>
                <w:noProof/>
              </w:rPr>
              <w:t>4</w:t>
            </w:r>
            <w:r>
              <w:rPr>
                <w:b/>
                <w:bCs/>
                <w:noProof/>
              </w:rPr>
              <w:sym w:font="Symbol" w:char="F0B4"/>
            </w:r>
            <w:r>
              <w:rPr>
                <w:b/>
                <w:bCs/>
                <w:noProof/>
              </w:rPr>
              <w:t>25</w:t>
            </w:r>
          </w:p>
        </w:tc>
        <w:tc>
          <w:tcPr>
            <w:tcW w:w="1134" w:type="dxa"/>
            <w:vAlign w:val="center"/>
          </w:tcPr>
          <w:p w:rsidR="00CE7063" w:rsidRDefault="00CE7063" w:rsidP="00CE7063">
            <w:pPr>
              <w:spacing w:before="40"/>
              <w:ind w:right="-8"/>
              <w:jc w:val="center"/>
              <w:rPr>
                <w:b/>
                <w:bCs/>
              </w:rPr>
            </w:pPr>
            <w:r>
              <w:rPr>
                <w:b/>
                <w:bCs/>
                <w:noProof/>
              </w:rPr>
              <w:t>8</w:t>
            </w:r>
            <w:r>
              <w:rPr>
                <w:b/>
                <w:bCs/>
                <w:noProof/>
              </w:rPr>
              <w:sym w:font="Symbol" w:char="F0B4"/>
            </w:r>
            <w:r>
              <w:rPr>
                <w:b/>
                <w:bCs/>
                <w:noProof/>
              </w:rPr>
              <w:t xml:space="preserve">19 </w:t>
            </w:r>
            <w:r>
              <w:rPr>
                <w:b/>
                <w:bCs/>
              </w:rPr>
              <w:t xml:space="preserve">или </w:t>
            </w:r>
            <w:r>
              <w:rPr>
                <w:b/>
                <w:bCs/>
                <w:noProof/>
              </w:rPr>
              <w:t>2</w:t>
            </w:r>
            <w:r>
              <w:rPr>
                <w:b/>
                <w:bCs/>
                <w:noProof/>
              </w:rPr>
              <w:sym w:font="Symbol" w:char="F0B4"/>
            </w:r>
            <w:r>
              <w:rPr>
                <w:b/>
                <w:bCs/>
                <w:noProof/>
              </w:rPr>
              <w:t>32</w:t>
            </w:r>
          </w:p>
        </w:tc>
        <w:tc>
          <w:tcPr>
            <w:tcW w:w="1134" w:type="dxa"/>
            <w:vAlign w:val="center"/>
          </w:tcPr>
          <w:p w:rsidR="00CE7063" w:rsidRDefault="00CE7063" w:rsidP="00CE7063">
            <w:pPr>
              <w:spacing w:before="40"/>
              <w:ind w:right="-8"/>
              <w:jc w:val="center"/>
              <w:rPr>
                <w:b/>
                <w:bCs/>
              </w:rPr>
            </w:pPr>
            <w:r>
              <w:rPr>
                <w:b/>
                <w:bCs/>
                <w:noProof/>
              </w:rPr>
              <w:t xml:space="preserve">10Х19 </w:t>
            </w:r>
            <w:r>
              <w:rPr>
                <w:b/>
                <w:bCs/>
              </w:rPr>
              <w:t xml:space="preserve">или </w:t>
            </w:r>
            <w:r>
              <w:rPr>
                <w:b/>
                <w:bCs/>
                <w:noProof/>
              </w:rPr>
              <w:t>6Х25</w:t>
            </w:r>
          </w:p>
        </w:tc>
        <w:tc>
          <w:tcPr>
            <w:tcW w:w="992" w:type="dxa"/>
            <w:vAlign w:val="center"/>
          </w:tcPr>
          <w:p w:rsidR="00CE7063" w:rsidRDefault="00CE7063" w:rsidP="00CE7063">
            <w:pPr>
              <w:spacing w:before="40"/>
              <w:ind w:right="-8"/>
              <w:jc w:val="center"/>
              <w:rPr>
                <w:b/>
                <w:bCs/>
              </w:rPr>
            </w:pPr>
            <w:r>
              <w:rPr>
                <w:b/>
                <w:bCs/>
                <w:noProof/>
              </w:rPr>
              <w:t>11</w:t>
            </w:r>
            <w:r>
              <w:rPr>
                <w:b/>
                <w:bCs/>
                <w:noProof/>
              </w:rPr>
              <w:sym w:font="Symbol" w:char="F0B4"/>
            </w:r>
            <w:r>
              <w:rPr>
                <w:b/>
                <w:bCs/>
                <w:noProof/>
              </w:rPr>
              <w:t xml:space="preserve">19 </w:t>
            </w:r>
            <w:r>
              <w:rPr>
                <w:b/>
                <w:bCs/>
              </w:rPr>
              <w:t xml:space="preserve">или </w:t>
            </w:r>
            <w:r>
              <w:rPr>
                <w:b/>
                <w:bCs/>
                <w:noProof/>
              </w:rPr>
              <w:t>5</w:t>
            </w:r>
            <w:r>
              <w:rPr>
                <w:b/>
                <w:bCs/>
                <w:noProof/>
              </w:rPr>
              <w:sym w:font="Symbol" w:char="F0B4"/>
            </w:r>
            <w:r>
              <w:rPr>
                <w:b/>
                <w:bCs/>
                <w:noProof/>
              </w:rPr>
              <w:t>28</w:t>
            </w:r>
          </w:p>
        </w:tc>
        <w:tc>
          <w:tcPr>
            <w:tcW w:w="1134" w:type="dxa"/>
            <w:vAlign w:val="center"/>
          </w:tcPr>
          <w:p w:rsidR="00CE7063" w:rsidRDefault="00CE7063" w:rsidP="00CE7063">
            <w:pPr>
              <w:spacing w:before="40"/>
              <w:ind w:right="-8"/>
              <w:jc w:val="center"/>
              <w:rPr>
                <w:b/>
                <w:bCs/>
              </w:rPr>
            </w:pPr>
            <w:r>
              <w:rPr>
                <w:b/>
                <w:bCs/>
                <w:noProof/>
              </w:rPr>
              <w:t>12</w:t>
            </w:r>
            <w:r>
              <w:rPr>
                <w:b/>
                <w:bCs/>
                <w:noProof/>
              </w:rPr>
              <w:sym w:font="Symbol" w:char="F0B4"/>
            </w:r>
            <w:r>
              <w:rPr>
                <w:b/>
                <w:bCs/>
                <w:noProof/>
              </w:rPr>
              <w:t xml:space="preserve">19 </w:t>
            </w:r>
            <w:r>
              <w:rPr>
                <w:b/>
                <w:bCs/>
              </w:rPr>
              <w:t xml:space="preserve">или </w:t>
            </w:r>
            <w:r>
              <w:rPr>
                <w:b/>
                <w:bCs/>
                <w:noProof/>
              </w:rPr>
              <w:t>7</w:t>
            </w:r>
            <w:r>
              <w:rPr>
                <w:b/>
                <w:bCs/>
                <w:noProof/>
              </w:rPr>
              <w:sym w:font="Symbol" w:char="F0B4"/>
            </w:r>
            <w:r>
              <w:rPr>
                <w:b/>
                <w:bCs/>
                <w:noProof/>
              </w:rPr>
              <w:t>25</w:t>
            </w:r>
          </w:p>
          <w:p w:rsidR="00CE7063" w:rsidRDefault="00CE7063" w:rsidP="00CE7063">
            <w:pPr>
              <w:spacing w:before="40"/>
              <w:ind w:right="-8"/>
              <w:jc w:val="center"/>
              <w:rPr>
                <w:b/>
                <w:bCs/>
              </w:rPr>
            </w:pPr>
            <w:r>
              <w:rPr>
                <w:b/>
                <w:bCs/>
              </w:rPr>
              <w:t xml:space="preserve">или </w:t>
            </w:r>
            <w:r>
              <w:rPr>
                <w:b/>
                <w:bCs/>
                <w:noProof/>
              </w:rPr>
              <w:t>4</w:t>
            </w:r>
            <w:r>
              <w:rPr>
                <w:b/>
                <w:bCs/>
                <w:noProof/>
              </w:rPr>
              <w:sym w:font="Symbol" w:char="F0B4"/>
            </w:r>
            <w:r>
              <w:rPr>
                <w:b/>
                <w:bCs/>
                <w:noProof/>
              </w:rPr>
              <w:t>32</w:t>
            </w:r>
          </w:p>
        </w:tc>
      </w:tr>
      <w:tr w:rsidR="00CE7063" w:rsidTr="00CE7063">
        <w:trPr>
          <w:trHeight w:val="250"/>
          <w:jc w:val="center"/>
        </w:trPr>
        <w:tc>
          <w:tcPr>
            <w:tcW w:w="962" w:type="dxa"/>
          </w:tcPr>
          <w:p w:rsidR="00CE7063" w:rsidRDefault="00CE7063" w:rsidP="00CE7063">
            <w:pPr>
              <w:spacing w:before="120" w:after="120"/>
              <w:ind w:right="-8"/>
              <w:jc w:val="center"/>
              <w:rPr>
                <w:b/>
                <w:bCs/>
              </w:rPr>
            </w:pPr>
            <w:r>
              <w:rPr>
                <w:b/>
                <w:bCs/>
                <w:noProof/>
              </w:rPr>
              <w:t>50</w:t>
            </w:r>
          </w:p>
        </w:tc>
        <w:tc>
          <w:tcPr>
            <w:tcW w:w="598" w:type="dxa"/>
          </w:tcPr>
          <w:p w:rsidR="00CE7063" w:rsidRDefault="00CE7063" w:rsidP="00CE7063">
            <w:pPr>
              <w:spacing w:before="120" w:after="120"/>
              <w:ind w:right="-8"/>
              <w:jc w:val="center"/>
            </w:pPr>
            <w:r>
              <w:rPr>
                <w:noProof/>
              </w:rPr>
              <w:t>205</w:t>
            </w:r>
          </w:p>
        </w:tc>
        <w:tc>
          <w:tcPr>
            <w:tcW w:w="708" w:type="dxa"/>
          </w:tcPr>
          <w:p w:rsidR="00CE7063" w:rsidRDefault="00CE7063" w:rsidP="00CE7063">
            <w:pPr>
              <w:spacing w:before="120" w:after="120"/>
              <w:ind w:right="-8"/>
              <w:jc w:val="center"/>
            </w:pPr>
            <w:r>
              <w:rPr>
                <w:noProof/>
              </w:rPr>
              <w:t>95</w:t>
            </w:r>
          </w:p>
        </w:tc>
        <w:tc>
          <w:tcPr>
            <w:tcW w:w="709" w:type="dxa"/>
          </w:tcPr>
          <w:p w:rsidR="00CE7063" w:rsidRDefault="00CE7063" w:rsidP="00CE7063">
            <w:pPr>
              <w:spacing w:before="120" w:after="120"/>
              <w:ind w:right="-8"/>
              <w:jc w:val="center"/>
            </w:pPr>
            <w:r>
              <w:t>68</w:t>
            </w:r>
          </w:p>
        </w:tc>
        <w:tc>
          <w:tcPr>
            <w:tcW w:w="567" w:type="dxa"/>
          </w:tcPr>
          <w:p w:rsidR="00CE7063" w:rsidRDefault="00CE7063" w:rsidP="00CE7063">
            <w:pPr>
              <w:spacing w:before="120" w:after="120"/>
              <w:ind w:right="-8"/>
              <w:jc w:val="center"/>
            </w:pPr>
            <w:r>
              <w:t>51</w:t>
            </w:r>
          </w:p>
        </w:tc>
        <w:tc>
          <w:tcPr>
            <w:tcW w:w="851" w:type="dxa"/>
          </w:tcPr>
          <w:p w:rsidR="00CE7063" w:rsidRDefault="00CE7063" w:rsidP="00CE7063">
            <w:pPr>
              <w:spacing w:before="120" w:after="120"/>
              <w:ind w:right="-8"/>
              <w:jc w:val="center"/>
            </w:pPr>
            <w:r>
              <w:rPr>
                <w:noProof/>
              </w:rPr>
              <w:t>41</w:t>
            </w:r>
          </w:p>
        </w:tc>
        <w:tc>
          <w:tcPr>
            <w:tcW w:w="1134" w:type="dxa"/>
          </w:tcPr>
          <w:p w:rsidR="00CE7063" w:rsidRDefault="00CE7063" w:rsidP="00CE7063">
            <w:pPr>
              <w:spacing w:before="120" w:after="120"/>
              <w:ind w:right="-8"/>
              <w:jc w:val="center"/>
            </w:pPr>
            <w:r>
              <w:rPr>
                <w:noProof/>
              </w:rPr>
              <w:t>32</w:t>
            </w:r>
          </w:p>
        </w:tc>
        <w:tc>
          <w:tcPr>
            <w:tcW w:w="1275" w:type="dxa"/>
          </w:tcPr>
          <w:p w:rsidR="00CE7063" w:rsidRDefault="00CE7063" w:rsidP="00CE7063">
            <w:pPr>
              <w:spacing w:before="120" w:after="120"/>
              <w:ind w:right="-8"/>
              <w:jc w:val="center"/>
            </w:pPr>
            <w:r>
              <w:rPr>
                <w:noProof/>
              </w:rPr>
              <w:t>24</w:t>
            </w:r>
          </w:p>
        </w:tc>
        <w:tc>
          <w:tcPr>
            <w:tcW w:w="1134" w:type="dxa"/>
          </w:tcPr>
          <w:p w:rsidR="00CE7063" w:rsidRDefault="00CE7063" w:rsidP="00CE7063">
            <w:pPr>
              <w:spacing w:before="120" w:after="120"/>
              <w:ind w:right="-8"/>
              <w:jc w:val="center"/>
            </w:pPr>
            <w:r>
              <w:rPr>
                <w:noProof/>
              </w:rPr>
              <w:t>19</w:t>
            </w:r>
          </w:p>
        </w:tc>
        <w:tc>
          <w:tcPr>
            <w:tcW w:w="993" w:type="dxa"/>
          </w:tcPr>
          <w:p w:rsidR="00CE7063" w:rsidRDefault="00CE7063" w:rsidP="00CE7063">
            <w:pPr>
              <w:spacing w:before="120" w:after="120"/>
              <w:ind w:right="-8"/>
              <w:jc w:val="center"/>
            </w:pPr>
            <w:r>
              <w:rPr>
                <w:noProof/>
              </w:rPr>
              <w:t>16</w:t>
            </w:r>
          </w:p>
        </w:tc>
        <w:tc>
          <w:tcPr>
            <w:tcW w:w="1134" w:type="dxa"/>
          </w:tcPr>
          <w:p w:rsidR="00CE7063" w:rsidRDefault="00CE7063" w:rsidP="00CE7063">
            <w:pPr>
              <w:spacing w:before="120" w:after="120"/>
              <w:ind w:right="-8"/>
              <w:jc w:val="center"/>
            </w:pPr>
            <w:r>
              <w:rPr>
                <w:noProof/>
              </w:rPr>
              <w:t>14</w:t>
            </w:r>
          </w:p>
        </w:tc>
        <w:tc>
          <w:tcPr>
            <w:tcW w:w="1134" w:type="dxa"/>
          </w:tcPr>
          <w:p w:rsidR="00CE7063" w:rsidRDefault="00CE7063" w:rsidP="00CE7063">
            <w:pPr>
              <w:spacing w:before="120" w:after="120"/>
              <w:ind w:right="-8"/>
              <w:jc w:val="center"/>
            </w:pPr>
            <w:r>
              <w:rPr>
                <w:noProof/>
              </w:rPr>
              <w:t>12</w:t>
            </w:r>
          </w:p>
        </w:tc>
        <w:tc>
          <w:tcPr>
            <w:tcW w:w="1134" w:type="dxa"/>
          </w:tcPr>
          <w:p w:rsidR="00CE7063" w:rsidRDefault="00CE7063" w:rsidP="00CE7063">
            <w:pPr>
              <w:spacing w:before="120" w:after="120"/>
              <w:ind w:right="-8"/>
              <w:jc w:val="center"/>
            </w:pPr>
            <w:r>
              <w:rPr>
                <w:noProof/>
              </w:rPr>
              <w:t>9</w:t>
            </w:r>
          </w:p>
        </w:tc>
        <w:tc>
          <w:tcPr>
            <w:tcW w:w="992" w:type="dxa"/>
          </w:tcPr>
          <w:p w:rsidR="00CE7063" w:rsidRDefault="00CE7063" w:rsidP="00CE7063">
            <w:pPr>
              <w:spacing w:before="120" w:after="120"/>
              <w:ind w:right="-8"/>
              <w:jc w:val="center"/>
            </w:pPr>
            <w:r>
              <w:rPr>
                <w:noProof/>
              </w:rPr>
              <w:t>9</w:t>
            </w:r>
          </w:p>
        </w:tc>
        <w:tc>
          <w:tcPr>
            <w:tcW w:w="1134" w:type="dxa"/>
          </w:tcPr>
          <w:p w:rsidR="00CE7063" w:rsidRDefault="00CE7063" w:rsidP="00CE7063">
            <w:pPr>
              <w:spacing w:before="120" w:after="120"/>
              <w:ind w:right="-8"/>
              <w:jc w:val="center"/>
            </w:pPr>
            <w:r>
              <w:rPr>
                <w:noProof/>
              </w:rPr>
              <w:t>8</w:t>
            </w:r>
          </w:p>
        </w:tc>
      </w:tr>
      <w:tr w:rsidR="00CE7063" w:rsidTr="00CE7063">
        <w:trPr>
          <w:trHeight w:val="241"/>
          <w:jc w:val="center"/>
        </w:trPr>
        <w:tc>
          <w:tcPr>
            <w:tcW w:w="962" w:type="dxa"/>
          </w:tcPr>
          <w:p w:rsidR="00CE7063" w:rsidRDefault="00CE7063" w:rsidP="00CE7063">
            <w:pPr>
              <w:spacing w:before="120" w:after="120"/>
              <w:ind w:right="-8"/>
              <w:jc w:val="center"/>
              <w:rPr>
                <w:b/>
                <w:bCs/>
              </w:rPr>
            </w:pPr>
            <w:r>
              <w:rPr>
                <w:b/>
                <w:bCs/>
                <w:noProof/>
              </w:rPr>
              <w:t>100</w:t>
            </w:r>
          </w:p>
        </w:tc>
        <w:tc>
          <w:tcPr>
            <w:tcW w:w="598" w:type="dxa"/>
          </w:tcPr>
          <w:p w:rsidR="00CE7063" w:rsidRDefault="00CE7063" w:rsidP="00CE7063">
            <w:pPr>
              <w:spacing w:before="120" w:after="120"/>
              <w:ind w:right="-8"/>
              <w:jc w:val="center"/>
            </w:pPr>
            <w:r>
              <w:t>410</w:t>
            </w:r>
          </w:p>
        </w:tc>
        <w:tc>
          <w:tcPr>
            <w:tcW w:w="708" w:type="dxa"/>
          </w:tcPr>
          <w:p w:rsidR="00CE7063" w:rsidRDefault="00CE7063" w:rsidP="00CE7063">
            <w:pPr>
              <w:spacing w:before="120" w:after="120"/>
              <w:ind w:right="-8"/>
              <w:jc w:val="center"/>
            </w:pPr>
            <w:r>
              <w:t>192</w:t>
            </w:r>
          </w:p>
        </w:tc>
        <w:tc>
          <w:tcPr>
            <w:tcW w:w="709" w:type="dxa"/>
          </w:tcPr>
          <w:p w:rsidR="00CE7063" w:rsidRDefault="00CE7063" w:rsidP="00CE7063">
            <w:pPr>
              <w:spacing w:before="120" w:after="120"/>
              <w:ind w:right="-8"/>
              <w:jc w:val="center"/>
            </w:pPr>
            <w:r>
              <w:rPr>
                <w:noProof/>
              </w:rPr>
              <w:t>133</w:t>
            </w:r>
          </w:p>
        </w:tc>
        <w:tc>
          <w:tcPr>
            <w:tcW w:w="567" w:type="dxa"/>
          </w:tcPr>
          <w:p w:rsidR="00CE7063" w:rsidRDefault="00CE7063" w:rsidP="00CE7063">
            <w:pPr>
              <w:spacing w:before="120" w:after="120"/>
              <w:ind w:right="-8"/>
              <w:jc w:val="center"/>
            </w:pPr>
            <w:r>
              <w:rPr>
                <w:noProof/>
              </w:rPr>
              <w:t>102</w:t>
            </w:r>
          </w:p>
        </w:tc>
        <w:tc>
          <w:tcPr>
            <w:tcW w:w="851" w:type="dxa"/>
          </w:tcPr>
          <w:p w:rsidR="00CE7063" w:rsidRDefault="00CE7063" w:rsidP="00CE7063">
            <w:pPr>
              <w:spacing w:before="120" w:after="120"/>
              <w:ind w:right="-8"/>
              <w:jc w:val="center"/>
            </w:pPr>
            <w:r>
              <w:rPr>
                <w:noProof/>
              </w:rPr>
              <w:t>82</w:t>
            </w:r>
          </w:p>
        </w:tc>
        <w:tc>
          <w:tcPr>
            <w:tcW w:w="1134" w:type="dxa"/>
          </w:tcPr>
          <w:p w:rsidR="00CE7063" w:rsidRDefault="00CE7063" w:rsidP="00CE7063">
            <w:pPr>
              <w:spacing w:before="120" w:after="120"/>
              <w:ind w:right="-8"/>
              <w:jc w:val="center"/>
            </w:pPr>
            <w:r>
              <w:rPr>
                <w:noProof/>
              </w:rPr>
              <w:t>64</w:t>
            </w:r>
          </w:p>
        </w:tc>
        <w:tc>
          <w:tcPr>
            <w:tcW w:w="1275" w:type="dxa"/>
          </w:tcPr>
          <w:p w:rsidR="00CE7063" w:rsidRDefault="00CE7063" w:rsidP="00CE7063">
            <w:pPr>
              <w:spacing w:before="120" w:after="120"/>
              <w:ind w:right="-8"/>
              <w:jc w:val="center"/>
            </w:pPr>
            <w:r>
              <w:rPr>
                <w:noProof/>
              </w:rPr>
              <w:t>48</w:t>
            </w:r>
          </w:p>
        </w:tc>
        <w:tc>
          <w:tcPr>
            <w:tcW w:w="1134" w:type="dxa"/>
          </w:tcPr>
          <w:p w:rsidR="00CE7063" w:rsidRDefault="00CE7063" w:rsidP="00CE7063">
            <w:pPr>
              <w:spacing w:before="120" w:after="120"/>
              <w:ind w:right="-8"/>
              <w:jc w:val="center"/>
            </w:pPr>
            <w:r>
              <w:rPr>
                <w:noProof/>
              </w:rPr>
              <w:t>38</w:t>
            </w:r>
          </w:p>
        </w:tc>
        <w:tc>
          <w:tcPr>
            <w:tcW w:w="993" w:type="dxa"/>
          </w:tcPr>
          <w:p w:rsidR="00CE7063" w:rsidRDefault="00CE7063" w:rsidP="00CE7063">
            <w:pPr>
              <w:spacing w:before="120" w:after="120"/>
              <w:ind w:right="-8"/>
              <w:jc w:val="center"/>
            </w:pPr>
            <w:r>
              <w:rPr>
                <w:noProof/>
              </w:rPr>
              <w:t>32</w:t>
            </w:r>
          </w:p>
        </w:tc>
        <w:tc>
          <w:tcPr>
            <w:tcW w:w="1134" w:type="dxa"/>
          </w:tcPr>
          <w:p w:rsidR="00CE7063" w:rsidRDefault="00CE7063" w:rsidP="00CE7063">
            <w:pPr>
              <w:spacing w:before="120" w:after="120"/>
              <w:ind w:right="-8"/>
              <w:jc w:val="center"/>
            </w:pPr>
            <w:r>
              <w:rPr>
                <w:noProof/>
              </w:rPr>
              <w:t>28</w:t>
            </w:r>
          </w:p>
        </w:tc>
        <w:tc>
          <w:tcPr>
            <w:tcW w:w="1134" w:type="dxa"/>
          </w:tcPr>
          <w:p w:rsidR="00CE7063" w:rsidRDefault="00CE7063" w:rsidP="00CE7063">
            <w:pPr>
              <w:spacing w:before="120" w:after="120"/>
              <w:ind w:right="-8"/>
              <w:jc w:val="center"/>
            </w:pPr>
            <w:r>
              <w:rPr>
                <w:noProof/>
              </w:rPr>
              <w:t>24</w:t>
            </w:r>
          </w:p>
        </w:tc>
        <w:tc>
          <w:tcPr>
            <w:tcW w:w="1134" w:type="dxa"/>
          </w:tcPr>
          <w:p w:rsidR="00CE7063" w:rsidRDefault="00CE7063" w:rsidP="00CE7063">
            <w:pPr>
              <w:spacing w:before="120" w:after="120"/>
              <w:ind w:right="-8"/>
              <w:jc w:val="center"/>
            </w:pPr>
            <w:r>
              <w:rPr>
                <w:noProof/>
              </w:rPr>
              <w:t>19</w:t>
            </w:r>
          </w:p>
        </w:tc>
        <w:tc>
          <w:tcPr>
            <w:tcW w:w="992" w:type="dxa"/>
          </w:tcPr>
          <w:p w:rsidR="00CE7063" w:rsidRDefault="00CE7063" w:rsidP="00CE7063">
            <w:pPr>
              <w:spacing w:before="120" w:after="120"/>
              <w:ind w:right="-8"/>
              <w:jc w:val="center"/>
            </w:pPr>
            <w:r>
              <w:rPr>
                <w:noProof/>
              </w:rPr>
              <w:t>18</w:t>
            </w:r>
          </w:p>
        </w:tc>
        <w:tc>
          <w:tcPr>
            <w:tcW w:w="1134" w:type="dxa"/>
          </w:tcPr>
          <w:p w:rsidR="00CE7063" w:rsidRDefault="00CE7063" w:rsidP="00CE7063">
            <w:pPr>
              <w:spacing w:before="120" w:after="120"/>
              <w:ind w:right="-8"/>
              <w:jc w:val="center"/>
            </w:pPr>
            <w:r>
              <w:rPr>
                <w:noProof/>
              </w:rPr>
              <w:t>16</w:t>
            </w:r>
          </w:p>
        </w:tc>
      </w:tr>
      <w:tr w:rsidR="00CE7063" w:rsidTr="00CE7063">
        <w:trPr>
          <w:trHeight w:val="301"/>
          <w:jc w:val="center"/>
        </w:trPr>
        <w:tc>
          <w:tcPr>
            <w:tcW w:w="962" w:type="dxa"/>
          </w:tcPr>
          <w:p w:rsidR="00CE7063" w:rsidRDefault="00CE7063" w:rsidP="00CE7063">
            <w:pPr>
              <w:spacing w:before="120" w:after="120"/>
              <w:ind w:right="-8"/>
              <w:jc w:val="center"/>
              <w:rPr>
                <w:b/>
                <w:bCs/>
              </w:rPr>
            </w:pPr>
            <w:r>
              <w:rPr>
                <w:b/>
                <w:bCs/>
                <w:noProof/>
              </w:rPr>
              <w:t>150</w:t>
            </w:r>
          </w:p>
        </w:tc>
        <w:tc>
          <w:tcPr>
            <w:tcW w:w="598" w:type="dxa"/>
          </w:tcPr>
          <w:p w:rsidR="00CE7063" w:rsidRDefault="00CE7063" w:rsidP="00CE7063">
            <w:pPr>
              <w:spacing w:before="120" w:after="120"/>
              <w:ind w:right="-8"/>
              <w:jc w:val="center"/>
            </w:pPr>
            <w:r>
              <w:rPr>
                <w:noProof/>
              </w:rPr>
              <w:t>615</w:t>
            </w:r>
          </w:p>
        </w:tc>
        <w:tc>
          <w:tcPr>
            <w:tcW w:w="708" w:type="dxa"/>
          </w:tcPr>
          <w:p w:rsidR="00CE7063" w:rsidRDefault="00CE7063" w:rsidP="00CE7063">
            <w:pPr>
              <w:spacing w:before="120" w:after="120"/>
              <w:ind w:right="-8"/>
              <w:jc w:val="center"/>
            </w:pPr>
            <w:r>
              <w:t>381</w:t>
            </w:r>
          </w:p>
        </w:tc>
        <w:tc>
          <w:tcPr>
            <w:tcW w:w="709" w:type="dxa"/>
          </w:tcPr>
          <w:p w:rsidR="00CE7063" w:rsidRDefault="00CE7063" w:rsidP="00CE7063">
            <w:pPr>
              <w:spacing w:before="120" w:after="120"/>
              <w:ind w:right="-8"/>
              <w:jc w:val="center"/>
            </w:pPr>
            <w:r>
              <w:rPr>
                <w:noProof/>
              </w:rPr>
              <w:t>204</w:t>
            </w:r>
          </w:p>
        </w:tc>
        <w:tc>
          <w:tcPr>
            <w:tcW w:w="567" w:type="dxa"/>
          </w:tcPr>
          <w:p w:rsidR="00CE7063" w:rsidRDefault="00CE7063" w:rsidP="00CE7063">
            <w:pPr>
              <w:spacing w:before="120" w:after="120"/>
              <w:ind w:right="-8"/>
              <w:jc w:val="center"/>
            </w:pPr>
            <w:r>
              <w:rPr>
                <w:noProof/>
              </w:rPr>
              <w:t>153</w:t>
            </w:r>
          </w:p>
        </w:tc>
        <w:tc>
          <w:tcPr>
            <w:tcW w:w="851" w:type="dxa"/>
          </w:tcPr>
          <w:p w:rsidR="00CE7063" w:rsidRDefault="00CE7063" w:rsidP="00CE7063">
            <w:pPr>
              <w:spacing w:before="120" w:after="120"/>
              <w:ind w:right="-8"/>
              <w:jc w:val="center"/>
            </w:pPr>
            <w:r>
              <w:rPr>
                <w:noProof/>
              </w:rPr>
              <w:t>123</w:t>
            </w:r>
          </w:p>
        </w:tc>
        <w:tc>
          <w:tcPr>
            <w:tcW w:w="1134" w:type="dxa"/>
          </w:tcPr>
          <w:p w:rsidR="00CE7063" w:rsidRDefault="00CE7063" w:rsidP="00CE7063">
            <w:pPr>
              <w:spacing w:before="120" w:after="120"/>
              <w:ind w:right="-8"/>
              <w:jc w:val="center"/>
            </w:pPr>
            <w:r>
              <w:rPr>
                <w:noProof/>
              </w:rPr>
              <w:t>96</w:t>
            </w:r>
          </w:p>
        </w:tc>
        <w:tc>
          <w:tcPr>
            <w:tcW w:w="1275" w:type="dxa"/>
          </w:tcPr>
          <w:p w:rsidR="00CE7063" w:rsidRDefault="00CE7063" w:rsidP="00CE7063">
            <w:pPr>
              <w:spacing w:before="120" w:after="120"/>
              <w:ind w:right="-8"/>
              <w:jc w:val="center"/>
            </w:pPr>
            <w:r>
              <w:rPr>
                <w:noProof/>
              </w:rPr>
              <w:t>72</w:t>
            </w:r>
          </w:p>
        </w:tc>
        <w:tc>
          <w:tcPr>
            <w:tcW w:w="1134" w:type="dxa"/>
          </w:tcPr>
          <w:p w:rsidR="00CE7063" w:rsidRDefault="00CE7063" w:rsidP="00CE7063">
            <w:pPr>
              <w:spacing w:before="120" w:after="120"/>
              <w:ind w:right="-8"/>
              <w:jc w:val="center"/>
            </w:pPr>
            <w:r>
              <w:rPr>
                <w:noProof/>
              </w:rPr>
              <w:t>57</w:t>
            </w:r>
          </w:p>
        </w:tc>
        <w:tc>
          <w:tcPr>
            <w:tcW w:w="993" w:type="dxa"/>
          </w:tcPr>
          <w:p w:rsidR="00CE7063" w:rsidRDefault="00CE7063" w:rsidP="00CE7063">
            <w:pPr>
              <w:spacing w:before="120" w:after="120"/>
              <w:ind w:right="-8"/>
              <w:jc w:val="center"/>
            </w:pPr>
            <w:r>
              <w:rPr>
                <w:noProof/>
              </w:rPr>
              <w:t>48</w:t>
            </w:r>
          </w:p>
        </w:tc>
        <w:tc>
          <w:tcPr>
            <w:tcW w:w="1134" w:type="dxa"/>
          </w:tcPr>
          <w:p w:rsidR="00CE7063" w:rsidRDefault="00CE7063" w:rsidP="00CE7063">
            <w:pPr>
              <w:spacing w:before="120" w:after="120"/>
              <w:ind w:right="-8"/>
              <w:jc w:val="center"/>
            </w:pPr>
            <w:r>
              <w:rPr>
                <w:noProof/>
              </w:rPr>
              <w:t>42</w:t>
            </w:r>
          </w:p>
        </w:tc>
        <w:tc>
          <w:tcPr>
            <w:tcW w:w="1134" w:type="dxa"/>
          </w:tcPr>
          <w:p w:rsidR="00CE7063" w:rsidRDefault="00CE7063" w:rsidP="00CE7063">
            <w:pPr>
              <w:spacing w:before="120" w:after="120"/>
              <w:ind w:right="-8"/>
              <w:jc w:val="center"/>
            </w:pPr>
            <w:r>
              <w:rPr>
                <w:noProof/>
              </w:rPr>
              <w:t>36</w:t>
            </w:r>
          </w:p>
        </w:tc>
        <w:tc>
          <w:tcPr>
            <w:tcW w:w="1134" w:type="dxa"/>
          </w:tcPr>
          <w:p w:rsidR="00CE7063" w:rsidRDefault="00CE7063" w:rsidP="00CE7063">
            <w:pPr>
              <w:spacing w:before="120" w:after="120"/>
              <w:ind w:right="-8"/>
              <w:jc w:val="center"/>
            </w:pPr>
            <w:r>
              <w:rPr>
                <w:noProof/>
              </w:rPr>
              <w:t>28</w:t>
            </w:r>
          </w:p>
        </w:tc>
        <w:tc>
          <w:tcPr>
            <w:tcW w:w="992" w:type="dxa"/>
          </w:tcPr>
          <w:p w:rsidR="00CE7063" w:rsidRDefault="00CE7063" w:rsidP="00CE7063">
            <w:pPr>
              <w:spacing w:before="120" w:after="120"/>
              <w:ind w:right="-8"/>
              <w:jc w:val="center"/>
            </w:pPr>
            <w:r>
              <w:rPr>
                <w:noProof/>
              </w:rPr>
              <w:t>27</w:t>
            </w:r>
          </w:p>
        </w:tc>
        <w:tc>
          <w:tcPr>
            <w:tcW w:w="1134" w:type="dxa"/>
          </w:tcPr>
          <w:p w:rsidR="00CE7063" w:rsidRDefault="00CE7063" w:rsidP="00CE7063">
            <w:pPr>
              <w:spacing w:before="120" w:after="120"/>
              <w:ind w:right="-8"/>
              <w:jc w:val="center"/>
            </w:pPr>
            <w:r>
              <w:rPr>
                <w:noProof/>
              </w:rPr>
              <w:t>24</w:t>
            </w:r>
          </w:p>
        </w:tc>
      </w:tr>
      <w:tr w:rsidR="00CE7063" w:rsidTr="00CE7063">
        <w:trPr>
          <w:trHeight w:val="407"/>
          <w:jc w:val="center"/>
        </w:trPr>
        <w:tc>
          <w:tcPr>
            <w:tcW w:w="962" w:type="dxa"/>
          </w:tcPr>
          <w:p w:rsidR="00CE7063" w:rsidRDefault="00CE7063" w:rsidP="00CE7063">
            <w:pPr>
              <w:spacing w:before="120" w:after="120"/>
              <w:ind w:right="-8"/>
              <w:jc w:val="center"/>
              <w:rPr>
                <w:b/>
                <w:bCs/>
              </w:rPr>
            </w:pPr>
            <w:r>
              <w:rPr>
                <w:b/>
                <w:bCs/>
                <w:noProof/>
              </w:rPr>
              <w:t>200</w:t>
            </w:r>
          </w:p>
        </w:tc>
        <w:tc>
          <w:tcPr>
            <w:tcW w:w="598" w:type="dxa"/>
          </w:tcPr>
          <w:p w:rsidR="00CE7063" w:rsidRDefault="00CE7063" w:rsidP="00CE7063">
            <w:pPr>
              <w:spacing w:before="120" w:after="120"/>
              <w:ind w:right="-8"/>
              <w:jc w:val="center"/>
            </w:pPr>
            <w:r>
              <w:rPr>
                <w:noProof/>
              </w:rPr>
              <w:t>-</w:t>
            </w:r>
          </w:p>
        </w:tc>
        <w:tc>
          <w:tcPr>
            <w:tcW w:w="708" w:type="dxa"/>
          </w:tcPr>
          <w:p w:rsidR="00CE7063" w:rsidRDefault="00CE7063" w:rsidP="00CE7063">
            <w:pPr>
              <w:spacing w:before="120" w:after="120"/>
              <w:ind w:right="-8"/>
              <w:jc w:val="center"/>
            </w:pPr>
            <w:r>
              <w:rPr>
                <w:noProof/>
              </w:rPr>
              <w:t>381</w:t>
            </w:r>
          </w:p>
        </w:tc>
        <w:tc>
          <w:tcPr>
            <w:tcW w:w="709" w:type="dxa"/>
          </w:tcPr>
          <w:p w:rsidR="00CE7063" w:rsidRDefault="00CE7063" w:rsidP="00CE7063">
            <w:pPr>
              <w:spacing w:before="120" w:after="120"/>
              <w:ind w:right="-8"/>
              <w:jc w:val="center"/>
            </w:pPr>
            <w:r>
              <w:rPr>
                <w:noProof/>
              </w:rPr>
              <w:t>272</w:t>
            </w:r>
          </w:p>
        </w:tc>
        <w:tc>
          <w:tcPr>
            <w:tcW w:w="567" w:type="dxa"/>
          </w:tcPr>
          <w:p w:rsidR="00CE7063" w:rsidRDefault="00CE7063" w:rsidP="00CE7063">
            <w:pPr>
              <w:spacing w:before="120" w:after="120"/>
              <w:ind w:right="-8"/>
              <w:jc w:val="center"/>
            </w:pPr>
            <w:r>
              <w:rPr>
                <w:noProof/>
              </w:rPr>
              <w:t>204</w:t>
            </w:r>
          </w:p>
        </w:tc>
        <w:tc>
          <w:tcPr>
            <w:tcW w:w="851" w:type="dxa"/>
          </w:tcPr>
          <w:p w:rsidR="00CE7063" w:rsidRDefault="00CE7063" w:rsidP="00CE7063">
            <w:pPr>
              <w:spacing w:before="120" w:after="120"/>
              <w:ind w:right="-8"/>
              <w:jc w:val="center"/>
            </w:pPr>
            <w:r>
              <w:rPr>
                <w:noProof/>
              </w:rPr>
              <w:t>164</w:t>
            </w:r>
          </w:p>
        </w:tc>
        <w:tc>
          <w:tcPr>
            <w:tcW w:w="1134" w:type="dxa"/>
          </w:tcPr>
          <w:p w:rsidR="00CE7063" w:rsidRDefault="00CE7063" w:rsidP="00CE7063">
            <w:pPr>
              <w:spacing w:before="120" w:after="120"/>
              <w:ind w:right="-8"/>
              <w:jc w:val="center"/>
            </w:pPr>
            <w:r>
              <w:rPr>
                <w:noProof/>
              </w:rPr>
              <w:t>128</w:t>
            </w:r>
          </w:p>
        </w:tc>
        <w:tc>
          <w:tcPr>
            <w:tcW w:w="1275" w:type="dxa"/>
          </w:tcPr>
          <w:p w:rsidR="00CE7063" w:rsidRDefault="00CE7063" w:rsidP="00CE7063">
            <w:pPr>
              <w:spacing w:before="120" w:after="120"/>
              <w:ind w:right="-8"/>
              <w:jc w:val="center"/>
            </w:pPr>
            <w:r>
              <w:rPr>
                <w:noProof/>
              </w:rPr>
              <w:t>96</w:t>
            </w:r>
          </w:p>
        </w:tc>
        <w:tc>
          <w:tcPr>
            <w:tcW w:w="1134" w:type="dxa"/>
          </w:tcPr>
          <w:p w:rsidR="00CE7063" w:rsidRDefault="00CE7063" w:rsidP="00CE7063">
            <w:pPr>
              <w:spacing w:before="120" w:after="120"/>
              <w:ind w:right="-8"/>
              <w:jc w:val="center"/>
            </w:pPr>
            <w:r>
              <w:rPr>
                <w:noProof/>
              </w:rPr>
              <w:t>76</w:t>
            </w:r>
          </w:p>
        </w:tc>
        <w:tc>
          <w:tcPr>
            <w:tcW w:w="993" w:type="dxa"/>
          </w:tcPr>
          <w:p w:rsidR="00CE7063" w:rsidRDefault="00CE7063" w:rsidP="00CE7063">
            <w:pPr>
              <w:spacing w:before="120" w:after="120"/>
              <w:ind w:right="-8"/>
              <w:jc w:val="center"/>
            </w:pPr>
            <w:r>
              <w:rPr>
                <w:noProof/>
              </w:rPr>
              <w:t>64</w:t>
            </w:r>
          </w:p>
        </w:tc>
        <w:tc>
          <w:tcPr>
            <w:tcW w:w="1134" w:type="dxa"/>
          </w:tcPr>
          <w:p w:rsidR="00CE7063" w:rsidRDefault="00CE7063" w:rsidP="00CE7063">
            <w:pPr>
              <w:spacing w:before="120" w:after="120"/>
              <w:ind w:right="-8"/>
              <w:jc w:val="center"/>
            </w:pPr>
            <w:r>
              <w:rPr>
                <w:noProof/>
              </w:rPr>
              <w:t>56</w:t>
            </w:r>
          </w:p>
        </w:tc>
        <w:tc>
          <w:tcPr>
            <w:tcW w:w="1134" w:type="dxa"/>
          </w:tcPr>
          <w:p w:rsidR="00CE7063" w:rsidRDefault="00CE7063" w:rsidP="00CE7063">
            <w:pPr>
              <w:spacing w:before="120" w:after="120"/>
              <w:ind w:right="-8"/>
              <w:jc w:val="center"/>
            </w:pPr>
            <w:r>
              <w:rPr>
                <w:noProof/>
              </w:rPr>
              <w:t>48</w:t>
            </w:r>
          </w:p>
        </w:tc>
        <w:tc>
          <w:tcPr>
            <w:tcW w:w="1134" w:type="dxa"/>
          </w:tcPr>
          <w:p w:rsidR="00CE7063" w:rsidRDefault="00CE7063" w:rsidP="00CE7063">
            <w:pPr>
              <w:spacing w:before="120" w:after="120"/>
              <w:ind w:right="-8"/>
              <w:jc w:val="center"/>
            </w:pPr>
            <w:r>
              <w:rPr>
                <w:noProof/>
              </w:rPr>
              <w:t>38</w:t>
            </w:r>
          </w:p>
        </w:tc>
        <w:tc>
          <w:tcPr>
            <w:tcW w:w="992" w:type="dxa"/>
          </w:tcPr>
          <w:p w:rsidR="00CE7063" w:rsidRDefault="00CE7063" w:rsidP="00CE7063">
            <w:pPr>
              <w:spacing w:before="120" w:after="120"/>
              <w:ind w:right="-8"/>
              <w:jc w:val="center"/>
            </w:pPr>
            <w:r>
              <w:rPr>
                <w:noProof/>
              </w:rPr>
              <w:t>36</w:t>
            </w:r>
          </w:p>
        </w:tc>
        <w:tc>
          <w:tcPr>
            <w:tcW w:w="1134" w:type="dxa"/>
          </w:tcPr>
          <w:p w:rsidR="00CE7063" w:rsidRDefault="00CE7063" w:rsidP="00CE7063">
            <w:pPr>
              <w:spacing w:before="120" w:after="120"/>
              <w:ind w:right="-8"/>
              <w:jc w:val="center"/>
            </w:pPr>
            <w:r>
              <w:rPr>
                <w:noProof/>
              </w:rPr>
              <w:t>32</w:t>
            </w:r>
          </w:p>
        </w:tc>
      </w:tr>
      <w:tr w:rsidR="00CE7063" w:rsidTr="00CE7063">
        <w:trPr>
          <w:trHeight w:val="520"/>
          <w:jc w:val="center"/>
        </w:trPr>
        <w:tc>
          <w:tcPr>
            <w:tcW w:w="962" w:type="dxa"/>
          </w:tcPr>
          <w:p w:rsidR="00CE7063" w:rsidRDefault="00CE7063" w:rsidP="00CE7063">
            <w:pPr>
              <w:spacing w:before="120" w:after="120"/>
              <w:ind w:right="-8"/>
              <w:jc w:val="center"/>
              <w:rPr>
                <w:b/>
                <w:bCs/>
              </w:rPr>
            </w:pPr>
            <w:r>
              <w:rPr>
                <w:b/>
                <w:bCs/>
                <w:noProof/>
              </w:rPr>
              <w:t>300</w:t>
            </w:r>
          </w:p>
        </w:tc>
        <w:tc>
          <w:tcPr>
            <w:tcW w:w="598" w:type="dxa"/>
          </w:tcPr>
          <w:p w:rsidR="00CE7063" w:rsidRDefault="00CE7063" w:rsidP="00CE7063">
            <w:pPr>
              <w:spacing w:before="120" w:after="120"/>
              <w:ind w:right="-8"/>
              <w:jc w:val="center"/>
            </w:pPr>
            <w:r>
              <w:rPr>
                <w:noProof/>
              </w:rPr>
              <w:t>-</w:t>
            </w:r>
          </w:p>
        </w:tc>
        <w:tc>
          <w:tcPr>
            <w:tcW w:w="708" w:type="dxa"/>
          </w:tcPr>
          <w:p w:rsidR="00CE7063" w:rsidRDefault="00CE7063" w:rsidP="00CE7063">
            <w:pPr>
              <w:spacing w:before="120" w:after="120"/>
              <w:ind w:right="-8"/>
              <w:jc w:val="center"/>
            </w:pPr>
            <w:r>
              <w:t>576</w:t>
            </w:r>
          </w:p>
        </w:tc>
        <w:tc>
          <w:tcPr>
            <w:tcW w:w="709" w:type="dxa"/>
          </w:tcPr>
          <w:p w:rsidR="00CE7063" w:rsidRDefault="00CE7063" w:rsidP="00CE7063">
            <w:pPr>
              <w:spacing w:before="120" w:after="120"/>
              <w:ind w:right="-8"/>
              <w:jc w:val="center"/>
            </w:pPr>
            <w:r>
              <w:rPr>
                <w:noProof/>
              </w:rPr>
              <w:t>403</w:t>
            </w:r>
          </w:p>
        </w:tc>
        <w:tc>
          <w:tcPr>
            <w:tcW w:w="567" w:type="dxa"/>
          </w:tcPr>
          <w:p w:rsidR="00CE7063" w:rsidRDefault="00CE7063" w:rsidP="00CE7063">
            <w:pPr>
              <w:spacing w:before="120" w:after="120"/>
              <w:ind w:right="-8"/>
              <w:jc w:val="center"/>
            </w:pPr>
            <w:r>
              <w:rPr>
                <w:noProof/>
              </w:rPr>
              <w:t>305</w:t>
            </w:r>
          </w:p>
        </w:tc>
        <w:tc>
          <w:tcPr>
            <w:tcW w:w="851" w:type="dxa"/>
          </w:tcPr>
          <w:p w:rsidR="00CE7063" w:rsidRDefault="00CE7063" w:rsidP="00CE7063">
            <w:pPr>
              <w:spacing w:before="120" w:after="120"/>
              <w:ind w:right="-8"/>
              <w:jc w:val="center"/>
            </w:pPr>
            <w:r>
              <w:rPr>
                <w:noProof/>
              </w:rPr>
              <w:t>246</w:t>
            </w:r>
          </w:p>
        </w:tc>
        <w:tc>
          <w:tcPr>
            <w:tcW w:w="1134" w:type="dxa"/>
          </w:tcPr>
          <w:p w:rsidR="00CE7063" w:rsidRDefault="00CE7063" w:rsidP="00CE7063">
            <w:pPr>
              <w:spacing w:before="120" w:after="120"/>
              <w:ind w:right="-8"/>
              <w:jc w:val="center"/>
            </w:pPr>
            <w:r>
              <w:rPr>
                <w:noProof/>
              </w:rPr>
              <w:t>192</w:t>
            </w:r>
          </w:p>
        </w:tc>
        <w:tc>
          <w:tcPr>
            <w:tcW w:w="1275" w:type="dxa"/>
          </w:tcPr>
          <w:p w:rsidR="00CE7063" w:rsidRDefault="00CE7063" w:rsidP="00CE7063">
            <w:pPr>
              <w:spacing w:before="120" w:after="120"/>
              <w:ind w:right="-8"/>
              <w:jc w:val="center"/>
            </w:pPr>
            <w:r>
              <w:rPr>
                <w:noProof/>
              </w:rPr>
              <w:t>144</w:t>
            </w:r>
          </w:p>
        </w:tc>
        <w:tc>
          <w:tcPr>
            <w:tcW w:w="1134" w:type="dxa"/>
          </w:tcPr>
          <w:p w:rsidR="00CE7063" w:rsidRDefault="00CE7063" w:rsidP="00CE7063">
            <w:pPr>
              <w:spacing w:before="120" w:after="120"/>
              <w:ind w:right="-8"/>
              <w:jc w:val="center"/>
            </w:pPr>
            <w:r>
              <w:rPr>
                <w:noProof/>
              </w:rPr>
              <w:t>114</w:t>
            </w:r>
          </w:p>
        </w:tc>
        <w:tc>
          <w:tcPr>
            <w:tcW w:w="993" w:type="dxa"/>
          </w:tcPr>
          <w:p w:rsidR="00CE7063" w:rsidRDefault="00CE7063" w:rsidP="00CE7063">
            <w:pPr>
              <w:spacing w:before="120" w:after="120"/>
              <w:ind w:right="-8"/>
              <w:jc w:val="center"/>
            </w:pPr>
            <w:r>
              <w:rPr>
                <w:noProof/>
              </w:rPr>
              <w:t>95</w:t>
            </w:r>
          </w:p>
        </w:tc>
        <w:tc>
          <w:tcPr>
            <w:tcW w:w="1134" w:type="dxa"/>
          </w:tcPr>
          <w:p w:rsidR="00CE7063" w:rsidRDefault="00CE7063" w:rsidP="00CE7063">
            <w:pPr>
              <w:spacing w:before="120" w:after="120"/>
              <w:ind w:right="-8"/>
              <w:jc w:val="center"/>
            </w:pPr>
            <w:r>
              <w:rPr>
                <w:noProof/>
              </w:rPr>
              <w:t>84</w:t>
            </w:r>
          </w:p>
        </w:tc>
        <w:tc>
          <w:tcPr>
            <w:tcW w:w="1134" w:type="dxa"/>
          </w:tcPr>
          <w:p w:rsidR="00CE7063" w:rsidRDefault="00CE7063" w:rsidP="00CE7063">
            <w:pPr>
              <w:spacing w:before="120" w:after="120"/>
              <w:ind w:right="-8"/>
              <w:jc w:val="center"/>
            </w:pPr>
            <w:r>
              <w:rPr>
                <w:noProof/>
              </w:rPr>
              <w:t>72</w:t>
            </w:r>
          </w:p>
        </w:tc>
        <w:tc>
          <w:tcPr>
            <w:tcW w:w="1134" w:type="dxa"/>
          </w:tcPr>
          <w:p w:rsidR="00CE7063" w:rsidRDefault="00CE7063" w:rsidP="00CE7063">
            <w:pPr>
              <w:spacing w:before="120" w:after="120"/>
              <w:ind w:right="-8"/>
              <w:jc w:val="center"/>
            </w:pPr>
            <w:r>
              <w:rPr>
                <w:noProof/>
              </w:rPr>
              <w:t>57</w:t>
            </w:r>
          </w:p>
        </w:tc>
        <w:tc>
          <w:tcPr>
            <w:tcW w:w="992" w:type="dxa"/>
          </w:tcPr>
          <w:p w:rsidR="00CE7063" w:rsidRDefault="00CE7063" w:rsidP="00CE7063">
            <w:pPr>
              <w:spacing w:before="120" w:after="120"/>
              <w:ind w:right="-8"/>
              <w:jc w:val="center"/>
            </w:pPr>
            <w:r>
              <w:rPr>
                <w:noProof/>
              </w:rPr>
              <w:t>54</w:t>
            </w:r>
          </w:p>
        </w:tc>
        <w:tc>
          <w:tcPr>
            <w:tcW w:w="1134" w:type="dxa"/>
          </w:tcPr>
          <w:p w:rsidR="00CE7063" w:rsidRDefault="00CE7063" w:rsidP="00CE7063">
            <w:pPr>
              <w:spacing w:before="120" w:after="120"/>
              <w:ind w:right="-8"/>
              <w:jc w:val="center"/>
            </w:pPr>
            <w:r>
              <w:rPr>
                <w:noProof/>
              </w:rPr>
              <w:t>48</w:t>
            </w:r>
          </w:p>
        </w:tc>
      </w:tr>
      <w:tr w:rsidR="00CE7063" w:rsidTr="00CE7063">
        <w:trPr>
          <w:trHeight w:val="520"/>
          <w:jc w:val="center"/>
        </w:trPr>
        <w:tc>
          <w:tcPr>
            <w:tcW w:w="962" w:type="dxa"/>
          </w:tcPr>
          <w:p w:rsidR="00CE7063" w:rsidRDefault="00CE7063" w:rsidP="00CE7063">
            <w:pPr>
              <w:spacing w:before="120" w:after="120"/>
              <w:ind w:right="-8"/>
              <w:jc w:val="center"/>
              <w:rPr>
                <w:b/>
                <w:bCs/>
              </w:rPr>
            </w:pPr>
            <w:r>
              <w:rPr>
                <w:b/>
                <w:bCs/>
              </w:rPr>
              <w:t>400</w:t>
            </w:r>
          </w:p>
        </w:tc>
        <w:tc>
          <w:tcPr>
            <w:tcW w:w="598" w:type="dxa"/>
          </w:tcPr>
          <w:p w:rsidR="00CE7063" w:rsidRDefault="00CE7063" w:rsidP="00CE7063">
            <w:pPr>
              <w:spacing w:before="120" w:after="120"/>
              <w:ind w:right="-8"/>
              <w:jc w:val="center"/>
              <w:rPr>
                <w:lang w:val="en-US"/>
              </w:rPr>
            </w:pPr>
            <w:r>
              <w:rPr>
                <w:noProof/>
              </w:rPr>
              <w:t>-</w:t>
            </w:r>
          </w:p>
        </w:tc>
        <w:tc>
          <w:tcPr>
            <w:tcW w:w="708" w:type="dxa"/>
          </w:tcPr>
          <w:p w:rsidR="00CE7063" w:rsidRDefault="00CE7063" w:rsidP="00CE7063">
            <w:pPr>
              <w:spacing w:before="120" w:after="120"/>
              <w:ind w:right="-8"/>
              <w:jc w:val="center"/>
              <w:rPr>
                <w:lang w:val="en-US"/>
              </w:rPr>
            </w:pPr>
            <w:r>
              <w:rPr>
                <w:lang w:val="en-US"/>
              </w:rPr>
              <w:t>-</w:t>
            </w:r>
          </w:p>
        </w:tc>
        <w:tc>
          <w:tcPr>
            <w:tcW w:w="709" w:type="dxa"/>
          </w:tcPr>
          <w:p w:rsidR="00CE7063" w:rsidRDefault="00CE7063" w:rsidP="00CE7063">
            <w:pPr>
              <w:spacing w:before="120" w:after="120"/>
              <w:ind w:right="-8"/>
              <w:jc w:val="center"/>
              <w:rPr>
                <w:lang w:val="en-US"/>
              </w:rPr>
            </w:pPr>
            <w:r>
              <w:rPr>
                <w:noProof/>
              </w:rPr>
              <w:t>514</w:t>
            </w:r>
          </w:p>
        </w:tc>
        <w:tc>
          <w:tcPr>
            <w:tcW w:w="567" w:type="dxa"/>
          </w:tcPr>
          <w:p w:rsidR="00CE7063" w:rsidRDefault="00CE7063" w:rsidP="00CE7063">
            <w:pPr>
              <w:spacing w:before="120" w:after="120"/>
              <w:ind w:right="-8"/>
              <w:jc w:val="center"/>
              <w:rPr>
                <w:lang w:val="en-US"/>
              </w:rPr>
            </w:pPr>
            <w:r>
              <w:rPr>
                <w:noProof/>
              </w:rPr>
              <w:t>408</w:t>
            </w:r>
          </w:p>
        </w:tc>
        <w:tc>
          <w:tcPr>
            <w:tcW w:w="851" w:type="dxa"/>
          </w:tcPr>
          <w:p w:rsidR="00CE7063" w:rsidRDefault="00CE7063" w:rsidP="00CE7063">
            <w:pPr>
              <w:spacing w:before="120" w:after="120"/>
              <w:ind w:right="-8"/>
              <w:jc w:val="center"/>
              <w:rPr>
                <w:lang w:val="en-US"/>
              </w:rPr>
            </w:pPr>
            <w:r>
              <w:rPr>
                <w:noProof/>
              </w:rPr>
              <w:t>328</w:t>
            </w:r>
          </w:p>
        </w:tc>
        <w:tc>
          <w:tcPr>
            <w:tcW w:w="1134" w:type="dxa"/>
          </w:tcPr>
          <w:p w:rsidR="00CE7063" w:rsidRDefault="00CE7063" w:rsidP="00CE7063">
            <w:pPr>
              <w:spacing w:before="120" w:after="120"/>
              <w:ind w:right="-8"/>
              <w:jc w:val="center"/>
              <w:rPr>
                <w:lang w:val="en-US"/>
              </w:rPr>
            </w:pPr>
            <w:r>
              <w:rPr>
                <w:noProof/>
              </w:rPr>
              <w:t>256</w:t>
            </w:r>
          </w:p>
        </w:tc>
        <w:tc>
          <w:tcPr>
            <w:tcW w:w="1275" w:type="dxa"/>
          </w:tcPr>
          <w:p w:rsidR="00CE7063" w:rsidRDefault="00CE7063" w:rsidP="00CE7063">
            <w:pPr>
              <w:spacing w:before="120" w:after="120"/>
              <w:ind w:right="-8"/>
              <w:jc w:val="center"/>
              <w:rPr>
                <w:lang w:val="en-US"/>
              </w:rPr>
            </w:pPr>
            <w:r>
              <w:rPr>
                <w:noProof/>
              </w:rPr>
              <w:t>192</w:t>
            </w:r>
          </w:p>
        </w:tc>
        <w:tc>
          <w:tcPr>
            <w:tcW w:w="1134" w:type="dxa"/>
          </w:tcPr>
          <w:p w:rsidR="00CE7063" w:rsidRDefault="00CE7063" w:rsidP="00CE7063">
            <w:pPr>
              <w:spacing w:before="120" w:after="120"/>
              <w:ind w:right="-8"/>
              <w:jc w:val="center"/>
              <w:rPr>
                <w:lang w:val="en-US"/>
              </w:rPr>
            </w:pPr>
            <w:r>
              <w:rPr>
                <w:noProof/>
              </w:rPr>
              <w:t>128</w:t>
            </w:r>
          </w:p>
        </w:tc>
        <w:tc>
          <w:tcPr>
            <w:tcW w:w="993" w:type="dxa"/>
          </w:tcPr>
          <w:p w:rsidR="00CE7063" w:rsidRDefault="00CE7063" w:rsidP="00CE7063">
            <w:pPr>
              <w:spacing w:before="120" w:after="120"/>
              <w:ind w:right="-8"/>
              <w:jc w:val="center"/>
              <w:rPr>
                <w:lang w:val="en-US"/>
              </w:rPr>
            </w:pPr>
            <w:r>
              <w:rPr>
                <w:noProof/>
              </w:rPr>
              <w:t>112</w:t>
            </w:r>
          </w:p>
        </w:tc>
        <w:tc>
          <w:tcPr>
            <w:tcW w:w="1134" w:type="dxa"/>
          </w:tcPr>
          <w:p w:rsidR="00CE7063" w:rsidRDefault="00CE7063" w:rsidP="00CE7063">
            <w:pPr>
              <w:spacing w:before="120" w:after="120"/>
              <w:ind w:right="-8"/>
              <w:jc w:val="center"/>
              <w:rPr>
                <w:lang w:val="en-US"/>
              </w:rPr>
            </w:pPr>
            <w:r>
              <w:rPr>
                <w:noProof/>
              </w:rPr>
              <w:t>96</w:t>
            </w:r>
          </w:p>
        </w:tc>
        <w:tc>
          <w:tcPr>
            <w:tcW w:w="1134" w:type="dxa"/>
          </w:tcPr>
          <w:p w:rsidR="00CE7063" w:rsidRDefault="00CE7063" w:rsidP="00CE7063">
            <w:pPr>
              <w:spacing w:before="120" w:after="120"/>
              <w:ind w:right="-8"/>
              <w:jc w:val="center"/>
              <w:rPr>
                <w:lang w:val="en-US"/>
              </w:rPr>
            </w:pPr>
            <w:r>
              <w:rPr>
                <w:noProof/>
              </w:rPr>
              <w:t>84</w:t>
            </w:r>
          </w:p>
        </w:tc>
        <w:tc>
          <w:tcPr>
            <w:tcW w:w="1134" w:type="dxa"/>
          </w:tcPr>
          <w:p w:rsidR="00CE7063" w:rsidRDefault="00CE7063" w:rsidP="00CE7063">
            <w:pPr>
              <w:spacing w:before="120" w:after="120"/>
              <w:ind w:right="-8"/>
              <w:jc w:val="center"/>
              <w:rPr>
                <w:lang w:val="en-US"/>
              </w:rPr>
            </w:pPr>
            <w:r>
              <w:rPr>
                <w:noProof/>
              </w:rPr>
              <w:t>76</w:t>
            </w:r>
          </w:p>
        </w:tc>
        <w:tc>
          <w:tcPr>
            <w:tcW w:w="992" w:type="dxa"/>
          </w:tcPr>
          <w:p w:rsidR="00CE7063" w:rsidRDefault="00CE7063" w:rsidP="00CE7063">
            <w:pPr>
              <w:spacing w:before="120" w:after="120"/>
              <w:ind w:right="-8"/>
              <w:jc w:val="center"/>
              <w:rPr>
                <w:lang w:val="en-US"/>
              </w:rPr>
            </w:pPr>
            <w:r>
              <w:rPr>
                <w:noProof/>
              </w:rPr>
              <w:t>72</w:t>
            </w:r>
          </w:p>
        </w:tc>
        <w:tc>
          <w:tcPr>
            <w:tcW w:w="1134" w:type="dxa"/>
          </w:tcPr>
          <w:p w:rsidR="00CE7063" w:rsidRDefault="00CE7063" w:rsidP="00CE7063">
            <w:pPr>
              <w:spacing w:before="120" w:after="120"/>
              <w:ind w:right="-8"/>
              <w:jc w:val="center"/>
              <w:rPr>
                <w:lang w:val="en-US"/>
              </w:rPr>
            </w:pPr>
            <w:r>
              <w:rPr>
                <w:lang w:val="en-US"/>
              </w:rPr>
              <w:t>64</w:t>
            </w:r>
          </w:p>
        </w:tc>
      </w:tr>
      <w:tr w:rsidR="00CE7063" w:rsidTr="00CE7063">
        <w:trPr>
          <w:trHeight w:val="520"/>
          <w:jc w:val="center"/>
        </w:trPr>
        <w:tc>
          <w:tcPr>
            <w:tcW w:w="962" w:type="dxa"/>
          </w:tcPr>
          <w:p w:rsidR="00CE7063" w:rsidRDefault="00CE7063" w:rsidP="00CE7063">
            <w:pPr>
              <w:spacing w:before="120" w:after="120"/>
              <w:ind w:right="-8"/>
              <w:jc w:val="center"/>
              <w:rPr>
                <w:b/>
                <w:bCs/>
                <w:lang w:val="en-US"/>
              </w:rPr>
            </w:pPr>
            <w:r>
              <w:rPr>
                <w:b/>
                <w:bCs/>
                <w:noProof/>
              </w:rPr>
              <w:t>500</w:t>
            </w:r>
          </w:p>
        </w:tc>
        <w:tc>
          <w:tcPr>
            <w:tcW w:w="598" w:type="dxa"/>
          </w:tcPr>
          <w:p w:rsidR="00CE7063" w:rsidRDefault="00CE7063" w:rsidP="00CE7063">
            <w:pPr>
              <w:spacing w:before="120" w:after="120"/>
              <w:ind w:right="-8"/>
              <w:jc w:val="center"/>
              <w:rPr>
                <w:lang w:val="en-US"/>
              </w:rPr>
            </w:pPr>
            <w:r>
              <w:rPr>
                <w:noProof/>
              </w:rPr>
              <w:t>-</w:t>
            </w:r>
          </w:p>
        </w:tc>
        <w:tc>
          <w:tcPr>
            <w:tcW w:w="708" w:type="dxa"/>
          </w:tcPr>
          <w:p w:rsidR="00CE7063" w:rsidRDefault="00CE7063" w:rsidP="00CE7063">
            <w:pPr>
              <w:spacing w:before="120" w:after="120"/>
              <w:ind w:right="-8"/>
              <w:jc w:val="center"/>
              <w:rPr>
                <w:lang w:val="en-US"/>
              </w:rPr>
            </w:pPr>
            <w:r>
              <w:rPr>
                <w:lang w:val="en-US"/>
              </w:rPr>
              <w:t>-</w:t>
            </w:r>
          </w:p>
        </w:tc>
        <w:tc>
          <w:tcPr>
            <w:tcW w:w="709" w:type="dxa"/>
          </w:tcPr>
          <w:p w:rsidR="00CE7063" w:rsidRDefault="00CE7063" w:rsidP="00CE7063">
            <w:pPr>
              <w:spacing w:before="120" w:after="120"/>
              <w:ind w:right="-8"/>
              <w:jc w:val="center"/>
              <w:rPr>
                <w:lang w:val="en-US"/>
              </w:rPr>
            </w:pPr>
            <w:r>
              <w:rPr>
                <w:lang w:val="en-US"/>
              </w:rPr>
              <w:t>80</w:t>
            </w:r>
          </w:p>
        </w:tc>
        <w:tc>
          <w:tcPr>
            <w:tcW w:w="567" w:type="dxa"/>
          </w:tcPr>
          <w:p w:rsidR="00CE7063" w:rsidRDefault="00CE7063" w:rsidP="00CE7063">
            <w:pPr>
              <w:spacing w:before="120" w:after="120"/>
              <w:ind w:right="-8"/>
              <w:jc w:val="center"/>
              <w:rPr>
                <w:lang w:val="en-US"/>
              </w:rPr>
            </w:pPr>
            <w:r>
              <w:rPr>
                <w:noProof/>
              </w:rPr>
              <w:t>510</w:t>
            </w:r>
          </w:p>
        </w:tc>
        <w:tc>
          <w:tcPr>
            <w:tcW w:w="851" w:type="dxa"/>
          </w:tcPr>
          <w:p w:rsidR="00CE7063" w:rsidRDefault="00CE7063" w:rsidP="00CE7063">
            <w:pPr>
              <w:spacing w:before="120" w:after="120"/>
              <w:ind w:right="-8"/>
              <w:jc w:val="center"/>
              <w:rPr>
                <w:lang w:val="en-US"/>
              </w:rPr>
            </w:pPr>
            <w:r>
              <w:rPr>
                <w:noProof/>
              </w:rPr>
              <w:t>410</w:t>
            </w:r>
          </w:p>
        </w:tc>
        <w:tc>
          <w:tcPr>
            <w:tcW w:w="1134" w:type="dxa"/>
          </w:tcPr>
          <w:p w:rsidR="00CE7063" w:rsidRDefault="00CE7063" w:rsidP="00CE7063">
            <w:pPr>
              <w:spacing w:before="120" w:after="120"/>
              <w:ind w:right="-8"/>
              <w:jc w:val="center"/>
              <w:rPr>
                <w:lang w:val="en-US"/>
              </w:rPr>
            </w:pPr>
            <w:r>
              <w:rPr>
                <w:noProof/>
              </w:rPr>
              <w:t>320</w:t>
            </w:r>
          </w:p>
        </w:tc>
        <w:tc>
          <w:tcPr>
            <w:tcW w:w="1275" w:type="dxa"/>
          </w:tcPr>
          <w:p w:rsidR="00CE7063" w:rsidRDefault="00CE7063" w:rsidP="00CE7063">
            <w:pPr>
              <w:spacing w:before="120" w:after="120"/>
              <w:ind w:right="-8"/>
              <w:jc w:val="center"/>
              <w:rPr>
                <w:lang w:val="en-US"/>
              </w:rPr>
            </w:pPr>
            <w:r>
              <w:rPr>
                <w:noProof/>
              </w:rPr>
              <w:t>240</w:t>
            </w:r>
          </w:p>
        </w:tc>
        <w:tc>
          <w:tcPr>
            <w:tcW w:w="1134" w:type="dxa"/>
          </w:tcPr>
          <w:p w:rsidR="00CE7063" w:rsidRDefault="00CE7063" w:rsidP="00CE7063">
            <w:pPr>
              <w:spacing w:before="120" w:after="120"/>
              <w:ind w:right="-8"/>
              <w:jc w:val="center"/>
              <w:rPr>
                <w:lang w:val="en-US"/>
              </w:rPr>
            </w:pPr>
            <w:r>
              <w:rPr>
                <w:noProof/>
              </w:rPr>
              <w:t>190</w:t>
            </w:r>
          </w:p>
        </w:tc>
        <w:tc>
          <w:tcPr>
            <w:tcW w:w="993" w:type="dxa"/>
          </w:tcPr>
          <w:p w:rsidR="00CE7063" w:rsidRDefault="00CE7063" w:rsidP="00CE7063">
            <w:pPr>
              <w:spacing w:before="120" w:after="120"/>
              <w:ind w:right="-8"/>
              <w:jc w:val="center"/>
              <w:rPr>
                <w:lang w:val="en-US"/>
              </w:rPr>
            </w:pPr>
            <w:r>
              <w:rPr>
                <w:noProof/>
              </w:rPr>
              <w:t>160</w:t>
            </w:r>
          </w:p>
        </w:tc>
        <w:tc>
          <w:tcPr>
            <w:tcW w:w="1134" w:type="dxa"/>
          </w:tcPr>
          <w:p w:rsidR="00CE7063" w:rsidRDefault="00CE7063" w:rsidP="00CE7063">
            <w:pPr>
              <w:spacing w:before="120" w:after="120"/>
              <w:ind w:right="-8"/>
              <w:jc w:val="center"/>
              <w:rPr>
                <w:lang w:val="en-US"/>
              </w:rPr>
            </w:pPr>
            <w:r>
              <w:rPr>
                <w:noProof/>
              </w:rPr>
              <w:t>140</w:t>
            </w:r>
          </w:p>
        </w:tc>
        <w:tc>
          <w:tcPr>
            <w:tcW w:w="1134" w:type="dxa"/>
          </w:tcPr>
          <w:p w:rsidR="00CE7063" w:rsidRDefault="00CE7063" w:rsidP="00CE7063">
            <w:pPr>
              <w:spacing w:before="120" w:after="120"/>
              <w:ind w:right="-8"/>
              <w:jc w:val="center"/>
              <w:rPr>
                <w:lang w:val="en-US"/>
              </w:rPr>
            </w:pPr>
            <w:r>
              <w:rPr>
                <w:noProof/>
              </w:rPr>
              <w:t>120</w:t>
            </w:r>
          </w:p>
        </w:tc>
        <w:tc>
          <w:tcPr>
            <w:tcW w:w="1134" w:type="dxa"/>
          </w:tcPr>
          <w:p w:rsidR="00CE7063" w:rsidRDefault="00CE7063" w:rsidP="00CE7063">
            <w:pPr>
              <w:spacing w:before="120" w:after="120"/>
              <w:ind w:right="-8"/>
              <w:jc w:val="center"/>
              <w:rPr>
                <w:lang w:val="en-US"/>
              </w:rPr>
            </w:pPr>
            <w:r>
              <w:rPr>
                <w:noProof/>
              </w:rPr>
              <w:t>95</w:t>
            </w:r>
          </w:p>
        </w:tc>
        <w:tc>
          <w:tcPr>
            <w:tcW w:w="992" w:type="dxa"/>
          </w:tcPr>
          <w:p w:rsidR="00CE7063" w:rsidRDefault="00CE7063" w:rsidP="00CE7063">
            <w:pPr>
              <w:spacing w:before="120" w:after="120"/>
              <w:ind w:right="-8"/>
              <w:jc w:val="center"/>
              <w:rPr>
                <w:lang w:val="en-US"/>
              </w:rPr>
            </w:pPr>
            <w:r>
              <w:rPr>
                <w:noProof/>
              </w:rPr>
              <w:t>90</w:t>
            </w:r>
          </w:p>
        </w:tc>
        <w:tc>
          <w:tcPr>
            <w:tcW w:w="1134" w:type="dxa"/>
          </w:tcPr>
          <w:p w:rsidR="00CE7063" w:rsidRDefault="00CE7063" w:rsidP="00CE7063">
            <w:pPr>
              <w:spacing w:before="120" w:after="120"/>
              <w:ind w:right="-8"/>
              <w:jc w:val="center"/>
              <w:rPr>
                <w:lang w:val="en-US"/>
              </w:rPr>
            </w:pPr>
            <w:r>
              <w:rPr>
                <w:lang w:val="en-US"/>
              </w:rPr>
              <w:t>80</w:t>
            </w:r>
          </w:p>
        </w:tc>
      </w:tr>
      <w:tr w:rsidR="00CE7063" w:rsidTr="00CE7063">
        <w:trPr>
          <w:trHeight w:val="520"/>
          <w:jc w:val="center"/>
        </w:trPr>
        <w:tc>
          <w:tcPr>
            <w:tcW w:w="962" w:type="dxa"/>
          </w:tcPr>
          <w:p w:rsidR="00CE7063" w:rsidRDefault="00CE7063" w:rsidP="00CE7063">
            <w:pPr>
              <w:spacing w:before="120" w:after="120"/>
              <w:ind w:right="-8"/>
              <w:jc w:val="center"/>
              <w:rPr>
                <w:b/>
                <w:bCs/>
                <w:lang w:val="en-US"/>
              </w:rPr>
            </w:pPr>
            <w:r>
              <w:rPr>
                <w:b/>
                <w:bCs/>
                <w:noProof/>
              </w:rPr>
              <w:t>600</w:t>
            </w:r>
          </w:p>
        </w:tc>
        <w:tc>
          <w:tcPr>
            <w:tcW w:w="598" w:type="dxa"/>
          </w:tcPr>
          <w:p w:rsidR="00CE7063" w:rsidRDefault="00CE7063" w:rsidP="00CE7063">
            <w:pPr>
              <w:spacing w:before="120" w:after="120"/>
              <w:ind w:right="-8"/>
              <w:jc w:val="center"/>
              <w:rPr>
                <w:lang w:val="en-US"/>
              </w:rPr>
            </w:pPr>
            <w:r>
              <w:rPr>
                <w:noProof/>
              </w:rPr>
              <w:t>-</w:t>
            </w:r>
          </w:p>
        </w:tc>
        <w:tc>
          <w:tcPr>
            <w:tcW w:w="708" w:type="dxa"/>
          </w:tcPr>
          <w:p w:rsidR="00CE7063" w:rsidRDefault="00CE7063" w:rsidP="00CE7063">
            <w:pPr>
              <w:spacing w:before="120" w:after="120"/>
              <w:ind w:right="-8"/>
              <w:jc w:val="center"/>
              <w:rPr>
                <w:lang w:val="en-US"/>
              </w:rPr>
            </w:pPr>
            <w:r>
              <w:rPr>
                <w:lang w:val="en-US"/>
              </w:rPr>
              <w:t>-</w:t>
            </w:r>
          </w:p>
        </w:tc>
        <w:tc>
          <w:tcPr>
            <w:tcW w:w="709" w:type="dxa"/>
          </w:tcPr>
          <w:p w:rsidR="00CE7063" w:rsidRDefault="00CE7063" w:rsidP="00CE7063">
            <w:pPr>
              <w:spacing w:before="120" w:after="120"/>
              <w:ind w:right="-8"/>
              <w:jc w:val="center"/>
              <w:rPr>
                <w:lang w:val="en-US"/>
              </w:rPr>
            </w:pPr>
            <w:r>
              <w:rPr>
                <w:lang w:val="en-US"/>
              </w:rPr>
              <w:t>-</w:t>
            </w:r>
          </w:p>
        </w:tc>
        <w:tc>
          <w:tcPr>
            <w:tcW w:w="567" w:type="dxa"/>
          </w:tcPr>
          <w:p w:rsidR="00CE7063" w:rsidRDefault="00CE7063" w:rsidP="00CE7063">
            <w:pPr>
              <w:spacing w:before="120" w:after="120"/>
              <w:ind w:right="-8"/>
              <w:jc w:val="center"/>
              <w:rPr>
                <w:lang w:val="en-US"/>
              </w:rPr>
            </w:pPr>
            <w:r>
              <w:rPr>
                <w:noProof/>
              </w:rPr>
              <w:t>612</w:t>
            </w:r>
          </w:p>
        </w:tc>
        <w:tc>
          <w:tcPr>
            <w:tcW w:w="851" w:type="dxa"/>
          </w:tcPr>
          <w:p w:rsidR="00CE7063" w:rsidRDefault="00CE7063" w:rsidP="00CE7063">
            <w:pPr>
              <w:spacing w:before="120" w:after="120"/>
              <w:ind w:right="-8"/>
              <w:jc w:val="center"/>
              <w:rPr>
                <w:lang w:val="en-US"/>
              </w:rPr>
            </w:pPr>
            <w:r>
              <w:rPr>
                <w:noProof/>
              </w:rPr>
              <w:t>492</w:t>
            </w:r>
          </w:p>
        </w:tc>
        <w:tc>
          <w:tcPr>
            <w:tcW w:w="1134" w:type="dxa"/>
          </w:tcPr>
          <w:p w:rsidR="00CE7063" w:rsidRDefault="00CE7063" w:rsidP="00CE7063">
            <w:pPr>
              <w:spacing w:before="120" w:after="120"/>
              <w:ind w:right="-8"/>
              <w:jc w:val="center"/>
              <w:rPr>
                <w:lang w:val="en-US"/>
              </w:rPr>
            </w:pPr>
            <w:r>
              <w:rPr>
                <w:noProof/>
              </w:rPr>
              <w:t>384</w:t>
            </w:r>
          </w:p>
        </w:tc>
        <w:tc>
          <w:tcPr>
            <w:tcW w:w="1275" w:type="dxa"/>
          </w:tcPr>
          <w:p w:rsidR="00CE7063" w:rsidRDefault="00CE7063" w:rsidP="00CE7063">
            <w:pPr>
              <w:spacing w:before="120" w:after="120"/>
              <w:ind w:right="-8"/>
              <w:jc w:val="center"/>
              <w:rPr>
                <w:lang w:val="en-US"/>
              </w:rPr>
            </w:pPr>
            <w:r>
              <w:rPr>
                <w:noProof/>
              </w:rPr>
              <w:t>288</w:t>
            </w:r>
          </w:p>
        </w:tc>
        <w:tc>
          <w:tcPr>
            <w:tcW w:w="1134" w:type="dxa"/>
          </w:tcPr>
          <w:p w:rsidR="00CE7063" w:rsidRDefault="00CE7063" w:rsidP="00CE7063">
            <w:pPr>
              <w:spacing w:before="120" w:after="120"/>
              <w:ind w:right="-8"/>
              <w:jc w:val="center"/>
              <w:rPr>
                <w:lang w:val="en-US"/>
              </w:rPr>
            </w:pPr>
            <w:r>
              <w:rPr>
                <w:noProof/>
              </w:rPr>
              <w:t>228</w:t>
            </w:r>
          </w:p>
        </w:tc>
        <w:tc>
          <w:tcPr>
            <w:tcW w:w="993" w:type="dxa"/>
          </w:tcPr>
          <w:p w:rsidR="00CE7063" w:rsidRDefault="00CE7063" w:rsidP="00CE7063">
            <w:pPr>
              <w:spacing w:before="120" w:after="120"/>
              <w:ind w:right="-8"/>
              <w:jc w:val="center"/>
              <w:rPr>
                <w:lang w:val="en-US"/>
              </w:rPr>
            </w:pPr>
            <w:r>
              <w:rPr>
                <w:noProof/>
              </w:rPr>
              <w:t>192</w:t>
            </w:r>
          </w:p>
        </w:tc>
        <w:tc>
          <w:tcPr>
            <w:tcW w:w="1134" w:type="dxa"/>
          </w:tcPr>
          <w:p w:rsidR="00CE7063" w:rsidRDefault="00CE7063" w:rsidP="00CE7063">
            <w:pPr>
              <w:spacing w:before="120" w:after="120"/>
              <w:ind w:right="-8"/>
              <w:jc w:val="center"/>
              <w:rPr>
                <w:lang w:val="en-US"/>
              </w:rPr>
            </w:pPr>
            <w:r>
              <w:rPr>
                <w:noProof/>
              </w:rPr>
              <w:t>168</w:t>
            </w:r>
          </w:p>
        </w:tc>
        <w:tc>
          <w:tcPr>
            <w:tcW w:w="1134" w:type="dxa"/>
          </w:tcPr>
          <w:p w:rsidR="00CE7063" w:rsidRDefault="00CE7063" w:rsidP="00CE7063">
            <w:pPr>
              <w:spacing w:before="120" w:after="120"/>
              <w:ind w:right="-8"/>
              <w:jc w:val="center"/>
              <w:rPr>
                <w:lang w:val="en-US"/>
              </w:rPr>
            </w:pPr>
            <w:r>
              <w:rPr>
                <w:noProof/>
              </w:rPr>
              <w:t>144</w:t>
            </w:r>
          </w:p>
        </w:tc>
        <w:tc>
          <w:tcPr>
            <w:tcW w:w="1134" w:type="dxa"/>
          </w:tcPr>
          <w:p w:rsidR="00CE7063" w:rsidRDefault="00CE7063" w:rsidP="00CE7063">
            <w:pPr>
              <w:spacing w:before="120" w:after="120"/>
              <w:ind w:right="-8"/>
              <w:jc w:val="center"/>
              <w:rPr>
                <w:lang w:val="en-US"/>
              </w:rPr>
            </w:pPr>
            <w:r>
              <w:rPr>
                <w:noProof/>
              </w:rPr>
              <w:t>114</w:t>
            </w:r>
          </w:p>
        </w:tc>
        <w:tc>
          <w:tcPr>
            <w:tcW w:w="992" w:type="dxa"/>
          </w:tcPr>
          <w:p w:rsidR="00CE7063" w:rsidRDefault="00CE7063" w:rsidP="00CE7063">
            <w:pPr>
              <w:spacing w:before="120" w:after="120"/>
              <w:ind w:right="-8"/>
              <w:jc w:val="center"/>
              <w:rPr>
                <w:lang w:val="en-US"/>
              </w:rPr>
            </w:pPr>
            <w:r>
              <w:rPr>
                <w:noProof/>
              </w:rPr>
              <w:t>108</w:t>
            </w:r>
          </w:p>
        </w:tc>
        <w:tc>
          <w:tcPr>
            <w:tcW w:w="1134" w:type="dxa"/>
          </w:tcPr>
          <w:p w:rsidR="00CE7063" w:rsidRDefault="00CE7063" w:rsidP="00CE7063">
            <w:pPr>
              <w:spacing w:before="120" w:after="120"/>
              <w:ind w:right="-8"/>
              <w:jc w:val="center"/>
              <w:rPr>
                <w:lang w:val="en-US"/>
              </w:rPr>
            </w:pPr>
            <w:r>
              <w:rPr>
                <w:noProof/>
              </w:rPr>
              <w:t>96</w:t>
            </w:r>
          </w:p>
        </w:tc>
      </w:tr>
      <w:tr w:rsidR="00CE7063" w:rsidTr="00CE7063">
        <w:trPr>
          <w:trHeight w:val="520"/>
          <w:jc w:val="center"/>
        </w:trPr>
        <w:tc>
          <w:tcPr>
            <w:tcW w:w="962" w:type="dxa"/>
          </w:tcPr>
          <w:p w:rsidR="00CE7063" w:rsidRDefault="00CE7063" w:rsidP="00CE7063">
            <w:pPr>
              <w:spacing w:before="120" w:after="120"/>
              <w:ind w:right="-8"/>
              <w:jc w:val="center"/>
              <w:rPr>
                <w:b/>
                <w:bCs/>
                <w:lang w:val="en-US"/>
              </w:rPr>
            </w:pPr>
            <w:r>
              <w:rPr>
                <w:b/>
                <w:bCs/>
                <w:lang w:val="en-US"/>
              </w:rPr>
              <w:t>700</w:t>
            </w:r>
          </w:p>
        </w:tc>
        <w:tc>
          <w:tcPr>
            <w:tcW w:w="598" w:type="dxa"/>
          </w:tcPr>
          <w:p w:rsidR="00CE7063" w:rsidRDefault="00CE7063" w:rsidP="00CE7063">
            <w:pPr>
              <w:spacing w:before="120" w:after="120"/>
              <w:ind w:right="-8"/>
              <w:jc w:val="center"/>
              <w:rPr>
                <w:lang w:val="en-US"/>
              </w:rPr>
            </w:pPr>
            <w:r>
              <w:rPr>
                <w:noProof/>
              </w:rPr>
              <w:t>-</w:t>
            </w:r>
          </w:p>
        </w:tc>
        <w:tc>
          <w:tcPr>
            <w:tcW w:w="708" w:type="dxa"/>
          </w:tcPr>
          <w:p w:rsidR="00CE7063" w:rsidRDefault="00CE7063" w:rsidP="00CE7063">
            <w:pPr>
              <w:spacing w:before="120" w:after="120"/>
              <w:ind w:right="-8"/>
              <w:jc w:val="center"/>
              <w:rPr>
                <w:lang w:val="en-US"/>
              </w:rPr>
            </w:pPr>
            <w:r>
              <w:rPr>
                <w:lang w:val="en-US"/>
              </w:rPr>
              <w:t>-</w:t>
            </w:r>
          </w:p>
        </w:tc>
        <w:tc>
          <w:tcPr>
            <w:tcW w:w="709" w:type="dxa"/>
          </w:tcPr>
          <w:p w:rsidR="00CE7063" w:rsidRDefault="00CE7063" w:rsidP="00CE7063">
            <w:pPr>
              <w:spacing w:before="120" w:after="120"/>
              <w:ind w:right="-8"/>
              <w:jc w:val="center"/>
              <w:rPr>
                <w:lang w:val="en-US"/>
              </w:rPr>
            </w:pPr>
            <w:r>
              <w:rPr>
                <w:lang w:val="en-US"/>
              </w:rPr>
              <w:t>-</w:t>
            </w:r>
          </w:p>
        </w:tc>
        <w:tc>
          <w:tcPr>
            <w:tcW w:w="567" w:type="dxa"/>
          </w:tcPr>
          <w:p w:rsidR="00CE7063" w:rsidRDefault="00CE7063" w:rsidP="00CE7063">
            <w:pPr>
              <w:spacing w:before="120" w:after="120"/>
              <w:ind w:right="-8"/>
              <w:jc w:val="center"/>
              <w:rPr>
                <w:lang w:val="en-US"/>
              </w:rPr>
            </w:pPr>
            <w:r>
              <w:rPr>
                <w:lang w:val="en-US"/>
              </w:rPr>
              <w:t>-</w:t>
            </w:r>
          </w:p>
        </w:tc>
        <w:tc>
          <w:tcPr>
            <w:tcW w:w="851" w:type="dxa"/>
          </w:tcPr>
          <w:p w:rsidR="00CE7063" w:rsidRDefault="00CE7063" w:rsidP="00CE7063">
            <w:pPr>
              <w:spacing w:before="120" w:after="120"/>
              <w:ind w:right="-8"/>
              <w:jc w:val="center"/>
              <w:rPr>
                <w:lang w:val="en-US"/>
              </w:rPr>
            </w:pPr>
            <w:r>
              <w:rPr>
                <w:noProof/>
              </w:rPr>
              <w:t>574</w:t>
            </w:r>
          </w:p>
        </w:tc>
        <w:tc>
          <w:tcPr>
            <w:tcW w:w="1134" w:type="dxa"/>
          </w:tcPr>
          <w:p w:rsidR="00CE7063" w:rsidRDefault="00CE7063" w:rsidP="00CE7063">
            <w:pPr>
              <w:spacing w:before="120" w:after="120"/>
              <w:ind w:right="-8"/>
              <w:jc w:val="center"/>
              <w:rPr>
                <w:lang w:val="en-US"/>
              </w:rPr>
            </w:pPr>
            <w:r>
              <w:rPr>
                <w:noProof/>
              </w:rPr>
              <w:t>448</w:t>
            </w:r>
          </w:p>
        </w:tc>
        <w:tc>
          <w:tcPr>
            <w:tcW w:w="1275" w:type="dxa"/>
          </w:tcPr>
          <w:p w:rsidR="00CE7063" w:rsidRDefault="00CE7063" w:rsidP="00CE7063">
            <w:pPr>
              <w:spacing w:before="120" w:after="120"/>
              <w:ind w:right="-8"/>
              <w:jc w:val="center"/>
              <w:rPr>
                <w:lang w:val="en-US"/>
              </w:rPr>
            </w:pPr>
            <w:r>
              <w:rPr>
                <w:noProof/>
              </w:rPr>
              <w:t>336</w:t>
            </w:r>
          </w:p>
        </w:tc>
        <w:tc>
          <w:tcPr>
            <w:tcW w:w="1134" w:type="dxa"/>
          </w:tcPr>
          <w:p w:rsidR="00CE7063" w:rsidRDefault="00CE7063" w:rsidP="00CE7063">
            <w:pPr>
              <w:spacing w:before="120" w:after="120"/>
              <w:ind w:right="-8"/>
              <w:jc w:val="center"/>
              <w:rPr>
                <w:lang w:val="en-US"/>
              </w:rPr>
            </w:pPr>
            <w:r>
              <w:rPr>
                <w:noProof/>
              </w:rPr>
              <w:t>266</w:t>
            </w:r>
          </w:p>
        </w:tc>
        <w:tc>
          <w:tcPr>
            <w:tcW w:w="993" w:type="dxa"/>
          </w:tcPr>
          <w:p w:rsidR="00CE7063" w:rsidRDefault="00CE7063" w:rsidP="00CE7063">
            <w:pPr>
              <w:spacing w:before="120" w:after="120"/>
              <w:ind w:right="-8"/>
              <w:jc w:val="center"/>
              <w:rPr>
                <w:lang w:val="en-US"/>
              </w:rPr>
            </w:pPr>
            <w:r>
              <w:rPr>
                <w:noProof/>
              </w:rPr>
              <w:t>224</w:t>
            </w:r>
          </w:p>
        </w:tc>
        <w:tc>
          <w:tcPr>
            <w:tcW w:w="1134" w:type="dxa"/>
          </w:tcPr>
          <w:p w:rsidR="00CE7063" w:rsidRDefault="00CE7063" w:rsidP="00CE7063">
            <w:pPr>
              <w:spacing w:before="120" w:after="120"/>
              <w:ind w:right="-8"/>
              <w:jc w:val="center"/>
              <w:rPr>
                <w:lang w:val="en-US"/>
              </w:rPr>
            </w:pPr>
            <w:r>
              <w:rPr>
                <w:noProof/>
              </w:rPr>
              <w:t>196</w:t>
            </w:r>
          </w:p>
        </w:tc>
        <w:tc>
          <w:tcPr>
            <w:tcW w:w="1134" w:type="dxa"/>
          </w:tcPr>
          <w:p w:rsidR="00CE7063" w:rsidRDefault="00CE7063" w:rsidP="00CE7063">
            <w:pPr>
              <w:spacing w:before="120" w:after="120"/>
              <w:ind w:right="-8"/>
              <w:jc w:val="center"/>
              <w:rPr>
                <w:lang w:val="en-US"/>
              </w:rPr>
            </w:pPr>
            <w:r>
              <w:rPr>
                <w:noProof/>
              </w:rPr>
              <w:t>168</w:t>
            </w:r>
          </w:p>
        </w:tc>
        <w:tc>
          <w:tcPr>
            <w:tcW w:w="1134" w:type="dxa"/>
          </w:tcPr>
          <w:p w:rsidR="00CE7063" w:rsidRDefault="00CE7063" w:rsidP="00CE7063">
            <w:pPr>
              <w:spacing w:before="120" w:after="120"/>
              <w:ind w:right="-8"/>
              <w:jc w:val="center"/>
              <w:rPr>
                <w:lang w:val="en-US"/>
              </w:rPr>
            </w:pPr>
            <w:r>
              <w:rPr>
                <w:noProof/>
              </w:rPr>
              <w:t>133</w:t>
            </w:r>
          </w:p>
        </w:tc>
        <w:tc>
          <w:tcPr>
            <w:tcW w:w="992" w:type="dxa"/>
          </w:tcPr>
          <w:p w:rsidR="00CE7063" w:rsidRDefault="00CE7063" w:rsidP="00CE7063">
            <w:pPr>
              <w:spacing w:before="120" w:after="120"/>
              <w:ind w:right="-8"/>
              <w:jc w:val="center"/>
              <w:rPr>
                <w:lang w:val="en-US"/>
              </w:rPr>
            </w:pPr>
            <w:r>
              <w:rPr>
                <w:noProof/>
              </w:rPr>
              <w:t>126</w:t>
            </w:r>
          </w:p>
        </w:tc>
        <w:tc>
          <w:tcPr>
            <w:tcW w:w="1134" w:type="dxa"/>
          </w:tcPr>
          <w:p w:rsidR="00CE7063" w:rsidRDefault="00CE7063" w:rsidP="00CE7063">
            <w:pPr>
              <w:spacing w:before="120" w:after="120"/>
              <w:ind w:right="-8"/>
              <w:jc w:val="center"/>
              <w:rPr>
                <w:lang w:val="en-US"/>
              </w:rPr>
            </w:pPr>
            <w:r>
              <w:rPr>
                <w:lang w:val="en-US"/>
              </w:rPr>
              <w:t>112</w:t>
            </w:r>
          </w:p>
        </w:tc>
      </w:tr>
      <w:tr w:rsidR="00CE7063" w:rsidTr="00CE7063">
        <w:trPr>
          <w:trHeight w:val="520"/>
          <w:jc w:val="center"/>
        </w:trPr>
        <w:tc>
          <w:tcPr>
            <w:tcW w:w="962" w:type="dxa"/>
          </w:tcPr>
          <w:p w:rsidR="00CE7063" w:rsidRDefault="00CE7063" w:rsidP="00CE7063">
            <w:pPr>
              <w:spacing w:before="120" w:after="120"/>
              <w:ind w:right="-8"/>
              <w:jc w:val="center"/>
              <w:rPr>
                <w:b/>
                <w:bCs/>
                <w:lang w:val="en-US"/>
              </w:rPr>
            </w:pPr>
            <w:r>
              <w:rPr>
                <w:b/>
                <w:bCs/>
                <w:lang w:val="en-US"/>
              </w:rPr>
              <w:t>8</w:t>
            </w:r>
            <w:r>
              <w:rPr>
                <w:b/>
                <w:bCs/>
              </w:rPr>
              <w:t>00</w:t>
            </w:r>
          </w:p>
        </w:tc>
        <w:tc>
          <w:tcPr>
            <w:tcW w:w="598" w:type="dxa"/>
          </w:tcPr>
          <w:p w:rsidR="00CE7063" w:rsidRDefault="00CE7063" w:rsidP="00CE7063">
            <w:pPr>
              <w:spacing w:before="120" w:after="120"/>
              <w:ind w:right="-8"/>
              <w:jc w:val="center"/>
            </w:pPr>
            <w:r>
              <w:rPr>
                <w:noProof/>
              </w:rPr>
              <w:t>-</w:t>
            </w:r>
          </w:p>
        </w:tc>
        <w:tc>
          <w:tcPr>
            <w:tcW w:w="708" w:type="dxa"/>
          </w:tcPr>
          <w:p w:rsidR="00CE7063" w:rsidRDefault="00CE7063" w:rsidP="00CE7063">
            <w:pPr>
              <w:spacing w:before="120" w:after="120"/>
              <w:ind w:right="-8"/>
              <w:jc w:val="center"/>
            </w:pPr>
            <w:r>
              <w:t>-</w:t>
            </w:r>
          </w:p>
        </w:tc>
        <w:tc>
          <w:tcPr>
            <w:tcW w:w="709" w:type="dxa"/>
          </w:tcPr>
          <w:p w:rsidR="00CE7063" w:rsidRDefault="00CE7063" w:rsidP="00CE7063">
            <w:pPr>
              <w:spacing w:before="120" w:after="120"/>
              <w:ind w:right="-8"/>
              <w:jc w:val="center"/>
            </w:pPr>
            <w:r>
              <w:t>-</w:t>
            </w:r>
          </w:p>
        </w:tc>
        <w:tc>
          <w:tcPr>
            <w:tcW w:w="567" w:type="dxa"/>
          </w:tcPr>
          <w:p w:rsidR="00CE7063" w:rsidRDefault="00CE7063" w:rsidP="00CE7063">
            <w:pPr>
              <w:spacing w:before="120" w:after="120"/>
              <w:ind w:right="-8"/>
              <w:jc w:val="center"/>
            </w:pPr>
            <w:r>
              <w:t>-</w:t>
            </w:r>
          </w:p>
        </w:tc>
        <w:tc>
          <w:tcPr>
            <w:tcW w:w="851" w:type="dxa"/>
          </w:tcPr>
          <w:p w:rsidR="00CE7063" w:rsidRDefault="00CE7063" w:rsidP="00CE7063">
            <w:pPr>
              <w:spacing w:before="120" w:after="120"/>
              <w:ind w:right="-8"/>
              <w:jc w:val="center"/>
            </w:pPr>
            <w:r>
              <w:rPr>
                <w:noProof/>
              </w:rPr>
              <w:t>656</w:t>
            </w:r>
          </w:p>
        </w:tc>
        <w:tc>
          <w:tcPr>
            <w:tcW w:w="1134" w:type="dxa"/>
          </w:tcPr>
          <w:p w:rsidR="00CE7063" w:rsidRDefault="00CE7063" w:rsidP="00CE7063">
            <w:pPr>
              <w:spacing w:before="120" w:after="120"/>
              <w:ind w:right="-8"/>
              <w:jc w:val="center"/>
            </w:pPr>
            <w:r>
              <w:rPr>
                <w:noProof/>
              </w:rPr>
              <w:t>512</w:t>
            </w:r>
          </w:p>
        </w:tc>
        <w:tc>
          <w:tcPr>
            <w:tcW w:w="1275" w:type="dxa"/>
          </w:tcPr>
          <w:p w:rsidR="00CE7063" w:rsidRDefault="00CE7063" w:rsidP="00CE7063">
            <w:pPr>
              <w:spacing w:before="120" w:after="120"/>
              <w:ind w:right="-8"/>
              <w:jc w:val="center"/>
            </w:pPr>
            <w:r>
              <w:rPr>
                <w:noProof/>
              </w:rPr>
              <w:t>384</w:t>
            </w:r>
          </w:p>
        </w:tc>
        <w:tc>
          <w:tcPr>
            <w:tcW w:w="1134" w:type="dxa"/>
          </w:tcPr>
          <w:p w:rsidR="00CE7063" w:rsidRDefault="00CE7063" w:rsidP="00CE7063">
            <w:pPr>
              <w:spacing w:before="120" w:after="120"/>
              <w:ind w:right="-8"/>
              <w:jc w:val="center"/>
            </w:pPr>
            <w:r>
              <w:rPr>
                <w:noProof/>
              </w:rPr>
              <w:t>304</w:t>
            </w:r>
          </w:p>
        </w:tc>
        <w:tc>
          <w:tcPr>
            <w:tcW w:w="993" w:type="dxa"/>
          </w:tcPr>
          <w:p w:rsidR="00CE7063" w:rsidRDefault="00CE7063" w:rsidP="00CE7063">
            <w:pPr>
              <w:spacing w:before="120" w:after="120"/>
              <w:ind w:right="-8"/>
              <w:jc w:val="center"/>
            </w:pPr>
            <w:r>
              <w:rPr>
                <w:noProof/>
              </w:rPr>
              <w:t>256</w:t>
            </w:r>
          </w:p>
        </w:tc>
        <w:tc>
          <w:tcPr>
            <w:tcW w:w="1134" w:type="dxa"/>
          </w:tcPr>
          <w:p w:rsidR="00CE7063" w:rsidRDefault="00CE7063" w:rsidP="00CE7063">
            <w:pPr>
              <w:spacing w:before="120" w:after="120"/>
              <w:ind w:right="-8"/>
              <w:jc w:val="center"/>
            </w:pPr>
            <w:r>
              <w:rPr>
                <w:noProof/>
              </w:rPr>
              <w:t>224</w:t>
            </w:r>
          </w:p>
        </w:tc>
        <w:tc>
          <w:tcPr>
            <w:tcW w:w="1134" w:type="dxa"/>
          </w:tcPr>
          <w:p w:rsidR="00CE7063" w:rsidRDefault="00CE7063" w:rsidP="00CE7063">
            <w:pPr>
              <w:spacing w:before="120" w:after="120"/>
              <w:ind w:right="-8"/>
              <w:jc w:val="center"/>
            </w:pPr>
            <w:r>
              <w:rPr>
                <w:noProof/>
              </w:rPr>
              <w:t>192</w:t>
            </w:r>
          </w:p>
        </w:tc>
        <w:tc>
          <w:tcPr>
            <w:tcW w:w="1134" w:type="dxa"/>
          </w:tcPr>
          <w:p w:rsidR="00CE7063" w:rsidRDefault="00CE7063" w:rsidP="00CE7063">
            <w:pPr>
              <w:spacing w:before="120" w:after="120"/>
              <w:ind w:right="-8"/>
              <w:jc w:val="center"/>
            </w:pPr>
            <w:r>
              <w:rPr>
                <w:noProof/>
              </w:rPr>
              <w:t>152</w:t>
            </w:r>
          </w:p>
        </w:tc>
        <w:tc>
          <w:tcPr>
            <w:tcW w:w="992" w:type="dxa"/>
          </w:tcPr>
          <w:p w:rsidR="00CE7063" w:rsidRDefault="00CE7063" w:rsidP="00CE7063">
            <w:pPr>
              <w:spacing w:before="120" w:after="120"/>
              <w:ind w:right="-8"/>
              <w:jc w:val="center"/>
            </w:pPr>
            <w:r>
              <w:rPr>
                <w:noProof/>
              </w:rPr>
              <w:t>144</w:t>
            </w:r>
          </w:p>
        </w:tc>
        <w:tc>
          <w:tcPr>
            <w:tcW w:w="1134" w:type="dxa"/>
          </w:tcPr>
          <w:p w:rsidR="00CE7063" w:rsidRDefault="00CE7063" w:rsidP="00CE7063">
            <w:pPr>
              <w:spacing w:before="120" w:after="120"/>
              <w:ind w:right="-8"/>
              <w:jc w:val="center"/>
            </w:pPr>
            <w:r>
              <w:rPr>
                <w:noProof/>
              </w:rPr>
              <w:t>128</w:t>
            </w:r>
          </w:p>
        </w:tc>
      </w:tr>
      <w:tr w:rsidR="00CE7063" w:rsidTr="00CE7063">
        <w:trPr>
          <w:trHeight w:val="520"/>
          <w:jc w:val="center"/>
        </w:trPr>
        <w:tc>
          <w:tcPr>
            <w:tcW w:w="962" w:type="dxa"/>
          </w:tcPr>
          <w:p w:rsidR="00CE7063" w:rsidRDefault="00CE7063" w:rsidP="00CE7063">
            <w:pPr>
              <w:spacing w:before="120" w:after="120"/>
              <w:ind w:right="-8"/>
              <w:jc w:val="center"/>
              <w:rPr>
                <w:b/>
                <w:bCs/>
              </w:rPr>
            </w:pPr>
            <w:r>
              <w:rPr>
                <w:b/>
                <w:bCs/>
                <w:lang w:val="en-US"/>
              </w:rPr>
              <w:t>900</w:t>
            </w:r>
          </w:p>
        </w:tc>
        <w:tc>
          <w:tcPr>
            <w:tcW w:w="598" w:type="dxa"/>
          </w:tcPr>
          <w:p w:rsidR="00CE7063" w:rsidRDefault="00CE7063" w:rsidP="00CE7063">
            <w:pPr>
              <w:spacing w:before="120" w:after="120"/>
              <w:ind w:right="-8"/>
              <w:jc w:val="center"/>
            </w:pPr>
            <w:r>
              <w:rPr>
                <w:noProof/>
              </w:rPr>
              <w:t>-</w:t>
            </w:r>
          </w:p>
        </w:tc>
        <w:tc>
          <w:tcPr>
            <w:tcW w:w="708" w:type="dxa"/>
          </w:tcPr>
          <w:p w:rsidR="00CE7063" w:rsidRDefault="00CE7063" w:rsidP="00CE7063">
            <w:pPr>
              <w:spacing w:before="120" w:after="120"/>
              <w:ind w:right="-8"/>
              <w:jc w:val="center"/>
            </w:pPr>
            <w:r>
              <w:t>-</w:t>
            </w:r>
          </w:p>
        </w:tc>
        <w:tc>
          <w:tcPr>
            <w:tcW w:w="709" w:type="dxa"/>
          </w:tcPr>
          <w:p w:rsidR="00CE7063" w:rsidRDefault="00CE7063" w:rsidP="00CE7063">
            <w:pPr>
              <w:spacing w:before="120" w:after="120"/>
              <w:ind w:right="-8"/>
              <w:jc w:val="center"/>
            </w:pPr>
            <w:r>
              <w:t>-</w:t>
            </w:r>
          </w:p>
        </w:tc>
        <w:tc>
          <w:tcPr>
            <w:tcW w:w="567" w:type="dxa"/>
          </w:tcPr>
          <w:p w:rsidR="00CE7063" w:rsidRDefault="00CE7063" w:rsidP="00CE7063">
            <w:pPr>
              <w:spacing w:before="120" w:after="120"/>
              <w:ind w:right="-8"/>
              <w:jc w:val="center"/>
            </w:pPr>
            <w:r>
              <w:t>-</w:t>
            </w:r>
          </w:p>
        </w:tc>
        <w:tc>
          <w:tcPr>
            <w:tcW w:w="851" w:type="dxa"/>
          </w:tcPr>
          <w:p w:rsidR="00CE7063" w:rsidRDefault="00CE7063" w:rsidP="00CE7063">
            <w:pPr>
              <w:spacing w:before="120" w:after="120"/>
              <w:ind w:right="-8"/>
              <w:jc w:val="center"/>
            </w:pPr>
            <w:r>
              <w:rPr>
                <w:noProof/>
              </w:rPr>
              <w:t>-</w:t>
            </w:r>
          </w:p>
        </w:tc>
        <w:tc>
          <w:tcPr>
            <w:tcW w:w="1134" w:type="dxa"/>
          </w:tcPr>
          <w:p w:rsidR="00CE7063" w:rsidRDefault="00CE7063" w:rsidP="00CE7063">
            <w:pPr>
              <w:spacing w:before="120" w:after="120"/>
              <w:ind w:right="-8"/>
              <w:jc w:val="center"/>
            </w:pPr>
            <w:r>
              <w:rPr>
                <w:noProof/>
              </w:rPr>
              <w:t>576</w:t>
            </w:r>
          </w:p>
        </w:tc>
        <w:tc>
          <w:tcPr>
            <w:tcW w:w="1275" w:type="dxa"/>
          </w:tcPr>
          <w:p w:rsidR="00CE7063" w:rsidRDefault="00CE7063" w:rsidP="00CE7063">
            <w:pPr>
              <w:spacing w:before="120" w:after="120"/>
              <w:ind w:right="-8"/>
              <w:jc w:val="center"/>
            </w:pPr>
            <w:r>
              <w:rPr>
                <w:noProof/>
              </w:rPr>
              <w:t>432</w:t>
            </w:r>
          </w:p>
        </w:tc>
        <w:tc>
          <w:tcPr>
            <w:tcW w:w="1134" w:type="dxa"/>
          </w:tcPr>
          <w:p w:rsidR="00CE7063" w:rsidRDefault="00CE7063" w:rsidP="00CE7063">
            <w:pPr>
              <w:spacing w:before="120" w:after="120"/>
              <w:ind w:right="-8"/>
              <w:jc w:val="center"/>
            </w:pPr>
            <w:r>
              <w:rPr>
                <w:noProof/>
              </w:rPr>
              <w:t>342</w:t>
            </w:r>
          </w:p>
        </w:tc>
        <w:tc>
          <w:tcPr>
            <w:tcW w:w="993" w:type="dxa"/>
          </w:tcPr>
          <w:p w:rsidR="00CE7063" w:rsidRDefault="00CE7063" w:rsidP="00CE7063">
            <w:pPr>
              <w:spacing w:before="120" w:after="120"/>
              <w:ind w:right="-8"/>
              <w:jc w:val="center"/>
            </w:pPr>
            <w:r>
              <w:rPr>
                <w:noProof/>
              </w:rPr>
              <w:t>288</w:t>
            </w:r>
          </w:p>
        </w:tc>
        <w:tc>
          <w:tcPr>
            <w:tcW w:w="1134" w:type="dxa"/>
          </w:tcPr>
          <w:p w:rsidR="00CE7063" w:rsidRDefault="00CE7063" w:rsidP="00CE7063">
            <w:pPr>
              <w:spacing w:before="120" w:after="120"/>
              <w:ind w:right="-8"/>
              <w:jc w:val="center"/>
            </w:pPr>
            <w:r>
              <w:rPr>
                <w:noProof/>
              </w:rPr>
              <w:t>252</w:t>
            </w:r>
          </w:p>
        </w:tc>
        <w:tc>
          <w:tcPr>
            <w:tcW w:w="1134" w:type="dxa"/>
          </w:tcPr>
          <w:p w:rsidR="00CE7063" w:rsidRDefault="00CE7063" w:rsidP="00CE7063">
            <w:pPr>
              <w:spacing w:before="120" w:after="120"/>
              <w:ind w:right="-8"/>
              <w:jc w:val="center"/>
            </w:pPr>
            <w:r>
              <w:rPr>
                <w:noProof/>
              </w:rPr>
              <w:t>216</w:t>
            </w:r>
          </w:p>
        </w:tc>
        <w:tc>
          <w:tcPr>
            <w:tcW w:w="1134" w:type="dxa"/>
          </w:tcPr>
          <w:p w:rsidR="00CE7063" w:rsidRDefault="00CE7063" w:rsidP="00CE7063">
            <w:pPr>
              <w:spacing w:before="120" w:after="120"/>
              <w:ind w:right="-8"/>
              <w:jc w:val="center"/>
            </w:pPr>
            <w:r>
              <w:rPr>
                <w:noProof/>
              </w:rPr>
              <w:t>171</w:t>
            </w:r>
          </w:p>
        </w:tc>
        <w:tc>
          <w:tcPr>
            <w:tcW w:w="992" w:type="dxa"/>
          </w:tcPr>
          <w:p w:rsidR="00CE7063" w:rsidRDefault="00CE7063" w:rsidP="00CE7063">
            <w:pPr>
              <w:spacing w:before="120" w:after="120"/>
              <w:ind w:right="-8"/>
              <w:jc w:val="center"/>
            </w:pPr>
            <w:r>
              <w:rPr>
                <w:noProof/>
              </w:rPr>
              <w:t>162</w:t>
            </w:r>
          </w:p>
        </w:tc>
        <w:tc>
          <w:tcPr>
            <w:tcW w:w="1134" w:type="dxa"/>
          </w:tcPr>
          <w:p w:rsidR="00CE7063" w:rsidRDefault="00CE7063" w:rsidP="00CE7063">
            <w:pPr>
              <w:spacing w:before="120" w:after="120"/>
              <w:ind w:right="-8"/>
              <w:jc w:val="center"/>
            </w:pPr>
            <w:r>
              <w:rPr>
                <w:noProof/>
              </w:rPr>
              <w:t>144</w:t>
            </w:r>
          </w:p>
        </w:tc>
      </w:tr>
      <w:tr w:rsidR="00CE7063" w:rsidTr="00CE7063">
        <w:trPr>
          <w:trHeight w:val="520"/>
          <w:jc w:val="center"/>
        </w:trPr>
        <w:tc>
          <w:tcPr>
            <w:tcW w:w="962" w:type="dxa"/>
          </w:tcPr>
          <w:p w:rsidR="00CE7063" w:rsidRDefault="00CE7063" w:rsidP="00CE7063">
            <w:pPr>
              <w:spacing w:before="120" w:after="120"/>
              <w:ind w:right="-8"/>
              <w:jc w:val="center"/>
              <w:rPr>
                <w:b/>
                <w:bCs/>
              </w:rPr>
            </w:pPr>
            <w:r>
              <w:rPr>
                <w:b/>
                <w:bCs/>
                <w:noProof/>
              </w:rPr>
              <w:t>1000</w:t>
            </w:r>
          </w:p>
        </w:tc>
        <w:tc>
          <w:tcPr>
            <w:tcW w:w="598" w:type="dxa"/>
          </w:tcPr>
          <w:p w:rsidR="00CE7063" w:rsidRDefault="00CE7063" w:rsidP="00CE7063">
            <w:pPr>
              <w:spacing w:before="120" w:after="120"/>
              <w:ind w:right="-8"/>
              <w:jc w:val="center"/>
            </w:pPr>
            <w:r>
              <w:rPr>
                <w:noProof/>
              </w:rPr>
              <w:t>-</w:t>
            </w:r>
          </w:p>
        </w:tc>
        <w:tc>
          <w:tcPr>
            <w:tcW w:w="708" w:type="dxa"/>
          </w:tcPr>
          <w:p w:rsidR="00CE7063" w:rsidRDefault="00CE7063" w:rsidP="00CE7063">
            <w:pPr>
              <w:spacing w:before="120" w:after="120"/>
              <w:ind w:right="-8"/>
              <w:jc w:val="center"/>
            </w:pPr>
            <w:r>
              <w:t>-</w:t>
            </w:r>
          </w:p>
        </w:tc>
        <w:tc>
          <w:tcPr>
            <w:tcW w:w="709" w:type="dxa"/>
          </w:tcPr>
          <w:p w:rsidR="00CE7063" w:rsidRDefault="00CE7063" w:rsidP="00CE7063">
            <w:pPr>
              <w:spacing w:before="120" w:after="120"/>
              <w:ind w:right="-8"/>
              <w:jc w:val="center"/>
            </w:pPr>
            <w:r>
              <w:t>-</w:t>
            </w:r>
          </w:p>
        </w:tc>
        <w:tc>
          <w:tcPr>
            <w:tcW w:w="567" w:type="dxa"/>
          </w:tcPr>
          <w:p w:rsidR="00CE7063" w:rsidRDefault="00CE7063" w:rsidP="00CE7063">
            <w:pPr>
              <w:spacing w:before="120" w:after="120"/>
              <w:ind w:right="-8"/>
              <w:jc w:val="center"/>
            </w:pPr>
            <w:r>
              <w:t>-</w:t>
            </w:r>
          </w:p>
        </w:tc>
        <w:tc>
          <w:tcPr>
            <w:tcW w:w="851" w:type="dxa"/>
          </w:tcPr>
          <w:p w:rsidR="00CE7063" w:rsidRDefault="00CE7063" w:rsidP="00CE7063">
            <w:pPr>
              <w:spacing w:before="120" w:after="120"/>
              <w:ind w:right="-8"/>
              <w:jc w:val="center"/>
            </w:pPr>
            <w:r>
              <w:rPr>
                <w:noProof/>
              </w:rPr>
              <w:t>-</w:t>
            </w:r>
          </w:p>
        </w:tc>
        <w:tc>
          <w:tcPr>
            <w:tcW w:w="1134" w:type="dxa"/>
          </w:tcPr>
          <w:p w:rsidR="00CE7063" w:rsidRDefault="00CE7063" w:rsidP="00CE7063">
            <w:pPr>
              <w:spacing w:before="120" w:after="120"/>
              <w:ind w:right="-8"/>
              <w:jc w:val="center"/>
            </w:pPr>
            <w:r>
              <w:rPr>
                <w:noProof/>
              </w:rPr>
              <w:t>640</w:t>
            </w:r>
          </w:p>
        </w:tc>
        <w:tc>
          <w:tcPr>
            <w:tcW w:w="1275" w:type="dxa"/>
          </w:tcPr>
          <w:p w:rsidR="00CE7063" w:rsidRDefault="00CE7063" w:rsidP="00CE7063">
            <w:pPr>
              <w:spacing w:before="120" w:after="120"/>
              <w:ind w:right="-8"/>
              <w:jc w:val="center"/>
            </w:pPr>
            <w:r>
              <w:rPr>
                <w:noProof/>
              </w:rPr>
              <w:t>480</w:t>
            </w:r>
          </w:p>
        </w:tc>
        <w:tc>
          <w:tcPr>
            <w:tcW w:w="1134" w:type="dxa"/>
          </w:tcPr>
          <w:p w:rsidR="00CE7063" w:rsidRDefault="00CE7063" w:rsidP="00CE7063">
            <w:pPr>
              <w:spacing w:before="120" w:after="120"/>
              <w:ind w:right="-8"/>
              <w:jc w:val="center"/>
            </w:pPr>
            <w:r>
              <w:rPr>
                <w:noProof/>
              </w:rPr>
              <w:t>380</w:t>
            </w:r>
          </w:p>
        </w:tc>
        <w:tc>
          <w:tcPr>
            <w:tcW w:w="993" w:type="dxa"/>
          </w:tcPr>
          <w:p w:rsidR="00CE7063" w:rsidRDefault="00CE7063" w:rsidP="00CE7063">
            <w:pPr>
              <w:spacing w:before="120" w:after="120"/>
              <w:ind w:right="-8"/>
              <w:jc w:val="center"/>
            </w:pPr>
            <w:r>
              <w:rPr>
                <w:noProof/>
              </w:rPr>
              <w:t>320</w:t>
            </w:r>
          </w:p>
        </w:tc>
        <w:tc>
          <w:tcPr>
            <w:tcW w:w="1134" w:type="dxa"/>
          </w:tcPr>
          <w:p w:rsidR="00CE7063" w:rsidRDefault="00CE7063" w:rsidP="00CE7063">
            <w:pPr>
              <w:spacing w:before="120" w:after="120"/>
              <w:ind w:right="-8"/>
              <w:jc w:val="center"/>
            </w:pPr>
            <w:r>
              <w:rPr>
                <w:noProof/>
              </w:rPr>
              <w:t>280</w:t>
            </w:r>
          </w:p>
        </w:tc>
        <w:tc>
          <w:tcPr>
            <w:tcW w:w="1134" w:type="dxa"/>
          </w:tcPr>
          <w:p w:rsidR="00CE7063" w:rsidRDefault="00CE7063" w:rsidP="00CE7063">
            <w:pPr>
              <w:spacing w:before="120" w:after="120"/>
              <w:ind w:right="-8"/>
              <w:jc w:val="center"/>
            </w:pPr>
            <w:r>
              <w:rPr>
                <w:noProof/>
              </w:rPr>
              <w:t>240</w:t>
            </w:r>
          </w:p>
        </w:tc>
        <w:tc>
          <w:tcPr>
            <w:tcW w:w="1134" w:type="dxa"/>
          </w:tcPr>
          <w:p w:rsidR="00CE7063" w:rsidRDefault="00CE7063" w:rsidP="00CE7063">
            <w:pPr>
              <w:spacing w:before="120" w:after="120"/>
              <w:ind w:right="-8"/>
              <w:jc w:val="center"/>
            </w:pPr>
            <w:r>
              <w:rPr>
                <w:noProof/>
              </w:rPr>
              <w:t>190</w:t>
            </w:r>
          </w:p>
        </w:tc>
        <w:tc>
          <w:tcPr>
            <w:tcW w:w="992" w:type="dxa"/>
          </w:tcPr>
          <w:p w:rsidR="00CE7063" w:rsidRDefault="00CE7063" w:rsidP="00CE7063">
            <w:pPr>
              <w:spacing w:before="120" w:after="120"/>
              <w:ind w:right="-8"/>
              <w:jc w:val="center"/>
            </w:pPr>
            <w:r>
              <w:t>18Э</w:t>
            </w:r>
          </w:p>
        </w:tc>
        <w:tc>
          <w:tcPr>
            <w:tcW w:w="1134" w:type="dxa"/>
          </w:tcPr>
          <w:p w:rsidR="00CE7063" w:rsidRDefault="00CE7063" w:rsidP="00CE7063">
            <w:pPr>
              <w:spacing w:before="120" w:after="120"/>
              <w:ind w:right="-8"/>
              <w:jc w:val="center"/>
            </w:pPr>
            <w:r>
              <w:rPr>
                <w:noProof/>
              </w:rPr>
              <w:t>160</w:t>
            </w:r>
          </w:p>
        </w:tc>
      </w:tr>
    </w:tbl>
    <w:p w:rsidR="00CE7063" w:rsidRDefault="00CE7063" w:rsidP="00CE7063">
      <w:pPr>
        <w:pStyle w:val="FR2"/>
        <w:spacing w:before="120" w:line="240" w:lineRule="auto"/>
        <w:ind w:right="-8"/>
        <w:rPr>
          <w:sz w:val="20"/>
          <w:szCs w:val="20"/>
        </w:rPr>
      </w:pPr>
      <w:r>
        <w:rPr>
          <w:sz w:val="20"/>
          <w:szCs w:val="20"/>
        </w:rPr>
        <w:t xml:space="preserve">Примечания: </w:t>
      </w:r>
      <w:r>
        <w:rPr>
          <w:sz w:val="20"/>
          <w:szCs w:val="20"/>
        </w:rPr>
        <w:tab/>
        <w:t xml:space="preserve">  1. В расчетах расход воды со створов принят при напоре 40 м. </w:t>
      </w:r>
    </w:p>
    <w:p w:rsidR="00CE7063" w:rsidRDefault="00CE7063" w:rsidP="00CE7063">
      <w:pPr>
        <w:pStyle w:val="FR2"/>
        <w:spacing w:before="120" w:line="240" w:lineRule="auto"/>
        <w:ind w:right="-8"/>
        <w:rPr>
          <w:sz w:val="20"/>
          <w:szCs w:val="20"/>
        </w:rPr>
      </w:pPr>
      <w:r>
        <w:rPr>
          <w:sz w:val="20"/>
          <w:szCs w:val="20"/>
        </w:rPr>
        <w:t xml:space="preserve"> 2. Прочерки означают, что возможна работа стволов в течение 11 ч и более.</w:t>
      </w:r>
    </w:p>
    <w:p w:rsidR="00CE7063" w:rsidRDefault="00CE7063" w:rsidP="00CE7063">
      <w:pPr>
        <w:pStyle w:val="FR2"/>
        <w:spacing w:before="120" w:line="240" w:lineRule="auto"/>
        <w:ind w:right="-8"/>
        <w:rPr>
          <w:sz w:val="20"/>
          <w:szCs w:val="20"/>
        </w:rPr>
        <w:sectPr w:rsidR="00CE7063">
          <w:type w:val="nextColumn"/>
          <w:pgSz w:w="16840" w:h="11907" w:orient="landscape" w:code="9"/>
          <w:pgMar w:top="851" w:right="851" w:bottom="1418" w:left="2410" w:header="0" w:footer="284" w:gutter="0"/>
          <w:paperSrc w:first="20307" w:other="20307"/>
          <w:cols w:space="60"/>
          <w:noEndnote/>
        </w:sectPr>
      </w:pPr>
    </w:p>
    <w:p w:rsidR="00CE7063" w:rsidRDefault="00CE7063" w:rsidP="00CE7063">
      <w:pPr>
        <w:ind w:right="-8"/>
        <w:jc w:val="both"/>
      </w:pPr>
      <w:r>
        <w:rPr>
          <w:noProof/>
        </w:rPr>
        <w:lastRenderedPageBreak/>
        <w:drawing>
          <wp:inline distT="0" distB="0" distL="0" distR="0" wp14:anchorId="5CAF4A39" wp14:editId="4BBF5DA0">
            <wp:extent cx="5651500" cy="323850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51500" cy="3238500"/>
                    </a:xfrm>
                    <a:prstGeom prst="rect">
                      <a:avLst/>
                    </a:prstGeom>
                    <a:noFill/>
                    <a:ln>
                      <a:noFill/>
                    </a:ln>
                  </pic:spPr>
                </pic:pic>
              </a:graphicData>
            </a:graphic>
          </wp:inline>
        </w:drawing>
      </w:r>
    </w:p>
    <w:p w:rsidR="00CE7063" w:rsidRDefault="00CE7063" w:rsidP="00CE7063">
      <w:pPr>
        <w:ind w:right="-8"/>
        <w:jc w:val="both"/>
      </w:pPr>
    </w:p>
    <w:p w:rsidR="00CE7063" w:rsidRDefault="00CE7063" w:rsidP="00CE7063">
      <w:pPr>
        <w:ind w:right="-8"/>
        <w:jc w:val="both"/>
      </w:pPr>
      <w:r>
        <w:rPr>
          <w:noProof/>
        </w:rPr>
        <w:drawing>
          <wp:inline distT="0" distB="0" distL="0" distR="0" wp14:anchorId="077792B4" wp14:editId="1143B320">
            <wp:extent cx="5638800" cy="4114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38800" cy="4114800"/>
                    </a:xfrm>
                    <a:prstGeom prst="rect">
                      <a:avLst/>
                    </a:prstGeom>
                    <a:noFill/>
                    <a:ln>
                      <a:noFill/>
                    </a:ln>
                  </pic:spPr>
                </pic:pic>
              </a:graphicData>
            </a:graphic>
          </wp:inline>
        </w:drawing>
      </w:r>
    </w:p>
    <w:p w:rsidR="00CE7063" w:rsidRDefault="00CE7063" w:rsidP="00CE7063">
      <w:pPr>
        <w:pStyle w:val="FR2"/>
        <w:spacing w:before="120" w:line="240" w:lineRule="auto"/>
        <w:ind w:right="-8"/>
        <w:rPr>
          <w:sz w:val="20"/>
          <w:szCs w:val="20"/>
        </w:rPr>
        <w:sectPr w:rsidR="00CE7063">
          <w:pgSz w:w="11900" w:h="16820" w:code="9"/>
          <w:pgMar w:top="1418" w:right="851" w:bottom="851" w:left="1560" w:header="0" w:footer="284" w:gutter="0"/>
          <w:paperSrc w:first="29" w:other="29"/>
          <w:cols w:space="60"/>
          <w:noEndnote/>
        </w:sectPr>
      </w:pPr>
      <w:r>
        <w:rPr>
          <w:noProof/>
          <w:sz w:val="20"/>
          <w:szCs w:val="20"/>
        </w:rPr>
        <w:drawing>
          <wp:inline distT="0" distB="0" distL="0" distR="0" wp14:anchorId="6D3B7AC9" wp14:editId="1DE258A6">
            <wp:extent cx="5168900" cy="13335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68900" cy="1333500"/>
                    </a:xfrm>
                    <a:prstGeom prst="rect">
                      <a:avLst/>
                    </a:prstGeom>
                    <a:noFill/>
                    <a:ln>
                      <a:noFill/>
                    </a:ln>
                  </pic:spPr>
                </pic:pic>
              </a:graphicData>
            </a:graphic>
          </wp:inline>
        </w:drawing>
      </w:r>
    </w:p>
    <w:p w:rsidR="00CE7063" w:rsidRDefault="00CE7063" w:rsidP="00CE7063">
      <w:pPr>
        <w:pStyle w:val="7"/>
        <w:ind w:right="-8"/>
      </w:pPr>
      <w:r>
        <w:lastRenderedPageBreak/>
        <w:t>ТАБЛИЦА 4.5. СОПРОТИВЛЕНИЕ ОДНОГО НАПОРНОГО РУКАВА ДЛИНОЙ 20 м</w:t>
      </w:r>
    </w:p>
    <w:p w:rsidR="00CE7063" w:rsidRDefault="00CE7063" w:rsidP="00CE7063">
      <w:pPr>
        <w:ind w:right="-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086"/>
        <w:gridCol w:w="1087"/>
        <w:gridCol w:w="1087"/>
        <w:gridCol w:w="1086"/>
        <w:gridCol w:w="1087"/>
        <w:gridCol w:w="1087"/>
      </w:tblGrid>
      <w:tr w:rsidR="00CE7063" w:rsidTr="00CE7063">
        <w:trPr>
          <w:cantSplit/>
        </w:trPr>
        <w:tc>
          <w:tcPr>
            <w:tcW w:w="2802" w:type="dxa"/>
            <w:vMerge w:val="restart"/>
          </w:tcPr>
          <w:p w:rsidR="00CE7063" w:rsidRDefault="00CE7063" w:rsidP="00CE7063">
            <w:pPr>
              <w:ind w:right="-8"/>
              <w:jc w:val="both"/>
              <w:rPr>
                <w:b/>
                <w:bCs/>
              </w:rPr>
            </w:pPr>
            <w:r>
              <w:rPr>
                <w:b/>
                <w:bCs/>
              </w:rPr>
              <w:t>Рукава</w:t>
            </w:r>
          </w:p>
        </w:tc>
        <w:tc>
          <w:tcPr>
            <w:tcW w:w="6520" w:type="dxa"/>
            <w:gridSpan w:val="6"/>
          </w:tcPr>
          <w:p w:rsidR="00CE7063" w:rsidRDefault="00CE7063" w:rsidP="00CE7063">
            <w:pPr>
              <w:pStyle w:val="23"/>
              <w:ind w:right="-8"/>
              <w:jc w:val="both"/>
              <w:rPr>
                <w:b/>
                <w:bCs/>
                <w:sz w:val="20"/>
                <w:szCs w:val="20"/>
              </w:rPr>
            </w:pPr>
            <w:r>
              <w:rPr>
                <w:b/>
                <w:bCs/>
                <w:sz w:val="20"/>
                <w:szCs w:val="20"/>
              </w:rPr>
              <w:t>Диаметр рукава, мм</w:t>
            </w:r>
          </w:p>
        </w:tc>
      </w:tr>
      <w:tr w:rsidR="00CE7063" w:rsidTr="00CE7063">
        <w:trPr>
          <w:cantSplit/>
        </w:trPr>
        <w:tc>
          <w:tcPr>
            <w:tcW w:w="2802" w:type="dxa"/>
            <w:vMerge/>
          </w:tcPr>
          <w:p w:rsidR="00CE7063" w:rsidRDefault="00CE7063" w:rsidP="00CE7063">
            <w:pPr>
              <w:ind w:right="-8"/>
              <w:jc w:val="both"/>
              <w:rPr>
                <w:b/>
                <w:bCs/>
              </w:rPr>
            </w:pPr>
          </w:p>
        </w:tc>
        <w:tc>
          <w:tcPr>
            <w:tcW w:w="1086" w:type="dxa"/>
          </w:tcPr>
          <w:p w:rsidR="00CE7063" w:rsidRDefault="00CE7063" w:rsidP="00CE7063">
            <w:pPr>
              <w:ind w:right="-8"/>
              <w:jc w:val="both"/>
              <w:rPr>
                <w:b/>
                <w:bCs/>
              </w:rPr>
            </w:pPr>
            <w:r>
              <w:rPr>
                <w:b/>
                <w:bCs/>
              </w:rPr>
              <w:t>51</w:t>
            </w:r>
          </w:p>
        </w:tc>
        <w:tc>
          <w:tcPr>
            <w:tcW w:w="1087" w:type="dxa"/>
          </w:tcPr>
          <w:p w:rsidR="00CE7063" w:rsidRDefault="00CE7063" w:rsidP="00CE7063">
            <w:pPr>
              <w:ind w:right="-8"/>
              <w:jc w:val="both"/>
              <w:rPr>
                <w:b/>
                <w:bCs/>
              </w:rPr>
            </w:pPr>
            <w:r>
              <w:rPr>
                <w:b/>
                <w:bCs/>
              </w:rPr>
              <w:t>66</w:t>
            </w:r>
          </w:p>
        </w:tc>
        <w:tc>
          <w:tcPr>
            <w:tcW w:w="1087" w:type="dxa"/>
          </w:tcPr>
          <w:p w:rsidR="00CE7063" w:rsidRDefault="00CE7063" w:rsidP="00CE7063">
            <w:pPr>
              <w:ind w:right="-8"/>
              <w:jc w:val="both"/>
              <w:rPr>
                <w:b/>
                <w:bCs/>
              </w:rPr>
            </w:pPr>
            <w:r>
              <w:rPr>
                <w:b/>
                <w:bCs/>
              </w:rPr>
              <w:t>77</w:t>
            </w:r>
          </w:p>
        </w:tc>
        <w:tc>
          <w:tcPr>
            <w:tcW w:w="1086" w:type="dxa"/>
          </w:tcPr>
          <w:p w:rsidR="00CE7063" w:rsidRDefault="00CE7063" w:rsidP="00CE7063">
            <w:pPr>
              <w:ind w:right="-8"/>
              <w:jc w:val="both"/>
              <w:rPr>
                <w:b/>
                <w:bCs/>
              </w:rPr>
            </w:pPr>
            <w:r>
              <w:rPr>
                <w:b/>
                <w:bCs/>
              </w:rPr>
              <w:t>89</w:t>
            </w:r>
          </w:p>
        </w:tc>
        <w:tc>
          <w:tcPr>
            <w:tcW w:w="1087" w:type="dxa"/>
          </w:tcPr>
          <w:p w:rsidR="00CE7063" w:rsidRDefault="00CE7063" w:rsidP="00CE7063">
            <w:pPr>
              <w:ind w:right="-8"/>
              <w:jc w:val="both"/>
              <w:rPr>
                <w:b/>
                <w:bCs/>
              </w:rPr>
            </w:pPr>
            <w:r>
              <w:rPr>
                <w:b/>
                <w:bCs/>
              </w:rPr>
              <w:t>110</w:t>
            </w:r>
          </w:p>
        </w:tc>
        <w:tc>
          <w:tcPr>
            <w:tcW w:w="1087" w:type="dxa"/>
          </w:tcPr>
          <w:p w:rsidR="00CE7063" w:rsidRDefault="00CE7063" w:rsidP="00CE7063">
            <w:pPr>
              <w:ind w:right="-8"/>
              <w:jc w:val="both"/>
              <w:rPr>
                <w:b/>
                <w:bCs/>
              </w:rPr>
            </w:pPr>
            <w:r>
              <w:rPr>
                <w:b/>
                <w:bCs/>
              </w:rPr>
              <w:t>150</w:t>
            </w:r>
          </w:p>
        </w:tc>
      </w:tr>
      <w:tr w:rsidR="00CE7063" w:rsidTr="00CE7063">
        <w:tc>
          <w:tcPr>
            <w:tcW w:w="2802" w:type="dxa"/>
          </w:tcPr>
          <w:p w:rsidR="00CE7063" w:rsidRDefault="00CE7063" w:rsidP="00CE7063">
            <w:pPr>
              <w:ind w:right="-8"/>
              <w:jc w:val="both"/>
              <w:rPr>
                <w:b/>
                <w:bCs/>
              </w:rPr>
            </w:pPr>
            <w:r>
              <w:rPr>
                <w:b/>
                <w:bCs/>
              </w:rPr>
              <w:t>Прорезиненные</w:t>
            </w:r>
          </w:p>
        </w:tc>
        <w:tc>
          <w:tcPr>
            <w:tcW w:w="1086" w:type="dxa"/>
          </w:tcPr>
          <w:p w:rsidR="00CE7063" w:rsidRDefault="00CE7063" w:rsidP="00CE7063">
            <w:pPr>
              <w:ind w:right="-8"/>
              <w:jc w:val="both"/>
            </w:pPr>
            <w:r>
              <w:t>0,15</w:t>
            </w:r>
          </w:p>
        </w:tc>
        <w:tc>
          <w:tcPr>
            <w:tcW w:w="1087" w:type="dxa"/>
          </w:tcPr>
          <w:p w:rsidR="00CE7063" w:rsidRDefault="00CE7063" w:rsidP="00CE7063">
            <w:pPr>
              <w:ind w:right="-8"/>
              <w:jc w:val="both"/>
            </w:pPr>
            <w:r>
              <w:t>0,035</w:t>
            </w:r>
          </w:p>
        </w:tc>
        <w:tc>
          <w:tcPr>
            <w:tcW w:w="1087" w:type="dxa"/>
          </w:tcPr>
          <w:p w:rsidR="00CE7063" w:rsidRDefault="00CE7063" w:rsidP="00CE7063">
            <w:pPr>
              <w:ind w:right="-8"/>
              <w:jc w:val="both"/>
            </w:pPr>
            <w:r>
              <w:t>0,015</w:t>
            </w:r>
          </w:p>
        </w:tc>
        <w:tc>
          <w:tcPr>
            <w:tcW w:w="1086" w:type="dxa"/>
          </w:tcPr>
          <w:p w:rsidR="00CE7063" w:rsidRDefault="00CE7063" w:rsidP="00CE7063">
            <w:pPr>
              <w:ind w:right="-8"/>
              <w:jc w:val="both"/>
            </w:pPr>
            <w:r>
              <w:t>0,004</w:t>
            </w:r>
          </w:p>
        </w:tc>
        <w:tc>
          <w:tcPr>
            <w:tcW w:w="1087" w:type="dxa"/>
          </w:tcPr>
          <w:p w:rsidR="00CE7063" w:rsidRDefault="00CE7063" w:rsidP="00CE7063">
            <w:pPr>
              <w:ind w:right="-8"/>
              <w:jc w:val="both"/>
            </w:pPr>
            <w:r>
              <w:t>0,002</w:t>
            </w:r>
          </w:p>
        </w:tc>
        <w:tc>
          <w:tcPr>
            <w:tcW w:w="1087" w:type="dxa"/>
          </w:tcPr>
          <w:p w:rsidR="00CE7063" w:rsidRDefault="00CE7063" w:rsidP="00CE7063">
            <w:pPr>
              <w:ind w:right="-8"/>
              <w:jc w:val="both"/>
            </w:pPr>
            <w:r>
              <w:t>0,00046</w:t>
            </w:r>
          </w:p>
        </w:tc>
      </w:tr>
      <w:tr w:rsidR="00CE7063" w:rsidTr="00CE7063">
        <w:tc>
          <w:tcPr>
            <w:tcW w:w="2802" w:type="dxa"/>
          </w:tcPr>
          <w:p w:rsidR="00CE7063" w:rsidRDefault="00CE7063" w:rsidP="00CE7063">
            <w:pPr>
              <w:ind w:right="-8"/>
              <w:jc w:val="both"/>
              <w:rPr>
                <w:b/>
                <w:bCs/>
              </w:rPr>
            </w:pPr>
            <w:r>
              <w:rPr>
                <w:b/>
                <w:bCs/>
              </w:rPr>
              <w:t>Непрорезиненные</w:t>
            </w:r>
          </w:p>
        </w:tc>
        <w:tc>
          <w:tcPr>
            <w:tcW w:w="1086" w:type="dxa"/>
          </w:tcPr>
          <w:p w:rsidR="00CE7063" w:rsidRDefault="00CE7063" w:rsidP="00CE7063">
            <w:pPr>
              <w:ind w:right="-8"/>
              <w:jc w:val="both"/>
            </w:pPr>
            <w:r>
              <w:t>0,3</w:t>
            </w:r>
          </w:p>
        </w:tc>
        <w:tc>
          <w:tcPr>
            <w:tcW w:w="1087" w:type="dxa"/>
          </w:tcPr>
          <w:p w:rsidR="00CE7063" w:rsidRDefault="00CE7063" w:rsidP="00CE7063">
            <w:pPr>
              <w:ind w:right="-8"/>
              <w:jc w:val="both"/>
            </w:pPr>
            <w:r>
              <w:t>0,077</w:t>
            </w:r>
          </w:p>
        </w:tc>
        <w:tc>
          <w:tcPr>
            <w:tcW w:w="1087" w:type="dxa"/>
          </w:tcPr>
          <w:p w:rsidR="00CE7063" w:rsidRDefault="00CE7063" w:rsidP="00CE7063">
            <w:pPr>
              <w:ind w:right="-8"/>
              <w:jc w:val="both"/>
            </w:pPr>
            <w:r>
              <w:t>0,003</w:t>
            </w:r>
          </w:p>
        </w:tc>
        <w:tc>
          <w:tcPr>
            <w:tcW w:w="1086" w:type="dxa"/>
          </w:tcPr>
          <w:p w:rsidR="00CE7063" w:rsidRDefault="00CE7063" w:rsidP="00CE7063">
            <w:pPr>
              <w:ind w:right="-8"/>
              <w:jc w:val="both"/>
            </w:pPr>
            <w:r>
              <w:t>-</w:t>
            </w:r>
          </w:p>
        </w:tc>
        <w:tc>
          <w:tcPr>
            <w:tcW w:w="1087" w:type="dxa"/>
          </w:tcPr>
          <w:p w:rsidR="00CE7063" w:rsidRDefault="00CE7063" w:rsidP="00CE7063">
            <w:pPr>
              <w:ind w:right="-8"/>
              <w:jc w:val="both"/>
            </w:pPr>
            <w:r>
              <w:t>-</w:t>
            </w:r>
          </w:p>
        </w:tc>
        <w:tc>
          <w:tcPr>
            <w:tcW w:w="1087" w:type="dxa"/>
          </w:tcPr>
          <w:p w:rsidR="00CE7063" w:rsidRDefault="00CE7063" w:rsidP="00CE7063">
            <w:pPr>
              <w:ind w:right="-8"/>
              <w:jc w:val="both"/>
            </w:pPr>
            <w:r>
              <w:t>-</w:t>
            </w:r>
          </w:p>
        </w:tc>
      </w:tr>
    </w:tbl>
    <w:p w:rsidR="00CE7063" w:rsidRDefault="00CE7063" w:rsidP="00CE7063">
      <w:pPr>
        <w:ind w:right="-8"/>
        <w:jc w:val="both"/>
        <w:rPr>
          <w:b/>
          <w:bCs/>
        </w:rPr>
      </w:pPr>
    </w:p>
    <w:p w:rsidR="00CE7063" w:rsidRDefault="00CE7063" w:rsidP="00CE7063">
      <w:pPr>
        <w:ind w:right="-8"/>
        <w:jc w:val="both"/>
      </w:pPr>
      <w:r>
        <w:rPr>
          <w:b/>
          <w:bCs/>
        </w:rPr>
        <w:t>Пример:</w:t>
      </w:r>
      <w:r>
        <w:t xml:space="preserve"> Определить количество воды, подаваемой мотопомпой МП-1600 в водобак автоцистерны, установленной на расстоянии 200 м от водоисточника, при подъеме местности 15 м и магистральной линии из прорезиненных рукавов диаметром 6 мм.</w:t>
      </w:r>
    </w:p>
    <w:p w:rsidR="00CE7063" w:rsidRDefault="00CE7063" w:rsidP="00CE7063">
      <w:pPr>
        <w:ind w:right="-8"/>
        <w:jc w:val="both"/>
      </w:pPr>
      <w:r>
        <w:rPr>
          <w:b/>
          <w:bCs/>
        </w:rPr>
        <w:t>Решение:</w:t>
      </w:r>
      <w:r>
        <w:t xml:space="preserve"> напор  на насосе мотопомпы принимаем равным 90 м, а свободный напор с учетом высоты автоцистерны - 3 м. Тогда </w:t>
      </w:r>
    </w:p>
    <w:p w:rsidR="00CE7063" w:rsidRDefault="00CE7063" w:rsidP="00CE7063">
      <w:pPr>
        <w:pStyle w:val="FR2"/>
        <w:spacing w:before="120" w:line="280" w:lineRule="auto"/>
        <w:ind w:right="-8"/>
        <w:jc w:val="center"/>
        <w:rPr>
          <w:sz w:val="20"/>
          <w:szCs w:val="20"/>
        </w:rPr>
      </w:pPr>
      <w:r>
        <w:rPr>
          <w:sz w:val="20"/>
          <w:szCs w:val="20"/>
          <w:lang w:val="en-US"/>
        </w:rPr>
        <w:t>H</w:t>
      </w:r>
      <w:r w:rsidRPr="005D43BF">
        <w:rPr>
          <w:sz w:val="20"/>
          <w:szCs w:val="20"/>
        </w:rPr>
        <w:t xml:space="preserve"> </w:t>
      </w:r>
      <w:r w:rsidRPr="005D43BF">
        <w:rPr>
          <w:sz w:val="20"/>
          <w:szCs w:val="20"/>
          <w:vertAlign w:val="subscript"/>
        </w:rPr>
        <w:t>м.л.</w:t>
      </w:r>
      <w:r>
        <w:rPr>
          <w:sz w:val="20"/>
          <w:szCs w:val="20"/>
          <w:lang w:val="en-US"/>
        </w:rPr>
        <w:sym w:font="Symbol" w:char="F03D"/>
      </w:r>
      <w:r>
        <w:rPr>
          <w:sz w:val="20"/>
          <w:szCs w:val="20"/>
          <w:lang w:val="en-US"/>
        </w:rPr>
        <w:t>H</w:t>
      </w:r>
      <w:r w:rsidRPr="005D43BF">
        <w:rPr>
          <w:sz w:val="20"/>
          <w:szCs w:val="20"/>
          <w:vertAlign w:val="subscript"/>
        </w:rPr>
        <w:t>н</w:t>
      </w:r>
      <w:r w:rsidRPr="005D43BF">
        <w:rPr>
          <w:sz w:val="20"/>
          <w:szCs w:val="20"/>
        </w:rPr>
        <w:t xml:space="preserve"> </w:t>
      </w:r>
      <w:r>
        <w:rPr>
          <w:sz w:val="20"/>
          <w:szCs w:val="20"/>
          <w:lang w:val="en-US"/>
        </w:rPr>
        <w:sym w:font="Symbol" w:char="F02D"/>
      </w:r>
      <w:r>
        <w:rPr>
          <w:sz w:val="20"/>
          <w:szCs w:val="20"/>
          <w:lang w:val="en-US"/>
        </w:rPr>
        <w:t>H</w:t>
      </w:r>
      <w:r w:rsidRPr="005D43BF">
        <w:rPr>
          <w:sz w:val="20"/>
          <w:szCs w:val="20"/>
          <w:vertAlign w:val="subscript"/>
        </w:rPr>
        <w:t>св</w:t>
      </w:r>
      <w:r w:rsidRPr="005D43BF">
        <w:rPr>
          <w:sz w:val="20"/>
          <w:szCs w:val="20"/>
        </w:rPr>
        <w:t xml:space="preserve"> </w:t>
      </w:r>
      <w:r>
        <w:rPr>
          <w:sz w:val="20"/>
          <w:szCs w:val="20"/>
          <w:lang w:val="en-US"/>
        </w:rPr>
        <w:sym w:font="Symbol" w:char="F02D"/>
      </w:r>
      <w:r w:rsidRPr="005D43BF">
        <w:rPr>
          <w:sz w:val="20"/>
          <w:szCs w:val="20"/>
        </w:rPr>
        <w:t xml:space="preserve"> </w:t>
      </w:r>
      <w:r>
        <w:rPr>
          <w:sz w:val="20"/>
          <w:szCs w:val="20"/>
          <w:lang w:val="en-US"/>
        </w:rPr>
        <w:t>Z</w:t>
      </w:r>
      <w:r w:rsidRPr="005D43BF">
        <w:rPr>
          <w:sz w:val="20"/>
          <w:szCs w:val="20"/>
          <w:vertAlign w:val="subscript"/>
        </w:rPr>
        <w:t>м</w:t>
      </w:r>
      <w:r w:rsidRPr="005D43BF">
        <w:rPr>
          <w:sz w:val="20"/>
          <w:szCs w:val="20"/>
        </w:rPr>
        <w:t xml:space="preserve"> </w:t>
      </w:r>
      <w:r>
        <w:rPr>
          <w:sz w:val="20"/>
          <w:szCs w:val="20"/>
          <w:lang w:val="en-US"/>
        </w:rPr>
        <w:sym w:font="Symbol" w:char="F03D"/>
      </w:r>
      <w:r w:rsidRPr="005D43BF">
        <w:rPr>
          <w:sz w:val="20"/>
          <w:szCs w:val="20"/>
        </w:rPr>
        <w:t xml:space="preserve">90 </w:t>
      </w:r>
      <w:r>
        <w:rPr>
          <w:sz w:val="20"/>
          <w:szCs w:val="20"/>
          <w:lang w:val="en-US"/>
        </w:rPr>
        <w:sym w:font="Symbol" w:char="F02D"/>
      </w:r>
      <w:r w:rsidRPr="005D43BF">
        <w:rPr>
          <w:sz w:val="20"/>
          <w:szCs w:val="20"/>
        </w:rPr>
        <w:t xml:space="preserve"> 3  </w:t>
      </w:r>
      <w:r>
        <w:rPr>
          <w:sz w:val="20"/>
          <w:szCs w:val="20"/>
          <w:lang w:val="en-US"/>
        </w:rPr>
        <w:sym w:font="Symbol" w:char="F02D"/>
      </w:r>
      <w:r w:rsidRPr="005D43BF">
        <w:rPr>
          <w:sz w:val="20"/>
          <w:szCs w:val="20"/>
        </w:rPr>
        <w:t xml:space="preserve"> 15 </w:t>
      </w:r>
      <w:r>
        <w:rPr>
          <w:sz w:val="20"/>
          <w:szCs w:val="20"/>
          <w:lang w:val="en-US"/>
        </w:rPr>
        <w:sym w:font="Symbol" w:char="F03D"/>
      </w:r>
      <w:r w:rsidRPr="005D43BF">
        <w:rPr>
          <w:sz w:val="20"/>
          <w:szCs w:val="20"/>
        </w:rPr>
        <w:t xml:space="preserve"> 72 </w:t>
      </w:r>
      <w:r>
        <w:rPr>
          <w:sz w:val="20"/>
          <w:szCs w:val="20"/>
        </w:rPr>
        <w:t xml:space="preserve"> м.</w:t>
      </w:r>
    </w:p>
    <w:p w:rsidR="00CE7063" w:rsidRDefault="00CE7063" w:rsidP="00CE7063">
      <w:pPr>
        <w:pStyle w:val="FR2"/>
        <w:spacing w:before="120" w:line="280" w:lineRule="auto"/>
        <w:ind w:right="-8"/>
        <w:jc w:val="center"/>
        <w:rPr>
          <w:b w:val="0"/>
          <w:bCs w:val="0"/>
          <w:sz w:val="20"/>
          <w:szCs w:val="20"/>
          <w:lang w:val="en-US"/>
        </w:rPr>
      </w:pPr>
      <w:r>
        <w:rPr>
          <w:position w:val="-34"/>
          <w:sz w:val="20"/>
          <w:szCs w:val="20"/>
          <w:lang w:val="en-US"/>
        </w:rPr>
        <w:object w:dxaOrig="3940" w:dyaOrig="780">
          <v:shape id="_x0000_i1054" type="#_x0000_t75" style="width:197.4pt;height:38.5pt" o:ole="" fillcolor="window">
            <v:imagedata r:id="rId92" o:title=""/>
          </v:shape>
          <o:OLEObject Type="Embed" ProgID="Equation.3" ShapeID="_x0000_i1054" DrawAspect="Content" ObjectID="_1518736319" r:id="rId93"/>
        </w:object>
      </w:r>
      <w:r>
        <w:rPr>
          <w:position w:val="-10"/>
          <w:sz w:val="20"/>
          <w:szCs w:val="20"/>
          <w:lang w:val="en-US"/>
        </w:rPr>
        <w:object w:dxaOrig="180" w:dyaOrig="340">
          <v:shape id="_x0000_i1055" type="#_x0000_t75" style="width:8.7pt;height:17.4pt" o:ole="" fillcolor="window">
            <v:imagedata r:id="rId51" o:title=""/>
          </v:shape>
          <o:OLEObject Type="Embed" ProgID="Equation.3" ShapeID="_x0000_i1055" DrawAspect="Content" ObjectID="_1518736320" r:id="rId94"/>
        </w:object>
      </w:r>
    </w:p>
    <w:p w:rsidR="00CE7063" w:rsidRDefault="00CE7063" w:rsidP="00CE7063">
      <w:pPr>
        <w:ind w:right="-8"/>
        <w:jc w:val="both"/>
      </w:pPr>
      <w:r>
        <w:t>При плохих подъездах к открытым водоемам и при наличии водоисточников с уровнем воды ниже</w:t>
      </w:r>
      <w:r>
        <w:rPr>
          <w:noProof/>
        </w:rPr>
        <w:t xml:space="preserve"> 7</w:t>
      </w:r>
      <w:r>
        <w:t xml:space="preserve"> м от оси насоса забор се осуществляют с помощью гидроэлеваторных систем. Схемы забора воды гидроэлеваторами приведены на рис.</w:t>
      </w:r>
      <w:r>
        <w:rPr>
          <w:noProof/>
        </w:rPr>
        <w:t xml:space="preserve"> 4.1.</w:t>
      </w:r>
      <w:r>
        <w:t xml:space="preserve"> Гидроэлеваторными системами можно также забирать воду с глубины до</w:t>
      </w:r>
      <w:r>
        <w:rPr>
          <w:noProof/>
        </w:rPr>
        <w:t xml:space="preserve"> 20</w:t>
      </w:r>
      <w:r>
        <w:t xml:space="preserve"> м или по горизонтали до</w:t>
      </w:r>
      <w:r>
        <w:rPr>
          <w:noProof/>
        </w:rPr>
        <w:t xml:space="preserve"> 100</w:t>
      </w:r>
      <w:r>
        <w:t xml:space="preserve"> м. В качестве струйных насосов в этих системах используют гидроэлеваторы Г-600 и Г-600А.</w:t>
      </w:r>
    </w:p>
    <w:p w:rsidR="00CE7063" w:rsidRDefault="00CE7063" w:rsidP="00CE7063">
      <w:pPr>
        <w:ind w:right="-8"/>
        <w:jc w:val="both"/>
        <w:rPr>
          <w:b/>
          <w:bCs/>
        </w:rPr>
      </w:pPr>
      <w:r>
        <w:rPr>
          <w:b/>
          <w:bCs/>
        </w:rPr>
        <w:t xml:space="preserve"> </w:t>
      </w:r>
    </w:p>
    <w:tbl>
      <w:tblPr>
        <w:tblW w:w="0" w:type="auto"/>
        <w:tblInd w:w="40"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10490"/>
      </w:tblGrid>
      <w:tr w:rsidR="00CE7063" w:rsidTr="00CE7063">
        <w:trPr>
          <w:trHeight w:val="727"/>
        </w:trPr>
        <w:tc>
          <w:tcPr>
            <w:tcW w:w="10490" w:type="dxa"/>
            <w:tcBorders>
              <w:top w:val="single" w:sz="4" w:space="0" w:color="auto"/>
              <w:bottom w:val="single" w:sz="4" w:space="0" w:color="auto"/>
            </w:tcBorders>
          </w:tcPr>
          <w:p w:rsidR="00CE7063" w:rsidRDefault="00CE7063" w:rsidP="00CE7063">
            <w:pPr>
              <w:tabs>
                <w:tab w:val="left" w:pos="9599"/>
              </w:tabs>
              <w:jc w:val="both"/>
              <w:rPr>
                <w:b/>
                <w:bCs/>
              </w:rPr>
            </w:pPr>
          </w:p>
          <w:p w:rsidR="00CE7063" w:rsidRDefault="00CE7063" w:rsidP="00CE7063">
            <w:pPr>
              <w:tabs>
                <w:tab w:val="left" w:pos="9599"/>
              </w:tabs>
              <w:jc w:val="both"/>
              <w:rPr>
                <w:b/>
                <w:bCs/>
              </w:rPr>
            </w:pPr>
            <w:r>
              <w:rPr>
                <w:b/>
                <w:bCs/>
              </w:rPr>
              <w:t>Тактико-техническая характеристика гидроэлеватора Г-600А</w:t>
            </w:r>
          </w:p>
          <w:p w:rsidR="00CE7063" w:rsidRDefault="00CE7063" w:rsidP="00CE7063">
            <w:pPr>
              <w:tabs>
                <w:tab w:val="left" w:pos="9599"/>
              </w:tabs>
              <w:jc w:val="both"/>
              <w:rPr>
                <w:b/>
                <w:bCs/>
              </w:rPr>
            </w:pPr>
          </w:p>
          <w:p w:rsidR="00CE7063" w:rsidRDefault="00CE7063" w:rsidP="00CE7063">
            <w:pPr>
              <w:pBdr>
                <w:top w:val="single" w:sz="4" w:space="1" w:color="auto"/>
                <w:left w:val="single" w:sz="4" w:space="4" w:color="auto"/>
                <w:bottom w:val="single" w:sz="4" w:space="1" w:color="auto"/>
                <w:right w:val="single" w:sz="4" w:space="4" w:color="auto"/>
              </w:pBdr>
              <w:tabs>
                <w:tab w:val="left" w:pos="9599"/>
              </w:tabs>
              <w:jc w:val="both"/>
            </w:pPr>
          </w:p>
          <w:p w:rsidR="00CE7063" w:rsidRDefault="00CE7063" w:rsidP="00CE7063">
            <w:pPr>
              <w:pBdr>
                <w:top w:val="single" w:sz="4" w:space="1" w:color="auto"/>
                <w:left w:val="single" w:sz="4" w:space="4" w:color="auto"/>
                <w:bottom w:val="single" w:sz="4" w:space="1" w:color="auto"/>
                <w:right w:val="single" w:sz="4" w:space="4" w:color="auto"/>
              </w:pBdr>
              <w:tabs>
                <w:tab w:val="left" w:pos="9599"/>
              </w:tabs>
              <w:jc w:val="both"/>
            </w:pPr>
            <w:r>
              <w:t>Подача при напоре в линии перед гидроэлеватором</w:t>
            </w:r>
            <w:r>
              <w:rPr>
                <w:noProof/>
              </w:rPr>
              <w:t xml:space="preserve"> 80</w:t>
            </w:r>
            <w:r>
              <w:t xml:space="preserve"> м, л/мин 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w:t>
            </w:r>
            <w:r>
              <w:rPr>
                <w:b/>
                <w:bCs/>
              </w:rPr>
              <w:t>600</w:t>
            </w:r>
          </w:p>
          <w:p w:rsidR="00CE7063" w:rsidRDefault="00CE7063" w:rsidP="00CE7063">
            <w:pPr>
              <w:pBdr>
                <w:top w:val="single" w:sz="4" w:space="1" w:color="auto"/>
                <w:left w:val="single" w:sz="4" w:space="4" w:color="auto"/>
                <w:bottom w:val="single" w:sz="4" w:space="1" w:color="auto"/>
                <w:right w:val="single" w:sz="4" w:space="4" w:color="auto"/>
              </w:pBdr>
              <w:tabs>
                <w:tab w:val="left" w:pos="9599"/>
              </w:tabs>
              <w:jc w:val="both"/>
            </w:pPr>
            <w:r>
              <w:t>Рабочий расход воды при  напоре 80 м, л/мин  _________</w:t>
            </w:r>
            <w:r>
              <w:softHyphen/>
            </w:r>
            <w:r>
              <w:softHyphen/>
            </w:r>
            <w:r>
              <w:softHyphen/>
              <w:t>______________________________</w:t>
            </w:r>
            <w:r>
              <w:rPr>
                <w:b/>
                <w:bCs/>
              </w:rPr>
              <w:t>550</w:t>
            </w:r>
          </w:p>
          <w:p w:rsidR="00CE7063" w:rsidRDefault="00CE7063" w:rsidP="00CE7063">
            <w:pPr>
              <w:pBdr>
                <w:top w:val="single" w:sz="4" w:space="1" w:color="auto"/>
                <w:left w:val="single" w:sz="4" w:space="4" w:color="auto"/>
                <w:bottom w:val="single" w:sz="4" w:space="1" w:color="auto"/>
                <w:right w:val="single" w:sz="4" w:space="4" w:color="auto"/>
              </w:pBdr>
              <w:tabs>
                <w:tab w:val="left" w:pos="9599"/>
              </w:tabs>
              <w:jc w:val="both"/>
            </w:pPr>
            <w:r>
              <w:t>Рабочий напор, м _____________________________________________________________</w:t>
            </w:r>
            <w:r>
              <w:rPr>
                <w:b/>
                <w:bCs/>
              </w:rPr>
              <w:t>20-120</w:t>
            </w:r>
          </w:p>
          <w:p w:rsidR="00CE7063" w:rsidRDefault="00CE7063" w:rsidP="00CE7063">
            <w:pPr>
              <w:pBdr>
                <w:top w:val="single" w:sz="4" w:space="1" w:color="auto"/>
                <w:left w:val="single" w:sz="4" w:space="4" w:color="auto"/>
                <w:bottom w:val="single" w:sz="4" w:space="1" w:color="auto"/>
                <w:right w:val="single" w:sz="4" w:space="4" w:color="auto"/>
              </w:pBdr>
              <w:tabs>
                <w:tab w:val="left" w:pos="9599"/>
              </w:tabs>
              <w:jc w:val="both"/>
            </w:pPr>
            <w:r>
              <w:t xml:space="preserve">Напор за гидроэлеватором  при подаче 600 л/мин, м____________________________________ </w:t>
            </w:r>
            <w:r>
              <w:rPr>
                <w:b/>
                <w:bCs/>
              </w:rPr>
              <w:t>17</w:t>
            </w:r>
          </w:p>
          <w:p w:rsidR="00CE7063" w:rsidRDefault="00CE7063" w:rsidP="00CE7063">
            <w:pPr>
              <w:pBdr>
                <w:top w:val="single" w:sz="4" w:space="1" w:color="auto"/>
                <w:left w:val="single" w:sz="4" w:space="4" w:color="auto"/>
                <w:bottom w:val="single" w:sz="4" w:space="1" w:color="auto"/>
                <w:right w:val="single" w:sz="4" w:space="4" w:color="auto"/>
              </w:pBdr>
              <w:tabs>
                <w:tab w:val="left" w:pos="9599"/>
              </w:tabs>
              <w:jc w:val="both"/>
            </w:pPr>
            <w:r>
              <w:t xml:space="preserve">Наибольшая высота подъема подсасываемой воды, м, </w:t>
            </w:r>
          </w:p>
          <w:p w:rsidR="00CE7063" w:rsidRDefault="00CE7063" w:rsidP="00CE7063">
            <w:pPr>
              <w:pBdr>
                <w:top w:val="single" w:sz="4" w:space="1" w:color="auto"/>
                <w:left w:val="single" w:sz="4" w:space="4" w:color="auto"/>
                <w:bottom w:val="single" w:sz="4" w:space="1" w:color="auto"/>
                <w:right w:val="single" w:sz="4" w:space="4" w:color="auto"/>
              </w:pBdr>
              <w:tabs>
                <w:tab w:val="left" w:pos="9599"/>
              </w:tabs>
              <w:jc w:val="both"/>
            </w:pPr>
            <w:r>
              <w:t>При рабочем напоре 120 м _________________________________________________________</w:t>
            </w:r>
            <w:r>
              <w:rPr>
                <w:b/>
                <w:bCs/>
              </w:rPr>
              <w:t>19</w:t>
            </w:r>
          </w:p>
          <w:p w:rsidR="00CE7063" w:rsidRDefault="00CE7063" w:rsidP="00CE7063">
            <w:pPr>
              <w:pBdr>
                <w:top w:val="single" w:sz="4" w:space="1" w:color="auto"/>
                <w:left w:val="single" w:sz="4" w:space="4" w:color="auto"/>
                <w:bottom w:val="single" w:sz="4" w:space="1" w:color="auto"/>
                <w:right w:val="single" w:sz="4" w:space="4" w:color="auto"/>
              </w:pBdr>
              <w:tabs>
                <w:tab w:val="left" w:pos="9599"/>
              </w:tabs>
              <w:jc w:val="both"/>
            </w:pPr>
            <w:r>
              <w:t xml:space="preserve">                       20 м  ________________________________________________________________</w:t>
            </w:r>
            <w:r>
              <w:rPr>
                <w:b/>
                <w:bCs/>
              </w:rPr>
              <w:t>1,5</w:t>
            </w:r>
          </w:p>
          <w:p w:rsidR="00CE7063" w:rsidRDefault="00CE7063" w:rsidP="00CE7063">
            <w:pPr>
              <w:pBdr>
                <w:top w:val="single" w:sz="4" w:space="1" w:color="auto"/>
                <w:left w:val="single" w:sz="4" w:space="4" w:color="auto"/>
                <w:bottom w:val="single" w:sz="4" w:space="1" w:color="auto"/>
                <w:right w:val="single" w:sz="4" w:space="4" w:color="auto"/>
              </w:pBdr>
              <w:tabs>
                <w:tab w:val="left" w:pos="9599"/>
              </w:tabs>
              <w:jc w:val="both"/>
            </w:pPr>
            <w:r>
              <w:t>Условный проход, мм, патрубка:</w:t>
            </w:r>
          </w:p>
          <w:p w:rsidR="00CE7063" w:rsidRDefault="00CE7063" w:rsidP="00CE7063">
            <w:pPr>
              <w:pBdr>
                <w:top w:val="single" w:sz="4" w:space="1" w:color="auto"/>
                <w:left w:val="single" w:sz="4" w:space="4" w:color="auto"/>
                <w:bottom w:val="single" w:sz="4" w:space="1" w:color="auto"/>
                <w:right w:val="single" w:sz="4" w:space="4" w:color="auto"/>
              </w:pBdr>
              <w:tabs>
                <w:tab w:val="left" w:pos="9599"/>
              </w:tabs>
              <w:jc w:val="both"/>
            </w:pPr>
            <w:r>
              <w:t xml:space="preserve">Напорного </w:t>
            </w:r>
          </w:p>
          <w:p w:rsidR="00CE7063" w:rsidRDefault="00CE7063" w:rsidP="00CE7063">
            <w:pPr>
              <w:pBdr>
                <w:top w:val="single" w:sz="4" w:space="1" w:color="auto"/>
                <w:left w:val="single" w:sz="4" w:space="4" w:color="auto"/>
                <w:bottom w:val="single" w:sz="4" w:space="1" w:color="auto"/>
                <w:right w:val="single" w:sz="4" w:space="4" w:color="auto"/>
              </w:pBdr>
              <w:tabs>
                <w:tab w:val="left" w:pos="9599"/>
              </w:tabs>
              <w:jc w:val="both"/>
            </w:pPr>
            <w:r>
              <w:t>(входного)______________________________________________________________________</w:t>
            </w:r>
            <w:r>
              <w:rPr>
                <w:b/>
                <w:bCs/>
              </w:rPr>
              <w:t xml:space="preserve">70 </w:t>
            </w:r>
            <w:r>
              <w:t xml:space="preserve"> (выходного)_____________________________________________________________________</w:t>
            </w:r>
            <w:r>
              <w:rPr>
                <w:b/>
                <w:bCs/>
              </w:rPr>
              <w:t>80</w:t>
            </w:r>
          </w:p>
          <w:p w:rsidR="00CE7063" w:rsidRDefault="00CE7063" w:rsidP="00CE7063">
            <w:pPr>
              <w:pBdr>
                <w:top w:val="single" w:sz="4" w:space="1" w:color="auto"/>
                <w:left w:val="single" w:sz="4" w:space="4" w:color="auto"/>
                <w:bottom w:val="single" w:sz="4" w:space="1" w:color="auto"/>
                <w:right w:val="single" w:sz="4" w:space="4" w:color="auto"/>
              </w:pBdr>
              <w:tabs>
                <w:tab w:val="left" w:pos="9599"/>
              </w:tabs>
              <w:jc w:val="both"/>
            </w:pPr>
            <w:r>
              <w:t>Габаритные размеры, мм:</w:t>
            </w:r>
          </w:p>
          <w:p w:rsidR="00CE7063" w:rsidRDefault="00CE7063" w:rsidP="00CE7063">
            <w:pPr>
              <w:pBdr>
                <w:top w:val="single" w:sz="4" w:space="1" w:color="auto"/>
                <w:left w:val="single" w:sz="4" w:space="4" w:color="auto"/>
                <w:bottom w:val="single" w:sz="4" w:space="1" w:color="auto"/>
                <w:right w:val="single" w:sz="4" w:space="4" w:color="auto"/>
              </w:pBdr>
              <w:tabs>
                <w:tab w:val="left" w:pos="9599"/>
              </w:tabs>
              <w:jc w:val="both"/>
            </w:pPr>
            <w:r>
              <w:t>Длина __________________________________________________________________________</w:t>
            </w:r>
            <w:r>
              <w:rPr>
                <w:b/>
                <w:bCs/>
              </w:rPr>
              <w:t>685</w:t>
            </w:r>
          </w:p>
          <w:p w:rsidR="00CE7063" w:rsidRDefault="00CE7063" w:rsidP="00CE7063">
            <w:pPr>
              <w:pBdr>
                <w:top w:val="single" w:sz="4" w:space="1" w:color="auto"/>
                <w:left w:val="single" w:sz="4" w:space="4" w:color="auto"/>
                <w:bottom w:val="single" w:sz="4" w:space="1" w:color="auto"/>
                <w:right w:val="single" w:sz="4" w:space="4" w:color="auto"/>
              </w:pBdr>
              <w:tabs>
                <w:tab w:val="left" w:pos="9599"/>
              </w:tabs>
              <w:jc w:val="both"/>
            </w:pPr>
            <w:r>
              <w:t xml:space="preserve">Ширина_______________________________________________________________________ </w:t>
            </w:r>
            <w:r>
              <w:rPr>
                <w:b/>
                <w:bCs/>
              </w:rPr>
              <w:t>290</w:t>
            </w:r>
          </w:p>
          <w:p w:rsidR="00CE7063" w:rsidRDefault="00CE7063" w:rsidP="00CE7063">
            <w:pPr>
              <w:pBdr>
                <w:top w:val="single" w:sz="4" w:space="1" w:color="auto"/>
                <w:left w:val="single" w:sz="4" w:space="4" w:color="auto"/>
                <w:bottom w:val="single" w:sz="4" w:space="1" w:color="auto"/>
                <w:right w:val="single" w:sz="4" w:space="4" w:color="auto"/>
              </w:pBdr>
              <w:tabs>
                <w:tab w:val="left" w:pos="9599"/>
              </w:tabs>
              <w:jc w:val="both"/>
            </w:pPr>
            <w:r>
              <w:t>Высота ________________________________________________________________________</w:t>
            </w:r>
            <w:r>
              <w:rPr>
                <w:b/>
                <w:bCs/>
              </w:rPr>
              <w:t>160</w:t>
            </w:r>
          </w:p>
          <w:p w:rsidR="00CE7063" w:rsidRDefault="00CE7063" w:rsidP="00CE7063">
            <w:pPr>
              <w:pBdr>
                <w:top w:val="single" w:sz="4" w:space="1" w:color="auto"/>
                <w:left w:val="single" w:sz="4" w:space="4" w:color="auto"/>
                <w:bottom w:val="single" w:sz="4" w:space="1" w:color="auto"/>
                <w:right w:val="single" w:sz="4" w:space="4" w:color="auto"/>
              </w:pBdr>
              <w:jc w:val="both"/>
            </w:pPr>
            <w:r>
              <w:t>Масса, кг _______________________________________________________________________</w:t>
            </w:r>
            <w:r>
              <w:rPr>
                <w:b/>
                <w:bCs/>
              </w:rPr>
              <w:t>5,6</w:t>
            </w:r>
          </w:p>
        </w:tc>
      </w:tr>
    </w:tbl>
    <w:p w:rsidR="00CE7063" w:rsidRDefault="00CE7063" w:rsidP="00CE7063">
      <w:pPr>
        <w:spacing w:before="40"/>
        <w:ind w:right="-8"/>
        <w:jc w:val="both"/>
      </w:pPr>
      <w:r>
        <w:t>Объем одного рукава длиной 20 м в зависимости от его диаметра приведен ниже:</w:t>
      </w:r>
    </w:p>
    <w:p w:rsidR="00CE7063" w:rsidRDefault="00CE7063" w:rsidP="00CE7063">
      <w:pPr>
        <w:ind w:right="-8"/>
        <w:jc w:val="both"/>
      </w:pPr>
    </w:p>
    <w:tbl>
      <w:tblPr>
        <w:tblW w:w="0" w:type="auto"/>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95"/>
        <w:gridCol w:w="1275"/>
        <w:gridCol w:w="1196"/>
        <w:gridCol w:w="1214"/>
        <w:gridCol w:w="1276"/>
        <w:gridCol w:w="1417"/>
        <w:gridCol w:w="709"/>
      </w:tblGrid>
      <w:tr w:rsidR="00CE7063" w:rsidTr="00CE7063">
        <w:tc>
          <w:tcPr>
            <w:tcW w:w="2195" w:type="dxa"/>
            <w:tcBorders>
              <w:top w:val="single" w:sz="4" w:space="0" w:color="auto"/>
              <w:bottom w:val="nil"/>
              <w:right w:val="nil"/>
            </w:tcBorders>
          </w:tcPr>
          <w:p w:rsidR="00CE7063" w:rsidRDefault="00CE7063" w:rsidP="00CE7063">
            <w:pPr>
              <w:ind w:right="-8"/>
              <w:jc w:val="both"/>
              <w:rPr>
                <w:b/>
                <w:bCs/>
              </w:rPr>
            </w:pPr>
            <w:r>
              <w:rPr>
                <w:b/>
                <w:bCs/>
              </w:rPr>
              <w:t>Диаметр рукава,</w:t>
            </w:r>
          </w:p>
        </w:tc>
        <w:tc>
          <w:tcPr>
            <w:tcW w:w="1275" w:type="dxa"/>
            <w:tcBorders>
              <w:top w:val="single" w:sz="4" w:space="0" w:color="auto"/>
              <w:left w:val="nil"/>
              <w:bottom w:val="nil"/>
              <w:right w:val="nil"/>
            </w:tcBorders>
          </w:tcPr>
          <w:p w:rsidR="00CE7063" w:rsidRDefault="00CE7063" w:rsidP="00CE7063">
            <w:pPr>
              <w:spacing w:before="120" w:after="120"/>
              <w:ind w:right="-8"/>
              <w:jc w:val="both"/>
              <w:rPr>
                <w:b/>
                <w:bCs/>
              </w:rPr>
            </w:pPr>
            <w:r>
              <w:rPr>
                <w:b/>
                <w:bCs/>
                <w:noProof/>
              </w:rPr>
              <w:t>51</w:t>
            </w:r>
          </w:p>
        </w:tc>
        <w:tc>
          <w:tcPr>
            <w:tcW w:w="1196" w:type="dxa"/>
            <w:tcBorders>
              <w:top w:val="single" w:sz="4" w:space="0" w:color="auto"/>
              <w:left w:val="nil"/>
              <w:bottom w:val="nil"/>
              <w:right w:val="nil"/>
            </w:tcBorders>
          </w:tcPr>
          <w:p w:rsidR="00CE7063" w:rsidRDefault="00CE7063" w:rsidP="00CE7063">
            <w:pPr>
              <w:spacing w:before="120" w:after="120"/>
              <w:ind w:right="-8"/>
              <w:jc w:val="both"/>
              <w:rPr>
                <w:b/>
                <w:bCs/>
              </w:rPr>
            </w:pPr>
            <w:r>
              <w:rPr>
                <w:b/>
                <w:bCs/>
                <w:noProof/>
              </w:rPr>
              <w:t>66</w:t>
            </w:r>
          </w:p>
        </w:tc>
        <w:tc>
          <w:tcPr>
            <w:tcW w:w="1214" w:type="dxa"/>
            <w:tcBorders>
              <w:top w:val="single" w:sz="4" w:space="0" w:color="auto"/>
              <w:left w:val="nil"/>
              <w:bottom w:val="nil"/>
              <w:right w:val="nil"/>
            </w:tcBorders>
          </w:tcPr>
          <w:p w:rsidR="00CE7063" w:rsidRDefault="00CE7063" w:rsidP="00CE7063">
            <w:pPr>
              <w:spacing w:before="120" w:after="120"/>
              <w:ind w:right="-8"/>
              <w:jc w:val="both"/>
              <w:rPr>
                <w:b/>
                <w:bCs/>
              </w:rPr>
            </w:pPr>
            <w:r>
              <w:rPr>
                <w:b/>
                <w:bCs/>
                <w:noProof/>
              </w:rPr>
              <w:t>77</w:t>
            </w:r>
          </w:p>
        </w:tc>
        <w:tc>
          <w:tcPr>
            <w:tcW w:w="1276" w:type="dxa"/>
            <w:tcBorders>
              <w:top w:val="single" w:sz="4" w:space="0" w:color="auto"/>
              <w:left w:val="nil"/>
              <w:bottom w:val="nil"/>
              <w:right w:val="nil"/>
            </w:tcBorders>
          </w:tcPr>
          <w:p w:rsidR="00CE7063" w:rsidRDefault="00CE7063" w:rsidP="00CE7063">
            <w:pPr>
              <w:spacing w:before="120" w:after="120"/>
              <w:ind w:right="-8"/>
              <w:jc w:val="both"/>
              <w:rPr>
                <w:b/>
                <w:bCs/>
              </w:rPr>
            </w:pPr>
            <w:r>
              <w:rPr>
                <w:b/>
                <w:bCs/>
                <w:noProof/>
              </w:rPr>
              <w:t>89</w:t>
            </w:r>
          </w:p>
        </w:tc>
        <w:tc>
          <w:tcPr>
            <w:tcW w:w="1417" w:type="dxa"/>
            <w:tcBorders>
              <w:top w:val="single" w:sz="4" w:space="0" w:color="auto"/>
              <w:left w:val="nil"/>
              <w:bottom w:val="nil"/>
              <w:right w:val="nil"/>
            </w:tcBorders>
          </w:tcPr>
          <w:p w:rsidR="00CE7063" w:rsidRDefault="00CE7063" w:rsidP="00CE7063">
            <w:pPr>
              <w:spacing w:before="120" w:after="120"/>
              <w:ind w:right="-8"/>
              <w:jc w:val="both"/>
              <w:rPr>
                <w:b/>
                <w:bCs/>
              </w:rPr>
            </w:pPr>
            <w:r>
              <w:rPr>
                <w:b/>
                <w:bCs/>
                <w:noProof/>
              </w:rPr>
              <w:t>110</w:t>
            </w:r>
          </w:p>
        </w:tc>
        <w:tc>
          <w:tcPr>
            <w:tcW w:w="709" w:type="dxa"/>
            <w:tcBorders>
              <w:top w:val="single" w:sz="4" w:space="0" w:color="auto"/>
              <w:left w:val="nil"/>
              <w:bottom w:val="nil"/>
            </w:tcBorders>
          </w:tcPr>
          <w:p w:rsidR="00CE7063" w:rsidRDefault="00CE7063" w:rsidP="00CE7063">
            <w:pPr>
              <w:spacing w:before="120" w:after="120"/>
              <w:ind w:right="-8"/>
              <w:jc w:val="both"/>
              <w:rPr>
                <w:b/>
                <w:bCs/>
              </w:rPr>
            </w:pPr>
            <w:r>
              <w:rPr>
                <w:b/>
                <w:bCs/>
                <w:noProof/>
              </w:rPr>
              <w:t>150</w:t>
            </w:r>
          </w:p>
        </w:tc>
      </w:tr>
      <w:tr w:rsidR="00CE7063" w:rsidTr="00CE7063">
        <w:tc>
          <w:tcPr>
            <w:tcW w:w="2195" w:type="dxa"/>
            <w:tcBorders>
              <w:top w:val="nil"/>
              <w:bottom w:val="single" w:sz="4" w:space="0" w:color="auto"/>
              <w:right w:val="nil"/>
            </w:tcBorders>
          </w:tcPr>
          <w:p w:rsidR="00CE7063" w:rsidRDefault="00CE7063" w:rsidP="00CE7063">
            <w:pPr>
              <w:ind w:right="-8"/>
              <w:jc w:val="both"/>
              <w:rPr>
                <w:b/>
                <w:bCs/>
              </w:rPr>
            </w:pPr>
            <w:r>
              <w:rPr>
                <w:b/>
                <w:bCs/>
              </w:rPr>
              <w:t>Объем рукава, л</w:t>
            </w:r>
          </w:p>
        </w:tc>
        <w:tc>
          <w:tcPr>
            <w:tcW w:w="1275" w:type="dxa"/>
            <w:tcBorders>
              <w:top w:val="nil"/>
              <w:left w:val="nil"/>
              <w:bottom w:val="single" w:sz="4" w:space="0" w:color="auto"/>
              <w:right w:val="nil"/>
            </w:tcBorders>
          </w:tcPr>
          <w:p w:rsidR="00CE7063" w:rsidRDefault="00CE7063" w:rsidP="00CE7063">
            <w:pPr>
              <w:spacing w:before="120" w:after="120"/>
              <w:ind w:right="-8"/>
              <w:jc w:val="both"/>
              <w:rPr>
                <w:b/>
                <w:bCs/>
              </w:rPr>
            </w:pPr>
            <w:r>
              <w:rPr>
                <w:b/>
                <w:bCs/>
                <w:noProof/>
              </w:rPr>
              <w:t>40</w:t>
            </w:r>
          </w:p>
        </w:tc>
        <w:tc>
          <w:tcPr>
            <w:tcW w:w="1196" w:type="dxa"/>
            <w:tcBorders>
              <w:top w:val="nil"/>
              <w:left w:val="nil"/>
              <w:bottom w:val="single" w:sz="4" w:space="0" w:color="auto"/>
              <w:right w:val="nil"/>
            </w:tcBorders>
          </w:tcPr>
          <w:p w:rsidR="00CE7063" w:rsidRDefault="00CE7063" w:rsidP="00CE7063">
            <w:pPr>
              <w:spacing w:before="120" w:after="120"/>
              <w:ind w:right="-8"/>
              <w:jc w:val="both"/>
              <w:rPr>
                <w:b/>
                <w:bCs/>
              </w:rPr>
            </w:pPr>
            <w:r>
              <w:rPr>
                <w:b/>
                <w:bCs/>
                <w:noProof/>
              </w:rPr>
              <w:t>70</w:t>
            </w:r>
          </w:p>
        </w:tc>
        <w:tc>
          <w:tcPr>
            <w:tcW w:w="1214" w:type="dxa"/>
            <w:tcBorders>
              <w:top w:val="nil"/>
              <w:left w:val="nil"/>
              <w:bottom w:val="single" w:sz="4" w:space="0" w:color="auto"/>
              <w:right w:val="nil"/>
            </w:tcBorders>
          </w:tcPr>
          <w:p w:rsidR="00CE7063" w:rsidRDefault="00CE7063" w:rsidP="00CE7063">
            <w:pPr>
              <w:spacing w:before="120" w:after="120"/>
              <w:ind w:right="-8"/>
              <w:jc w:val="both"/>
              <w:rPr>
                <w:b/>
                <w:bCs/>
              </w:rPr>
            </w:pPr>
            <w:r>
              <w:rPr>
                <w:b/>
                <w:bCs/>
                <w:noProof/>
              </w:rPr>
              <w:t>90</w:t>
            </w:r>
          </w:p>
        </w:tc>
        <w:tc>
          <w:tcPr>
            <w:tcW w:w="1276" w:type="dxa"/>
            <w:tcBorders>
              <w:top w:val="nil"/>
              <w:left w:val="nil"/>
              <w:bottom w:val="single" w:sz="4" w:space="0" w:color="auto"/>
              <w:right w:val="nil"/>
            </w:tcBorders>
          </w:tcPr>
          <w:p w:rsidR="00CE7063" w:rsidRDefault="00CE7063" w:rsidP="00CE7063">
            <w:pPr>
              <w:spacing w:before="120" w:after="120"/>
              <w:ind w:right="-8"/>
              <w:jc w:val="both"/>
              <w:rPr>
                <w:b/>
                <w:bCs/>
              </w:rPr>
            </w:pPr>
            <w:r>
              <w:rPr>
                <w:b/>
                <w:bCs/>
                <w:noProof/>
              </w:rPr>
              <w:t>120</w:t>
            </w:r>
          </w:p>
        </w:tc>
        <w:tc>
          <w:tcPr>
            <w:tcW w:w="1417" w:type="dxa"/>
            <w:tcBorders>
              <w:top w:val="nil"/>
              <w:left w:val="nil"/>
              <w:bottom w:val="single" w:sz="4" w:space="0" w:color="auto"/>
              <w:right w:val="nil"/>
            </w:tcBorders>
          </w:tcPr>
          <w:p w:rsidR="00CE7063" w:rsidRDefault="00CE7063" w:rsidP="00CE7063">
            <w:pPr>
              <w:spacing w:before="120" w:after="120"/>
              <w:ind w:right="-8"/>
              <w:jc w:val="both"/>
              <w:rPr>
                <w:b/>
                <w:bCs/>
              </w:rPr>
            </w:pPr>
            <w:r>
              <w:rPr>
                <w:b/>
                <w:bCs/>
                <w:noProof/>
              </w:rPr>
              <w:t>190</w:t>
            </w:r>
          </w:p>
        </w:tc>
        <w:tc>
          <w:tcPr>
            <w:tcW w:w="709" w:type="dxa"/>
            <w:tcBorders>
              <w:top w:val="nil"/>
              <w:left w:val="nil"/>
              <w:bottom w:val="single" w:sz="4" w:space="0" w:color="auto"/>
            </w:tcBorders>
          </w:tcPr>
          <w:p w:rsidR="00CE7063" w:rsidRDefault="00CE7063" w:rsidP="00CE7063">
            <w:pPr>
              <w:spacing w:before="120" w:after="120"/>
              <w:ind w:right="-8"/>
              <w:jc w:val="both"/>
              <w:rPr>
                <w:b/>
                <w:bCs/>
              </w:rPr>
            </w:pPr>
            <w:r>
              <w:rPr>
                <w:b/>
                <w:bCs/>
                <w:noProof/>
              </w:rPr>
              <w:t>350</w:t>
            </w:r>
          </w:p>
        </w:tc>
      </w:tr>
    </w:tbl>
    <w:p w:rsidR="00CE7063" w:rsidRDefault="00CE7063" w:rsidP="00CE7063">
      <w:pPr>
        <w:ind w:right="-8"/>
        <w:jc w:val="both"/>
      </w:pPr>
    </w:p>
    <w:p w:rsidR="00CE7063" w:rsidRDefault="00CE7063" w:rsidP="00CE7063">
      <w:pPr>
        <w:framePr w:h="700" w:hSpace="80" w:vSpace="60" w:wrap="notBeside" w:vAnchor="text" w:hAnchor="margin" w:x="-6059" w:y="61" w:anchorLock="1"/>
        <w:ind w:right="-8"/>
        <w:jc w:val="both"/>
      </w:pPr>
    </w:p>
    <w:p w:rsidR="00CE7063" w:rsidRDefault="00CE7063" w:rsidP="00CE7063">
      <w:pPr>
        <w:spacing w:before="120" w:line="260" w:lineRule="auto"/>
        <w:ind w:right="-8"/>
        <w:jc w:val="both"/>
        <w:rPr>
          <w:noProof/>
        </w:rPr>
      </w:pPr>
      <w:r>
        <w:t>Требуемое количество воды для запуска гидроэлеваторных систем приведено в табл.</w:t>
      </w:r>
      <w:r>
        <w:rPr>
          <w:noProof/>
        </w:rPr>
        <w:t xml:space="preserve"> 4.6</w:t>
      </w:r>
    </w:p>
    <w:p w:rsidR="00CE7063" w:rsidRDefault="00CE7063" w:rsidP="00CE7063">
      <w:pPr>
        <w:pStyle w:val="FR2"/>
        <w:spacing w:after="120" w:line="280" w:lineRule="auto"/>
        <w:ind w:right="-8"/>
        <w:rPr>
          <w:b w:val="0"/>
          <w:bCs w:val="0"/>
          <w:sz w:val="20"/>
          <w:szCs w:val="20"/>
        </w:rPr>
      </w:pPr>
      <w:r>
        <w:rPr>
          <w:sz w:val="20"/>
          <w:szCs w:val="20"/>
        </w:rPr>
        <w:br w:type="page"/>
      </w:r>
      <w:r>
        <w:rPr>
          <w:sz w:val="20"/>
          <w:szCs w:val="20"/>
        </w:rPr>
        <w:lastRenderedPageBreak/>
        <w:t>ТАБЛИЦА</w:t>
      </w:r>
      <w:r>
        <w:rPr>
          <w:noProof/>
          <w:sz w:val="20"/>
          <w:szCs w:val="20"/>
        </w:rPr>
        <w:t xml:space="preserve"> 4.6.</w:t>
      </w:r>
      <w:r>
        <w:rPr>
          <w:sz w:val="20"/>
          <w:szCs w:val="20"/>
        </w:rPr>
        <w:t xml:space="preserve"> КОЛИЧЕСТВО ВОДЫ, НЕОБХОДИМОЙ ДЛЯ ЗАПУСКА ГИДРОЭЛЕВАТОРНЫХ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816"/>
        <w:gridCol w:w="866"/>
        <w:gridCol w:w="866"/>
        <w:gridCol w:w="865"/>
        <w:gridCol w:w="865"/>
        <w:gridCol w:w="865"/>
        <w:gridCol w:w="865"/>
        <w:gridCol w:w="865"/>
        <w:gridCol w:w="866"/>
        <w:gridCol w:w="866"/>
      </w:tblGrid>
      <w:tr w:rsidR="00CE7063" w:rsidTr="00CE7063">
        <w:trPr>
          <w:cantSplit/>
        </w:trPr>
        <w:tc>
          <w:tcPr>
            <w:tcW w:w="1242" w:type="dxa"/>
            <w:vMerge w:val="restart"/>
            <w:textDirection w:val="btLr"/>
            <w:vAlign w:val="center"/>
          </w:tcPr>
          <w:p w:rsidR="00CE7063" w:rsidRDefault="00CE7063" w:rsidP="00CE7063">
            <w:pPr>
              <w:ind w:right="-8"/>
              <w:jc w:val="both"/>
              <w:rPr>
                <w:b/>
                <w:bCs/>
              </w:rPr>
            </w:pPr>
            <w:r>
              <w:rPr>
                <w:b/>
                <w:bCs/>
              </w:rPr>
              <w:t>Водоструйный аппарат</w:t>
            </w:r>
          </w:p>
        </w:tc>
        <w:tc>
          <w:tcPr>
            <w:tcW w:w="8605" w:type="dxa"/>
            <w:gridSpan w:val="10"/>
            <w:vAlign w:val="center"/>
          </w:tcPr>
          <w:p w:rsidR="00CE7063" w:rsidRDefault="00CE7063" w:rsidP="00CE7063">
            <w:pPr>
              <w:ind w:right="-8"/>
              <w:jc w:val="both"/>
              <w:rPr>
                <w:b/>
                <w:bCs/>
              </w:rPr>
            </w:pPr>
            <w:r>
              <w:rPr>
                <w:b/>
                <w:bCs/>
              </w:rPr>
              <w:t>Длина рукавных линий от автоцистерны до Г-600, м</w:t>
            </w:r>
          </w:p>
        </w:tc>
      </w:tr>
      <w:tr w:rsidR="00CE7063" w:rsidTr="00CE7063">
        <w:trPr>
          <w:cantSplit/>
        </w:trPr>
        <w:tc>
          <w:tcPr>
            <w:tcW w:w="1242" w:type="dxa"/>
            <w:vMerge/>
            <w:vAlign w:val="center"/>
          </w:tcPr>
          <w:p w:rsidR="00CE7063" w:rsidRDefault="00CE7063" w:rsidP="00CE7063">
            <w:pPr>
              <w:ind w:right="-8"/>
              <w:jc w:val="both"/>
              <w:rPr>
                <w:b/>
                <w:bCs/>
              </w:rPr>
            </w:pPr>
          </w:p>
        </w:tc>
        <w:tc>
          <w:tcPr>
            <w:tcW w:w="1682" w:type="dxa"/>
            <w:gridSpan w:val="2"/>
            <w:vAlign w:val="center"/>
          </w:tcPr>
          <w:p w:rsidR="00CE7063" w:rsidRDefault="00CE7063" w:rsidP="00CE7063">
            <w:pPr>
              <w:ind w:right="-8"/>
              <w:jc w:val="both"/>
              <w:rPr>
                <w:b/>
                <w:bCs/>
              </w:rPr>
            </w:pPr>
            <w:r>
              <w:rPr>
                <w:b/>
                <w:bCs/>
              </w:rPr>
              <w:t>20</w:t>
            </w:r>
          </w:p>
        </w:tc>
        <w:tc>
          <w:tcPr>
            <w:tcW w:w="1731" w:type="dxa"/>
            <w:gridSpan w:val="2"/>
            <w:vAlign w:val="center"/>
          </w:tcPr>
          <w:p w:rsidR="00CE7063" w:rsidRDefault="00CE7063" w:rsidP="00CE7063">
            <w:pPr>
              <w:ind w:right="-8"/>
              <w:jc w:val="both"/>
              <w:rPr>
                <w:b/>
                <w:bCs/>
              </w:rPr>
            </w:pPr>
            <w:r>
              <w:rPr>
                <w:b/>
                <w:bCs/>
              </w:rPr>
              <w:t>30</w:t>
            </w:r>
          </w:p>
        </w:tc>
        <w:tc>
          <w:tcPr>
            <w:tcW w:w="1730" w:type="dxa"/>
            <w:gridSpan w:val="2"/>
            <w:vAlign w:val="center"/>
          </w:tcPr>
          <w:p w:rsidR="00CE7063" w:rsidRDefault="00CE7063" w:rsidP="00CE7063">
            <w:pPr>
              <w:ind w:right="-8"/>
              <w:jc w:val="both"/>
              <w:rPr>
                <w:b/>
                <w:bCs/>
              </w:rPr>
            </w:pPr>
            <w:r>
              <w:rPr>
                <w:b/>
                <w:bCs/>
              </w:rPr>
              <w:t>60</w:t>
            </w:r>
          </w:p>
        </w:tc>
        <w:tc>
          <w:tcPr>
            <w:tcW w:w="1730" w:type="dxa"/>
            <w:gridSpan w:val="2"/>
            <w:vAlign w:val="center"/>
          </w:tcPr>
          <w:p w:rsidR="00CE7063" w:rsidRDefault="00CE7063" w:rsidP="00CE7063">
            <w:pPr>
              <w:ind w:right="-8"/>
              <w:jc w:val="both"/>
              <w:rPr>
                <w:b/>
                <w:bCs/>
              </w:rPr>
            </w:pPr>
            <w:r>
              <w:rPr>
                <w:b/>
                <w:bCs/>
              </w:rPr>
              <w:t>80</w:t>
            </w:r>
          </w:p>
        </w:tc>
        <w:tc>
          <w:tcPr>
            <w:tcW w:w="1732" w:type="dxa"/>
            <w:gridSpan w:val="2"/>
            <w:vAlign w:val="center"/>
          </w:tcPr>
          <w:p w:rsidR="00CE7063" w:rsidRDefault="00CE7063" w:rsidP="00CE7063">
            <w:pPr>
              <w:ind w:right="-8"/>
              <w:jc w:val="both"/>
              <w:rPr>
                <w:b/>
                <w:bCs/>
              </w:rPr>
            </w:pPr>
            <w:r>
              <w:rPr>
                <w:b/>
                <w:bCs/>
              </w:rPr>
              <w:t>100</w:t>
            </w:r>
          </w:p>
        </w:tc>
      </w:tr>
      <w:tr w:rsidR="00CE7063" w:rsidTr="00CE7063">
        <w:trPr>
          <w:cantSplit/>
          <w:trHeight w:val="1134"/>
        </w:trPr>
        <w:tc>
          <w:tcPr>
            <w:tcW w:w="1242" w:type="dxa"/>
            <w:vMerge/>
            <w:vAlign w:val="center"/>
          </w:tcPr>
          <w:p w:rsidR="00CE7063" w:rsidRDefault="00CE7063" w:rsidP="00CE7063">
            <w:pPr>
              <w:ind w:right="-8"/>
              <w:jc w:val="both"/>
              <w:rPr>
                <w:b/>
                <w:bCs/>
              </w:rPr>
            </w:pPr>
          </w:p>
        </w:tc>
        <w:tc>
          <w:tcPr>
            <w:tcW w:w="816" w:type="dxa"/>
            <w:textDirection w:val="btLr"/>
            <w:vAlign w:val="center"/>
          </w:tcPr>
          <w:p w:rsidR="00CE7063" w:rsidRDefault="00CE7063" w:rsidP="00CE7063">
            <w:pPr>
              <w:ind w:right="-8"/>
              <w:jc w:val="both"/>
              <w:rPr>
                <w:b/>
                <w:bCs/>
              </w:rPr>
            </w:pPr>
            <w:r>
              <w:rPr>
                <w:b/>
                <w:bCs/>
              </w:rPr>
              <w:t>Объем рукава, л</w:t>
            </w:r>
          </w:p>
        </w:tc>
        <w:tc>
          <w:tcPr>
            <w:tcW w:w="866" w:type="dxa"/>
            <w:textDirection w:val="btLr"/>
            <w:vAlign w:val="center"/>
          </w:tcPr>
          <w:p w:rsidR="00CE7063" w:rsidRDefault="00CE7063" w:rsidP="00CE7063">
            <w:pPr>
              <w:ind w:right="-8"/>
              <w:jc w:val="both"/>
              <w:rPr>
                <w:b/>
                <w:bCs/>
              </w:rPr>
            </w:pPr>
            <w:r>
              <w:rPr>
                <w:b/>
                <w:bCs/>
              </w:rPr>
              <w:t>Объемы воды для запуска, л</w:t>
            </w:r>
          </w:p>
        </w:tc>
        <w:tc>
          <w:tcPr>
            <w:tcW w:w="866" w:type="dxa"/>
            <w:textDirection w:val="btLr"/>
            <w:vAlign w:val="center"/>
          </w:tcPr>
          <w:p w:rsidR="00CE7063" w:rsidRDefault="00CE7063" w:rsidP="00CE7063">
            <w:pPr>
              <w:ind w:right="-8"/>
              <w:jc w:val="both"/>
              <w:rPr>
                <w:b/>
                <w:bCs/>
              </w:rPr>
            </w:pPr>
            <w:r>
              <w:rPr>
                <w:b/>
                <w:bCs/>
              </w:rPr>
              <w:t>Объем рукава, л</w:t>
            </w:r>
          </w:p>
        </w:tc>
        <w:tc>
          <w:tcPr>
            <w:tcW w:w="865" w:type="dxa"/>
            <w:textDirection w:val="btLr"/>
            <w:vAlign w:val="center"/>
          </w:tcPr>
          <w:p w:rsidR="00CE7063" w:rsidRDefault="00CE7063" w:rsidP="00CE7063">
            <w:pPr>
              <w:ind w:right="-8"/>
              <w:jc w:val="both"/>
              <w:rPr>
                <w:b/>
                <w:bCs/>
              </w:rPr>
            </w:pPr>
            <w:r>
              <w:rPr>
                <w:b/>
                <w:bCs/>
              </w:rPr>
              <w:t>Объемы воды для запуска, л</w:t>
            </w:r>
          </w:p>
        </w:tc>
        <w:tc>
          <w:tcPr>
            <w:tcW w:w="865" w:type="dxa"/>
            <w:textDirection w:val="btLr"/>
            <w:vAlign w:val="center"/>
          </w:tcPr>
          <w:p w:rsidR="00CE7063" w:rsidRDefault="00CE7063" w:rsidP="00CE7063">
            <w:pPr>
              <w:ind w:right="-8"/>
              <w:jc w:val="both"/>
              <w:rPr>
                <w:b/>
                <w:bCs/>
              </w:rPr>
            </w:pPr>
            <w:r>
              <w:rPr>
                <w:b/>
                <w:bCs/>
              </w:rPr>
              <w:t>Объем рукава, л</w:t>
            </w:r>
          </w:p>
        </w:tc>
        <w:tc>
          <w:tcPr>
            <w:tcW w:w="865" w:type="dxa"/>
            <w:textDirection w:val="btLr"/>
            <w:vAlign w:val="center"/>
          </w:tcPr>
          <w:p w:rsidR="00CE7063" w:rsidRDefault="00CE7063" w:rsidP="00CE7063">
            <w:pPr>
              <w:ind w:right="-8"/>
              <w:jc w:val="both"/>
              <w:rPr>
                <w:b/>
                <w:bCs/>
              </w:rPr>
            </w:pPr>
            <w:r>
              <w:rPr>
                <w:b/>
                <w:bCs/>
              </w:rPr>
              <w:t>Объемы воды для запуска, л</w:t>
            </w:r>
          </w:p>
        </w:tc>
        <w:tc>
          <w:tcPr>
            <w:tcW w:w="865" w:type="dxa"/>
            <w:textDirection w:val="btLr"/>
            <w:vAlign w:val="center"/>
          </w:tcPr>
          <w:p w:rsidR="00CE7063" w:rsidRDefault="00CE7063" w:rsidP="00CE7063">
            <w:pPr>
              <w:ind w:right="-8"/>
              <w:jc w:val="both"/>
              <w:rPr>
                <w:b/>
                <w:bCs/>
              </w:rPr>
            </w:pPr>
            <w:r>
              <w:rPr>
                <w:b/>
                <w:bCs/>
              </w:rPr>
              <w:t>Объем рукава, л</w:t>
            </w:r>
          </w:p>
        </w:tc>
        <w:tc>
          <w:tcPr>
            <w:tcW w:w="865" w:type="dxa"/>
            <w:textDirection w:val="btLr"/>
            <w:vAlign w:val="center"/>
          </w:tcPr>
          <w:p w:rsidR="00CE7063" w:rsidRDefault="00CE7063" w:rsidP="00CE7063">
            <w:pPr>
              <w:ind w:right="-8"/>
              <w:jc w:val="both"/>
              <w:rPr>
                <w:b/>
                <w:bCs/>
              </w:rPr>
            </w:pPr>
            <w:r>
              <w:rPr>
                <w:b/>
                <w:bCs/>
              </w:rPr>
              <w:t>Объемы воды для запуска, л</w:t>
            </w:r>
          </w:p>
        </w:tc>
        <w:tc>
          <w:tcPr>
            <w:tcW w:w="866" w:type="dxa"/>
            <w:textDirection w:val="btLr"/>
            <w:vAlign w:val="center"/>
          </w:tcPr>
          <w:p w:rsidR="00CE7063" w:rsidRDefault="00CE7063" w:rsidP="00CE7063">
            <w:pPr>
              <w:ind w:right="-8"/>
              <w:jc w:val="both"/>
              <w:rPr>
                <w:b/>
                <w:bCs/>
              </w:rPr>
            </w:pPr>
            <w:r>
              <w:rPr>
                <w:b/>
                <w:bCs/>
              </w:rPr>
              <w:t>Объем рукава, л</w:t>
            </w:r>
          </w:p>
        </w:tc>
        <w:tc>
          <w:tcPr>
            <w:tcW w:w="866" w:type="dxa"/>
            <w:textDirection w:val="btLr"/>
            <w:vAlign w:val="center"/>
          </w:tcPr>
          <w:p w:rsidR="00CE7063" w:rsidRDefault="00CE7063" w:rsidP="00CE7063">
            <w:pPr>
              <w:ind w:right="-8"/>
              <w:jc w:val="both"/>
              <w:rPr>
                <w:b/>
                <w:bCs/>
              </w:rPr>
            </w:pPr>
            <w:r>
              <w:rPr>
                <w:b/>
                <w:bCs/>
              </w:rPr>
              <w:t>Объемы воды для запуска, л</w:t>
            </w:r>
          </w:p>
        </w:tc>
      </w:tr>
      <w:tr w:rsidR="00CE7063" w:rsidTr="00CE7063">
        <w:trPr>
          <w:cantSplit/>
        </w:trPr>
        <w:tc>
          <w:tcPr>
            <w:tcW w:w="9847" w:type="dxa"/>
            <w:gridSpan w:val="11"/>
            <w:vAlign w:val="center"/>
          </w:tcPr>
          <w:p w:rsidR="00CE7063" w:rsidRDefault="00CE7063" w:rsidP="00CE7063">
            <w:pPr>
              <w:pStyle w:val="4"/>
              <w:ind w:right="-8"/>
              <w:jc w:val="both"/>
            </w:pPr>
            <w:r>
              <w:t>Одногидроэлекваторные системы</w:t>
            </w:r>
          </w:p>
        </w:tc>
      </w:tr>
      <w:tr w:rsidR="00CE7063" w:rsidTr="00CE7063">
        <w:tc>
          <w:tcPr>
            <w:tcW w:w="1242" w:type="dxa"/>
            <w:vAlign w:val="center"/>
          </w:tcPr>
          <w:p w:rsidR="00CE7063" w:rsidRDefault="00CE7063" w:rsidP="00CE7063">
            <w:pPr>
              <w:pStyle w:val="4"/>
              <w:ind w:right="-8"/>
              <w:jc w:val="both"/>
            </w:pPr>
            <w:r>
              <w:t>Г-600А</w:t>
            </w:r>
          </w:p>
        </w:tc>
        <w:tc>
          <w:tcPr>
            <w:tcW w:w="816" w:type="dxa"/>
            <w:vAlign w:val="center"/>
          </w:tcPr>
          <w:p w:rsidR="00CE7063" w:rsidRDefault="00CE7063" w:rsidP="00CE7063">
            <w:pPr>
              <w:spacing w:before="120" w:after="120"/>
              <w:ind w:right="-8"/>
              <w:jc w:val="both"/>
            </w:pPr>
            <w:r>
              <w:t>185</w:t>
            </w:r>
          </w:p>
        </w:tc>
        <w:tc>
          <w:tcPr>
            <w:tcW w:w="866" w:type="dxa"/>
            <w:vAlign w:val="center"/>
          </w:tcPr>
          <w:p w:rsidR="00CE7063" w:rsidRDefault="00CE7063" w:rsidP="00CE7063">
            <w:pPr>
              <w:spacing w:before="120" w:after="120"/>
              <w:ind w:right="-8"/>
              <w:jc w:val="both"/>
            </w:pPr>
            <w:r>
              <w:t>370</w:t>
            </w:r>
          </w:p>
        </w:tc>
        <w:tc>
          <w:tcPr>
            <w:tcW w:w="866" w:type="dxa"/>
            <w:vAlign w:val="center"/>
          </w:tcPr>
          <w:p w:rsidR="00CE7063" w:rsidRDefault="00CE7063" w:rsidP="00CE7063">
            <w:pPr>
              <w:spacing w:before="120" w:after="120"/>
              <w:ind w:right="-8"/>
              <w:jc w:val="both"/>
            </w:pPr>
            <w:r>
              <w:t>370</w:t>
            </w:r>
          </w:p>
        </w:tc>
        <w:tc>
          <w:tcPr>
            <w:tcW w:w="865" w:type="dxa"/>
            <w:vAlign w:val="center"/>
          </w:tcPr>
          <w:p w:rsidR="00CE7063" w:rsidRDefault="00CE7063" w:rsidP="00CE7063">
            <w:pPr>
              <w:spacing w:before="120" w:after="120"/>
              <w:ind w:right="-8"/>
              <w:jc w:val="both"/>
            </w:pPr>
            <w:r>
              <w:t>740</w:t>
            </w:r>
          </w:p>
        </w:tc>
        <w:tc>
          <w:tcPr>
            <w:tcW w:w="865" w:type="dxa"/>
            <w:vAlign w:val="center"/>
          </w:tcPr>
          <w:p w:rsidR="00CE7063" w:rsidRDefault="00CE7063" w:rsidP="00CE7063">
            <w:pPr>
              <w:spacing w:before="120" w:after="120"/>
              <w:ind w:right="-8"/>
              <w:jc w:val="both"/>
            </w:pPr>
            <w:r>
              <w:t>555</w:t>
            </w:r>
          </w:p>
        </w:tc>
        <w:tc>
          <w:tcPr>
            <w:tcW w:w="865" w:type="dxa"/>
            <w:vAlign w:val="center"/>
          </w:tcPr>
          <w:p w:rsidR="00CE7063" w:rsidRDefault="00CE7063" w:rsidP="00CE7063">
            <w:pPr>
              <w:spacing w:before="120" w:after="120"/>
              <w:ind w:right="-8"/>
              <w:jc w:val="both"/>
            </w:pPr>
            <w:r>
              <w:t>1110</w:t>
            </w:r>
          </w:p>
        </w:tc>
        <w:tc>
          <w:tcPr>
            <w:tcW w:w="865" w:type="dxa"/>
            <w:vAlign w:val="center"/>
          </w:tcPr>
          <w:p w:rsidR="00CE7063" w:rsidRDefault="00CE7063" w:rsidP="00CE7063">
            <w:pPr>
              <w:spacing w:before="120" w:after="120"/>
              <w:ind w:right="-8"/>
              <w:jc w:val="both"/>
            </w:pPr>
            <w:r>
              <w:t>740</w:t>
            </w:r>
          </w:p>
        </w:tc>
        <w:tc>
          <w:tcPr>
            <w:tcW w:w="865" w:type="dxa"/>
            <w:vAlign w:val="center"/>
          </w:tcPr>
          <w:p w:rsidR="00CE7063" w:rsidRDefault="00CE7063" w:rsidP="00CE7063">
            <w:pPr>
              <w:spacing w:before="120" w:after="120"/>
              <w:ind w:right="-8"/>
              <w:jc w:val="both"/>
            </w:pPr>
            <w:r>
              <w:t>1480</w:t>
            </w:r>
          </w:p>
        </w:tc>
        <w:tc>
          <w:tcPr>
            <w:tcW w:w="866" w:type="dxa"/>
            <w:vAlign w:val="center"/>
          </w:tcPr>
          <w:p w:rsidR="00CE7063" w:rsidRDefault="00CE7063" w:rsidP="00CE7063">
            <w:pPr>
              <w:spacing w:before="120" w:after="120"/>
              <w:ind w:right="-8"/>
              <w:jc w:val="both"/>
            </w:pPr>
            <w:r>
              <w:t>925</w:t>
            </w:r>
          </w:p>
        </w:tc>
        <w:tc>
          <w:tcPr>
            <w:tcW w:w="866" w:type="dxa"/>
            <w:vAlign w:val="center"/>
          </w:tcPr>
          <w:p w:rsidR="00CE7063" w:rsidRDefault="00CE7063" w:rsidP="00CE7063">
            <w:pPr>
              <w:spacing w:before="120" w:after="120"/>
              <w:ind w:right="-8"/>
              <w:jc w:val="both"/>
            </w:pPr>
            <w:r>
              <w:t>1850</w:t>
            </w:r>
          </w:p>
        </w:tc>
      </w:tr>
      <w:tr w:rsidR="00CE7063" w:rsidTr="00CE7063">
        <w:trPr>
          <w:cantSplit/>
        </w:trPr>
        <w:tc>
          <w:tcPr>
            <w:tcW w:w="9847" w:type="dxa"/>
            <w:gridSpan w:val="11"/>
            <w:vAlign w:val="center"/>
          </w:tcPr>
          <w:p w:rsidR="00CE7063" w:rsidRDefault="00CE7063" w:rsidP="00CE7063">
            <w:pPr>
              <w:pStyle w:val="4"/>
              <w:ind w:right="-8"/>
              <w:jc w:val="both"/>
            </w:pPr>
            <w:r>
              <w:t>Двухгидроэлекваторные системы</w:t>
            </w:r>
          </w:p>
        </w:tc>
      </w:tr>
      <w:tr w:rsidR="00CE7063" w:rsidTr="00CE7063">
        <w:tc>
          <w:tcPr>
            <w:tcW w:w="1242" w:type="dxa"/>
            <w:vAlign w:val="center"/>
          </w:tcPr>
          <w:p w:rsidR="00CE7063" w:rsidRDefault="00CE7063" w:rsidP="00CE7063">
            <w:pPr>
              <w:pStyle w:val="4"/>
              <w:ind w:right="-8"/>
              <w:jc w:val="both"/>
            </w:pPr>
            <w:r>
              <w:t>Г-600А</w:t>
            </w:r>
          </w:p>
        </w:tc>
        <w:tc>
          <w:tcPr>
            <w:tcW w:w="816" w:type="dxa"/>
            <w:vAlign w:val="center"/>
          </w:tcPr>
          <w:p w:rsidR="00CE7063" w:rsidRDefault="00CE7063" w:rsidP="00CE7063">
            <w:pPr>
              <w:spacing w:before="120" w:after="120"/>
              <w:ind w:right="-8"/>
              <w:jc w:val="both"/>
            </w:pPr>
            <w:r>
              <w:t>370</w:t>
            </w:r>
          </w:p>
        </w:tc>
        <w:tc>
          <w:tcPr>
            <w:tcW w:w="866" w:type="dxa"/>
            <w:vAlign w:val="center"/>
          </w:tcPr>
          <w:p w:rsidR="00CE7063" w:rsidRDefault="00CE7063" w:rsidP="00CE7063">
            <w:pPr>
              <w:spacing w:before="120" w:after="120"/>
              <w:ind w:right="-8"/>
              <w:jc w:val="both"/>
            </w:pPr>
            <w:r>
              <w:t>550</w:t>
            </w:r>
          </w:p>
        </w:tc>
        <w:tc>
          <w:tcPr>
            <w:tcW w:w="866" w:type="dxa"/>
            <w:vAlign w:val="center"/>
          </w:tcPr>
          <w:p w:rsidR="00CE7063" w:rsidRDefault="00CE7063" w:rsidP="00CE7063">
            <w:pPr>
              <w:spacing w:before="120" w:after="120"/>
              <w:ind w:right="-8"/>
              <w:jc w:val="both"/>
            </w:pPr>
            <w:r>
              <w:t>740</w:t>
            </w:r>
          </w:p>
        </w:tc>
        <w:tc>
          <w:tcPr>
            <w:tcW w:w="865" w:type="dxa"/>
            <w:vAlign w:val="center"/>
          </w:tcPr>
          <w:p w:rsidR="00CE7063" w:rsidRDefault="00CE7063" w:rsidP="00CE7063">
            <w:pPr>
              <w:spacing w:before="120" w:after="120"/>
              <w:ind w:right="-8"/>
              <w:jc w:val="both"/>
            </w:pPr>
            <w:r>
              <w:t>1110</w:t>
            </w:r>
          </w:p>
        </w:tc>
        <w:tc>
          <w:tcPr>
            <w:tcW w:w="865" w:type="dxa"/>
            <w:vAlign w:val="center"/>
          </w:tcPr>
          <w:p w:rsidR="00CE7063" w:rsidRDefault="00CE7063" w:rsidP="00CE7063">
            <w:pPr>
              <w:spacing w:before="120" w:after="120"/>
              <w:ind w:right="-8"/>
              <w:jc w:val="both"/>
            </w:pPr>
            <w:r>
              <w:t>1110</w:t>
            </w:r>
          </w:p>
        </w:tc>
        <w:tc>
          <w:tcPr>
            <w:tcW w:w="865" w:type="dxa"/>
            <w:vAlign w:val="center"/>
          </w:tcPr>
          <w:p w:rsidR="00CE7063" w:rsidRDefault="00CE7063" w:rsidP="00CE7063">
            <w:pPr>
              <w:spacing w:before="120" w:after="120"/>
              <w:ind w:right="-8"/>
              <w:jc w:val="both"/>
            </w:pPr>
            <w:r>
              <w:t>1670</w:t>
            </w:r>
          </w:p>
        </w:tc>
        <w:tc>
          <w:tcPr>
            <w:tcW w:w="865" w:type="dxa"/>
            <w:vAlign w:val="center"/>
          </w:tcPr>
          <w:p w:rsidR="00CE7063" w:rsidRDefault="00CE7063" w:rsidP="00CE7063">
            <w:pPr>
              <w:spacing w:before="120" w:after="120"/>
              <w:ind w:right="-8"/>
              <w:jc w:val="both"/>
            </w:pPr>
            <w:r>
              <w:t>1480</w:t>
            </w:r>
          </w:p>
        </w:tc>
        <w:tc>
          <w:tcPr>
            <w:tcW w:w="865" w:type="dxa"/>
            <w:vAlign w:val="center"/>
          </w:tcPr>
          <w:p w:rsidR="00CE7063" w:rsidRDefault="00CE7063" w:rsidP="00CE7063">
            <w:pPr>
              <w:spacing w:before="120" w:after="120"/>
              <w:ind w:right="-8"/>
              <w:jc w:val="both"/>
            </w:pPr>
            <w:r>
              <w:t>2200</w:t>
            </w:r>
          </w:p>
        </w:tc>
        <w:tc>
          <w:tcPr>
            <w:tcW w:w="866" w:type="dxa"/>
            <w:vAlign w:val="center"/>
          </w:tcPr>
          <w:p w:rsidR="00CE7063" w:rsidRDefault="00CE7063" w:rsidP="00CE7063">
            <w:pPr>
              <w:spacing w:before="120" w:after="120"/>
              <w:ind w:right="-8"/>
              <w:jc w:val="both"/>
            </w:pPr>
            <w:r>
              <w:t>-</w:t>
            </w:r>
          </w:p>
        </w:tc>
        <w:tc>
          <w:tcPr>
            <w:tcW w:w="866" w:type="dxa"/>
            <w:vAlign w:val="center"/>
          </w:tcPr>
          <w:p w:rsidR="00CE7063" w:rsidRDefault="00CE7063" w:rsidP="00CE7063">
            <w:pPr>
              <w:spacing w:before="120" w:after="120"/>
              <w:ind w:right="-8"/>
              <w:jc w:val="both"/>
            </w:pPr>
            <w:r>
              <w:t>-</w:t>
            </w:r>
          </w:p>
        </w:tc>
      </w:tr>
    </w:tbl>
    <w:p w:rsidR="00CE7063" w:rsidRDefault="00CE7063" w:rsidP="00CE7063">
      <w:pPr>
        <w:ind w:right="-8"/>
        <w:jc w:val="both"/>
      </w:pPr>
    </w:p>
    <w:p w:rsidR="00CE7063" w:rsidRDefault="00CE7063" w:rsidP="00CE7063">
      <w:pPr>
        <w:pStyle w:val="FR2"/>
        <w:spacing w:line="240" w:lineRule="auto"/>
        <w:ind w:right="-8"/>
        <w:rPr>
          <w:sz w:val="20"/>
          <w:szCs w:val="20"/>
        </w:rPr>
      </w:pPr>
      <w:r>
        <w:rPr>
          <w:sz w:val="20"/>
          <w:szCs w:val="20"/>
        </w:rPr>
        <w:t>Примечание: во всех гидроэлеваторных системах используют прорезиненные рукава диаметром</w:t>
      </w:r>
      <w:r>
        <w:rPr>
          <w:noProof/>
          <w:sz w:val="20"/>
          <w:szCs w:val="20"/>
        </w:rPr>
        <w:t xml:space="preserve"> 77</w:t>
      </w:r>
      <w:r>
        <w:rPr>
          <w:sz w:val="20"/>
          <w:szCs w:val="20"/>
        </w:rPr>
        <w:t xml:space="preserve"> мм.</w:t>
      </w:r>
    </w:p>
    <w:p w:rsidR="00CE7063" w:rsidRDefault="00CE7063" w:rsidP="00CE7063">
      <w:pPr>
        <w:spacing w:before="340" w:line="260" w:lineRule="auto"/>
        <w:ind w:right="-8"/>
        <w:jc w:val="both"/>
      </w:pPr>
      <w:r>
        <w:t>Требуемое количество воды для запуска гидроэлеваторной системы определяют по формуле:</w:t>
      </w:r>
    </w:p>
    <w:p w:rsidR="00CE7063" w:rsidRDefault="00CE7063" w:rsidP="00CE7063">
      <w:pPr>
        <w:spacing w:before="340" w:line="260" w:lineRule="auto"/>
        <w:ind w:right="-8"/>
        <w:jc w:val="both"/>
      </w:pPr>
      <w:r>
        <w:rPr>
          <w:b/>
          <w:bCs/>
          <w:lang w:val="en-US"/>
        </w:rPr>
        <w:t>V</w:t>
      </w:r>
      <w:r>
        <w:rPr>
          <w:b/>
          <w:bCs/>
          <w:vertAlign w:val="subscript"/>
        </w:rPr>
        <w:t>сист.</w:t>
      </w:r>
      <w:r w:rsidRPr="00CE7063">
        <w:rPr>
          <w:b/>
          <w:bCs/>
        </w:rPr>
        <w:t xml:space="preserve"> </w:t>
      </w:r>
      <w:r>
        <w:rPr>
          <w:b/>
          <w:bCs/>
          <w:lang w:val="en-US"/>
        </w:rPr>
        <w:sym w:font="Symbol" w:char="F03D"/>
      </w:r>
      <w:r>
        <w:rPr>
          <w:b/>
          <w:bCs/>
          <w:lang w:val="en-US"/>
        </w:rPr>
        <w:t>N</w:t>
      </w:r>
      <w:r w:rsidRPr="00CE7063">
        <w:rPr>
          <w:b/>
          <w:bCs/>
          <w:vertAlign w:val="subscript"/>
        </w:rPr>
        <w:t>р</w:t>
      </w:r>
      <w:r w:rsidRPr="00CE7063">
        <w:rPr>
          <w:b/>
          <w:bCs/>
        </w:rPr>
        <w:t xml:space="preserve"> </w:t>
      </w:r>
      <w:r>
        <w:rPr>
          <w:b/>
          <w:bCs/>
          <w:lang w:val="en-US"/>
        </w:rPr>
        <w:sym w:font="Symbol" w:char="F0B4"/>
      </w:r>
      <w:r>
        <w:rPr>
          <w:b/>
          <w:bCs/>
          <w:lang w:val="en-US"/>
        </w:rPr>
        <w:t>V</w:t>
      </w:r>
      <w:r w:rsidRPr="00CE7063">
        <w:rPr>
          <w:b/>
          <w:bCs/>
          <w:vertAlign w:val="subscript"/>
        </w:rPr>
        <w:t>р</w:t>
      </w:r>
      <w:r w:rsidRPr="00CE7063">
        <w:rPr>
          <w:b/>
          <w:bCs/>
        </w:rPr>
        <w:t xml:space="preserve"> </w:t>
      </w:r>
      <w:r>
        <w:rPr>
          <w:b/>
          <w:bCs/>
          <w:lang w:val="en-US"/>
        </w:rPr>
        <w:sym w:font="Symbol" w:char="F0B4"/>
      </w:r>
      <w:r>
        <w:rPr>
          <w:b/>
          <w:bCs/>
          <w:lang w:val="en-US"/>
        </w:rPr>
        <w:t>K</w:t>
      </w:r>
      <w:r w:rsidRPr="00CE7063">
        <w:rPr>
          <w:b/>
          <w:bCs/>
        </w:rPr>
        <w:t xml:space="preserve">, </w:t>
      </w:r>
      <w:r w:rsidRPr="00CE7063">
        <w:t>(4.5)</w:t>
      </w:r>
    </w:p>
    <w:p w:rsidR="00CE7063" w:rsidRDefault="00CE7063" w:rsidP="00CE7063">
      <w:pPr>
        <w:pStyle w:val="FR2"/>
        <w:spacing w:line="240" w:lineRule="auto"/>
        <w:ind w:right="-8"/>
        <w:rPr>
          <w:sz w:val="20"/>
          <w:szCs w:val="20"/>
        </w:rPr>
      </w:pPr>
      <w:r>
        <w:rPr>
          <w:sz w:val="20"/>
          <w:szCs w:val="20"/>
        </w:rPr>
        <w:t>где</w:t>
      </w:r>
      <w:r>
        <w:rPr>
          <w:noProof/>
          <w:sz w:val="20"/>
          <w:szCs w:val="20"/>
        </w:rPr>
        <w:t xml:space="preserve"> </w:t>
      </w:r>
      <w:r>
        <w:rPr>
          <w:sz w:val="20"/>
          <w:szCs w:val="20"/>
          <w:lang w:val="en-US"/>
        </w:rPr>
        <w:t>V</w:t>
      </w:r>
      <w:r>
        <w:rPr>
          <w:sz w:val="20"/>
          <w:szCs w:val="20"/>
          <w:vertAlign w:val="subscript"/>
        </w:rPr>
        <w:t>сист.</w:t>
      </w:r>
      <w:r w:rsidRPr="00CE7063">
        <w:rPr>
          <w:sz w:val="20"/>
          <w:szCs w:val="20"/>
        </w:rPr>
        <w:t xml:space="preserve">  - </w:t>
      </w:r>
      <w:r>
        <w:rPr>
          <w:sz w:val="20"/>
          <w:szCs w:val="20"/>
        </w:rPr>
        <w:t xml:space="preserve">количество воды для запуска гидроэлеваторной системы, л; </w:t>
      </w:r>
      <w:r>
        <w:rPr>
          <w:sz w:val="20"/>
          <w:szCs w:val="20"/>
          <w:lang w:val="en-US"/>
        </w:rPr>
        <w:t>N</w:t>
      </w:r>
      <w:r w:rsidRPr="00CE7063">
        <w:rPr>
          <w:sz w:val="20"/>
          <w:szCs w:val="20"/>
          <w:vertAlign w:val="subscript"/>
        </w:rPr>
        <w:t>р</w:t>
      </w:r>
      <w:r>
        <w:rPr>
          <w:sz w:val="20"/>
          <w:szCs w:val="20"/>
        </w:rPr>
        <w:t xml:space="preserve"> - число рукавов в гидроэлеваторной системе, шт.;</w:t>
      </w:r>
      <w:r>
        <w:rPr>
          <w:noProof/>
          <w:sz w:val="20"/>
          <w:szCs w:val="20"/>
        </w:rPr>
        <w:t xml:space="preserve"> </w:t>
      </w:r>
      <w:r>
        <w:rPr>
          <w:sz w:val="20"/>
          <w:szCs w:val="20"/>
          <w:lang w:val="en-US"/>
        </w:rPr>
        <w:t>V</w:t>
      </w:r>
      <w:r w:rsidRPr="00CE7063">
        <w:rPr>
          <w:sz w:val="20"/>
          <w:szCs w:val="20"/>
          <w:vertAlign w:val="subscript"/>
        </w:rPr>
        <w:t>р</w:t>
      </w:r>
      <w:r>
        <w:rPr>
          <w:noProof/>
          <w:sz w:val="20"/>
          <w:szCs w:val="20"/>
        </w:rPr>
        <w:t xml:space="preserve"> - о</w:t>
      </w:r>
      <w:r>
        <w:rPr>
          <w:sz w:val="20"/>
          <w:szCs w:val="20"/>
        </w:rPr>
        <w:t>бъем одного рукава длиной</w:t>
      </w:r>
      <w:r>
        <w:rPr>
          <w:noProof/>
          <w:sz w:val="20"/>
          <w:szCs w:val="20"/>
        </w:rPr>
        <w:t xml:space="preserve"> 20</w:t>
      </w:r>
      <w:r>
        <w:rPr>
          <w:sz w:val="20"/>
          <w:szCs w:val="20"/>
        </w:rPr>
        <w:t xml:space="preserve"> м; </w:t>
      </w:r>
      <w:r>
        <w:rPr>
          <w:sz w:val="20"/>
          <w:szCs w:val="20"/>
          <w:lang w:val="en-US"/>
        </w:rPr>
        <w:t>K</w:t>
      </w:r>
      <w:r w:rsidRPr="00CE7063">
        <w:rPr>
          <w:sz w:val="20"/>
          <w:szCs w:val="20"/>
        </w:rPr>
        <w:t xml:space="preserve"> </w:t>
      </w:r>
      <w:r>
        <w:rPr>
          <w:noProof/>
          <w:sz w:val="20"/>
          <w:szCs w:val="20"/>
        </w:rPr>
        <w:t xml:space="preserve">- </w:t>
      </w:r>
      <w:r>
        <w:rPr>
          <w:sz w:val="20"/>
          <w:szCs w:val="20"/>
        </w:rPr>
        <w:t xml:space="preserve">коэффициент, который зависит от числа гидроэлеваторов в системе, работающей от одной пожарной машины, и равен: для одногидроэлеваторной системы - 2, для двухгидроэлеваторной - </w:t>
      </w:r>
      <w:r>
        <w:rPr>
          <w:noProof/>
          <w:sz w:val="20"/>
          <w:szCs w:val="20"/>
        </w:rPr>
        <w:t>1,5.</w:t>
      </w:r>
    </w:p>
    <w:p w:rsidR="00CE7063" w:rsidRDefault="00CE7063" w:rsidP="00CE7063">
      <w:pPr>
        <w:spacing w:before="40" w:line="260" w:lineRule="auto"/>
        <w:ind w:right="-8"/>
        <w:jc w:val="both"/>
      </w:pPr>
      <w:r>
        <w:t>Определив требуемое количество воды для запуска гидроэлеваторной системы по формуле</w:t>
      </w:r>
      <w:r>
        <w:rPr>
          <w:noProof/>
        </w:rPr>
        <w:t xml:space="preserve"> (4.5)</w:t>
      </w:r>
      <w:r>
        <w:t xml:space="preserve"> или по табл.</w:t>
      </w:r>
      <w:r>
        <w:rPr>
          <w:noProof/>
        </w:rPr>
        <w:t xml:space="preserve"> 4.6,</w:t>
      </w:r>
      <w:r>
        <w:t xml:space="preserve"> сравнивают полученный результат с запасом воды, находящейся в пожарной автоцистерне, и выявляют возможность запуска системы в работу. Далее определяют возможность совместной работы насоса пожарной машины с гидроэлеваторной системой. Для этой цели вводят понятие коэффициент использования насоса </w:t>
      </w:r>
      <w:r>
        <w:rPr>
          <w:b/>
          <w:bCs/>
        </w:rPr>
        <w:t>И</w:t>
      </w:r>
      <w:r>
        <w:t>. Коэффициент использования насоса</w:t>
      </w:r>
      <w:r>
        <w:rPr>
          <w:noProof/>
        </w:rPr>
        <w:t xml:space="preserve"> - </w:t>
      </w:r>
      <w:r>
        <w:t xml:space="preserve">это отношение расхода воды гидроэлеваторной системы </w:t>
      </w:r>
      <w:r>
        <w:rPr>
          <w:b/>
          <w:bCs/>
          <w:lang w:val="en-US"/>
        </w:rPr>
        <w:t>Q</w:t>
      </w:r>
      <w:r w:rsidRPr="005D43BF">
        <w:rPr>
          <w:b/>
          <w:bCs/>
          <w:vertAlign w:val="subscript"/>
        </w:rPr>
        <w:t>сист</w:t>
      </w:r>
      <w:r>
        <w:t xml:space="preserve"> к подаче насоса Он при рабочем напоре. Расход воды гидроэлеваторной системы определяют по формуле:</w:t>
      </w:r>
    </w:p>
    <w:p w:rsidR="00CE7063" w:rsidRDefault="00CE7063" w:rsidP="00CE7063">
      <w:pPr>
        <w:spacing w:before="40" w:line="260" w:lineRule="auto"/>
        <w:ind w:right="-8"/>
        <w:jc w:val="both"/>
      </w:pPr>
      <w:r>
        <w:rPr>
          <w:b/>
          <w:bCs/>
          <w:lang w:val="en-US"/>
        </w:rPr>
        <w:t>Q</w:t>
      </w:r>
      <w:r w:rsidRPr="005D43BF">
        <w:rPr>
          <w:b/>
          <w:bCs/>
          <w:vertAlign w:val="subscript"/>
        </w:rPr>
        <w:t>сист</w:t>
      </w:r>
      <w:r w:rsidRPr="005D43BF">
        <w:rPr>
          <w:b/>
          <w:bCs/>
        </w:rPr>
        <w:t xml:space="preserve"> </w:t>
      </w:r>
      <w:r>
        <w:rPr>
          <w:b/>
          <w:bCs/>
          <w:lang w:val="en-US"/>
        </w:rPr>
        <w:sym w:font="Symbol" w:char="F03D"/>
      </w:r>
      <w:r w:rsidRPr="005D43BF">
        <w:rPr>
          <w:b/>
          <w:bCs/>
        </w:rPr>
        <w:t xml:space="preserve"> </w:t>
      </w:r>
      <w:r>
        <w:rPr>
          <w:b/>
          <w:bCs/>
          <w:lang w:val="en-US"/>
        </w:rPr>
        <w:t>N</w:t>
      </w:r>
      <w:r w:rsidRPr="005D43BF">
        <w:rPr>
          <w:b/>
          <w:bCs/>
          <w:vertAlign w:val="subscript"/>
        </w:rPr>
        <w:t>г</w:t>
      </w:r>
      <w:r w:rsidRPr="005D43BF">
        <w:rPr>
          <w:b/>
          <w:bCs/>
        </w:rPr>
        <w:t xml:space="preserve"> </w:t>
      </w:r>
      <w:r>
        <w:rPr>
          <w:b/>
          <w:bCs/>
          <w:lang w:val="en-US"/>
        </w:rPr>
        <w:sym w:font="Symbol" w:char="F0B4"/>
      </w:r>
      <w:r w:rsidRPr="005D43BF">
        <w:rPr>
          <w:b/>
          <w:bCs/>
        </w:rPr>
        <w:t>(</w:t>
      </w:r>
      <w:r>
        <w:rPr>
          <w:b/>
          <w:bCs/>
          <w:lang w:val="en-US"/>
        </w:rPr>
        <w:t>Q</w:t>
      </w:r>
      <w:r w:rsidRPr="005D43BF">
        <w:rPr>
          <w:b/>
          <w:bCs/>
          <w:vertAlign w:val="subscript"/>
        </w:rPr>
        <w:t>1</w:t>
      </w:r>
      <w:r w:rsidRPr="005D43BF">
        <w:rPr>
          <w:b/>
          <w:bCs/>
        </w:rPr>
        <w:t xml:space="preserve"> </w:t>
      </w:r>
      <w:r>
        <w:rPr>
          <w:b/>
          <w:bCs/>
          <w:lang w:val="en-US"/>
        </w:rPr>
        <w:sym w:font="Symbol" w:char="F02B"/>
      </w:r>
      <w:r w:rsidRPr="005D43BF">
        <w:rPr>
          <w:b/>
          <w:bCs/>
        </w:rPr>
        <w:t xml:space="preserve"> </w:t>
      </w:r>
      <w:r>
        <w:rPr>
          <w:b/>
          <w:bCs/>
          <w:lang w:val="en-US"/>
        </w:rPr>
        <w:t>Q</w:t>
      </w:r>
      <w:r w:rsidRPr="005D43BF">
        <w:rPr>
          <w:b/>
          <w:bCs/>
          <w:vertAlign w:val="subscript"/>
        </w:rPr>
        <w:t>2</w:t>
      </w:r>
      <w:r w:rsidRPr="005D43BF">
        <w:rPr>
          <w:b/>
          <w:bCs/>
        </w:rPr>
        <w:t xml:space="preserve">),   </w:t>
      </w:r>
      <w:r w:rsidRPr="005D43BF">
        <w:t>(4.6)</w:t>
      </w:r>
    </w:p>
    <w:p w:rsidR="00CE7063" w:rsidRDefault="00CE7063" w:rsidP="00CE7063">
      <w:pPr>
        <w:pStyle w:val="FR2"/>
        <w:spacing w:line="280" w:lineRule="auto"/>
        <w:ind w:right="-8"/>
        <w:rPr>
          <w:sz w:val="20"/>
          <w:szCs w:val="20"/>
        </w:rPr>
      </w:pPr>
      <w:r>
        <w:rPr>
          <w:sz w:val="20"/>
          <w:szCs w:val="20"/>
        </w:rPr>
        <w:t>где</w:t>
      </w:r>
      <w:r>
        <w:rPr>
          <w:noProof/>
          <w:sz w:val="20"/>
          <w:szCs w:val="20"/>
        </w:rPr>
        <w:t xml:space="preserve"> </w:t>
      </w:r>
      <w:r>
        <w:rPr>
          <w:sz w:val="20"/>
          <w:szCs w:val="20"/>
          <w:lang w:val="en-US"/>
        </w:rPr>
        <w:t>N</w:t>
      </w:r>
      <w:r w:rsidRPr="005D43BF">
        <w:rPr>
          <w:sz w:val="20"/>
          <w:szCs w:val="20"/>
          <w:vertAlign w:val="subscript"/>
        </w:rPr>
        <w:t xml:space="preserve">г </w:t>
      </w:r>
      <w:r>
        <w:rPr>
          <w:sz w:val="20"/>
          <w:szCs w:val="20"/>
        </w:rPr>
        <w:t xml:space="preserve">-  число гидроэлеваторов в системе, шт.; </w:t>
      </w:r>
      <w:r>
        <w:rPr>
          <w:sz w:val="20"/>
          <w:szCs w:val="20"/>
          <w:lang w:val="en-US"/>
        </w:rPr>
        <w:t>Q</w:t>
      </w:r>
      <w:r w:rsidRPr="005D43BF">
        <w:rPr>
          <w:sz w:val="20"/>
          <w:szCs w:val="20"/>
          <w:vertAlign w:val="subscript"/>
        </w:rPr>
        <w:t xml:space="preserve">1 </w:t>
      </w:r>
      <w:r w:rsidRPr="005D43BF">
        <w:rPr>
          <w:sz w:val="20"/>
          <w:szCs w:val="20"/>
        </w:rPr>
        <w:t xml:space="preserve">- </w:t>
      </w:r>
      <w:r>
        <w:rPr>
          <w:sz w:val="20"/>
          <w:szCs w:val="20"/>
        </w:rPr>
        <w:t xml:space="preserve">рабочий расход воды одного гидроэлеватора, л/с; </w:t>
      </w:r>
      <w:r>
        <w:rPr>
          <w:sz w:val="20"/>
          <w:szCs w:val="20"/>
          <w:lang w:val="en-US"/>
        </w:rPr>
        <w:t>Q</w:t>
      </w:r>
      <w:r w:rsidRPr="005D43BF">
        <w:rPr>
          <w:sz w:val="20"/>
          <w:szCs w:val="20"/>
          <w:vertAlign w:val="subscript"/>
        </w:rPr>
        <w:t>2</w:t>
      </w:r>
      <w:r w:rsidRPr="005D43BF">
        <w:rPr>
          <w:sz w:val="20"/>
          <w:szCs w:val="20"/>
        </w:rPr>
        <w:t xml:space="preserve"> - </w:t>
      </w:r>
      <w:r>
        <w:rPr>
          <w:sz w:val="20"/>
          <w:szCs w:val="20"/>
        </w:rPr>
        <w:t>подача одного гидроэлеватора, л/с.</w:t>
      </w:r>
    </w:p>
    <w:p w:rsidR="00CE7063" w:rsidRDefault="00CE7063" w:rsidP="00CE7063">
      <w:pPr>
        <w:spacing w:line="260" w:lineRule="auto"/>
        <w:ind w:right="-8"/>
        <w:jc w:val="both"/>
      </w:pPr>
      <w:r>
        <w:t>Следовательно, коэффициент использования насоса можно определить по формуле:</w:t>
      </w:r>
    </w:p>
    <w:p w:rsidR="00CE7063" w:rsidRDefault="00CE7063" w:rsidP="00CE7063">
      <w:pPr>
        <w:spacing w:before="40" w:line="260" w:lineRule="auto"/>
        <w:ind w:right="-8"/>
        <w:jc w:val="both"/>
      </w:pPr>
      <w:r>
        <w:rPr>
          <w:b/>
          <w:bCs/>
        </w:rPr>
        <w:t xml:space="preserve">И </w:t>
      </w:r>
      <w:r>
        <w:rPr>
          <w:b/>
          <w:bCs/>
          <w:lang w:val="en-US"/>
        </w:rPr>
        <w:sym w:font="Symbol" w:char="F03D"/>
      </w:r>
      <w:r w:rsidRPr="005D43BF">
        <w:rPr>
          <w:b/>
          <w:bCs/>
        </w:rPr>
        <w:t xml:space="preserve"> </w:t>
      </w:r>
      <w:r>
        <w:rPr>
          <w:b/>
          <w:bCs/>
          <w:lang w:val="en-US"/>
        </w:rPr>
        <w:t>Q</w:t>
      </w:r>
      <w:r w:rsidRPr="005D43BF">
        <w:rPr>
          <w:b/>
          <w:bCs/>
          <w:vertAlign w:val="subscript"/>
        </w:rPr>
        <w:t>сист.</w:t>
      </w:r>
      <w:r w:rsidRPr="005D43BF">
        <w:rPr>
          <w:b/>
          <w:bCs/>
        </w:rPr>
        <w:t xml:space="preserve">  </w:t>
      </w:r>
      <w:r>
        <w:rPr>
          <w:b/>
          <w:bCs/>
          <w:lang w:val="en-US"/>
        </w:rPr>
        <w:sym w:font="Symbol" w:char="F0A4"/>
      </w:r>
      <w:r w:rsidRPr="005D43BF">
        <w:rPr>
          <w:b/>
          <w:bCs/>
        </w:rPr>
        <w:t xml:space="preserve"> </w:t>
      </w:r>
      <w:r>
        <w:rPr>
          <w:b/>
          <w:bCs/>
          <w:lang w:val="en-US"/>
        </w:rPr>
        <w:t>Q</w:t>
      </w:r>
      <w:r w:rsidRPr="005D43BF">
        <w:rPr>
          <w:b/>
          <w:bCs/>
          <w:vertAlign w:val="subscript"/>
        </w:rPr>
        <w:t>н</w:t>
      </w:r>
      <w:r w:rsidRPr="005D43BF">
        <w:rPr>
          <w:b/>
          <w:bCs/>
        </w:rPr>
        <w:t xml:space="preserve">, </w:t>
      </w:r>
      <w:r w:rsidRPr="005D43BF">
        <w:t>(4.7)</w:t>
      </w:r>
    </w:p>
    <w:p w:rsidR="00CE7063" w:rsidRDefault="00CE7063" w:rsidP="00CE7063">
      <w:pPr>
        <w:pStyle w:val="FR2"/>
        <w:spacing w:line="280" w:lineRule="auto"/>
        <w:ind w:right="-8"/>
        <w:rPr>
          <w:sz w:val="20"/>
          <w:szCs w:val="20"/>
        </w:rPr>
      </w:pPr>
      <w:r>
        <w:rPr>
          <w:sz w:val="20"/>
          <w:szCs w:val="20"/>
        </w:rPr>
        <w:t>где</w:t>
      </w:r>
      <w:r w:rsidRPr="005D43BF">
        <w:rPr>
          <w:sz w:val="20"/>
          <w:szCs w:val="20"/>
        </w:rPr>
        <w:t xml:space="preserve"> </w:t>
      </w:r>
      <w:r>
        <w:rPr>
          <w:sz w:val="20"/>
          <w:szCs w:val="20"/>
          <w:lang w:val="en-US"/>
        </w:rPr>
        <w:t>Q</w:t>
      </w:r>
      <w:r w:rsidRPr="005D43BF">
        <w:rPr>
          <w:sz w:val="20"/>
          <w:szCs w:val="20"/>
          <w:vertAlign w:val="subscript"/>
        </w:rPr>
        <w:t xml:space="preserve">сист И </w:t>
      </w:r>
      <w:r>
        <w:rPr>
          <w:sz w:val="20"/>
          <w:szCs w:val="20"/>
          <w:lang w:val="en-US"/>
        </w:rPr>
        <w:t>Q</w:t>
      </w:r>
      <w:r w:rsidRPr="005D43BF">
        <w:rPr>
          <w:sz w:val="20"/>
          <w:szCs w:val="20"/>
          <w:vertAlign w:val="subscript"/>
        </w:rPr>
        <w:t>н</w:t>
      </w:r>
      <w:r w:rsidRPr="005D43BF">
        <w:rPr>
          <w:sz w:val="20"/>
          <w:szCs w:val="20"/>
        </w:rPr>
        <w:t>, -</w:t>
      </w:r>
      <w:r>
        <w:rPr>
          <w:sz w:val="20"/>
          <w:szCs w:val="20"/>
        </w:rPr>
        <w:t xml:space="preserve"> соответственно расход воды гидроэлеваторной подача насоса пожарной машины, л/с.</w:t>
      </w:r>
    </w:p>
    <w:p w:rsidR="00CE7063" w:rsidRDefault="00CE7063" w:rsidP="00CE7063">
      <w:pPr>
        <w:spacing w:line="260" w:lineRule="auto"/>
        <w:ind w:right="-8"/>
        <w:jc w:val="both"/>
      </w:pPr>
      <w:r>
        <w:t xml:space="preserve">Коэффициент </w:t>
      </w:r>
      <w:r>
        <w:rPr>
          <w:b/>
          <w:bCs/>
        </w:rPr>
        <w:t>И</w:t>
      </w:r>
      <w:r>
        <w:t xml:space="preserve"> должен быть менее единицы. Наиболее устойчивая совместная работа гидроэлеваторной системы и насоса при </w:t>
      </w:r>
      <w:r>
        <w:rPr>
          <w:b/>
          <w:bCs/>
        </w:rPr>
        <w:t>И</w:t>
      </w:r>
      <w:r>
        <w:t xml:space="preserve"> = 0,65 -  0,7.</w:t>
      </w:r>
    </w:p>
    <w:p w:rsidR="00CE7063" w:rsidRDefault="00CE7063" w:rsidP="00CE7063">
      <w:pPr>
        <w:spacing w:line="260" w:lineRule="auto"/>
        <w:ind w:right="-8"/>
        <w:jc w:val="both"/>
      </w:pPr>
      <w:r>
        <w:t>При заборе воды с больших глубин</w:t>
      </w:r>
      <w:r>
        <w:rPr>
          <w:noProof/>
        </w:rPr>
        <w:t xml:space="preserve"> (18 - 20</w:t>
      </w:r>
      <w:r>
        <w:t xml:space="preserve"> м и более) на насосе необходимо создавать напор, равный</w:t>
      </w:r>
      <w:r>
        <w:rPr>
          <w:noProof/>
        </w:rPr>
        <w:t xml:space="preserve"> 100 - 120</w:t>
      </w:r>
      <w:r>
        <w:t xml:space="preserve"> м. В этих условиях рабочий расход воды в гидроэлеваторной системе будет повышаться, а расход воды насоса</w:t>
      </w:r>
      <w:r>
        <w:rPr>
          <w:noProof/>
        </w:rPr>
        <w:t xml:space="preserve"> -</w:t>
      </w:r>
      <w:r>
        <w:t xml:space="preserve"> снижаться по сравнению с номинальным и могут создаться условия, когда суммарный рабочий расход гидроэлеваторов превысит расход насоса. В этих случаях гидроэлеваторная система не будет работать совместно с насосом.</w:t>
      </w:r>
    </w:p>
    <w:p w:rsidR="00CE7063" w:rsidRDefault="00CE7063" w:rsidP="00CE7063">
      <w:pPr>
        <w:spacing w:line="260" w:lineRule="auto"/>
        <w:ind w:right="-8"/>
        <w:jc w:val="both"/>
      </w:pPr>
      <w:r>
        <w:t>При заборе воды одним гидроэлеватором Г-600 (Г-600А) и обеспечении работы определенного числа водяных стволов напор на насосе (если длина прорезиненных рукавов диаметром</w:t>
      </w:r>
      <w:r>
        <w:rPr>
          <w:noProof/>
        </w:rPr>
        <w:t xml:space="preserve"> 77</w:t>
      </w:r>
      <w:r>
        <w:t xml:space="preserve"> мм до гидроэлеватора не превышает</w:t>
      </w:r>
      <w:r>
        <w:rPr>
          <w:noProof/>
        </w:rPr>
        <w:t xml:space="preserve"> 30</w:t>
      </w:r>
      <w:r>
        <w:t xml:space="preserve"> м) определяют но табл.</w:t>
      </w:r>
      <w:r>
        <w:rPr>
          <w:noProof/>
        </w:rPr>
        <w:t xml:space="preserve"> 4.7.</w:t>
      </w:r>
      <w:r>
        <w:t xml:space="preserve"> В тех случаях, когда длина рукавных линий превышает</w:t>
      </w:r>
      <w:r>
        <w:rPr>
          <w:noProof/>
        </w:rPr>
        <w:t xml:space="preserve"> 30</w:t>
      </w:r>
      <w:r>
        <w:t xml:space="preserve"> м (см. табл. </w:t>
      </w:r>
      <w:r>
        <w:rPr>
          <w:noProof/>
        </w:rPr>
        <w:t>4.7),</w:t>
      </w:r>
      <w:r>
        <w:t xml:space="preserve"> необходимо учитывать дополнительные потери напора. Эти потери на один рукав составляют:</w:t>
      </w:r>
      <w:r>
        <w:rPr>
          <w:noProof/>
        </w:rPr>
        <w:t xml:space="preserve"> 7</w:t>
      </w:r>
      <w:r>
        <w:t xml:space="preserve"> м</w:t>
      </w:r>
      <w:r>
        <w:rPr>
          <w:noProof/>
        </w:rPr>
        <w:t xml:space="preserve"> - </w:t>
      </w:r>
      <w:r>
        <w:t>при расходе воды</w:t>
      </w:r>
      <w:r>
        <w:rPr>
          <w:noProof/>
        </w:rPr>
        <w:t xml:space="preserve"> 10,5</w:t>
      </w:r>
      <w:r>
        <w:t xml:space="preserve"> л/с (три ствола Б),</w:t>
      </w:r>
      <w:r>
        <w:rPr>
          <w:noProof/>
        </w:rPr>
        <w:t xml:space="preserve"> 4</w:t>
      </w:r>
      <w:r>
        <w:t xml:space="preserve"> м</w:t>
      </w:r>
      <w:r>
        <w:rPr>
          <w:noProof/>
        </w:rPr>
        <w:t xml:space="preserve"> - </w:t>
      </w:r>
      <w:r>
        <w:t>при расходе</w:t>
      </w:r>
      <w:r>
        <w:rPr>
          <w:noProof/>
        </w:rPr>
        <w:t xml:space="preserve"> 7</w:t>
      </w:r>
      <w:r>
        <w:t xml:space="preserve"> л/с (два ствола Б) и</w:t>
      </w:r>
      <w:r>
        <w:rPr>
          <w:noProof/>
        </w:rPr>
        <w:t xml:space="preserve"> 2</w:t>
      </w:r>
      <w:r>
        <w:t xml:space="preserve"> м</w:t>
      </w:r>
      <w:r>
        <w:rPr>
          <w:noProof/>
        </w:rPr>
        <w:t xml:space="preserve"> - </w:t>
      </w:r>
      <w:r>
        <w:t>при расходе</w:t>
      </w:r>
      <w:r>
        <w:rPr>
          <w:noProof/>
        </w:rPr>
        <w:t xml:space="preserve"> 3,5</w:t>
      </w:r>
      <w:r>
        <w:t xml:space="preserve"> л/с (один ствол Б). Поэтому при определении напора на насосе следует учитывать условную высоту подъема воды </w:t>
      </w:r>
      <w:r>
        <w:rPr>
          <w:b/>
          <w:bCs/>
          <w:lang w:val="en-US"/>
        </w:rPr>
        <w:t>Z</w:t>
      </w:r>
      <w:r w:rsidRPr="005D43BF">
        <w:rPr>
          <w:b/>
          <w:bCs/>
          <w:vertAlign w:val="subscript"/>
        </w:rPr>
        <w:t>усл.</w:t>
      </w:r>
      <w:r w:rsidRPr="005D43BF">
        <w:rPr>
          <w:b/>
          <w:bCs/>
        </w:rPr>
        <w:t>,</w:t>
      </w:r>
      <w:r>
        <w:t xml:space="preserve"> под которой понимают фактическую высоту </w:t>
      </w:r>
      <w:r>
        <w:rPr>
          <w:b/>
          <w:bCs/>
          <w:lang w:val="en-US"/>
        </w:rPr>
        <w:t>Z</w:t>
      </w:r>
      <w:r w:rsidRPr="005D43BF">
        <w:rPr>
          <w:b/>
          <w:bCs/>
          <w:vertAlign w:val="subscript"/>
        </w:rPr>
        <w:t>ф</w:t>
      </w:r>
      <w:r>
        <w:t xml:space="preserve"> от </w:t>
      </w:r>
      <w:r>
        <w:lastRenderedPageBreak/>
        <w:t>уровня воды до оси насоса или горловины цистерны плюс потери на участке линии свыше</w:t>
      </w:r>
      <w:r>
        <w:rPr>
          <w:noProof/>
        </w:rPr>
        <w:t xml:space="preserve"> 30</w:t>
      </w:r>
      <w:r>
        <w:t xml:space="preserve"> м. Условную высоту подъема воды определяют по формуле:</w:t>
      </w:r>
    </w:p>
    <w:p w:rsidR="00CE7063" w:rsidRDefault="00CE7063" w:rsidP="00CE7063">
      <w:pPr>
        <w:spacing w:line="260" w:lineRule="auto"/>
        <w:ind w:right="-8"/>
        <w:jc w:val="both"/>
      </w:pPr>
      <w:r>
        <w:rPr>
          <w:b/>
          <w:bCs/>
          <w:lang w:val="en-US"/>
        </w:rPr>
        <w:t>Z</w:t>
      </w:r>
      <w:r w:rsidRPr="00CE7063">
        <w:rPr>
          <w:b/>
          <w:bCs/>
          <w:vertAlign w:val="subscript"/>
        </w:rPr>
        <w:t>усл.</w:t>
      </w:r>
      <w:r w:rsidRPr="00CE7063">
        <w:rPr>
          <w:b/>
          <w:bCs/>
        </w:rPr>
        <w:t xml:space="preserve"> </w:t>
      </w:r>
      <w:r>
        <w:rPr>
          <w:b/>
          <w:bCs/>
          <w:lang w:val="en-US"/>
        </w:rPr>
        <w:sym w:font="Symbol" w:char="F03D"/>
      </w:r>
      <w:r w:rsidRPr="00CE7063">
        <w:rPr>
          <w:b/>
          <w:bCs/>
        </w:rPr>
        <w:t xml:space="preserve"> </w:t>
      </w:r>
      <w:r>
        <w:rPr>
          <w:b/>
          <w:bCs/>
          <w:lang w:val="en-US"/>
        </w:rPr>
        <w:t>Z</w:t>
      </w:r>
      <w:r w:rsidRPr="00CE7063">
        <w:rPr>
          <w:b/>
          <w:bCs/>
          <w:vertAlign w:val="subscript"/>
        </w:rPr>
        <w:t>ф</w:t>
      </w:r>
      <w:r w:rsidRPr="00CE7063">
        <w:rPr>
          <w:b/>
          <w:bCs/>
        </w:rPr>
        <w:t xml:space="preserve"> </w:t>
      </w:r>
      <w:r>
        <w:rPr>
          <w:b/>
          <w:bCs/>
          <w:lang w:val="en-US"/>
        </w:rPr>
        <w:sym w:font="Symbol" w:char="F02B"/>
      </w:r>
      <w:r w:rsidRPr="00CE7063">
        <w:rPr>
          <w:b/>
          <w:bCs/>
        </w:rPr>
        <w:t xml:space="preserve"> </w:t>
      </w:r>
      <w:r>
        <w:rPr>
          <w:b/>
          <w:bCs/>
          <w:lang w:val="en-US"/>
        </w:rPr>
        <w:t>N</w:t>
      </w:r>
      <w:r w:rsidRPr="00CE7063">
        <w:rPr>
          <w:b/>
          <w:bCs/>
          <w:vertAlign w:val="subscript"/>
        </w:rPr>
        <w:t>р</w:t>
      </w:r>
      <w:r w:rsidRPr="00CE7063">
        <w:rPr>
          <w:b/>
          <w:bCs/>
        </w:rPr>
        <w:t xml:space="preserve"> </w:t>
      </w:r>
      <w:r>
        <w:rPr>
          <w:b/>
          <w:bCs/>
          <w:lang w:val="en-US"/>
        </w:rPr>
        <w:sym w:font="Symbol" w:char="F0B4"/>
      </w:r>
      <w:r w:rsidRPr="00CE7063">
        <w:rPr>
          <w:b/>
          <w:bCs/>
        </w:rPr>
        <w:t xml:space="preserve"> </w:t>
      </w:r>
      <w:r>
        <w:rPr>
          <w:b/>
          <w:bCs/>
          <w:lang w:val="en-US"/>
        </w:rPr>
        <w:t>h</w:t>
      </w:r>
      <w:r w:rsidRPr="00CE7063">
        <w:rPr>
          <w:b/>
          <w:bCs/>
          <w:vertAlign w:val="subscript"/>
        </w:rPr>
        <w:t>р</w:t>
      </w:r>
      <w:r w:rsidRPr="00CE7063">
        <w:rPr>
          <w:b/>
          <w:bCs/>
        </w:rPr>
        <w:t xml:space="preserve">,  </w:t>
      </w:r>
      <w:r w:rsidRPr="00CE7063">
        <w:t>(4.8)</w:t>
      </w:r>
    </w:p>
    <w:p w:rsidR="00CE7063" w:rsidRDefault="00CE7063" w:rsidP="00CE7063">
      <w:pPr>
        <w:pStyle w:val="FR2"/>
        <w:spacing w:line="240" w:lineRule="auto"/>
        <w:ind w:right="-8"/>
        <w:rPr>
          <w:sz w:val="20"/>
          <w:szCs w:val="20"/>
        </w:rPr>
      </w:pPr>
      <w:r>
        <w:rPr>
          <w:sz w:val="20"/>
          <w:szCs w:val="20"/>
        </w:rPr>
        <w:t>где</w:t>
      </w:r>
      <w:r>
        <w:rPr>
          <w:noProof/>
          <w:sz w:val="20"/>
          <w:szCs w:val="20"/>
        </w:rPr>
        <w:t xml:space="preserve"> </w:t>
      </w:r>
      <w:r>
        <w:rPr>
          <w:sz w:val="20"/>
          <w:szCs w:val="20"/>
          <w:lang w:val="en-US"/>
        </w:rPr>
        <w:t>N</w:t>
      </w:r>
      <w:r w:rsidRPr="005D43BF">
        <w:rPr>
          <w:sz w:val="20"/>
          <w:szCs w:val="20"/>
          <w:vertAlign w:val="subscript"/>
        </w:rPr>
        <w:t>р</w:t>
      </w:r>
      <w:r>
        <w:rPr>
          <w:sz w:val="20"/>
          <w:szCs w:val="20"/>
        </w:rPr>
        <w:t xml:space="preserve"> - число рукавов, шт.; </w:t>
      </w:r>
      <w:r>
        <w:rPr>
          <w:sz w:val="20"/>
          <w:szCs w:val="20"/>
          <w:lang w:val="en-US"/>
        </w:rPr>
        <w:t>h</w:t>
      </w:r>
      <w:r w:rsidRPr="005D43BF">
        <w:rPr>
          <w:sz w:val="20"/>
          <w:szCs w:val="20"/>
          <w:vertAlign w:val="subscript"/>
        </w:rPr>
        <w:t>р</w:t>
      </w:r>
      <w:r>
        <w:rPr>
          <w:i/>
          <w:iCs/>
          <w:noProof/>
          <w:sz w:val="20"/>
          <w:szCs w:val="20"/>
        </w:rPr>
        <w:t xml:space="preserve"> -</w:t>
      </w:r>
      <w:r>
        <w:rPr>
          <w:sz w:val="20"/>
          <w:szCs w:val="20"/>
        </w:rPr>
        <w:t xml:space="preserve"> потери напора в одном рукаве, м.</w:t>
      </w:r>
    </w:p>
    <w:p w:rsidR="00CE7063" w:rsidRDefault="00CE7063" w:rsidP="00CE7063">
      <w:pPr>
        <w:spacing w:line="260" w:lineRule="auto"/>
        <w:ind w:right="-8"/>
        <w:jc w:val="both"/>
        <w:rPr>
          <w:noProof/>
        </w:rPr>
      </w:pPr>
      <w:r>
        <w:t>Определив условную высоту подъема воды, по табл.</w:t>
      </w:r>
      <w:r>
        <w:rPr>
          <w:noProof/>
        </w:rPr>
        <w:t xml:space="preserve"> 4.7</w:t>
      </w:r>
      <w:r>
        <w:t xml:space="preserve"> находят соответствующий напор на насосе. Предельное расстояние, на которое пожарная машина обеспечит работу соответствующего числа стволов, зависит от напора на насосе, вида и диаметра рукавов магистральной линии, подъема местности, подъема стволов на пожаре и определяется по формуле</w:t>
      </w:r>
      <w:r>
        <w:rPr>
          <w:noProof/>
        </w:rPr>
        <w:t xml:space="preserve"> 3.9.</w:t>
      </w:r>
    </w:p>
    <w:p w:rsidR="00CE7063" w:rsidRDefault="00CE7063" w:rsidP="00CE7063">
      <w:pPr>
        <w:pStyle w:val="FR2"/>
        <w:spacing w:before="100" w:after="100" w:line="280" w:lineRule="auto"/>
        <w:ind w:right="-8"/>
        <w:rPr>
          <w:sz w:val="20"/>
          <w:szCs w:val="20"/>
        </w:rPr>
      </w:pPr>
      <w:r>
        <w:rPr>
          <w:sz w:val="20"/>
          <w:szCs w:val="20"/>
        </w:rPr>
        <w:t>ТАБЛИЦА</w:t>
      </w:r>
      <w:r>
        <w:rPr>
          <w:noProof/>
          <w:sz w:val="20"/>
          <w:szCs w:val="20"/>
        </w:rPr>
        <w:t xml:space="preserve"> 4.7.</w:t>
      </w:r>
      <w:r>
        <w:rPr>
          <w:sz w:val="20"/>
          <w:szCs w:val="20"/>
        </w:rPr>
        <w:t xml:space="preserve"> ОПРЕДЕЛЕНИЕ НАПОРА НА НАСОСЕ ПРИ ЗАБОРЕ ВОДЫ ГИДРОЭЛЕВАТОРОМ Г-600 И РАБОТЕ СТВОЛОВ ПО СООТВЕТСТВУЮЩИМ СХЕМАМ ПОДАЧИ ВОДЫ НА ТУШЕНИЕ ПОЖАРА</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276"/>
        <w:gridCol w:w="1179"/>
        <w:gridCol w:w="1167"/>
        <w:gridCol w:w="1198"/>
        <w:gridCol w:w="1276"/>
        <w:gridCol w:w="1134"/>
        <w:gridCol w:w="1134"/>
        <w:gridCol w:w="1559"/>
      </w:tblGrid>
      <w:tr w:rsidR="00CE7063" w:rsidTr="00CE7063">
        <w:trPr>
          <w:cantSplit/>
          <w:trHeight w:val="373"/>
        </w:trPr>
        <w:tc>
          <w:tcPr>
            <w:tcW w:w="1276" w:type="dxa"/>
            <w:vMerge w:val="restart"/>
            <w:vAlign w:val="center"/>
          </w:tcPr>
          <w:p w:rsidR="00CE7063" w:rsidRDefault="00CE7063" w:rsidP="00CE7063">
            <w:pPr>
              <w:spacing w:before="40"/>
              <w:ind w:right="-8"/>
              <w:jc w:val="center"/>
              <w:rPr>
                <w:b/>
                <w:bCs/>
              </w:rPr>
            </w:pPr>
            <w:r>
              <w:rPr>
                <w:b/>
                <w:bCs/>
              </w:rPr>
              <w:t>Высота подъема воды, м</w:t>
            </w:r>
          </w:p>
        </w:tc>
        <w:tc>
          <w:tcPr>
            <w:tcW w:w="3544" w:type="dxa"/>
            <w:gridSpan w:val="3"/>
            <w:vAlign w:val="center"/>
          </w:tcPr>
          <w:p w:rsidR="00CE7063" w:rsidRDefault="00CE7063" w:rsidP="00CE7063">
            <w:pPr>
              <w:spacing w:before="20"/>
              <w:ind w:right="-8"/>
              <w:jc w:val="center"/>
              <w:rPr>
                <w:b/>
                <w:bCs/>
              </w:rPr>
            </w:pPr>
            <w:r>
              <w:rPr>
                <w:b/>
                <w:bCs/>
              </w:rPr>
              <w:t>Напор на насосе, м</w:t>
            </w:r>
          </w:p>
        </w:tc>
        <w:tc>
          <w:tcPr>
            <w:tcW w:w="1276" w:type="dxa"/>
            <w:vMerge w:val="restart"/>
            <w:vAlign w:val="center"/>
          </w:tcPr>
          <w:p w:rsidR="00CE7063" w:rsidRDefault="00CE7063" w:rsidP="00CE7063">
            <w:pPr>
              <w:spacing w:before="40"/>
              <w:ind w:right="-8"/>
              <w:jc w:val="center"/>
              <w:rPr>
                <w:b/>
                <w:bCs/>
              </w:rPr>
            </w:pPr>
            <w:r>
              <w:rPr>
                <w:b/>
                <w:bCs/>
              </w:rPr>
              <w:t>Высота подъема воды, м</w:t>
            </w:r>
          </w:p>
        </w:tc>
        <w:tc>
          <w:tcPr>
            <w:tcW w:w="3827" w:type="dxa"/>
            <w:gridSpan w:val="3"/>
            <w:vAlign w:val="center"/>
          </w:tcPr>
          <w:p w:rsidR="00CE7063" w:rsidRDefault="00CE7063" w:rsidP="00CE7063">
            <w:pPr>
              <w:spacing w:before="20"/>
              <w:ind w:right="-8"/>
              <w:jc w:val="center"/>
              <w:rPr>
                <w:b/>
                <w:bCs/>
              </w:rPr>
            </w:pPr>
            <w:r>
              <w:rPr>
                <w:b/>
                <w:bCs/>
              </w:rPr>
              <w:t>Напор на насосе, м</w:t>
            </w:r>
          </w:p>
        </w:tc>
      </w:tr>
      <w:tr w:rsidR="00CE7063" w:rsidTr="00CE7063">
        <w:trPr>
          <w:cantSplit/>
          <w:trHeight w:val="780"/>
        </w:trPr>
        <w:tc>
          <w:tcPr>
            <w:tcW w:w="1276" w:type="dxa"/>
            <w:vMerge/>
            <w:vAlign w:val="center"/>
          </w:tcPr>
          <w:p w:rsidR="00CE7063" w:rsidRDefault="00CE7063" w:rsidP="00CE7063">
            <w:pPr>
              <w:spacing w:before="40"/>
              <w:ind w:right="-8"/>
              <w:jc w:val="center"/>
              <w:rPr>
                <w:b/>
                <w:bCs/>
              </w:rPr>
            </w:pPr>
          </w:p>
        </w:tc>
        <w:tc>
          <w:tcPr>
            <w:tcW w:w="1179" w:type="dxa"/>
            <w:vAlign w:val="center"/>
          </w:tcPr>
          <w:p w:rsidR="00CE7063" w:rsidRDefault="00CE7063" w:rsidP="00CE7063">
            <w:pPr>
              <w:spacing w:before="40"/>
              <w:ind w:right="-8"/>
              <w:jc w:val="center"/>
              <w:rPr>
                <w:b/>
                <w:bCs/>
              </w:rPr>
            </w:pPr>
            <w:r>
              <w:rPr>
                <w:b/>
                <w:bCs/>
              </w:rPr>
              <w:t>Один ствол А</w:t>
            </w:r>
          </w:p>
          <w:p w:rsidR="00CE7063" w:rsidRDefault="00CE7063" w:rsidP="00CE7063">
            <w:pPr>
              <w:spacing w:before="40"/>
              <w:ind w:right="-8"/>
              <w:jc w:val="center"/>
              <w:rPr>
                <w:b/>
                <w:bCs/>
              </w:rPr>
            </w:pPr>
            <w:r>
              <w:rPr>
                <w:b/>
                <w:bCs/>
              </w:rPr>
              <w:t>Или три ствола Б</w:t>
            </w:r>
          </w:p>
        </w:tc>
        <w:tc>
          <w:tcPr>
            <w:tcW w:w="1167" w:type="dxa"/>
            <w:vAlign w:val="center"/>
          </w:tcPr>
          <w:p w:rsidR="00CE7063" w:rsidRDefault="00CE7063" w:rsidP="00CE7063">
            <w:pPr>
              <w:spacing w:before="40"/>
              <w:ind w:right="-8"/>
              <w:jc w:val="center"/>
              <w:rPr>
                <w:b/>
                <w:bCs/>
              </w:rPr>
            </w:pPr>
            <w:r>
              <w:rPr>
                <w:b/>
                <w:bCs/>
              </w:rPr>
              <w:t>два ствола Б</w:t>
            </w:r>
          </w:p>
        </w:tc>
        <w:tc>
          <w:tcPr>
            <w:tcW w:w="1198" w:type="dxa"/>
            <w:vAlign w:val="center"/>
          </w:tcPr>
          <w:p w:rsidR="00CE7063" w:rsidRDefault="00CE7063" w:rsidP="00CE7063">
            <w:pPr>
              <w:spacing w:before="40"/>
              <w:ind w:right="-8"/>
              <w:jc w:val="center"/>
              <w:rPr>
                <w:b/>
                <w:bCs/>
              </w:rPr>
            </w:pPr>
            <w:r>
              <w:rPr>
                <w:b/>
                <w:bCs/>
              </w:rPr>
              <w:t>Один  ствол Б</w:t>
            </w:r>
          </w:p>
        </w:tc>
        <w:tc>
          <w:tcPr>
            <w:tcW w:w="1276" w:type="dxa"/>
            <w:vMerge/>
            <w:vAlign w:val="center"/>
          </w:tcPr>
          <w:p w:rsidR="00CE7063" w:rsidRDefault="00CE7063" w:rsidP="00CE7063">
            <w:pPr>
              <w:spacing w:before="40"/>
              <w:ind w:right="-8"/>
              <w:jc w:val="center"/>
              <w:rPr>
                <w:b/>
                <w:bCs/>
              </w:rPr>
            </w:pPr>
          </w:p>
        </w:tc>
        <w:tc>
          <w:tcPr>
            <w:tcW w:w="1134" w:type="dxa"/>
            <w:vAlign w:val="center"/>
          </w:tcPr>
          <w:p w:rsidR="00CE7063" w:rsidRDefault="00CE7063" w:rsidP="00CE7063">
            <w:pPr>
              <w:spacing w:before="40"/>
              <w:ind w:right="-8"/>
              <w:jc w:val="center"/>
              <w:rPr>
                <w:b/>
                <w:bCs/>
              </w:rPr>
            </w:pPr>
            <w:r>
              <w:rPr>
                <w:b/>
                <w:bCs/>
              </w:rPr>
              <w:t>Один ствол А</w:t>
            </w:r>
          </w:p>
          <w:p w:rsidR="00CE7063" w:rsidRDefault="00CE7063" w:rsidP="00CE7063">
            <w:pPr>
              <w:spacing w:before="40"/>
              <w:ind w:right="-8"/>
              <w:jc w:val="center"/>
              <w:rPr>
                <w:b/>
                <w:bCs/>
              </w:rPr>
            </w:pPr>
            <w:r>
              <w:rPr>
                <w:b/>
                <w:bCs/>
              </w:rPr>
              <w:t>или три ствола Б</w:t>
            </w:r>
          </w:p>
        </w:tc>
        <w:tc>
          <w:tcPr>
            <w:tcW w:w="1134" w:type="dxa"/>
            <w:vAlign w:val="center"/>
          </w:tcPr>
          <w:p w:rsidR="00CE7063" w:rsidRDefault="00CE7063" w:rsidP="00CE7063">
            <w:pPr>
              <w:spacing w:before="40"/>
              <w:ind w:right="-8"/>
              <w:jc w:val="center"/>
              <w:rPr>
                <w:b/>
                <w:bCs/>
              </w:rPr>
            </w:pPr>
            <w:r>
              <w:rPr>
                <w:b/>
                <w:bCs/>
              </w:rPr>
              <w:t>Два  ствола Б</w:t>
            </w:r>
          </w:p>
        </w:tc>
        <w:tc>
          <w:tcPr>
            <w:tcW w:w="1559" w:type="dxa"/>
            <w:vAlign w:val="center"/>
          </w:tcPr>
          <w:p w:rsidR="00CE7063" w:rsidRDefault="00CE7063" w:rsidP="00CE7063">
            <w:pPr>
              <w:spacing w:before="40"/>
              <w:ind w:right="-8"/>
              <w:jc w:val="center"/>
              <w:rPr>
                <w:b/>
                <w:bCs/>
              </w:rPr>
            </w:pPr>
            <w:r>
              <w:rPr>
                <w:b/>
                <w:bCs/>
              </w:rPr>
              <w:t>один ствол Б</w:t>
            </w:r>
          </w:p>
        </w:tc>
      </w:tr>
      <w:tr w:rsidR="00CE7063" w:rsidTr="00CE7063">
        <w:trPr>
          <w:cantSplit/>
          <w:trHeight w:val="397"/>
        </w:trPr>
        <w:tc>
          <w:tcPr>
            <w:tcW w:w="1276" w:type="dxa"/>
          </w:tcPr>
          <w:p w:rsidR="00CE7063" w:rsidRDefault="00CE7063" w:rsidP="00CE7063">
            <w:pPr>
              <w:spacing w:before="20"/>
              <w:ind w:right="-8"/>
              <w:jc w:val="center"/>
              <w:rPr>
                <w:b/>
                <w:bCs/>
              </w:rPr>
            </w:pPr>
            <w:r>
              <w:rPr>
                <w:b/>
                <w:bCs/>
                <w:noProof/>
              </w:rPr>
              <w:t>10</w:t>
            </w:r>
          </w:p>
        </w:tc>
        <w:tc>
          <w:tcPr>
            <w:tcW w:w="1179" w:type="dxa"/>
          </w:tcPr>
          <w:p w:rsidR="00CE7063" w:rsidRDefault="00CE7063" w:rsidP="00CE7063">
            <w:pPr>
              <w:spacing w:before="20"/>
              <w:ind w:right="-8"/>
              <w:jc w:val="center"/>
            </w:pPr>
            <w:r>
              <w:rPr>
                <w:noProof/>
              </w:rPr>
              <w:t>70</w:t>
            </w:r>
          </w:p>
        </w:tc>
        <w:tc>
          <w:tcPr>
            <w:tcW w:w="1167" w:type="dxa"/>
          </w:tcPr>
          <w:p w:rsidR="00CE7063" w:rsidRDefault="00CE7063" w:rsidP="00CE7063">
            <w:pPr>
              <w:spacing w:before="20"/>
              <w:ind w:right="-8"/>
              <w:jc w:val="center"/>
            </w:pPr>
            <w:r>
              <w:rPr>
                <w:noProof/>
              </w:rPr>
              <w:t>48</w:t>
            </w:r>
          </w:p>
        </w:tc>
        <w:tc>
          <w:tcPr>
            <w:tcW w:w="1198" w:type="dxa"/>
          </w:tcPr>
          <w:p w:rsidR="00CE7063" w:rsidRDefault="00CE7063" w:rsidP="00CE7063">
            <w:pPr>
              <w:spacing w:before="20"/>
              <w:ind w:right="-8"/>
              <w:jc w:val="center"/>
              <w:rPr>
                <w:noProof/>
              </w:rPr>
            </w:pPr>
            <w:r>
              <w:rPr>
                <w:noProof/>
              </w:rPr>
              <w:t>35</w:t>
            </w:r>
          </w:p>
        </w:tc>
        <w:tc>
          <w:tcPr>
            <w:tcW w:w="1276" w:type="dxa"/>
          </w:tcPr>
          <w:p w:rsidR="00CE7063" w:rsidRDefault="00CE7063" w:rsidP="00CE7063">
            <w:pPr>
              <w:spacing w:before="20"/>
              <w:ind w:right="-8"/>
              <w:jc w:val="center"/>
              <w:rPr>
                <w:b/>
                <w:bCs/>
                <w:noProof/>
              </w:rPr>
            </w:pPr>
            <w:r>
              <w:rPr>
                <w:b/>
                <w:bCs/>
                <w:noProof/>
              </w:rPr>
              <w:t>20</w:t>
            </w:r>
          </w:p>
        </w:tc>
        <w:tc>
          <w:tcPr>
            <w:tcW w:w="1134" w:type="dxa"/>
          </w:tcPr>
          <w:p w:rsidR="00CE7063" w:rsidRDefault="00CE7063" w:rsidP="00CE7063">
            <w:pPr>
              <w:spacing w:before="20"/>
              <w:ind w:right="-8"/>
              <w:jc w:val="center"/>
            </w:pPr>
            <w:r>
              <w:t>-</w:t>
            </w:r>
          </w:p>
        </w:tc>
        <w:tc>
          <w:tcPr>
            <w:tcW w:w="1134" w:type="dxa"/>
          </w:tcPr>
          <w:p w:rsidR="00CE7063" w:rsidRDefault="00CE7063" w:rsidP="00CE7063">
            <w:pPr>
              <w:spacing w:before="20"/>
              <w:ind w:right="-8"/>
              <w:jc w:val="center"/>
            </w:pPr>
            <w:r>
              <w:rPr>
                <w:noProof/>
              </w:rPr>
              <w:t>90</w:t>
            </w:r>
          </w:p>
        </w:tc>
        <w:tc>
          <w:tcPr>
            <w:tcW w:w="1559" w:type="dxa"/>
          </w:tcPr>
          <w:p w:rsidR="00CE7063" w:rsidRDefault="00CE7063" w:rsidP="00CE7063">
            <w:pPr>
              <w:spacing w:before="20"/>
              <w:ind w:right="-8"/>
              <w:jc w:val="center"/>
            </w:pPr>
            <w:r>
              <w:rPr>
                <w:noProof/>
              </w:rPr>
              <w:t>66</w:t>
            </w:r>
          </w:p>
        </w:tc>
      </w:tr>
      <w:tr w:rsidR="00CE7063" w:rsidTr="00CE7063">
        <w:trPr>
          <w:cantSplit/>
          <w:trHeight w:val="397"/>
        </w:trPr>
        <w:tc>
          <w:tcPr>
            <w:tcW w:w="1276" w:type="dxa"/>
          </w:tcPr>
          <w:p w:rsidR="00CE7063" w:rsidRDefault="00CE7063" w:rsidP="00CE7063">
            <w:pPr>
              <w:ind w:right="-8"/>
              <w:jc w:val="center"/>
              <w:rPr>
                <w:b/>
                <w:bCs/>
              </w:rPr>
            </w:pPr>
            <w:r>
              <w:rPr>
                <w:b/>
                <w:bCs/>
                <w:noProof/>
              </w:rPr>
              <w:t>12</w:t>
            </w:r>
          </w:p>
        </w:tc>
        <w:tc>
          <w:tcPr>
            <w:tcW w:w="1179" w:type="dxa"/>
          </w:tcPr>
          <w:p w:rsidR="00CE7063" w:rsidRDefault="00CE7063" w:rsidP="00CE7063">
            <w:pPr>
              <w:ind w:right="-8"/>
              <w:jc w:val="center"/>
            </w:pPr>
            <w:r>
              <w:rPr>
                <w:noProof/>
              </w:rPr>
              <w:t>78</w:t>
            </w:r>
          </w:p>
        </w:tc>
        <w:tc>
          <w:tcPr>
            <w:tcW w:w="1167" w:type="dxa"/>
          </w:tcPr>
          <w:p w:rsidR="00CE7063" w:rsidRDefault="00CE7063" w:rsidP="00CE7063">
            <w:pPr>
              <w:ind w:right="-8"/>
              <w:jc w:val="center"/>
            </w:pPr>
            <w:r>
              <w:rPr>
                <w:noProof/>
              </w:rPr>
              <w:t>55</w:t>
            </w:r>
          </w:p>
        </w:tc>
        <w:tc>
          <w:tcPr>
            <w:tcW w:w="1198" w:type="dxa"/>
          </w:tcPr>
          <w:p w:rsidR="00CE7063" w:rsidRDefault="00CE7063" w:rsidP="00CE7063">
            <w:pPr>
              <w:spacing w:before="20"/>
              <w:ind w:right="-8"/>
              <w:jc w:val="center"/>
              <w:rPr>
                <w:noProof/>
              </w:rPr>
            </w:pPr>
            <w:r>
              <w:rPr>
                <w:noProof/>
              </w:rPr>
              <w:t>40</w:t>
            </w:r>
          </w:p>
        </w:tc>
        <w:tc>
          <w:tcPr>
            <w:tcW w:w="1276" w:type="dxa"/>
          </w:tcPr>
          <w:p w:rsidR="00CE7063" w:rsidRDefault="00CE7063" w:rsidP="00CE7063">
            <w:pPr>
              <w:spacing w:before="20"/>
              <w:ind w:right="-8"/>
              <w:jc w:val="center"/>
              <w:rPr>
                <w:b/>
                <w:bCs/>
                <w:noProof/>
              </w:rPr>
            </w:pPr>
            <w:r>
              <w:rPr>
                <w:b/>
                <w:bCs/>
                <w:noProof/>
              </w:rPr>
              <w:t>22</w:t>
            </w:r>
          </w:p>
        </w:tc>
        <w:tc>
          <w:tcPr>
            <w:tcW w:w="1134" w:type="dxa"/>
          </w:tcPr>
          <w:p w:rsidR="00CE7063" w:rsidRDefault="00CE7063" w:rsidP="00CE7063">
            <w:pPr>
              <w:spacing w:before="20"/>
              <w:ind w:right="-8"/>
              <w:jc w:val="center"/>
            </w:pPr>
            <w:r>
              <w:t>-</w:t>
            </w:r>
          </w:p>
        </w:tc>
        <w:tc>
          <w:tcPr>
            <w:tcW w:w="1134" w:type="dxa"/>
          </w:tcPr>
          <w:p w:rsidR="00CE7063" w:rsidRDefault="00CE7063" w:rsidP="00CE7063">
            <w:pPr>
              <w:ind w:right="-8"/>
              <w:jc w:val="center"/>
            </w:pPr>
            <w:r>
              <w:rPr>
                <w:noProof/>
              </w:rPr>
              <w:t>102</w:t>
            </w:r>
          </w:p>
        </w:tc>
        <w:tc>
          <w:tcPr>
            <w:tcW w:w="1559" w:type="dxa"/>
          </w:tcPr>
          <w:p w:rsidR="00CE7063" w:rsidRDefault="00CE7063" w:rsidP="00CE7063">
            <w:pPr>
              <w:ind w:right="-8"/>
              <w:jc w:val="center"/>
            </w:pPr>
            <w:r>
              <w:rPr>
                <w:noProof/>
              </w:rPr>
              <w:t>75</w:t>
            </w:r>
          </w:p>
        </w:tc>
      </w:tr>
      <w:tr w:rsidR="00CE7063" w:rsidTr="00CE7063">
        <w:trPr>
          <w:cantSplit/>
          <w:trHeight w:val="397"/>
        </w:trPr>
        <w:tc>
          <w:tcPr>
            <w:tcW w:w="1276" w:type="dxa"/>
          </w:tcPr>
          <w:p w:rsidR="00CE7063" w:rsidRDefault="00CE7063" w:rsidP="00CE7063">
            <w:pPr>
              <w:ind w:right="-8"/>
              <w:jc w:val="center"/>
              <w:rPr>
                <w:b/>
                <w:bCs/>
              </w:rPr>
            </w:pPr>
            <w:r>
              <w:rPr>
                <w:b/>
                <w:bCs/>
                <w:noProof/>
              </w:rPr>
              <w:t>14</w:t>
            </w:r>
          </w:p>
        </w:tc>
        <w:tc>
          <w:tcPr>
            <w:tcW w:w="1179" w:type="dxa"/>
          </w:tcPr>
          <w:p w:rsidR="00CE7063" w:rsidRDefault="00CE7063" w:rsidP="00CE7063">
            <w:pPr>
              <w:ind w:right="-8"/>
              <w:jc w:val="center"/>
            </w:pPr>
            <w:r>
              <w:rPr>
                <w:noProof/>
              </w:rPr>
              <w:t>86</w:t>
            </w:r>
          </w:p>
        </w:tc>
        <w:tc>
          <w:tcPr>
            <w:tcW w:w="1167" w:type="dxa"/>
          </w:tcPr>
          <w:p w:rsidR="00CE7063" w:rsidRDefault="00CE7063" w:rsidP="00CE7063">
            <w:pPr>
              <w:ind w:right="-8"/>
              <w:jc w:val="center"/>
            </w:pPr>
            <w:r>
              <w:rPr>
                <w:noProof/>
              </w:rPr>
              <w:t>62</w:t>
            </w:r>
          </w:p>
        </w:tc>
        <w:tc>
          <w:tcPr>
            <w:tcW w:w="1198" w:type="dxa"/>
          </w:tcPr>
          <w:p w:rsidR="00CE7063" w:rsidRDefault="00CE7063" w:rsidP="00CE7063">
            <w:pPr>
              <w:spacing w:before="20"/>
              <w:ind w:right="-8"/>
              <w:jc w:val="center"/>
              <w:rPr>
                <w:noProof/>
              </w:rPr>
            </w:pPr>
            <w:r>
              <w:rPr>
                <w:noProof/>
              </w:rPr>
              <w:t>45</w:t>
            </w:r>
          </w:p>
        </w:tc>
        <w:tc>
          <w:tcPr>
            <w:tcW w:w="1276" w:type="dxa"/>
          </w:tcPr>
          <w:p w:rsidR="00CE7063" w:rsidRDefault="00CE7063" w:rsidP="00CE7063">
            <w:pPr>
              <w:spacing w:before="20"/>
              <w:ind w:right="-8"/>
              <w:jc w:val="center"/>
              <w:rPr>
                <w:b/>
                <w:bCs/>
                <w:noProof/>
              </w:rPr>
            </w:pPr>
            <w:r>
              <w:rPr>
                <w:b/>
                <w:bCs/>
                <w:noProof/>
              </w:rPr>
              <w:t>24</w:t>
            </w:r>
          </w:p>
        </w:tc>
        <w:tc>
          <w:tcPr>
            <w:tcW w:w="1134" w:type="dxa"/>
          </w:tcPr>
          <w:p w:rsidR="00CE7063" w:rsidRDefault="00CE7063" w:rsidP="00CE7063">
            <w:pPr>
              <w:ind w:right="-8"/>
              <w:jc w:val="center"/>
            </w:pPr>
            <w:r>
              <w:rPr>
                <w:noProof/>
              </w:rPr>
              <w:t>-</w:t>
            </w:r>
          </w:p>
        </w:tc>
        <w:tc>
          <w:tcPr>
            <w:tcW w:w="1134" w:type="dxa"/>
          </w:tcPr>
          <w:p w:rsidR="00CE7063" w:rsidRDefault="00CE7063" w:rsidP="00CE7063">
            <w:pPr>
              <w:ind w:right="-8"/>
              <w:jc w:val="center"/>
            </w:pPr>
            <w:r>
              <w:rPr>
                <w:noProof/>
              </w:rPr>
              <w:t>-</w:t>
            </w:r>
          </w:p>
        </w:tc>
        <w:tc>
          <w:tcPr>
            <w:tcW w:w="1559" w:type="dxa"/>
          </w:tcPr>
          <w:p w:rsidR="00CE7063" w:rsidRDefault="00CE7063" w:rsidP="00CE7063">
            <w:pPr>
              <w:ind w:right="-8"/>
              <w:jc w:val="center"/>
            </w:pPr>
            <w:r>
              <w:rPr>
                <w:noProof/>
              </w:rPr>
              <w:t>85</w:t>
            </w:r>
          </w:p>
        </w:tc>
      </w:tr>
      <w:tr w:rsidR="00CE7063" w:rsidTr="00CE7063">
        <w:trPr>
          <w:cantSplit/>
          <w:trHeight w:val="397"/>
        </w:trPr>
        <w:tc>
          <w:tcPr>
            <w:tcW w:w="1276" w:type="dxa"/>
          </w:tcPr>
          <w:p w:rsidR="00CE7063" w:rsidRDefault="00CE7063" w:rsidP="00CE7063">
            <w:pPr>
              <w:ind w:right="-8"/>
              <w:jc w:val="center"/>
              <w:rPr>
                <w:b/>
                <w:bCs/>
              </w:rPr>
            </w:pPr>
            <w:r>
              <w:rPr>
                <w:b/>
                <w:bCs/>
                <w:noProof/>
              </w:rPr>
              <w:t>16</w:t>
            </w:r>
          </w:p>
        </w:tc>
        <w:tc>
          <w:tcPr>
            <w:tcW w:w="1179" w:type="dxa"/>
          </w:tcPr>
          <w:p w:rsidR="00CE7063" w:rsidRDefault="00CE7063" w:rsidP="00CE7063">
            <w:pPr>
              <w:ind w:right="-8"/>
              <w:jc w:val="center"/>
            </w:pPr>
            <w:r>
              <w:rPr>
                <w:noProof/>
              </w:rPr>
              <w:t>95</w:t>
            </w:r>
          </w:p>
        </w:tc>
        <w:tc>
          <w:tcPr>
            <w:tcW w:w="1167" w:type="dxa"/>
          </w:tcPr>
          <w:p w:rsidR="00CE7063" w:rsidRDefault="00CE7063" w:rsidP="00CE7063">
            <w:pPr>
              <w:ind w:right="-8"/>
              <w:jc w:val="center"/>
            </w:pPr>
            <w:r>
              <w:rPr>
                <w:noProof/>
              </w:rPr>
              <w:t>70</w:t>
            </w:r>
          </w:p>
        </w:tc>
        <w:tc>
          <w:tcPr>
            <w:tcW w:w="1198" w:type="dxa"/>
          </w:tcPr>
          <w:p w:rsidR="00CE7063" w:rsidRDefault="00CE7063" w:rsidP="00CE7063">
            <w:pPr>
              <w:spacing w:before="20"/>
              <w:ind w:right="-8"/>
              <w:jc w:val="center"/>
              <w:rPr>
                <w:noProof/>
              </w:rPr>
            </w:pPr>
            <w:r>
              <w:rPr>
                <w:noProof/>
              </w:rPr>
              <w:t>50</w:t>
            </w:r>
          </w:p>
        </w:tc>
        <w:tc>
          <w:tcPr>
            <w:tcW w:w="1276" w:type="dxa"/>
            <w:tcBorders>
              <w:bottom w:val="nil"/>
            </w:tcBorders>
          </w:tcPr>
          <w:p w:rsidR="00CE7063" w:rsidRDefault="00CE7063" w:rsidP="00CE7063">
            <w:pPr>
              <w:spacing w:before="20"/>
              <w:ind w:right="-8"/>
              <w:jc w:val="center"/>
              <w:rPr>
                <w:b/>
                <w:bCs/>
                <w:noProof/>
              </w:rPr>
            </w:pPr>
            <w:r>
              <w:rPr>
                <w:b/>
                <w:bCs/>
                <w:noProof/>
              </w:rPr>
              <w:t>25</w:t>
            </w:r>
          </w:p>
        </w:tc>
        <w:tc>
          <w:tcPr>
            <w:tcW w:w="1134" w:type="dxa"/>
            <w:tcBorders>
              <w:bottom w:val="nil"/>
            </w:tcBorders>
          </w:tcPr>
          <w:p w:rsidR="00CE7063" w:rsidRDefault="00CE7063" w:rsidP="00CE7063">
            <w:pPr>
              <w:ind w:right="-8"/>
              <w:jc w:val="center"/>
            </w:pPr>
            <w:r>
              <w:rPr>
                <w:noProof/>
              </w:rPr>
              <w:t>-</w:t>
            </w:r>
          </w:p>
        </w:tc>
        <w:tc>
          <w:tcPr>
            <w:tcW w:w="1134" w:type="dxa"/>
            <w:tcBorders>
              <w:bottom w:val="nil"/>
            </w:tcBorders>
          </w:tcPr>
          <w:p w:rsidR="00CE7063" w:rsidRDefault="00CE7063" w:rsidP="00CE7063">
            <w:pPr>
              <w:ind w:right="-8"/>
              <w:jc w:val="center"/>
            </w:pPr>
            <w:r>
              <w:rPr>
                <w:noProof/>
              </w:rPr>
              <w:t>-</w:t>
            </w:r>
          </w:p>
        </w:tc>
        <w:tc>
          <w:tcPr>
            <w:tcW w:w="1559" w:type="dxa"/>
            <w:tcBorders>
              <w:bottom w:val="nil"/>
            </w:tcBorders>
          </w:tcPr>
          <w:p w:rsidR="00CE7063" w:rsidRDefault="00CE7063" w:rsidP="00CE7063">
            <w:pPr>
              <w:ind w:right="-8"/>
              <w:jc w:val="center"/>
            </w:pPr>
            <w:r>
              <w:rPr>
                <w:noProof/>
              </w:rPr>
              <w:t>97</w:t>
            </w:r>
          </w:p>
        </w:tc>
      </w:tr>
      <w:tr w:rsidR="00CE7063" w:rsidTr="00CE7063">
        <w:trPr>
          <w:cantSplit/>
          <w:trHeight w:val="397"/>
        </w:trPr>
        <w:tc>
          <w:tcPr>
            <w:tcW w:w="1276" w:type="dxa"/>
          </w:tcPr>
          <w:p w:rsidR="00CE7063" w:rsidRDefault="00CE7063" w:rsidP="00CE7063">
            <w:pPr>
              <w:ind w:right="-8"/>
              <w:jc w:val="center"/>
              <w:rPr>
                <w:b/>
                <w:bCs/>
              </w:rPr>
            </w:pPr>
            <w:r>
              <w:rPr>
                <w:b/>
                <w:bCs/>
                <w:noProof/>
              </w:rPr>
              <w:t>18</w:t>
            </w:r>
          </w:p>
        </w:tc>
        <w:tc>
          <w:tcPr>
            <w:tcW w:w="1179" w:type="dxa"/>
          </w:tcPr>
          <w:p w:rsidR="00CE7063" w:rsidRDefault="00CE7063" w:rsidP="00CE7063">
            <w:pPr>
              <w:ind w:right="-8"/>
              <w:jc w:val="center"/>
            </w:pPr>
            <w:r>
              <w:rPr>
                <w:noProof/>
              </w:rPr>
              <w:t>105</w:t>
            </w:r>
          </w:p>
        </w:tc>
        <w:tc>
          <w:tcPr>
            <w:tcW w:w="1167" w:type="dxa"/>
          </w:tcPr>
          <w:p w:rsidR="00CE7063" w:rsidRDefault="00CE7063" w:rsidP="00CE7063">
            <w:pPr>
              <w:ind w:right="-8"/>
              <w:jc w:val="center"/>
            </w:pPr>
            <w:r>
              <w:rPr>
                <w:noProof/>
              </w:rPr>
              <w:t>80</w:t>
            </w:r>
          </w:p>
        </w:tc>
        <w:tc>
          <w:tcPr>
            <w:tcW w:w="1198" w:type="dxa"/>
          </w:tcPr>
          <w:p w:rsidR="00CE7063" w:rsidRDefault="00CE7063" w:rsidP="00CE7063">
            <w:pPr>
              <w:spacing w:before="20"/>
              <w:ind w:right="-8"/>
              <w:jc w:val="center"/>
              <w:rPr>
                <w:noProof/>
              </w:rPr>
            </w:pPr>
            <w:r>
              <w:rPr>
                <w:noProof/>
              </w:rPr>
              <w:t>58</w:t>
            </w:r>
          </w:p>
        </w:tc>
        <w:tc>
          <w:tcPr>
            <w:tcW w:w="5103" w:type="dxa"/>
            <w:gridSpan w:val="4"/>
            <w:tcBorders>
              <w:bottom w:val="nil"/>
              <w:right w:val="nil"/>
            </w:tcBorders>
          </w:tcPr>
          <w:p w:rsidR="00CE7063" w:rsidRDefault="00CE7063" w:rsidP="00CE7063">
            <w:pPr>
              <w:spacing w:before="20"/>
              <w:ind w:right="-8"/>
              <w:jc w:val="center"/>
              <w:rPr>
                <w:noProof/>
              </w:rPr>
            </w:pPr>
          </w:p>
        </w:tc>
      </w:tr>
    </w:tbl>
    <w:p w:rsidR="00CE7063" w:rsidRDefault="00CE7063" w:rsidP="00CE7063">
      <w:pPr>
        <w:spacing w:before="80"/>
        <w:ind w:right="-8"/>
        <w:jc w:val="both"/>
      </w:pPr>
      <w:r>
        <w:rPr>
          <w:b/>
          <w:bCs/>
        </w:rPr>
        <w:t>Пример.</w:t>
      </w:r>
      <w:r>
        <w:t xml:space="preserve"> Для тушения пожара необходимо подать два ствола Б соответственно в первый и второй этажи жилого дома. Расстояние от места пожара до автоцистерны АЦ-40(130)63А, установленной на водоисточник,</w:t>
      </w:r>
      <w:r>
        <w:rPr>
          <w:noProof/>
        </w:rPr>
        <w:t xml:space="preserve"> 240</w:t>
      </w:r>
      <w:r>
        <w:t xml:space="preserve"> м, подъем местности составляет</w:t>
      </w:r>
      <w:r>
        <w:rPr>
          <w:noProof/>
        </w:rPr>
        <w:t xml:space="preserve"> 10</w:t>
      </w:r>
      <w:r>
        <w:t xml:space="preserve"> м. Подъезд автоцистерны до водоисточника возможен на расстояние</w:t>
      </w:r>
      <w:r>
        <w:rPr>
          <w:noProof/>
        </w:rPr>
        <w:t xml:space="preserve"> 50</w:t>
      </w:r>
      <w:r>
        <w:t xml:space="preserve"> м, высота подъема воды составляет</w:t>
      </w:r>
      <w:r>
        <w:rPr>
          <w:noProof/>
        </w:rPr>
        <w:t xml:space="preserve"> 10</w:t>
      </w:r>
      <w:r>
        <w:t xml:space="preserve"> м. Определить схему боевого развертывания, возможность забора воды автоцистерной и подачи ее к стволам на тушение пожара.</w:t>
      </w:r>
    </w:p>
    <w:p w:rsidR="00CE7063" w:rsidRDefault="00CE7063" w:rsidP="00CE7063">
      <w:pPr>
        <w:ind w:right="-8"/>
        <w:jc w:val="both"/>
      </w:pPr>
      <w:r>
        <w:rPr>
          <w:b/>
          <w:bCs/>
        </w:rPr>
        <w:t>Решение.</w:t>
      </w:r>
    </w:p>
    <w:p w:rsidR="00CE7063" w:rsidRDefault="00CE7063" w:rsidP="00CE7063">
      <w:pPr>
        <w:ind w:right="-8"/>
        <w:jc w:val="both"/>
      </w:pPr>
      <w:r>
        <w:rPr>
          <w:noProof/>
        </w:rPr>
        <w:t>1.</w:t>
      </w:r>
      <w:r>
        <w:t xml:space="preserve"> Принимаем схему забора воды гидроэлеватором по рис.</w:t>
      </w:r>
      <w:r>
        <w:rPr>
          <w:noProof/>
        </w:rPr>
        <w:t xml:space="preserve"> 4.2.</w:t>
      </w:r>
    </w:p>
    <w:p w:rsidR="00CE7063" w:rsidRDefault="00CE7063" w:rsidP="00CE7063">
      <w:pPr>
        <w:ind w:right="-8"/>
        <w:jc w:val="both"/>
        <w:rPr>
          <w:noProof/>
        </w:rPr>
      </w:pPr>
      <w:r>
        <w:rPr>
          <w:noProof/>
        </w:rPr>
        <w:t>2.</w:t>
      </w:r>
      <w:r>
        <w:t xml:space="preserve"> Определяем число рукавов, проложенных к гидроэлеватору Г-600 с учетом неоовности местности, используя формулу</w:t>
      </w:r>
      <w:r>
        <w:rPr>
          <w:noProof/>
        </w:rPr>
        <w:t xml:space="preserve"> (4.10)</w:t>
      </w:r>
    </w:p>
    <w:p w:rsidR="00CE7063" w:rsidRPr="00CE7063" w:rsidRDefault="00CE7063" w:rsidP="00CE7063">
      <w:pPr>
        <w:ind w:right="-8"/>
        <w:jc w:val="both"/>
        <w:rPr>
          <w:b/>
          <w:bCs/>
        </w:rPr>
      </w:pPr>
      <w:r>
        <w:rPr>
          <w:b/>
          <w:bCs/>
          <w:lang w:val="en-US"/>
        </w:rPr>
        <w:t>N</w:t>
      </w:r>
      <w:r>
        <w:rPr>
          <w:b/>
          <w:bCs/>
          <w:vertAlign w:val="subscript"/>
        </w:rPr>
        <w:t xml:space="preserve">р.сист. </w:t>
      </w:r>
      <w:r>
        <w:rPr>
          <w:b/>
          <w:bCs/>
          <w:lang w:val="en-US"/>
        </w:rPr>
        <w:sym w:font="Symbol" w:char="F03D"/>
      </w:r>
      <w:r w:rsidRPr="00CE7063">
        <w:rPr>
          <w:b/>
          <w:bCs/>
        </w:rPr>
        <w:t xml:space="preserve"> 1, 2(</w:t>
      </w:r>
      <w:r>
        <w:rPr>
          <w:b/>
          <w:bCs/>
          <w:lang w:val="en-US"/>
        </w:rPr>
        <w:t>L</w:t>
      </w:r>
      <w:r w:rsidRPr="00CE7063">
        <w:rPr>
          <w:b/>
          <w:bCs/>
        </w:rPr>
        <w:t xml:space="preserve"> </w:t>
      </w:r>
      <w:r>
        <w:rPr>
          <w:b/>
          <w:bCs/>
          <w:lang w:val="en-US"/>
        </w:rPr>
        <w:sym w:font="Symbol" w:char="F02B"/>
      </w:r>
      <w:r w:rsidRPr="00CE7063">
        <w:rPr>
          <w:b/>
          <w:bCs/>
        </w:rPr>
        <w:t xml:space="preserve"> </w:t>
      </w:r>
      <w:r>
        <w:rPr>
          <w:b/>
          <w:bCs/>
          <w:lang w:val="en-US"/>
        </w:rPr>
        <w:t>Z</w:t>
      </w:r>
      <w:r w:rsidRPr="00CE7063">
        <w:rPr>
          <w:b/>
          <w:bCs/>
          <w:vertAlign w:val="subscript"/>
        </w:rPr>
        <w:t>в</w:t>
      </w:r>
      <w:r w:rsidRPr="00CE7063">
        <w:rPr>
          <w:b/>
          <w:bCs/>
        </w:rPr>
        <w:t xml:space="preserve">) </w:t>
      </w:r>
      <w:r>
        <w:rPr>
          <w:b/>
          <w:bCs/>
          <w:lang w:val="en-US"/>
        </w:rPr>
        <w:sym w:font="Symbol" w:char="F0A4"/>
      </w:r>
      <w:r w:rsidRPr="00CE7063">
        <w:rPr>
          <w:b/>
          <w:bCs/>
        </w:rPr>
        <w:t xml:space="preserve"> </w:t>
      </w:r>
      <w:r>
        <w:rPr>
          <w:b/>
          <w:bCs/>
          <w:lang w:val="en-US"/>
        </w:rPr>
        <w:t>L</w:t>
      </w:r>
      <w:r w:rsidRPr="00CE7063">
        <w:rPr>
          <w:b/>
          <w:bCs/>
          <w:vertAlign w:val="subscript"/>
        </w:rPr>
        <w:t xml:space="preserve">р </w:t>
      </w:r>
      <w:r>
        <w:rPr>
          <w:b/>
          <w:bCs/>
          <w:lang w:val="en-US"/>
        </w:rPr>
        <w:sym w:font="Symbol" w:char="F03D"/>
      </w:r>
      <w:r w:rsidRPr="00CE7063">
        <w:rPr>
          <w:b/>
          <w:bCs/>
        </w:rPr>
        <w:t xml:space="preserve"> 1,2(50+10) </w:t>
      </w:r>
      <w:r>
        <w:rPr>
          <w:b/>
          <w:bCs/>
          <w:lang w:val="en-US"/>
        </w:rPr>
        <w:sym w:font="Symbol" w:char="F0A4"/>
      </w:r>
      <w:r w:rsidRPr="00CE7063">
        <w:rPr>
          <w:b/>
          <w:bCs/>
        </w:rPr>
        <w:t xml:space="preserve"> 20 </w:t>
      </w:r>
      <w:r>
        <w:rPr>
          <w:b/>
          <w:bCs/>
          <w:lang w:val="en-US"/>
        </w:rPr>
        <w:sym w:font="Symbol" w:char="F03D"/>
      </w:r>
      <w:r w:rsidRPr="00CE7063">
        <w:rPr>
          <w:b/>
          <w:bCs/>
        </w:rPr>
        <w:t xml:space="preserve"> 3,6</w:t>
      </w:r>
    </w:p>
    <w:p w:rsidR="00CE7063" w:rsidRDefault="00CE7063" w:rsidP="00CE7063">
      <w:pPr>
        <w:ind w:right="-8"/>
        <w:jc w:val="both"/>
      </w:pPr>
      <w:r>
        <w:t>Принимаем четыре рукава от автоцистерны к Г-600 и четыре рукава от Г-600 до автоцистерны.</w:t>
      </w:r>
    </w:p>
    <w:p w:rsidR="00CE7063" w:rsidRDefault="00CE7063" w:rsidP="00CE7063">
      <w:pPr>
        <w:ind w:right="-8"/>
        <w:jc w:val="both"/>
      </w:pPr>
      <w:r>
        <w:rPr>
          <w:noProof/>
        </w:rPr>
        <w:t>3.</w:t>
      </w:r>
      <w:r>
        <w:t xml:space="preserve"> Определяем объем воды для запуска гидроэлеваторной системы в работу</w:t>
      </w:r>
    </w:p>
    <w:p w:rsidR="00CE7063" w:rsidRPr="00CE7063" w:rsidRDefault="00CE7063" w:rsidP="00CE7063">
      <w:pPr>
        <w:ind w:right="-8"/>
        <w:jc w:val="both"/>
        <w:rPr>
          <w:b/>
          <w:bCs/>
        </w:rPr>
      </w:pPr>
      <w:r>
        <w:rPr>
          <w:b/>
          <w:bCs/>
          <w:lang w:val="en-US"/>
        </w:rPr>
        <w:t>V</w:t>
      </w:r>
      <w:r w:rsidRPr="00CE7063">
        <w:rPr>
          <w:b/>
          <w:bCs/>
          <w:vertAlign w:val="subscript"/>
        </w:rPr>
        <w:t xml:space="preserve">сист. </w:t>
      </w:r>
      <w:r>
        <w:rPr>
          <w:b/>
          <w:bCs/>
          <w:lang w:val="en-US"/>
        </w:rPr>
        <w:sym w:font="Symbol" w:char="F03D"/>
      </w:r>
      <w:r w:rsidRPr="00CE7063">
        <w:rPr>
          <w:b/>
          <w:bCs/>
        </w:rPr>
        <w:t xml:space="preserve"> </w:t>
      </w:r>
      <w:r>
        <w:rPr>
          <w:b/>
          <w:bCs/>
          <w:lang w:val="en-US"/>
        </w:rPr>
        <w:t>N</w:t>
      </w:r>
      <w:r w:rsidRPr="00CE7063">
        <w:rPr>
          <w:b/>
          <w:bCs/>
          <w:vertAlign w:val="subscript"/>
        </w:rPr>
        <w:t xml:space="preserve">р </w:t>
      </w:r>
      <w:r>
        <w:rPr>
          <w:b/>
          <w:bCs/>
          <w:lang w:val="en-US"/>
        </w:rPr>
        <w:sym w:font="Symbol" w:char="F0B4"/>
      </w:r>
      <w:r w:rsidRPr="00CE7063">
        <w:rPr>
          <w:b/>
          <w:bCs/>
        </w:rPr>
        <w:t xml:space="preserve"> </w:t>
      </w:r>
      <w:r>
        <w:rPr>
          <w:b/>
          <w:bCs/>
          <w:lang w:val="en-US"/>
        </w:rPr>
        <w:t>V</w:t>
      </w:r>
      <w:r w:rsidRPr="00CE7063">
        <w:rPr>
          <w:b/>
          <w:bCs/>
          <w:vertAlign w:val="subscript"/>
        </w:rPr>
        <w:t xml:space="preserve">р </w:t>
      </w:r>
      <w:r>
        <w:rPr>
          <w:b/>
          <w:bCs/>
          <w:lang w:val="en-US"/>
        </w:rPr>
        <w:sym w:font="Symbol" w:char="F0B4"/>
      </w:r>
      <w:r w:rsidRPr="00CE7063">
        <w:rPr>
          <w:b/>
          <w:bCs/>
        </w:rPr>
        <w:t xml:space="preserve"> </w:t>
      </w:r>
      <w:r>
        <w:rPr>
          <w:b/>
          <w:bCs/>
          <w:lang w:val="en-US"/>
        </w:rPr>
        <w:t>K</w:t>
      </w:r>
      <w:r w:rsidRPr="00CE7063">
        <w:rPr>
          <w:b/>
          <w:bCs/>
        </w:rPr>
        <w:t xml:space="preserve"> </w:t>
      </w:r>
      <w:r>
        <w:rPr>
          <w:b/>
          <w:bCs/>
          <w:lang w:val="en-US"/>
        </w:rPr>
        <w:sym w:font="Symbol" w:char="F03D"/>
      </w:r>
      <w:r w:rsidRPr="00CE7063">
        <w:rPr>
          <w:b/>
          <w:bCs/>
        </w:rPr>
        <w:t xml:space="preserve"> 8 </w:t>
      </w:r>
      <w:r>
        <w:rPr>
          <w:b/>
          <w:bCs/>
          <w:lang w:val="en-US"/>
        </w:rPr>
        <w:sym w:font="Symbol" w:char="F0B4"/>
      </w:r>
      <w:r w:rsidRPr="00CE7063">
        <w:rPr>
          <w:b/>
          <w:bCs/>
        </w:rPr>
        <w:t xml:space="preserve"> 90 </w:t>
      </w:r>
      <w:r>
        <w:rPr>
          <w:b/>
          <w:bCs/>
          <w:lang w:val="en-US"/>
        </w:rPr>
        <w:sym w:font="Symbol" w:char="F0B4"/>
      </w:r>
      <w:r w:rsidRPr="00CE7063">
        <w:rPr>
          <w:b/>
          <w:bCs/>
        </w:rPr>
        <w:t xml:space="preserve"> 2  </w:t>
      </w:r>
      <w:r>
        <w:rPr>
          <w:b/>
          <w:bCs/>
          <w:lang w:val="en-US"/>
        </w:rPr>
        <w:sym w:font="Symbol" w:char="F03D"/>
      </w:r>
      <w:r w:rsidRPr="00CE7063">
        <w:rPr>
          <w:b/>
          <w:bCs/>
        </w:rPr>
        <w:t xml:space="preserve"> 1440 л.</w:t>
      </w:r>
    </w:p>
    <w:p w:rsidR="00CE7063" w:rsidRDefault="00CE7063" w:rsidP="00CE7063">
      <w:pPr>
        <w:ind w:right="-8"/>
        <w:jc w:val="both"/>
      </w:pPr>
      <w:r>
        <w:t>Запас воды в водобаке АЦ-40(130)63А составляет</w:t>
      </w:r>
      <w:r>
        <w:rPr>
          <w:noProof/>
        </w:rPr>
        <w:t xml:space="preserve"> 2100</w:t>
      </w:r>
      <w:r>
        <w:t xml:space="preserve"> л. Следовательно, воды для запуска гидроэлеваторной системы достаточно, так как </w:t>
      </w:r>
      <w:r>
        <w:rPr>
          <w:lang w:val="en-US"/>
        </w:rPr>
        <w:t>Va</w:t>
      </w:r>
      <w:r>
        <w:t>ц</w:t>
      </w:r>
      <w:r w:rsidRPr="005D43BF">
        <w:t xml:space="preserve"> </w:t>
      </w:r>
      <w:r>
        <w:t>=</w:t>
      </w:r>
      <w:r w:rsidRPr="005D43BF">
        <w:t xml:space="preserve"> </w:t>
      </w:r>
      <w:r>
        <w:t>2100 л</w:t>
      </w:r>
      <w:r w:rsidRPr="005D43BF">
        <w:t xml:space="preserve"> </w:t>
      </w:r>
      <w:r>
        <w:t>&gt;</w:t>
      </w:r>
      <w:r w:rsidRPr="005D43BF">
        <w:t xml:space="preserve"> </w:t>
      </w:r>
      <w:r>
        <w:rPr>
          <w:lang w:val="en-US"/>
        </w:rPr>
        <w:t>V</w:t>
      </w:r>
      <w:r>
        <w:t>сист</w:t>
      </w:r>
      <w:r w:rsidRPr="005D43BF">
        <w:t xml:space="preserve">. </w:t>
      </w:r>
      <w:r>
        <w:t>=</w:t>
      </w:r>
      <w:r w:rsidRPr="00CE7063">
        <w:t xml:space="preserve"> </w:t>
      </w:r>
      <w:r>
        <w:t>1440 л.</w:t>
      </w:r>
    </w:p>
    <w:p w:rsidR="00CE7063" w:rsidRDefault="00CE7063" w:rsidP="00CE7063">
      <w:pPr>
        <w:ind w:right="-8"/>
        <w:jc w:val="both"/>
        <w:rPr>
          <w:b/>
          <w:bCs/>
          <w:i/>
          <w:iCs/>
          <w:u w:val="single"/>
        </w:rPr>
      </w:pPr>
      <w:r>
        <w:rPr>
          <w:noProof/>
        </w:rPr>
        <w:t>4.</w:t>
      </w:r>
      <w:r>
        <w:t xml:space="preserve"> Определяем возможность совместной работы гидроэлеваторной системы и насоса автоцистерны. По данным вывода на </w:t>
      </w:r>
      <w:r>
        <w:rPr>
          <w:b/>
          <w:bCs/>
          <w:i/>
          <w:iCs/>
          <w:u w:val="single"/>
        </w:rPr>
        <w:t>с.</w:t>
      </w:r>
      <w:r>
        <w:rPr>
          <w:b/>
          <w:bCs/>
          <w:i/>
          <w:iCs/>
          <w:noProof/>
          <w:u w:val="single"/>
        </w:rPr>
        <w:t xml:space="preserve"> 131</w:t>
      </w:r>
    </w:p>
    <w:p w:rsidR="00CE7063" w:rsidRDefault="00CE7063" w:rsidP="00CE7063">
      <w:pPr>
        <w:ind w:right="-8"/>
        <w:jc w:val="both"/>
      </w:pPr>
      <w:r>
        <w:t xml:space="preserve">находим, что </w:t>
      </w:r>
      <w:r>
        <w:rPr>
          <w:b/>
          <w:bCs/>
          <w:lang w:val="en-US"/>
        </w:rPr>
        <w:t>Q</w:t>
      </w:r>
      <w:r w:rsidRPr="005D43BF">
        <w:rPr>
          <w:b/>
          <w:bCs/>
          <w:vertAlign w:val="subscript"/>
        </w:rPr>
        <w:t xml:space="preserve">1 </w:t>
      </w:r>
      <w:r>
        <w:t>= 9,</w:t>
      </w:r>
      <w:r>
        <w:rPr>
          <w:lang w:val="en-US"/>
        </w:rPr>
        <w:t>l</w:t>
      </w:r>
      <w:r>
        <w:t xml:space="preserve"> л/с, </w:t>
      </w:r>
      <w:r>
        <w:rPr>
          <w:lang w:val="en-US"/>
        </w:rPr>
        <w:t>a</w:t>
      </w:r>
      <w:r>
        <w:t xml:space="preserve"> </w:t>
      </w:r>
      <w:r>
        <w:rPr>
          <w:b/>
          <w:bCs/>
          <w:lang w:val="en-US"/>
        </w:rPr>
        <w:t>Q</w:t>
      </w:r>
      <w:r w:rsidRPr="005D43BF">
        <w:rPr>
          <w:b/>
          <w:bCs/>
          <w:vertAlign w:val="subscript"/>
        </w:rPr>
        <w:t xml:space="preserve">2 </w:t>
      </w:r>
      <w:r>
        <w:t>= 10 л/с. Тогда</w:t>
      </w:r>
    </w:p>
    <w:p w:rsidR="00CE7063" w:rsidRPr="005D43BF" w:rsidRDefault="00CE7063" w:rsidP="00CE7063">
      <w:pPr>
        <w:ind w:right="-8"/>
        <w:jc w:val="both"/>
        <w:rPr>
          <w:b/>
          <w:bCs/>
        </w:rPr>
      </w:pPr>
      <w:r>
        <w:rPr>
          <w:b/>
          <w:bCs/>
        </w:rPr>
        <w:t xml:space="preserve">И </w:t>
      </w:r>
      <w:r>
        <w:rPr>
          <w:b/>
          <w:bCs/>
          <w:lang w:val="en-US"/>
        </w:rPr>
        <w:sym w:font="Symbol" w:char="F03D"/>
      </w:r>
      <w:r w:rsidRPr="005D43BF">
        <w:rPr>
          <w:b/>
          <w:bCs/>
        </w:rPr>
        <w:t xml:space="preserve"> </w:t>
      </w:r>
      <w:r>
        <w:rPr>
          <w:b/>
          <w:bCs/>
          <w:lang w:val="en-US"/>
        </w:rPr>
        <w:t>Q</w:t>
      </w:r>
      <w:r w:rsidRPr="005D43BF">
        <w:rPr>
          <w:b/>
          <w:bCs/>
          <w:vertAlign w:val="subscript"/>
        </w:rPr>
        <w:t>сист.</w:t>
      </w:r>
      <w:r w:rsidRPr="005D43BF">
        <w:rPr>
          <w:b/>
          <w:bCs/>
        </w:rPr>
        <w:t xml:space="preserve">  </w:t>
      </w:r>
      <w:r>
        <w:rPr>
          <w:b/>
          <w:bCs/>
          <w:lang w:val="en-US"/>
        </w:rPr>
        <w:sym w:font="Symbol" w:char="F0A4"/>
      </w:r>
      <w:r w:rsidRPr="005D43BF">
        <w:rPr>
          <w:b/>
          <w:bCs/>
        </w:rPr>
        <w:t xml:space="preserve">  </w:t>
      </w:r>
      <w:r>
        <w:rPr>
          <w:b/>
          <w:bCs/>
          <w:lang w:val="en-US"/>
        </w:rPr>
        <w:t>Q</w:t>
      </w:r>
      <w:r w:rsidRPr="005D43BF">
        <w:rPr>
          <w:b/>
          <w:bCs/>
          <w:vertAlign w:val="subscript"/>
        </w:rPr>
        <w:t>н</w:t>
      </w:r>
      <w:r w:rsidRPr="005D43BF">
        <w:rPr>
          <w:b/>
          <w:bCs/>
        </w:rPr>
        <w:t xml:space="preserve">, </w:t>
      </w:r>
      <w:r>
        <w:rPr>
          <w:b/>
          <w:bCs/>
          <w:lang w:val="en-US"/>
        </w:rPr>
        <w:sym w:font="Symbol" w:char="F03D"/>
      </w:r>
      <w:r w:rsidRPr="005D43BF">
        <w:rPr>
          <w:b/>
          <w:bCs/>
        </w:rPr>
        <w:t xml:space="preserve"> (</w:t>
      </w:r>
      <w:r>
        <w:rPr>
          <w:b/>
          <w:bCs/>
          <w:lang w:val="en-US"/>
        </w:rPr>
        <w:t>Q</w:t>
      </w:r>
      <w:r w:rsidRPr="005D43BF">
        <w:rPr>
          <w:b/>
          <w:bCs/>
          <w:vertAlign w:val="subscript"/>
        </w:rPr>
        <w:t>1</w:t>
      </w:r>
      <w:r w:rsidRPr="005D43BF">
        <w:rPr>
          <w:b/>
          <w:bCs/>
        </w:rPr>
        <w:t xml:space="preserve"> </w:t>
      </w:r>
      <w:r>
        <w:rPr>
          <w:b/>
          <w:bCs/>
          <w:lang w:val="en-US"/>
        </w:rPr>
        <w:sym w:font="Symbol" w:char="F02B"/>
      </w:r>
      <w:r w:rsidRPr="005D43BF">
        <w:rPr>
          <w:b/>
          <w:bCs/>
        </w:rPr>
        <w:t xml:space="preserve"> </w:t>
      </w:r>
      <w:r>
        <w:rPr>
          <w:b/>
          <w:bCs/>
          <w:lang w:val="en-US"/>
        </w:rPr>
        <w:t>Q</w:t>
      </w:r>
      <w:r w:rsidRPr="005D43BF">
        <w:rPr>
          <w:b/>
          <w:bCs/>
          <w:vertAlign w:val="subscript"/>
        </w:rPr>
        <w:t>2</w:t>
      </w:r>
      <w:r w:rsidRPr="005D43BF">
        <w:rPr>
          <w:b/>
          <w:bCs/>
        </w:rPr>
        <w:t xml:space="preserve">)  </w:t>
      </w:r>
      <w:r>
        <w:rPr>
          <w:b/>
          <w:bCs/>
          <w:lang w:val="en-US"/>
        </w:rPr>
        <w:sym w:font="Symbol" w:char="F0A4"/>
      </w:r>
      <w:r w:rsidRPr="005D43BF">
        <w:rPr>
          <w:b/>
          <w:bCs/>
        </w:rPr>
        <w:t xml:space="preserve">  </w:t>
      </w:r>
      <w:r>
        <w:rPr>
          <w:b/>
          <w:bCs/>
          <w:lang w:val="en-US"/>
        </w:rPr>
        <w:t>Q</w:t>
      </w:r>
      <w:r w:rsidRPr="005D43BF">
        <w:rPr>
          <w:b/>
          <w:bCs/>
          <w:vertAlign w:val="subscript"/>
        </w:rPr>
        <w:t>н</w:t>
      </w:r>
      <w:r w:rsidRPr="005D43BF">
        <w:rPr>
          <w:b/>
          <w:bCs/>
        </w:rPr>
        <w:t xml:space="preserve"> , </w:t>
      </w:r>
      <w:r>
        <w:rPr>
          <w:b/>
          <w:bCs/>
          <w:lang w:val="en-US"/>
        </w:rPr>
        <w:sym w:font="Symbol" w:char="F03D"/>
      </w:r>
      <w:r w:rsidRPr="005D43BF">
        <w:rPr>
          <w:b/>
          <w:bCs/>
        </w:rPr>
        <w:t xml:space="preserve"> (9,1+10)  </w:t>
      </w:r>
      <w:r>
        <w:rPr>
          <w:b/>
          <w:bCs/>
          <w:lang w:val="en-US"/>
        </w:rPr>
        <w:sym w:font="Symbol" w:char="F0A4"/>
      </w:r>
      <w:r w:rsidRPr="005D43BF">
        <w:rPr>
          <w:b/>
          <w:bCs/>
        </w:rPr>
        <w:t xml:space="preserve">  40 = 0,47.</w:t>
      </w:r>
    </w:p>
    <w:p w:rsidR="00CE7063" w:rsidRDefault="00CE7063" w:rsidP="00CE7063">
      <w:pPr>
        <w:ind w:right="-8"/>
        <w:jc w:val="both"/>
      </w:pPr>
      <w:r>
        <w:t>следовательно, работа гидроэлеваторнои системы и насоса автоцистерны будет устойчивой.</w:t>
      </w:r>
    </w:p>
    <w:p w:rsidR="00CE7063" w:rsidRDefault="00CE7063" w:rsidP="00CE7063">
      <w:pPr>
        <w:ind w:right="-8"/>
        <w:jc w:val="both"/>
        <w:rPr>
          <w:noProof/>
        </w:rPr>
      </w:pPr>
      <w:r>
        <w:rPr>
          <w:noProof/>
        </w:rPr>
        <w:t>5.</w:t>
      </w:r>
      <w:r>
        <w:t xml:space="preserve"> Определяем необходимый напор на насосе для забора воды из водоема с помощью Г-600. Поскольку длина рукавов к Г-600 превышает</w:t>
      </w:r>
      <w:r>
        <w:rPr>
          <w:noProof/>
        </w:rPr>
        <w:t xml:space="preserve"> 30</w:t>
      </w:r>
      <w:r>
        <w:t xml:space="preserve"> м, определяем условную высоту подъема воды по формуле</w:t>
      </w:r>
      <w:r>
        <w:rPr>
          <w:noProof/>
        </w:rPr>
        <w:t xml:space="preserve"> (4.8):</w:t>
      </w:r>
    </w:p>
    <w:p w:rsidR="00CE7063" w:rsidRDefault="00CE7063" w:rsidP="00CE7063">
      <w:pPr>
        <w:ind w:right="-8"/>
        <w:jc w:val="both"/>
        <w:rPr>
          <w:noProof/>
        </w:rPr>
      </w:pPr>
      <w:r>
        <w:rPr>
          <w:b/>
          <w:bCs/>
          <w:lang w:val="en-US"/>
        </w:rPr>
        <w:t>Z</w:t>
      </w:r>
      <w:r w:rsidRPr="00CE7063">
        <w:rPr>
          <w:b/>
          <w:bCs/>
          <w:vertAlign w:val="subscript"/>
        </w:rPr>
        <w:t>усл.</w:t>
      </w:r>
      <w:r w:rsidRPr="00CE7063">
        <w:rPr>
          <w:b/>
          <w:bCs/>
        </w:rPr>
        <w:t xml:space="preserve"> </w:t>
      </w:r>
      <w:r>
        <w:rPr>
          <w:b/>
          <w:bCs/>
          <w:lang w:val="en-US"/>
        </w:rPr>
        <w:sym w:font="Symbol" w:char="F03D"/>
      </w:r>
      <w:r w:rsidRPr="00CE7063">
        <w:rPr>
          <w:b/>
          <w:bCs/>
        </w:rPr>
        <w:t xml:space="preserve"> </w:t>
      </w:r>
      <w:r>
        <w:rPr>
          <w:b/>
          <w:bCs/>
          <w:lang w:val="en-US"/>
        </w:rPr>
        <w:t>Z</w:t>
      </w:r>
      <w:r w:rsidRPr="00CE7063">
        <w:rPr>
          <w:b/>
          <w:bCs/>
          <w:vertAlign w:val="subscript"/>
        </w:rPr>
        <w:t>ф</w:t>
      </w:r>
      <w:r w:rsidRPr="00CE7063">
        <w:rPr>
          <w:b/>
          <w:bCs/>
        </w:rPr>
        <w:t xml:space="preserve"> </w:t>
      </w:r>
      <w:r>
        <w:rPr>
          <w:b/>
          <w:bCs/>
          <w:lang w:val="en-US"/>
        </w:rPr>
        <w:sym w:font="Symbol" w:char="F02B"/>
      </w:r>
      <w:r w:rsidRPr="00CE7063">
        <w:rPr>
          <w:b/>
          <w:bCs/>
        </w:rPr>
        <w:t xml:space="preserve"> </w:t>
      </w:r>
      <w:r>
        <w:rPr>
          <w:b/>
          <w:bCs/>
          <w:lang w:val="en-US"/>
        </w:rPr>
        <w:t>N</w:t>
      </w:r>
      <w:r w:rsidRPr="00CE7063">
        <w:rPr>
          <w:b/>
          <w:bCs/>
          <w:vertAlign w:val="subscript"/>
        </w:rPr>
        <w:t>р</w:t>
      </w:r>
      <w:r w:rsidRPr="00CE7063">
        <w:rPr>
          <w:b/>
          <w:bCs/>
        </w:rPr>
        <w:t xml:space="preserve"> </w:t>
      </w:r>
      <w:r>
        <w:rPr>
          <w:b/>
          <w:bCs/>
          <w:lang w:val="en-US"/>
        </w:rPr>
        <w:sym w:font="Symbol" w:char="F0B4"/>
      </w:r>
      <w:r w:rsidRPr="00CE7063">
        <w:rPr>
          <w:b/>
          <w:bCs/>
        </w:rPr>
        <w:t xml:space="preserve"> </w:t>
      </w:r>
      <w:r>
        <w:rPr>
          <w:b/>
          <w:bCs/>
          <w:lang w:val="en-US"/>
        </w:rPr>
        <w:t>h</w:t>
      </w:r>
      <w:r w:rsidRPr="00CE7063">
        <w:rPr>
          <w:b/>
          <w:bCs/>
          <w:vertAlign w:val="subscript"/>
        </w:rPr>
        <w:t xml:space="preserve">р </w:t>
      </w:r>
      <w:r>
        <w:rPr>
          <w:b/>
          <w:bCs/>
          <w:lang w:val="en-US"/>
        </w:rPr>
        <w:sym w:font="Symbol" w:char="F03D"/>
      </w:r>
      <w:r w:rsidRPr="00CE7063">
        <w:rPr>
          <w:b/>
          <w:bCs/>
        </w:rPr>
        <w:t xml:space="preserve"> 10 </w:t>
      </w:r>
      <w:r>
        <w:rPr>
          <w:b/>
          <w:bCs/>
          <w:lang w:val="en-US"/>
        </w:rPr>
        <w:sym w:font="Symbol" w:char="F02B"/>
      </w:r>
      <w:r w:rsidRPr="00CE7063">
        <w:rPr>
          <w:b/>
          <w:bCs/>
        </w:rPr>
        <w:t xml:space="preserve"> 2 </w:t>
      </w:r>
      <w:r>
        <w:rPr>
          <w:b/>
          <w:bCs/>
          <w:lang w:val="en-US"/>
        </w:rPr>
        <w:sym w:font="Symbol" w:char="F0B4"/>
      </w:r>
      <w:r w:rsidRPr="00CE7063">
        <w:rPr>
          <w:b/>
          <w:bCs/>
        </w:rPr>
        <w:t xml:space="preserve"> 4 = 18 м.</w:t>
      </w:r>
    </w:p>
    <w:p w:rsidR="00CE7063" w:rsidRDefault="00CE7063" w:rsidP="00CE7063">
      <w:pPr>
        <w:pStyle w:val="FR1"/>
        <w:ind w:right="-8"/>
        <w:rPr>
          <w:rFonts w:ascii="Times New Roman" w:hAnsi="Times New Roman" w:cs="Times New Roman"/>
          <w:sz w:val="20"/>
          <w:szCs w:val="20"/>
        </w:rPr>
      </w:pPr>
      <w:r>
        <w:rPr>
          <w:rFonts w:ascii="Times New Roman" w:hAnsi="Times New Roman" w:cs="Times New Roman"/>
          <w:sz w:val="20"/>
          <w:szCs w:val="20"/>
        </w:rPr>
        <w:t>По табл.</w:t>
      </w:r>
      <w:r>
        <w:rPr>
          <w:rFonts w:ascii="Times New Roman" w:hAnsi="Times New Roman" w:cs="Times New Roman"/>
          <w:noProof/>
          <w:sz w:val="20"/>
          <w:szCs w:val="20"/>
        </w:rPr>
        <w:t xml:space="preserve"> 4.7</w:t>
      </w:r>
      <w:r>
        <w:rPr>
          <w:rFonts w:ascii="Times New Roman" w:hAnsi="Times New Roman" w:cs="Times New Roman"/>
          <w:sz w:val="20"/>
          <w:szCs w:val="20"/>
        </w:rPr>
        <w:t xml:space="preserve"> определяем, что напор на насосе при условной высоте подъема воды</w:t>
      </w:r>
      <w:r>
        <w:rPr>
          <w:rFonts w:ascii="Times New Roman" w:hAnsi="Times New Roman" w:cs="Times New Roman"/>
          <w:noProof/>
          <w:sz w:val="20"/>
          <w:szCs w:val="20"/>
        </w:rPr>
        <w:t xml:space="preserve"> 18</w:t>
      </w:r>
      <w:r>
        <w:rPr>
          <w:rFonts w:ascii="Times New Roman" w:hAnsi="Times New Roman" w:cs="Times New Roman"/>
          <w:sz w:val="20"/>
          <w:szCs w:val="20"/>
        </w:rPr>
        <w:t>м будет равен 80 м.</w:t>
      </w:r>
    </w:p>
    <w:p w:rsidR="00CE7063" w:rsidRDefault="00CE7063" w:rsidP="00CE7063">
      <w:pPr>
        <w:pStyle w:val="FR1"/>
        <w:ind w:right="-8"/>
        <w:rPr>
          <w:rFonts w:ascii="Times New Roman" w:hAnsi="Times New Roman" w:cs="Times New Roman"/>
          <w:sz w:val="20"/>
          <w:szCs w:val="20"/>
        </w:rPr>
      </w:pPr>
      <w:r>
        <w:rPr>
          <w:rFonts w:ascii="Times New Roman" w:hAnsi="Times New Roman" w:cs="Times New Roman"/>
          <w:noProof/>
          <w:sz w:val="20"/>
          <w:szCs w:val="20"/>
        </w:rPr>
        <w:t>6</w:t>
      </w:r>
      <w:r>
        <w:rPr>
          <w:rFonts w:ascii="Times New Roman" w:hAnsi="Times New Roman" w:cs="Times New Roman"/>
          <w:sz w:val="20"/>
          <w:szCs w:val="20"/>
        </w:rPr>
        <w:t xml:space="preserve"> Определяем предельное расстояние по подаче воды автоцистерной</w:t>
      </w:r>
      <w:r>
        <w:rPr>
          <w:rFonts w:ascii="Times New Roman" w:hAnsi="Times New Roman" w:cs="Times New Roman"/>
          <w:sz w:val="20"/>
          <w:szCs w:val="20"/>
          <w:lang w:val="en-US"/>
        </w:rPr>
        <w:t>i</w:t>
      </w:r>
      <w:r>
        <w:rPr>
          <w:rFonts w:ascii="Times New Roman" w:hAnsi="Times New Roman" w:cs="Times New Roman"/>
          <w:sz w:val="20"/>
          <w:szCs w:val="20"/>
        </w:rPr>
        <w:t xml:space="preserve"> к двум стволам Б. используя формулу</w:t>
      </w:r>
      <w:r>
        <w:rPr>
          <w:rFonts w:ascii="Times New Roman" w:hAnsi="Times New Roman" w:cs="Times New Roman"/>
          <w:noProof/>
          <w:sz w:val="20"/>
          <w:szCs w:val="20"/>
        </w:rPr>
        <w:t xml:space="preserve"> (3.9)</w:t>
      </w:r>
    </w:p>
    <w:p w:rsidR="00CE7063" w:rsidRDefault="00CE7063" w:rsidP="00CE7063">
      <w:pPr>
        <w:ind w:right="-8"/>
        <w:jc w:val="both"/>
      </w:pPr>
      <w:r>
        <w:rPr>
          <w:b/>
          <w:bCs/>
          <w:lang w:val="en-US"/>
        </w:rPr>
        <w:t>L</w:t>
      </w:r>
      <w:r>
        <w:rPr>
          <w:b/>
          <w:bCs/>
          <w:vertAlign w:val="subscript"/>
        </w:rPr>
        <w:t>пр</w:t>
      </w:r>
      <w:r>
        <w:rPr>
          <w:b/>
          <w:bCs/>
        </w:rPr>
        <w:t>=[Н</w:t>
      </w:r>
      <w:r>
        <w:rPr>
          <w:b/>
          <w:bCs/>
          <w:vertAlign w:val="subscript"/>
        </w:rPr>
        <w:t>н</w:t>
      </w:r>
      <w:r>
        <w:rPr>
          <w:b/>
          <w:bCs/>
        </w:rPr>
        <w:t>-(Н</w:t>
      </w:r>
      <w:r>
        <w:rPr>
          <w:b/>
          <w:bCs/>
          <w:vertAlign w:val="subscript"/>
        </w:rPr>
        <w:t>р</w:t>
      </w:r>
      <w:r>
        <w:rPr>
          <w:b/>
          <w:bCs/>
        </w:rPr>
        <w:t>+</w:t>
      </w:r>
      <w:r>
        <w:rPr>
          <w:b/>
          <w:bCs/>
          <w:lang w:val="en-US"/>
        </w:rPr>
        <w:t>Z</w:t>
      </w:r>
      <w:r>
        <w:rPr>
          <w:b/>
          <w:bCs/>
          <w:vertAlign w:val="subscript"/>
        </w:rPr>
        <w:t>м</w:t>
      </w:r>
      <w:r>
        <w:rPr>
          <w:b/>
          <w:bCs/>
        </w:rPr>
        <w:t>+</w:t>
      </w:r>
      <w:r>
        <w:rPr>
          <w:b/>
          <w:bCs/>
          <w:lang w:val="en-US"/>
        </w:rPr>
        <w:t>Z</w:t>
      </w:r>
      <w:r>
        <w:rPr>
          <w:b/>
          <w:bCs/>
          <w:vertAlign w:val="subscript"/>
          <w:lang w:val="en-US"/>
        </w:rPr>
        <w:t>cn</w:t>
      </w:r>
      <w:r>
        <w:rPr>
          <w:b/>
          <w:bCs/>
        </w:rPr>
        <w:t>)]·20/</w:t>
      </w:r>
      <w:r>
        <w:rPr>
          <w:b/>
          <w:bCs/>
          <w:lang w:val="en-US"/>
        </w:rPr>
        <w:t>S</w:t>
      </w:r>
      <w:r>
        <w:rPr>
          <w:b/>
          <w:bCs/>
        </w:rPr>
        <w:t>·</w:t>
      </w:r>
      <w:r>
        <w:rPr>
          <w:b/>
          <w:bCs/>
          <w:lang w:val="en-US"/>
        </w:rPr>
        <w:t>Q</w:t>
      </w:r>
      <w:r>
        <w:rPr>
          <w:b/>
          <w:bCs/>
          <w:vertAlign w:val="superscript"/>
        </w:rPr>
        <w:t>2</w:t>
      </w:r>
      <w:r>
        <w:rPr>
          <w:b/>
          <w:bCs/>
        </w:rPr>
        <w:t>=[80-(80-50+10+5)]х20/0,015·7</w:t>
      </w:r>
      <w:r>
        <w:rPr>
          <w:b/>
          <w:bCs/>
          <w:vertAlign w:val="superscript"/>
        </w:rPr>
        <w:t>2</w:t>
      </w:r>
      <w:r>
        <w:rPr>
          <w:b/>
          <w:bCs/>
        </w:rPr>
        <w:t>=400 м</w:t>
      </w:r>
    </w:p>
    <w:p w:rsidR="00CE7063" w:rsidRDefault="00CE7063" w:rsidP="00CE7063">
      <w:pPr>
        <w:ind w:right="-8"/>
        <w:jc w:val="both"/>
      </w:pPr>
      <w:r>
        <w:t>Расстояние до места пожара</w:t>
      </w:r>
      <w:r>
        <w:rPr>
          <w:noProof/>
        </w:rPr>
        <w:t xml:space="preserve"> 240</w:t>
      </w:r>
      <w:r>
        <w:rPr>
          <w:b/>
          <w:bCs/>
        </w:rPr>
        <w:t xml:space="preserve"> </w:t>
      </w:r>
      <w:r>
        <w:t xml:space="preserve">м, а предельное </w:t>
      </w:r>
      <w:r>
        <w:rPr>
          <w:noProof/>
        </w:rPr>
        <w:t>- 400</w:t>
      </w:r>
      <w:r>
        <w:t xml:space="preserve"> м. Следовательно, насос автоцистерны обеспечивает работу стволов.</w:t>
      </w:r>
    </w:p>
    <w:p w:rsidR="00CE7063" w:rsidRDefault="00CE7063" w:rsidP="00CE7063">
      <w:pPr>
        <w:ind w:right="-8"/>
        <w:jc w:val="both"/>
      </w:pPr>
      <w:r>
        <w:rPr>
          <w:noProof/>
        </w:rPr>
        <w:t>7.</w:t>
      </w:r>
      <w:r>
        <w:t xml:space="preserve"> Определяем необходимое число пожарных рукавов. Оно состоит из числа рукавов гидроэлеваторной системы и магистральной линии</w:t>
      </w:r>
    </w:p>
    <w:p w:rsidR="00CE7063" w:rsidRPr="00CE7063" w:rsidRDefault="00CE7063" w:rsidP="00CE7063">
      <w:pPr>
        <w:ind w:right="-8"/>
        <w:jc w:val="both"/>
        <w:rPr>
          <w:b/>
          <w:bCs/>
        </w:rPr>
      </w:pPr>
      <w:r>
        <w:rPr>
          <w:b/>
          <w:bCs/>
          <w:lang w:val="en-US"/>
        </w:rPr>
        <w:t>N</w:t>
      </w:r>
      <w:r w:rsidRPr="005D43BF">
        <w:rPr>
          <w:b/>
          <w:bCs/>
          <w:vertAlign w:val="subscript"/>
        </w:rPr>
        <w:t>р</w:t>
      </w:r>
      <w:r w:rsidRPr="005D43BF">
        <w:rPr>
          <w:b/>
          <w:bCs/>
        </w:rPr>
        <w:t xml:space="preserve"> = </w:t>
      </w:r>
      <w:r>
        <w:rPr>
          <w:b/>
          <w:bCs/>
          <w:lang w:val="en-US"/>
        </w:rPr>
        <w:t>N</w:t>
      </w:r>
      <w:r w:rsidRPr="005D43BF">
        <w:rPr>
          <w:b/>
          <w:bCs/>
          <w:vertAlign w:val="subscript"/>
        </w:rPr>
        <w:t>р. сист.</w:t>
      </w:r>
      <w:r w:rsidRPr="005D43BF">
        <w:rPr>
          <w:b/>
          <w:bCs/>
        </w:rPr>
        <w:t xml:space="preserve"> + </w:t>
      </w:r>
      <w:r>
        <w:rPr>
          <w:b/>
          <w:bCs/>
          <w:lang w:val="en-US"/>
        </w:rPr>
        <w:t>N</w:t>
      </w:r>
      <w:r w:rsidRPr="005D43BF">
        <w:rPr>
          <w:b/>
          <w:bCs/>
          <w:vertAlign w:val="subscript"/>
        </w:rPr>
        <w:t>р.м.л.</w:t>
      </w:r>
      <w:r w:rsidRPr="005D43BF">
        <w:rPr>
          <w:b/>
          <w:bCs/>
        </w:rPr>
        <w:t xml:space="preserve"> = </w:t>
      </w:r>
      <w:r>
        <w:rPr>
          <w:b/>
          <w:bCs/>
          <w:lang w:val="en-US"/>
        </w:rPr>
        <w:t>N</w:t>
      </w:r>
      <w:r w:rsidRPr="005D43BF">
        <w:rPr>
          <w:b/>
          <w:bCs/>
          <w:vertAlign w:val="subscript"/>
        </w:rPr>
        <w:t>р. сист.</w:t>
      </w:r>
      <w:r w:rsidRPr="005D43BF">
        <w:rPr>
          <w:b/>
          <w:bCs/>
        </w:rPr>
        <w:t xml:space="preserve">  </w:t>
      </w:r>
      <w:r w:rsidRPr="00CE7063">
        <w:rPr>
          <w:b/>
          <w:bCs/>
        </w:rPr>
        <w:t>+ 1</w:t>
      </w:r>
      <w:r>
        <w:rPr>
          <w:b/>
          <w:bCs/>
        </w:rPr>
        <w:t>,</w:t>
      </w:r>
      <w:r w:rsidRPr="00CE7063">
        <w:rPr>
          <w:b/>
          <w:bCs/>
        </w:rPr>
        <w:t xml:space="preserve">2 </w:t>
      </w:r>
      <w:r>
        <w:rPr>
          <w:b/>
          <w:bCs/>
        </w:rPr>
        <w:t xml:space="preserve">· </w:t>
      </w:r>
      <w:r>
        <w:rPr>
          <w:b/>
          <w:bCs/>
          <w:lang w:val="en-US"/>
        </w:rPr>
        <w:t>L</w:t>
      </w:r>
      <w:r w:rsidRPr="00CE7063">
        <w:rPr>
          <w:b/>
          <w:bCs/>
        </w:rPr>
        <w:t xml:space="preserve"> </w:t>
      </w:r>
      <w:r>
        <w:rPr>
          <w:b/>
          <w:bCs/>
        </w:rPr>
        <w:t>/ 20 = 8 + 1,2 · 240 / 20 = 22 рукава</w:t>
      </w:r>
    </w:p>
    <w:p w:rsidR="00CE7063" w:rsidRDefault="00CE7063" w:rsidP="00CE7063">
      <w:pPr>
        <w:ind w:right="-8"/>
        <w:jc w:val="both"/>
      </w:pPr>
      <w:r>
        <w:t>Таким образом, к месту тушения пожара необходимо доставить дополнительно</w:t>
      </w:r>
      <w:r>
        <w:rPr>
          <w:noProof/>
        </w:rPr>
        <w:t xml:space="preserve"> 12</w:t>
      </w:r>
      <w:r>
        <w:t xml:space="preserve"> рукавов.</w:t>
      </w:r>
    </w:p>
    <w:p w:rsidR="00CE7063" w:rsidRDefault="00CE7063">
      <w:pPr>
        <w:autoSpaceDE/>
        <w:autoSpaceDN/>
        <w:spacing w:after="200" w:line="276" w:lineRule="auto"/>
      </w:pPr>
      <w:r>
        <w:br w:type="page"/>
      </w:r>
    </w:p>
    <w:p w:rsidR="00CE7063" w:rsidRPr="00CE7063" w:rsidRDefault="00CE7063" w:rsidP="00CE7063">
      <w:pPr>
        <w:pStyle w:val="Iauiue"/>
        <w:spacing w:before="320"/>
        <w:ind w:right="800"/>
        <w:jc w:val="center"/>
        <w:rPr>
          <w:lang w:val="ru-RU"/>
        </w:rPr>
      </w:pPr>
      <w:r w:rsidRPr="00CE7063">
        <w:rPr>
          <w:b/>
          <w:bCs/>
          <w:noProof/>
          <w:lang w:val="ru-RU"/>
        </w:rPr>
        <w:lastRenderedPageBreak/>
        <w:t>4.3.</w:t>
      </w:r>
      <w:r w:rsidRPr="00CE7063">
        <w:rPr>
          <w:b/>
          <w:bCs/>
          <w:lang w:val="ru-RU"/>
        </w:rPr>
        <w:t xml:space="preserve"> Определение напоров на насосе при подаче воды на тушение пожара</w:t>
      </w:r>
    </w:p>
    <w:p w:rsidR="00CE7063" w:rsidRDefault="00CE7063" w:rsidP="00CE7063">
      <w:pPr>
        <w:pStyle w:val="Iniiaiieoaenonionooiii3"/>
        <w:rPr>
          <w:sz w:val="20"/>
          <w:szCs w:val="20"/>
        </w:rPr>
      </w:pPr>
      <w:r>
        <w:rPr>
          <w:sz w:val="20"/>
          <w:szCs w:val="20"/>
        </w:rPr>
        <w:t>Напор на насосах пожарных машин расходуется на преодоление сопротивления магистральной рукавной линии, подъема местности и приборов тушения (стволов, генераторов), а также для создания рабочего напора у приборов тушения. Напоры для работы приборов принимают в зависимости от требуемого расхода огнетушащих средств, а подъем местности и приборов тушения определяют в каждом конкретном случае. Потери напора в магистральных рукавных линиях зависят от типа рукавов, их диаметра и количества (расхода) воды, проходящей через их поперечное сечение. Потери напора рукавной линии определяют по прил. 2 - 3 и формуле:</w:t>
      </w:r>
    </w:p>
    <w:p w:rsidR="00CE7063" w:rsidRPr="00CE7063" w:rsidRDefault="00CE7063" w:rsidP="00CE7063">
      <w:pPr>
        <w:pStyle w:val="Iauiue"/>
        <w:spacing w:before="160" w:line="259" w:lineRule="auto"/>
        <w:ind w:firstLine="320"/>
        <w:jc w:val="center"/>
        <w:rPr>
          <w:lang w:val="ru-RU"/>
        </w:rPr>
      </w:pPr>
      <w:r>
        <w:t>H</w:t>
      </w:r>
      <w:r w:rsidRPr="00CE7063">
        <w:rPr>
          <w:vertAlign w:val="subscript"/>
          <w:lang w:val="ru-RU"/>
        </w:rPr>
        <w:t xml:space="preserve"> м.р.л.</w:t>
      </w:r>
      <w:r w:rsidRPr="00CE7063">
        <w:rPr>
          <w:lang w:val="ru-RU"/>
        </w:rPr>
        <w:t xml:space="preserve"> = </w:t>
      </w:r>
      <w:r>
        <w:t>N</w:t>
      </w:r>
      <w:r w:rsidRPr="00CE7063">
        <w:rPr>
          <w:vertAlign w:val="subscript"/>
          <w:lang w:val="ru-RU"/>
        </w:rPr>
        <w:t>р</w:t>
      </w:r>
      <w:r w:rsidRPr="00CE7063">
        <w:rPr>
          <w:lang w:val="ru-RU"/>
        </w:rPr>
        <w:t xml:space="preserve">  · </w:t>
      </w:r>
      <w:r>
        <w:t>S</w:t>
      </w:r>
      <w:r w:rsidRPr="00CE7063">
        <w:rPr>
          <w:lang w:val="ru-RU"/>
        </w:rPr>
        <w:t xml:space="preserve">  · </w:t>
      </w:r>
      <w:r>
        <w:t>Q</w:t>
      </w:r>
      <w:r w:rsidRPr="00CE7063">
        <w:rPr>
          <w:vertAlign w:val="superscript"/>
          <w:lang w:val="ru-RU"/>
        </w:rPr>
        <w:t xml:space="preserve">2 </w:t>
      </w:r>
      <w:r w:rsidRPr="00CE7063">
        <w:rPr>
          <w:lang w:val="ru-RU"/>
        </w:rPr>
        <w:t xml:space="preserve"> ,        (4.9)</w:t>
      </w:r>
    </w:p>
    <w:p w:rsidR="00CE7063" w:rsidRPr="00CE7063" w:rsidRDefault="00CE7063" w:rsidP="00CE7063">
      <w:pPr>
        <w:pStyle w:val="Iauiue"/>
        <w:ind w:left="120"/>
        <w:jc w:val="both"/>
        <w:rPr>
          <w:sz w:val="16"/>
          <w:szCs w:val="16"/>
          <w:lang w:val="ru-RU"/>
        </w:rPr>
      </w:pPr>
      <w:r w:rsidRPr="00CE7063">
        <w:rPr>
          <w:sz w:val="16"/>
          <w:szCs w:val="16"/>
          <w:lang w:val="ru-RU"/>
        </w:rPr>
        <w:t xml:space="preserve">где </w:t>
      </w:r>
      <w:r>
        <w:t>H</w:t>
      </w:r>
      <w:r w:rsidRPr="00CE7063">
        <w:rPr>
          <w:vertAlign w:val="subscript"/>
          <w:lang w:val="ru-RU"/>
        </w:rPr>
        <w:t xml:space="preserve"> м.р.л</w:t>
      </w:r>
      <w:r w:rsidRPr="00CE7063">
        <w:rPr>
          <w:sz w:val="16"/>
          <w:szCs w:val="16"/>
          <w:vertAlign w:val="subscript"/>
          <w:lang w:val="ru-RU"/>
        </w:rPr>
        <w:t>.</w:t>
      </w:r>
      <w:r w:rsidRPr="00CE7063">
        <w:rPr>
          <w:sz w:val="16"/>
          <w:szCs w:val="16"/>
          <w:lang w:val="ru-RU"/>
        </w:rPr>
        <w:t xml:space="preserve">  - потери напора в магистральной рукавной линии, м</w:t>
      </w:r>
      <w:r w:rsidRPr="00CE7063">
        <w:rPr>
          <w:lang w:val="ru-RU"/>
        </w:rPr>
        <w:t xml:space="preserve">; </w:t>
      </w:r>
      <w:r>
        <w:t>N</w:t>
      </w:r>
      <w:r w:rsidRPr="00CE7063">
        <w:rPr>
          <w:vertAlign w:val="subscript"/>
          <w:lang w:val="ru-RU"/>
        </w:rPr>
        <w:t>р</w:t>
      </w:r>
      <w:r w:rsidRPr="00CE7063">
        <w:rPr>
          <w:lang w:val="ru-RU"/>
        </w:rPr>
        <w:t xml:space="preserve"> </w:t>
      </w:r>
      <w:r w:rsidRPr="00CE7063">
        <w:rPr>
          <w:sz w:val="16"/>
          <w:szCs w:val="16"/>
          <w:lang w:val="ru-RU"/>
        </w:rPr>
        <w:t>- число рукавов в магистральной линии, шт</w:t>
      </w:r>
      <w:r w:rsidRPr="00CE7063">
        <w:rPr>
          <w:lang w:val="ru-RU"/>
        </w:rPr>
        <w:t xml:space="preserve">.; </w:t>
      </w:r>
      <w:r>
        <w:t>S</w:t>
      </w:r>
      <w:r w:rsidRPr="00CE7063">
        <w:rPr>
          <w:noProof/>
          <w:lang w:val="ru-RU"/>
        </w:rPr>
        <w:t xml:space="preserve"> </w:t>
      </w:r>
      <w:r w:rsidRPr="00CE7063">
        <w:rPr>
          <w:noProof/>
          <w:sz w:val="16"/>
          <w:szCs w:val="16"/>
          <w:lang w:val="ru-RU"/>
        </w:rPr>
        <w:t>-</w:t>
      </w:r>
      <w:r w:rsidRPr="00CE7063">
        <w:rPr>
          <w:sz w:val="16"/>
          <w:szCs w:val="16"/>
          <w:lang w:val="ru-RU"/>
        </w:rPr>
        <w:t xml:space="preserve"> гидравлическое сопротивление одного напорного рукава длиной</w:t>
      </w:r>
      <w:r w:rsidRPr="00CE7063">
        <w:rPr>
          <w:noProof/>
          <w:sz w:val="16"/>
          <w:szCs w:val="16"/>
          <w:lang w:val="ru-RU"/>
        </w:rPr>
        <w:t xml:space="preserve"> 20</w:t>
      </w:r>
      <w:r w:rsidRPr="00CE7063">
        <w:rPr>
          <w:sz w:val="16"/>
          <w:szCs w:val="16"/>
          <w:lang w:val="ru-RU"/>
        </w:rPr>
        <w:t xml:space="preserve"> м (см. табл.</w:t>
      </w:r>
      <w:r w:rsidRPr="00CE7063">
        <w:rPr>
          <w:noProof/>
          <w:sz w:val="16"/>
          <w:szCs w:val="16"/>
          <w:lang w:val="ru-RU"/>
        </w:rPr>
        <w:t xml:space="preserve"> 4.5);</w:t>
      </w:r>
      <w:r w:rsidRPr="00CE7063">
        <w:rPr>
          <w:sz w:val="16"/>
          <w:szCs w:val="16"/>
          <w:lang w:val="ru-RU"/>
        </w:rPr>
        <w:t xml:space="preserve"> </w:t>
      </w:r>
      <w:r>
        <w:t>Q</w:t>
      </w:r>
      <w:r w:rsidRPr="00CE7063">
        <w:rPr>
          <w:noProof/>
          <w:lang w:val="ru-RU"/>
        </w:rPr>
        <w:t xml:space="preserve"> </w:t>
      </w:r>
      <w:r w:rsidRPr="00CE7063">
        <w:rPr>
          <w:noProof/>
          <w:sz w:val="16"/>
          <w:szCs w:val="16"/>
          <w:lang w:val="ru-RU"/>
        </w:rPr>
        <w:t xml:space="preserve">- </w:t>
      </w:r>
      <w:r w:rsidRPr="00CE7063">
        <w:rPr>
          <w:sz w:val="16"/>
          <w:szCs w:val="16"/>
          <w:lang w:val="ru-RU"/>
        </w:rPr>
        <w:t>расход воды, л/с (определяют по суммарному расходу воды из пожарных стволов или генераторов, присоединенных к наиболее нагруженной магистральной рукавной линии).</w:t>
      </w:r>
    </w:p>
    <w:p w:rsidR="00CE7063" w:rsidRPr="00CE7063" w:rsidRDefault="00CE7063" w:rsidP="00CE7063">
      <w:pPr>
        <w:pStyle w:val="Iauiue"/>
        <w:ind w:left="120"/>
        <w:rPr>
          <w:lang w:val="ru-RU"/>
        </w:rPr>
      </w:pPr>
    </w:p>
    <w:p w:rsidR="00CE7063" w:rsidRDefault="00CE7063" w:rsidP="00CE7063">
      <w:pPr>
        <w:pStyle w:val="Iniiaiieoaeno2"/>
      </w:pPr>
      <w:r>
        <w:t xml:space="preserve">При подаче воды к лафетному стволу по двум рукавным линиям расход ее для определения потерь напора принимают равным половине расхода воды из лафетного ствола. В практических расчетах при определении потерь напора в магистральных рукавных линиях в зависимости от схемы подачи воды на пожаре можно пользоваться табл. 4.8 - 4.9. Число рукавов в одной магистральной линии с учетом неровности местности определяют по формуле: </w:t>
      </w:r>
    </w:p>
    <w:p w:rsidR="00CE7063" w:rsidRPr="00CE7063" w:rsidRDefault="00CE7063" w:rsidP="00CE7063">
      <w:pPr>
        <w:pStyle w:val="Iauiue"/>
        <w:ind w:left="120" w:firstLine="600"/>
        <w:jc w:val="center"/>
        <w:rPr>
          <w:lang w:val="ru-RU"/>
        </w:rPr>
      </w:pPr>
      <w:r>
        <w:t>N</w:t>
      </w:r>
      <w:r w:rsidRPr="00CE7063">
        <w:rPr>
          <w:vertAlign w:val="subscript"/>
          <w:lang w:val="ru-RU"/>
        </w:rPr>
        <w:t xml:space="preserve">р </w:t>
      </w:r>
      <w:r w:rsidRPr="00CE7063">
        <w:rPr>
          <w:lang w:val="ru-RU"/>
        </w:rPr>
        <w:t xml:space="preserve">= 1,2 · </w:t>
      </w:r>
      <w:r>
        <w:t>L</w:t>
      </w:r>
      <w:r w:rsidRPr="00CE7063">
        <w:rPr>
          <w:lang w:val="ru-RU"/>
        </w:rPr>
        <w:t xml:space="preserve"> / 20,   (4.10)</w:t>
      </w:r>
    </w:p>
    <w:p w:rsidR="00CE7063" w:rsidRPr="00CE7063" w:rsidRDefault="00CE7063" w:rsidP="00CE7063">
      <w:pPr>
        <w:pStyle w:val="Iauiue"/>
        <w:rPr>
          <w:sz w:val="16"/>
          <w:szCs w:val="16"/>
          <w:lang w:val="ru-RU"/>
        </w:rPr>
      </w:pPr>
      <w:r w:rsidRPr="00CE7063">
        <w:rPr>
          <w:sz w:val="16"/>
          <w:szCs w:val="16"/>
          <w:lang w:val="ru-RU"/>
        </w:rPr>
        <w:t xml:space="preserve">где </w:t>
      </w:r>
      <w:r>
        <w:t>N</w:t>
      </w:r>
      <w:r w:rsidRPr="00CE7063">
        <w:rPr>
          <w:vertAlign w:val="subscript"/>
          <w:lang w:val="ru-RU"/>
        </w:rPr>
        <w:t>р</w:t>
      </w:r>
      <w:r w:rsidRPr="00CE7063">
        <w:rPr>
          <w:sz w:val="16"/>
          <w:szCs w:val="16"/>
          <w:lang w:val="ru-RU"/>
        </w:rPr>
        <w:t xml:space="preserve">  - число   рукавов в магистральной линии, шт.;</w:t>
      </w:r>
      <w:r w:rsidRPr="00CE7063">
        <w:rPr>
          <w:noProof/>
          <w:sz w:val="16"/>
          <w:szCs w:val="16"/>
          <w:lang w:val="ru-RU"/>
        </w:rPr>
        <w:t xml:space="preserve"> </w:t>
      </w:r>
      <w:r w:rsidRPr="00CE7063">
        <w:rPr>
          <w:noProof/>
          <w:lang w:val="ru-RU"/>
        </w:rPr>
        <w:t xml:space="preserve">1,2 </w:t>
      </w:r>
      <w:r w:rsidRPr="00CE7063">
        <w:rPr>
          <w:noProof/>
          <w:sz w:val="16"/>
          <w:szCs w:val="16"/>
          <w:lang w:val="ru-RU"/>
        </w:rPr>
        <w:t xml:space="preserve">- </w:t>
      </w:r>
      <w:r w:rsidRPr="00CE7063">
        <w:rPr>
          <w:sz w:val="16"/>
          <w:szCs w:val="16"/>
          <w:lang w:val="ru-RU"/>
        </w:rPr>
        <w:t xml:space="preserve">коэффициент, учитывающий неровности местности;   </w:t>
      </w:r>
      <w:r>
        <w:t>L</w:t>
      </w:r>
      <w:r w:rsidRPr="00CE7063">
        <w:rPr>
          <w:noProof/>
          <w:sz w:val="16"/>
          <w:szCs w:val="16"/>
          <w:lang w:val="ru-RU"/>
        </w:rPr>
        <w:t xml:space="preserve"> —</w:t>
      </w:r>
      <w:r w:rsidRPr="00CE7063">
        <w:rPr>
          <w:sz w:val="16"/>
          <w:szCs w:val="16"/>
          <w:lang w:val="ru-RU"/>
        </w:rPr>
        <w:t xml:space="preserve"> расстояние от водоисточника до пожара, м.</w:t>
      </w:r>
    </w:p>
    <w:p w:rsidR="00CE7063" w:rsidRPr="00CE7063" w:rsidRDefault="00CE7063" w:rsidP="00CE7063">
      <w:pPr>
        <w:pStyle w:val="Iauiue"/>
        <w:spacing w:before="60"/>
        <w:ind w:right="200"/>
        <w:jc w:val="both"/>
        <w:rPr>
          <w:lang w:val="ru-RU"/>
        </w:rPr>
      </w:pPr>
      <w:r w:rsidRPr="00CE7063">
        <w:rPr>
          <w:b/>
          <w:bCs/>
          <w:lang w:val="ru-RU"/>
        </w:rPr>
        <w:t>Пример</w:t>
      </w:r>
      <w:r w:rsidRPr="00CE7063">
        <w:rPr>
          <w:b/>
          <w:bCs/>
          <w:noProof/>
          <w:lang w:val="ru-RU"/>
        </w:rPr>
        <w:t xml:space="preserve"> 1.</w:t>
      </w:r>
      <w:r w:rsidRPr="00CE7063">
        <w:rPr>
          <w:lang w:val="ru-RU"/>
        </w:rPr>
        <w:t xml:space="preserve"> Определить потери напора в магистральной линии из прорезиненных рукавов диаметром</w:t>
      </w:r>
      <w:r w:rsidRPr="00CE7063">
        <w:rPr>
          <w:noProof/>
          <w:lang w:val="ru-RU"/>
        </w:rPr>
        <w:t xml:space="preserve"> 77</w:t>
      </w:r>
      <w:r w:rsidRPr="00CE7063">
        <w:rPr>
          <w:lang w:val="ru-RU"/>
        </w:rPr>
        <w:t xml:space="preserve"> мм, от которой поданы три ствола Б с диаметром насадков</w:t>
      </w:r>
      <w:r w:rsidRPr="00CE7063">
        <w:rPr>
          <w:noProof/>
          <w:lang w:val="ru-RU"/>
        </w:rPr>
        <w:t xml:space="preserve"> 13</w:t>
      </w:r>
      <w:r w:rsidRPr="00CE7063">
        <w:rPr>
          <w:lang w:val="ru-RU"/>
        </w:rPr>
        <w:t xml:space="preserve"> мм, если расстояние от места пожара до водоисточника составляет</w:t>
      </w:r>
      <w:r w:rsidRPr="00CE7063">
        <w:rPr>
          <w:noProof/>
          <w:lang w:val="ru-RU"/>
        </w:rPr>
        <w:t xml:space="preserve"> 280</w:t>
      </w:r>
      <w:r w:rsidRPr="00CE7063">
        <w:rPr>
          <w:lang w:val="ru-RU"/>
        </w:rPr>
        <w:t xml:space="preserve"> м.</w:t>
      </w:r>
    </w:p>
    <w:p w:rsidR="00CE7063" w:rsidRDefault="00CE7063" w:rsidP="00CE7063">
      <w:pPr>
        <w:pStyle w:val="Iauiue"/>
        <w:rPr>
          <w:b/>
          <w:bCs/>
        </w:rPr>
      </w:pPr>
      <w:r>
        <w:rPr>
          <w:b/>
          <w:bCs/>
        </w:rPr>
        <w:t>Решение.</w:t>
      </w:r>
    </w:p>
    <w:p w:rsidR="00CE7063" w:rsidRPr="00CE7063" w:rsidRDefault="00CE7063" w:rsidP="00CE7063">
      <w:pPr>
        <w:pStyle w:val="Iauiue"/>
        <w:numPr>
          <w:ilvl w:val="0"/>
          <w:numId w:val="5"/>
        </w:numPr>
        <w:tabs>
          <w:tab w:val="left" w:pos="360"/>
        </w:tabs>
        <w:rPr>
          <w:lang w:val="ru-RU"/>
        </w:rPr>
      </w:pPr>
      <w:r w:rsidRPr="00CE7063">
        <w:rPr>
          <w:lang w:val="ru-RU"/>
        </w:rPr>
        <w:t>Определяем число рукавов магистральной линии.</w:t>
      </w:r>
    </w:p>
    <w:p w:rsidR="00CE7063" w:rsidRPr="00CE7063" w:rsidRDefault="00CE7063" w:rsidP="00CE7063">
      <w:pPr>
        <w:pStyle w:val="Iauiue"/>
        <w:jc w:val="center"/>
        <w:rPr>
          <w:lang w:val="ru-RU"/>
        </w:rPr>
      </w:pPr>
      <w:r>
        <w:rPr>
          <w:b/>
          <w:bCs/>
        </w:rPr>
        <w:t>N</w:t>
      </w:r>
      <w:r w:rsidRPr="00CE7063">
        <w:rPr>
          <w:b/>
          <w:bCs/>
          <w:vertAlign w:val="subscript"/>
          <w:lang w:val="ru-RU"/>
        </w:rPr>
        <w:t xml:space="preserve">р </w:t>
      </w:r>
      <w:r w:rsidRPr="00CE7063">
        <w:rPr>
          <w:b/>
          <w:bCs/>
          <w:lang w:val="ru-RU"/>
        </w:rPr>
        <w:t xml:space="preserve">= 1,2 · </w:t>
      </w:r>
      <w:r>
        <w:rPr>
          <w:b/>
          <w:bCs/>
        </w:rPr>
        <w:t>L</w:t>
      </w:r>
      <w:r w:rsidRPr="00CE7063">
        <w:rPr>
          <w:b/>
          <w:bCs/>
          <w:lang w:val="ru-RU"/>
        </w:rPr>
        <w:t xml:space="preserve"> / 20 </w:t>
      </w:r>
      <w:r w:rsidRPr="00CE7063">
        <w:rPr>
          <w:b/>
          <w:bCs/>
          <w:vertAlign w:val="subscript"/>
          <w:lang w:val="ru-RU"/>
        </w:rPr>
        <w:t xml:space="preserve"> </w:t>
      </w:r>
      <w:r w:rsidRPr="00CE7063">
        <w:rPr>
          <w:b/>
          <w:bCs/>
          <w:lang w:val="ru-RU"/>
        </w:rPr>
        <w:t>= 1,2 · 280 / 20 = 17 рукавов.</w:t>
      </w:r>
    </w:p>
    <w:p w:rsidR="00CE7063" w:rsidRPr="00CE7063" w:rsidRDefault="00CE7063" w:rsidP="00CE7063">
      <w:pPr>
        <w:pStyle w:val="Iauiue"/>
        <w:ind w:right="200"/>
        <w:rPr>
          <w:lang w:val="ru-RU"/>
        </w:rPr>
      </w:pPr>
      <w:r w:rsidRPr="00CE7063">
        <w:rPr>
          <w:noProof/>
          <w:lang w:val="ru-RU"/>
        </w:rPr>
        <w:t xml:space="preserve">2. </w:t>
      </w:r>
      <w:r w:rsidRPr="00CE7063">
        <w:rPr>
          <w:lang w:val="ru-RU"/>
        </w:rPr>
        <w:t xml:space="preserve"> Определяем потери напора в магистральной линии, пользуясь формулой</w:t>
      </w:r>
      <w:r w:rsidRPr="00CE7063">
        <w:rPr>
          <w:noProof/>
          <w:lang w:val="ru-RU"/>
        </w:rPr>
        <w:t xml:space="preserve"> (4.9):</w:t>
      </w:r>
    </w:p>
    <w:p w:rsidR="00CE7063" w:rsidRPr="00CE7063" w:rsidRDefault="00CE7063" w:rsidP="00CE7063">
      <w:pPr>
        <w:pStyle w:val="Iauiue"/>
        <w:jc w:val="center"/>
        <w:rPr>
          <w:lang w:val="ru-RU"/>
        </w:rPr>
      </w:pPr>
      <w:r>
        <w:rPr>
          <w:b/>
          <w:bCs/>
        </w:rPr>
        <w:t>H</w:t>
      </w:r>
      <w:r w:rsidRPr="00CE7063">
        <w:rPr>
          <w:b/>
          <w:bCs/>
          <w:vertAlign w:val="subscript"/>
          <w:lang w:val="ru-RU"/>
        </w:rPr>
        <w:t xml:space="preserve"> м.р.л.</w:t>
      </w:r>
      <w:r w:rsidRPr="00CE7063">
        <w:rPr>
          <w:b/>
          <w:bCs/>
          <w:lang w:val="ru-RU"/>
        </w:rPr>
        <w:t xml:space="preserve"> = </w:t>
      </w:r>
      <w:r>
        <w:rPr>
          <w:b/>
          <w:bCs/>
        </w:rPr>
        <w:t>N</w:t>
      </w:r>
      <w:r w:rsidRPr="00CE7063">
        <w:rPr>
          <w:b/>
          <w:bCs/>
          <w:vertAlign w:val="subscript"/>
          <w:lang w:val="ru-RU"/>
        </w:rPr>
        <w:t>р</w:t>
      </w:r>
      <w:r w:rsidRPr="00CE7063">
        <w:rPr>
          <w:b/>
          <w:bCs/>
          <w:lang w:val="ru-RU"/>
        </w:rPr>
        <w:t xml:space="preserve">  · </w:t>
      </w:r>
      <w:r>
        <w:rPr>
          <w:b/>
          <w:bCs/>
        </w:rPr>
        <w:t>S</w:t>
      </w:r>
      <w:r w:rsidRPr="00CE7063">
        <w:rPr>
          <w:b/>
          <w:bCs/>
          <w:lang w:val="ru-RU"/>
        </w:rPr>
        <w:t xml:space="preserve">  · </w:t>
      </w:r>
      <w:r>
        <w:rPr>
          <w:b/>
          <w:bCs/>
        </w:rPr>
        <w:t>Q</w:t>
      </w:r>
      <w:r w:rsidRPr="00CE7063">
        <w:rPr>
          <w:b/>
          <w:bCs/>
          <w:vertAlign w:val="superscript"/>
          <w:lang w:val="ru-RU"/>
        </w:rPr>
        <w:t>2</w:t>
      </w:r>
      <w:r w:rsidRPr="00CE7063">
        <w:rPr>
          <w:b/>
          <w:bCs/>
          <w:lang w:val="ru-RU"/>
        </w:rPr>
        <w:t xml:space="preserve"> = 17  · 0,015  · (3,7 · 3)</w:t>
      </w:r>
      <w:r w:rsidRPr="00CE7063">
        <w:rPr>
          <w:b/>
          <w:bCs/>
          <w:vertAlign w:val="superscript"/>
          <w:lang w:val="ru-RU"/>
        </w:rPr>
        <w:t>2</w:t>
      </w:r>
      <w:r w:rsidRPr="00CE7063">
        <w:rPr>
          <w:b/>
          <w:bCs/>
          <w:lang w:val="ru-RU"/>
        </w:rPr>
        <w:t xml:space="preserve"> = 31,4 м.</w:t>
      </w:r>
    </w:p>
    <w:p w:rsidR="00CE7063" w:rsidRPr="00CE7063" w:rsidRDefault="00CE7063" w:rsidP="00CE7063">
      <w:pPr>
        <w:pStyle w:val="Iauiue"/>
        <w:ind w:firstLine="709"/>
        <w:jc w:val="both"/>
        <w:rPr>
          <w:lang w:val="ru-RU"/>
        </w:rPr>
      </w:pPr>
      <w:r w:rsidRPr="00CE7063">
        <w:rPr>
          <w:lang w:val="ru-RU"/>
        </w:rPr>
        <w:t>Подачу воды к приборам тушения осуществляют насосами пожарных машин, установленных на водоисточники. При этом необходимо знать, какой напор должен быть на насосе, чтобы обеспечить нормальную работу приборов, поданных на тушение пожара. а также предельное расстояние до водоисточника, с которого можно подавать воду без перекачки. Предельное расстояние по подаче ог-нетушащих средств определяют по формуле</w:t>
      </w:r>
      <w:r w:rsidRPr="00CE7063">
        <w:rPr>
          <w:noProof/>
          <w:lang w:val="ru-RU"/>
        </w:rPr>
        <w:t xml:space="preserve"> (3.9),</w:t>
      </w:r>
      <w:r w:rsidRPr="00CE7063">
        <w:rPr>
          <w:lang w:val="ru-RU"/>
        </w:rPr>
        <w:t xml:space="preserve"> а напор на насосе по формуле:</w:t>
      </w:r>
    </w:p>
    <w:p w:rsidR="00CE7063" w:rsidRPr="00CE7063" w:rsidRDefault="00CE7063" w:rsidP="00CE7063">
      <w:pPr>
        <w:pStyle w:val="Iauiue"/>
        <w:ind w:left="120" w:firstLine="320"/>
        <w:jc w:val="center"/>
        <w:rPr>
          <w:lang w:val="ru-RU"/>
        </w:rPr>
      </w:pPr>
      <w:r w:rsidRPr="00CE7063">
        <w:rPr>
          <w:lang w:val="ru-RU"/>
        </w:rPr>
        <w:t>Н</w:t>
      </w:r>
      <w:r w:rsidRPr="00CE7063">
        <w:rPr>
          <w:vertAlign w:val="subscript"/>
          <w:lang w:val="ru-RU"/>
        </w:rPr>
        <w:t>н</w:t>
      </w:r>
      <w:r w:rsidRPr="00CE7063">
        <w:rPr>
          <w:lang w:val="ru-RU"/>
        </w:rPr>
        <w:t xml:space="preserve"> = </w:t>
      </w:r>
      <w:r>
        <w:t>N</w:t>
      </w:r>
      <w:r w:rsidRPr="00CE7063">
        <w:rPr>
          <w:vertAlign w:val="subscript"/>
          <w:lang w:val="ru-RU"/>
        </w:rPr>
        <w:t>р</w:t>
      </w:r>
      <w:r w:rsidRPr="00CE7063">
        <w:rPr>
          <w:lang w:val="ru-RU"/>
        </w:rPr>
        <w:t xml:space="preserve">  · </w:t>
      </w:r>
      <w:r>
        <w:t>S</w:t>
      </w:r>
      <w:r w:rsidRPr="00CE7063">
        <w:rPr>
          <w:lang w:val="ru-RU"/>
        </w:rPr>
        <w:t xml:space="preserve">  · </w:t>
      </w:r>
      <w:r>
        <w:t>Q</w:t>
      </w:r>
      <w:r w:rsidRPr="00CE7063">
        <w:rPr>
          <w:vertAlign w:val="superscript"/>
          <w:lang w:val="ru-RU"/>
        </w:rPr>
        <w:t>2</w:t>
      </w:r>
      <w:r w:rsidRPr="00CE7063">
        <w:rPr>
          <w:lang w:val="ru-RU"/>
        </w:rPr>
        <w:t xml:space="preserve"> </w:t>
      </w:r>
      <w:r>
        <w:sym w:font="Symbol" w:char="F0B1"/>
      </w:r>
      <w:r w:rsidRPr="00CE7063">
        <w:rPr>
          <w:lang w:val="ru-RU"/>
        </w:rPr>
        <w:t xml:space="preserve"> </w:t>
      </w:r>
      <w:r>
        <w:t>Z</w:t>
      </w:r>
      <w:r w:rsidRPr="00CE7063">
        <w:rPr>
          <w:vertAlign w:val="subscript"/>
          <w:lang w:val="ru-RU"/>
        </w:rPr>
        <w:t xml:space="preserve">м </w:t>
      </w:r>
      <w:r>
        <w:sym w:font="Symbol" w:char="F0B1"/>
      </w:r>
      <w:r w:rsidRPr="00CE7063">
        <w:rPr>
          <w:lang w:val="ru-RU"/>
        </w:rPr>
        <w:t xml:space="preserve"> </w:t>
      </w:r>
      <w:r>
        <w:t>Z</w:t>
      </w:r>
      <w:r>
        <w:rPr>
          <w:vertAlign w:val="subscript"/>
        </w:rPr>
        <w:t>n</w:t>
      </w:r>
      <w:r w:rsidRPr="00CE7063">
        <w:rPr>
          <w:vertAlign w:val="subscript"/>
          <w:lang w:val="ru-RU"/>
        </w:rPr>
        <w:t>р</w:t>
      </w:r>
      <w:r w:rsidRPr="00CE7063">
        <w:rPr>
          <w:lang w:val="ru-RU"/>
        </w:rPr>
        <w:t xml:space="preserve"> + Н</w:t>
      </w:r>
      <w:r w:rsidRPr="00CE7063">
        <w:rPr>
          <w:vertAlign w:val="subscript"/>
          <w:lang w:val="ru-RU"/>
        </w:rPr>
        <w:t>пр</w:t>
      </w:r>
      <w:r w:rsidRPr="00CE7063">
        <w:rPr>
          <w:lang w:val="ru-RU"/>
        </w:rPr>
        <w:t xml:space="preserve"> , (4.11)</w:t>
      </w:r>
    </w:p>
    <w:p w:rsidR="00CE7063" w:rsidRPr="00CE7063" w:rsidRDefault="00CE7063" w:rsidP="00CE7063">
      <w:pPr>
        <w:pStyle w:val="Iauiue"/>
        <w:ind w:hanging="40"/>
        <w:jc w:val="both"/>
        <w:rPr>
          <w:lang w:val="ru-RU"/>
        </w:rPr>
      </w:pPr>
      <w:r w:rsidRPr="00CE7063">
        <w:rPr>
          <w:sz w:val="16"/>
          <w:szCs w:val="16"/>
          <w:lang w:val="ru-RU"/>
        </w:rPr>
        <w:t xml:space="preserve">где </w:t>
      </w:r>
      <w:r w:rsidRPr="00CE7063">
        <w:rPr>
          <w:lang w:val="ru-RU"/>
        </w:rPr>
        <w:t>Н</w:t>
      </w:r>
      <w:r w:rsidRPr="00CE7063">
        <w:rPr>
          <w:vertAlign w:val="subscript"/>
          <w:lang w:val="ru-RU"/>
        </w:rPr>
        <w:t>н</w:t>
      </w:r>
      <w:r w:rsidRPr="00CE7063">
        <w:rPr>
          <w:lang w:val="ru-RU"/>
        </w:rPr>
        <w:t xml:space="preserve">  -</w:t>
      </w:r>
      <w:r w:rsidRPr="00CE7063">
        <w:rPr>
          <w:sz w:val="16"/>
          <w:szCs w:val="16"/>
          <w:lang w:val="ru-RU"/>
        </w:rPr>
        <w:t xml:space="preserve"> напор на насосе, м; </w:t>
      </w:r>
      <w:r>
        <w:t>S</w:t>
      </w:r>
      <w:r w:rsidRPr="00CE7063">
        <w:rPr>
          <w:lang w:val="ru-RU"/>
        </w:rPr>
        <w:t xml:space="preserve">  · </w:t>
      </w:r>
      <w:r>
        <w:t>Q</w:t>
      </w:r>
      <w:r w:rsidRPr="00CE7063">
        <w:rPr>
          <w:vertAlign w:val="superscript"/>
          <w:lang w:val="ru-RU"/>
        </w:rPr>
        <w:t>2</w:t>
      </w:r>
      <w:r w:rsidRPr="00CE7063">
        <w:rPr>
          <w:noProof/>
          <w:sz w:val="16"/>
          <w:szCs w:val="16"/>
          <w:lang w:val="ru-RU"/>
        </w:rPr>
        <w:t xml:space="preserve"> - </w:t>
      </w:r>
      <w:r w:rsidRPr="00CE7063">
        <w:rPr>
          <w:sz w:val="16"/>
          <w:szCs w:val="16"/>
          <w:lang w:val="ru-RU"/>
        </w:rPr>
        <w:t>потери напора в одном рукаве магистральной линии (см. табл.</w:t>
      </w:r>
      <w:r w:rsidRPr="00CE7063">
        <w:rPr>
          <w:noProof/>
          <w:sz w:val="16"/>
          <w:szCs w:val="16"/>
          <w:lang w:val="ru-RU"/>
        </w:rPr>
        <w:t xml:space="preserve"> 4.8),</w:t>
      </w:r>
      <w:r w:rsidRPr="00CE7063">
        <w:rPr>
          <w:sz w:val="16"/>
          <w:szCs w:val="16"/>
          <w:lang w:val="ru-RU"/>
        </w:rPr>
        <w:t xml:space="preserve"> м</w:t>
      </w:r>
      <w:r w:rsidRPr="00CE7063">
        <w:rPr>
          <w:lang w:val="ru-RU"/>
        </w:rPr>
        <w:t xml:space="preserve">; </w:t>
      </w:r>
      <w:r>
        <w:t>Z</w:t>
      </w:r>
      <w:r w:rsidRPr="00CE7063">
        <w:rPr>
          <w:vertAlign w:val="subscript"/>
          <w:lang w:val="ru-RU"/>
        </w:rPr>
        <w:t>м</w:t>
      </w:r>
      <w:r w:rsidRPr="00CE7063">
        <w:rPr>
          <w:sz w:val="16"/>
          <w:szCs w:val="16"/>
          <w:lang w:val="ru-RU"/>
        </w:rPr>
        <w:t xml:space="preserve"> -  геометрическая высота подъема</w:t>
      </w:r>
      <w:r w:rsidRPr="00CE7063">
        <w:rPr>
          <w:noProof/>
          <w:sz w:val="16"/>
          <w:szCs w:val="16"/>
          <w:lang w:val="ru-RU"/>
        </w:rPr>
        <w:t xml:space="preserve"> (+) </w:t>
      </w:r>
      <w:r w:rsidRPr="00CE7063">
        <w:rPr>
          <w:sz w:val="16"/>
          <w:szCs w:val="16"/>
          <w:lang w:val="ru-RU"/>
        </w:rPr>
        <w:t>или спуска местности</w:t>
      </w:r>
      <w:r w:rsidRPr="00CE7063">
        <w:rPr>
          <w:noProof/>
          <w:sz w:val="16"/>
          <w:szCs w:val="16"/>
          <w:lang w:val="ru-RU"/>
        </w:rPr>
        <w:t xml:space="preserve"> (—).</w:t>
      </w:r>
      <w:r w:rsidRPr="00CE7063">
        <w:rPr>
          <w:sz w:val="16"/>
          <w:szCs w:val="16"/>
          <w:lang w:val="ru-RU"/>
        </w:rPr>
        <w:t xml:space="preserve"> м; </w:t>
      </w:r>
      <w:r>
        <w:t>Z</w:t>
      </w:r>
      <w:r>
        <w:rPr>
          <w:vertAlign w:val="subscript"/>
        </w:rPr>
        <w:t>n</w:t>
      </w:r>
      <w:r w:rsidRPr="00CE7063">
        <w:rPr>
          <w:vertAlign w:val="subscript"/>
          <w:lang w:val="ru-RU"/>
        </w:rPr>
        <w:t>р</w:t>
      </w:r>
      <w:r w:rsidRPr="00CE7063">
        <w:rPr>
          <w:sz w:val="16"/>
          <w:szCs w:val="16"/>
          <w:lang w:val="ru-RU"/>
        </w:rPr>
        <w:t xml:space="preserve">  - наибольшая высота подъема</w:t>
      </w:r>
      <w:r w:rsidRPr="00CE7063">
        <w:rPr>
          <w:noProof/>
          <w:sz w:val="16"/>
          <w:szCs w:val="16"/>
          <w:lang w:val="ru-RU"/>
        </w:rPr>
        <w:t xml:space="preserve"> (+)</w:t>
      </w:r>
      <w:r w:rsidRPr="00CE7063">
        <w:rPr>
          <w:sz w:val="16"/>
          <w:szCs w:val="16"/>
          <w:lang w:val="ru-RU"/>
        </w:rPr>
        <w:t xml:space="preserve"> или глубина</w:t>
      </w:r>
      <w:r w:rsidRPr="00CE7063">
        <w:rPr>
          <w:noProof/>
          <w:sz w:val="16"/>
          <w:szCs w:val="16"/>
          <w:lang w:val="ru-RU"/>
        </w:rPr>
        <w:t xml:space="preserve"> (—)</w:t>
      </w:r>
      <w:r w:rsidRPr="00CE7063">
        <w:rPr>
          <w:sz w:val="16"/>
          <w:szCs w:val="16"/>
          <w:lang w:val="ru-RU"/>
        </w:rPr>
        <w:t xml:space="preserve"> подачи стволов (генераторов), м; </w:t>
      </w:r>
      <w:r w:rsidRPr="00CE7063">
        <w:rPr>
          <w:lang w:val="ru-RU"/>
        </w:rPr>
        <w:t>Н</w:t>
      </w:r>
      <w:r w:rsidRPr="00CE7063">
        <w:rPr>
          <w:vertAlign w:val="subscript"/>
          <w:lang w:val="ru-RU"/>
        </w:rPr>
        <w:t>пр</w:t>
      </w:r>
      <w:r w:rsidRPr="00CE7063">
        <w:rPr>
          <w:lang w:val="ru-RU"/>
        </w:rPr>
        <w:t xml:space="preserve">  </w:t>
      </w:r>
      <w:r w:rsidRPr="00CE7063">
        <w:rPr>
          <w:sz w:val="16"/>
          <w:szCs w:val="16"/>
          <w:lang w:val="ru-RU"/>
        </w:rPr>
        <w:t>- напор у приборов тушения, м. При подаче стволов от разветвлений вместо Н</w:t>
      </w:r>
      <w:r w:rsidRPr="00CE7063">
        <w:rPr>
          <w:sz w:val="16"/>
          <w:szCs w:val="16"/>
          <w:vertAlign w:val="subscript"/>
          <w:lang w:val="ru-RU"/>
        </w:rPr>
        <w:t>пр</w:t>
      </w:r>
      <w:r w:rsidRPr="00CE7063">
        <w:rPr>
          <w:sz w:val="16"/>
          <w:szCs w:val="16"/>
          <w:lang w:val="ru-RU"/>
        </w:rPr>
        <w:t xml:space="preserve"> принимают напор у разветвлений на</w:t>
      </w:r>
      <w:r w:rsidRPr="00CE7063">
        <w:rPr>
          <w:noProof/>
          <w:sz w:val="16"/>
          <w:szCs w:val="16"/>
          <w:lang w:val="ru-RU"/>
        </w:rPr>
        <w:t xml:space="preserve"> 10</w:t>
      </w:r>
      <w:r w:rsidRPr="00CE7063">
        <w:rPr>
          <w:sz w:val="16"/>
          <w:szCs w:val="16"/>
          <w:lang w:val="ru-RU"/>
        </w:rPr>
        <w:t xml:space="preserve"> м больше напора у стволов </w:t>
      </w:r>
      <w:r w:rsidRPr="00CE7063">
        <w:rPr>
          <w:lang w:val="ru-RU"/>
        </w:rPr>
        <w:t xml:space="preserve"> (Н</w:t>
      </w:r>
      <w:r w:rsidRPr="00CE7063">
        <w:rPr>
          <w:vertAlign w:val="subscript"/>
          <w:lang w:val="ru-RU"/>
        </w:rPr>
        <w:t>р</w:t>
      </w:r>
      <w:r w:rsidRPr="00CE7063">
        <w:rPr>
          <w:lang w:val="ru-RU"/>
        </w:rPr>
        <w:t xml:space="preserve"> = Н</w:t>
      </w:r>
      <w:r w:rsidRPr="00CE7063">
        <w:rPr>
          <w:vertAlign w:val="subscript"/>
          <w:lang w:val="ru-RU"/>
        </w:rPr>
        <w:t xml:space="preserve">ст </w:t>
      </w:r>
      <w:r w:rsidRPr="00CE7063">
        <w:rPr>
          <w:lang w:val="ru-RU"/>
        </w:rPr>
        <w:t>+ 10).</w:t>
      </w:r>
    </w:p>
    <w:p w:rsidR="00CE7063" w:rsidRPr="00CE7063" w:rsidRDefault="00CE7063" w:rsidP="00CE7063">
      <w:pPr>
        <w:pStyle w:val="Iauiue"/>
        <w:ind w:hanging="40"/>
        <w:jc w:val="both"/>
        <w:rPr>
          <w:b/>
          <w:bCs/>
          <w:lang w:val="ru-RU"/>
        </w:rPr>
      </w:pPr>
    </w:p>
    <w:p w:rsidR="00CE7063" w:rsidRPr="00CE7063" w:rsidRDefault="00CE7063" w:rsidP="00CE7063">
      <w:pPr>
        <w:pStyle w:val="Iauiue"/>
        <w:spacing w:before="40"/>
        <w:jc w:val="both"/>
        <w:rPr>
          <w:lang w:val="ru-RU"/>
        </w:rPr>
      </w:pPr>
      <w:r w:rsidRPr="00CE7063">
        <w:rPr>
          <w:b/>
          <w:bCs/>
          <w:lang w:val="ru-RU"/>
        </w:rPr>
        <w:t>Пример</w:t>
      </w:r>
      <w:r w:rsidRPr="00CE7063">
        <w:rPr>
          <w:b/>
          <w:bCs/>
          <w:noProof/>
          <w:lang w:val="ru-RU"/>
        </w:rPr>
        <w:t xml:space="preserve"> 2.</w:t>
      </w:r>
      <w:r w:rsidRPr="00CE7063">
        <w:rPr>
          <w:lang w:val="ru-RU"/>
        </w:rPr>
        <w:t xml:space="preserve"> Определить напор на насосе, если расстояние от места пожара до водоисточника</w:t>
      </w:r>
      <w:r w:rsidRPr="00CE7063">
        <w:rPr>
          <w:noProof/>
          <w:lang w:val="ru-RU"/>
        </w:rPr>
        <w:t xml:space="preserve"> 220</w:t>
      </w:r>
      <w:r w:rsidRPr="00CE7063">
        <w:rPr>
          <w:lang w:val="ru-RU"/>
        </w:rPr>
        <w:t xml:space="preserve"> м, подъем местности</w:t>
      </w:r>
      <w:r w:rsidRPr="00CE7063">
        <w:rPr>
          <w:noProof/>
          <w:lang w:val="ru-RU"/>
        </w:rPr>
        <w:t xml:space="preserve"> 8</w:t>
      </w:r>
      <w:r w:rsidRPr="00CE7063">
        <w:rPr>
          <w:b/>
          <w:bCs/>
          <w:lang w:val="ru-RU"/>
        </w:rPr>
        <w:t xml:space="preserve"> </w:t>
      </w:r>
      <w:r w:rsidRPr="00CE7063">
        <w:rPr>
          <w:lang w:val="ru-RU"/>
        </w:rPr>
        <w:t>м, рукава прорезиненные диаметром</w:t>
      </w:r>
      <w:r w:rsidRPr="00CE7063">
        <w:rPr>
          <w:noProof/>
          <w:lang w:val="ru-RU"/>
        </w:rPr>
        <w:t xml:space="preserve"> 77</w:t>
      </w:r>
      <w:r w:rsidRPr="00CE7063">
        <w:rPr>
          <w:lang w:val="ru-RU"/>
        </w:rPr>
        <w:t xml:space="preserve"> мм, на тушение поданы три ствола Б с диаметром насадка</w:t>
      </w:r>
      <w:r w:rsidRPr="00CE7063">
        <w:rPr>
          <w:noProof/>
          <w:lang w:val="ru-RU"/>
        </w:rPr>
        <w:t xml:space="preserve"> 13</w:t>
      </w:r>
      <w:r w:rsidRPr="00CE7063">
        <w:rPr>
          <w:lang w:val="ru-RU"/>
        </w:rPr>
        <w:t xml:space="preserve"> мм, максимальный подъем стволов составляет</w:t>
      </w:r>
      <w:r w:rsidRPr="00CE7063">
        <w:rPr>
          <w:noProof/>
          <w:lang w:val="ru-RU"/>
        </w:rPr>
        <w:t xml:space="preserve"> 7</w:t>
      </w:r>
      <w:r w:rsidRPr="00CE7063">
        <w:rPr>
          <w:lang w:val="ru-RU"/>
        </w:rPr>
        <w:t xml:space="preserve"> м.</w:t>
      </w:r>
    </w:p>
    <w:p w:rsidR="00CE7063" w:rsidRDefault="00CE7063" w:rsidP="00CE7063">
      <w:pPr>
        <w:pStyle w:val="Iauiue"/>
        <w:jc w:val="both"/>
        <w:rPr>
          <w:b/>
          <w:bCs/>
        </w:rPr>
      </w:pPr>
      <w:r>
        <w:rPr>
          <w:b/>
          <w:bCs/>
        </w:rPr>
        <w:t>Решение.</w:t>
      </w:r>
    </w:p>
    <w:p w:rsidR="00CE7063" w:rsidRPr="00CE7063" w:rsidRDefault="00CE7063" w:rsidP="00CE7063">
      <w:pPr>
        <w:pStyle w:val="Iauiue"/>
        <w:numPr>
          <w:ilvl w:val="0"/>
          <w:numId w:val="7"/>
        </w:numPr>
        <w:tabs>
          <w:tab w:val="left" w:pos="900"/>
        </w:tabs>
        <w:ind w:left="900" w:hanging="360"/>
        <w:jc w:val="both"/>
        <w:rPr>
          <w:lang w:val="ru-RU"/>
        </w:rPr>
      </w:pPr>
      <w:r w:rsidRPr="00CE7063">
        <w:rPr>
          <w:lang w:val="ru-RU"/>
        </w:rPr>
        <w:t xml:space="preserve">Определяем число рукавов в магистральной линии </w:t>
      </w:r>
    </w:p>
    <w:p w:rsidR="00CE7063" w:rsidRDefault="00CE7063" w:rsidP="00CE7063">
      <w:pPr>
        <w:pStyle w:val="Iauiue"/>
        <w:jc w:val="center"/>
      </w:pPr>
      <w:r>
        <w:rPr>
          <w:b/>
          <w:bCs/>
        </w:rPr>
        <w:t>N</w:t>
      </w:r>
      <w:r>
        <w:rPr>
          <w:b/>
          <w:bCs/>
          <w:vertAlign w:val="subscript"/>
        </w:rPr>
        <w:t xml:space="preserve">р </w:t>
      </w:r>
      <w:r>
        <w:rPr>
          <w:b/>
          <w:bCs/>
        </w:rPr>
        <w:t xml:space="preserve">= 1,2 · L / 20 </w:t>
      </w:r>
      <w:r>
        <w:rPr>
          <w:b/>
          <w:bCs/>
          <w:vertAlign w:val="subscript"/>
        </w:rPr>
        <w:t xml:space="preserve"> </w:t>
      </w:r>
      <w:r>
        <w:rPr>
          <w:b/>
          <w:bCs/>
        </w:rPr>
        <w:t>= 1,2 · 220 / 20 = 13рукавов</w:t>
      </w:r>
    </w:p>
    <w:p w:rsidR="00CE7063" w:rsidRDefault="00CE7063" w:rsidP="00CE7063">
      <w:pPr>
        <w:pStyle w:val="Iauiue"/>
        <w:numPr>
          <w:ilvl w:val="0"/>
          <w:numId w:val="7"/>
        </w:numPr>
        <w:tabs>
          <w:tab w:val="left" w:pos="900"/>
        </w:tabs>
        <w:ind w:left="900" w:hanging="360"/>
        <w:jc w:val="both"/>
      </w:pPr>
      <w:r>
        <w:t>Определяем напор на насосе</w:t>
      </w:r>
    </w:p>
    <w:p w:rsidR="00CE7063" w:rsidRDefault="00CE7063" w:rsidP="00CE7063">
      <w:pPr>
        <w:pStyle w:val="Iauiue"/>
        <w:jc w:val="center"/>
        <w:rPr>
          <w:b/>
          <w:bCs/>
        </w:rPr>
      </w:pPr>
      <w:r>
        <w:rPr>
          <w:b/>
          <w:bCs/>
        </w:rPr>
        <w:t>Н</w:t>
      </w:r>
      <w:r>
        <w:rPr>
          <w:b/>
          <w:bCs/>
          <w:vertAlign w:val="subscript"/>
        </w:rPr>
        <w:t>н</w:t>
      </w:r>
      <w:r>
        <w:rPr>
          <w:b/>
          <w:bCs/>
        </w:rPr>
        <w:t xml:space="preserve"> = N</w:t>
      </w:r>
      <w:r>
        <w:rPr>
          <w:b/>
          <w:bCs/>
          <w:vertAlign w:val="subscript"/>
        </w:rPr>
        <w:t>р</w:t>
      </w:r>
      <w:r>
        <w:rPr>
          <w:b/>
          <w:bCs/>
        </w:rPr>
        <w:t xml:space="preserve">  · S  · Q</w:t>
      </w:r>
      <w:r>
        <w:rPr>
          <w:b/>
          <w:bCs/>
          <w:vertAlign w:val="superscript"/>
        </w:rPr>
        <w:t>2</w:t>
      </w:r>
      <w:r>
        <w:rPr>
          <w:b/>
          <w:bCs/>
        </w:rPr>
        <w:t xml:space="preserve"> + Z</w:t>
      </w:r>
      <w:r>
        <w:rPr>
          <w:b/>
          <w:bCs/>
          <w:vertAlign w:val="subscript"/>
        </w:rPr>
        <w:t xml:space="preserve">м </w:t>
      </w:r>
      <w:r>
        <w:rPr>
          <w:b/>
          <w:bCs/>
        </w:rPr>
        <w:t>+ Z</w:t>
      </w:r>
      <w:r>
        <w:rPr>
          <w:b/>
          <w:bCs/>
          <w:vertAlign w:val="subscript"/>
        </w:rPr>
        <w:t>ст</w:t>
      </w:r>
      <w:r>
        <w:rPr>
          <w:b/>
          <w:bCs/>
        </w:rPr>
        <w:t xml:space="preserve"> + Н</w:t>
      </w:r>
      <w:r>
        <w:rPr>
          <w:b/>
          <w:bCs/>
          <w:vertAlign w:val="subscript"/>
        </w:rPr>
        <w:t>р</w:t>
      </w:r>
      <w:r>
        <w:rPr>
          <w:b/>
          <w:bCs/>
        </w:rPr>
        <w:t>= 13 · 1,9 + 8</w:t>
      </w:r>
      <w:r>
        <w:rPr>
          <w:b/>
          <w:bCs/>
          <w:vertAlign w:val="subscript"/>
        </w:rPr>
        <w:t xml:space="preserve"> </w:t>
      </w:r>
      <w:r>
        <w:rPr>
          <w:b/>
          <w:bCs/>
        </w:rPr>
        <w:t>+ 7 + 50 = 89,7м</w:t>
      </w:r>
    </w:p>
    <w:p w:rsidR="00CE7063" w:rsidRPr="00CE7063" w:rsidRDefault="00CE7063" w:rsidP="00CE7063">
      <w:pPr>
        <w:pStyle w:val="Iauiue"/>
        <w:jc w:val="both"/>
        <w:rPr>
          <w:lang w:val="ru-RU"/>
        </w:rPr>
      </w:pPr>
      <w:r>
        <w:rPr>
          <w:noProof/>
        </w:rPr>
        <w:t>SQ</w:t>
      </w:r>
      <w:r w:rsidRPr="00CE7063">
        <w:rPr>
          <w:noProof/>
          <w:vertAlign w:val="superscript"/>
          <w:lang w:val="ru-RU"/>
        </w:rPr>
        <w:t>2</w:t>
      </w:r>
      <w:r w:rsidRPr="00CE7063">
        <w:rPr>
          <w:noProof/>
          <w:lang w:val="ru-RU"/>
        </w:rPr>
        <w:t>=1,9</w:t>
      </w:r>
      <w:r w:rsidRPr="00CE7063">
        <w:rPr>
          <w:lang w:val="ru-RU"/>
        </w:rPr>
        <w:t xml:space="preserve"> м - принято по табл.</w:t>
      </w:r>
      <w:r w:rsidRPr="00CE7063">
        <w:rPr>
          <w:noProof/>
          <w:lang w:val="ru-RU"/>
        </w:rPr>
        <w:t xml:space="preserve"> 4.8.</w:t>
      </w:r>
      <w:r w:rsidRPr="00CE7063">
        <w:rPr>
          <w:lang w:val="ru-RU"/>
        </w:rPr>
        <w:t xml:space="preserve"> Нр</w:t>
      </w:r>
      <w:r w:rsidRPr="00CE7063">
        <w:rPr>
          <w:noProof/>
          <w:lang w:val="ru-RU"/>
        </w:rPr>
        <w:t>—</w:t>
      </w:r>
      <w:r w:rsidRPr="00CE7063">
        <w:rPr>
          <w:lang w:val="ru-RU"/>
        </w:rPr>
        <w:t>напор у разветвления принят на</w:t>
      </w:r>
      <w:r w:rsidRPr="00CE7063">
        <w:rPr>
          <w:noProof/>
          <w:lang w:val="ru-RU"/>
        </w:rPr>
        <w:t xml:space="preserve"> 10</w:t>
      </w:r>
      <w:r w:rsidRPr="00CE7063">
        <w:rPr>
          <w:lang w:val="ru-RU"/>
        </w:rPr>
        <w:t xml:space="preserve"> м больше, чем у стволов.</w:t>
      </w:r>
    </w:p>
    <w:p w:rsidR="00CE7063" w:rsidRPr="00CE7063" w:rsidRDefault="00CE7063" w:rsidP="00CE7063">
      <w:pPr>
        <w:pStyle w:val="Iauiue"/>
        <w:spacing w:before="20"/>
        <w:jc w:val="both"/>
        <w:rPr>
          <w:lang w:val="ru-RU"/>
        </w:rPr>
      </w:pPr>
      <w:r w:rsidRPr="00CE7063">
        <w:rPr>
          <w:b/>
          <w:bCs/>
          <w:lang w:val="ru-RU"/>
        </w:rPr>
        <w:t>Пример</w:t>
      </w:r>
      <w:r w:rsidRPr="00CE7063">
        <w:rPr>
          <w:b/>
          <w:bCs/>
          <w:noProof/>
          <w:lang w:val="ru-RU"/>
        </w:rPr>
        <w:t xml:space="preserve"> 3.</w:t>
      </w:r>
      <w:r w:rsidRPr="00CE7063">
        <w:rPr>
          <w:lang w:val="ru-RU"/>
        </w:rPr>
        <w:t xml:space="preserve"> Определить напор на насосе, если расстояние от водоисточника до места пожара равно</w:t>
      </w:r>
      <w:r w:rsidRPr="00CE7063">
        <w:rPr>
          <w:noProof/>
          <w:lang w:val="ru-RU"/>
        </w:rPr>
        <w:t xml:space="preserve"> 160</w:t>
      </w:r>
      <w:r w:rsidRPr="00CE7063">
        <w:rPr>
          <w:lang w:val="ru-RU"/>
        </w:rPr>
        <w:t xml:space="preserve"> м, рукава прорезиненные диаметром</w:t>
      </w:r>
      <w:r w:rsidRPr="00CE7063">
        <w:rPr>
          <w:noProof/>
          <w:lang w:val="ru-RU"/>
        </w:rPr>
        <w:t xml:space="preserve"> 77</w:t>
      </w:r>
      <w:r w:rsidRPr="00CE7063">
        <w:rPr>
          <w:b/>
          <w:bCs/>
          <w:lang w:val="ru-RU"/>
        </w:rPr>
        <w:t xml:space="preserve"> </w:t>
      </w:r>
      <w:r w:rsidRPr="00CE7063">
        <w:rPr>
          <w:lang w:val="ru-RU"/>
        </w:rPr>
        <w:t>мм, на тушение подается лафетный ствол с диаметром насадка</w:t>
      </w:r>
      <w:r w:rsidRPr="00CE7063">
        <w:rPr>
          <w:noProof/>
          <w:lang w:val="ru-RU"/>
        </w:rPr>
        <w:t xml:space="preserve"> 32</w:t>
      </w:r>
      <w:r w:rsidRPr="00CE7063">
        <w:rPr>
          <w:b/>
          <w:bCs/>
          <w:lang w:val="ru-RU"/>
        </w:rPr>
        <w:t xml:space="preserve"> </w:t>
      </w:r>
      <w:r w:rsidRPr="00CE7063">
        <w:rPr>
          <w:lang w:val="ru-RU"/>
        </w:rPr>
        <w:t>мм с напором</w:t>
      </w:r>
      <w:r w:rsidRPr="00CE7063">
        <w:rPr>
          <w:noProof/>
          <w:lang w:val="ru-RU"/>
        </w:rPr>
        <w:t xml:space="preserve"> 60</w:t>
      </w:r>
      <w:r w:rsidRPr="00CE7063">
        <w:rPr>
          <w:lang w:val="ru-RU"/>
        </w:rPr>
        <w:t xml:space="preserve"> м. Воду к стволу подают по двум магистральным линиям.</w:t>
      </w:r>
    </w:p>
    <w:p w:rsidR="00CE7063" w:rsidRPr="00CE7063" w:rsidRDefault="00CE7063" w:rsidP="00CE7063">
      <w:pPr>
        <w:pStyle w:val="Iauiue"/>
        <w:jc w:val="both"/>
        <w:rPr>
          <w:b/>
          <w:bCs/>
          <w:lang w:val="ru-RU"/>
        </w:rPr>
      </w:pPr>
      <w:r w:rsidRPr="00CE7063">
        <w:rPr>
          <w:b/>
          <w:bCs/>
          <w:lang w:val="ru-RU"/>
        </w:rPr>
        <w:t>Решение.</w:t>
      </w:r>
    </w:p>
    <w:p w:rsidR="00CE7063" w:rsidRPr="00CE7063" w:rsidRDefault="00CE7063" w:rsidP="00CE7063">
      <w:pPr>
        <w:pStyle w:val="Iauiue"/>
        <w:tabs>
          <w:tab w:val="left" w:pos="900"/>
        </w:tabs>
        <w:ind w:left="900" w:hanging="360"/>
        <w:jc w:val="both"/>
        <w:rPr>
          <w:lang w:val="ru-RU"/>
        </w:rPr>
      </w:pPr>
      <w:r w:rsidRPr="00CE7063">
        <w:rPr>
          <w:lang w:val="ru-RU"/>
        </w:rPr>
        <w:t>Определяем число рукавов в одной магистральной линии</w:t>
      </w:r>
    </w:p>
    <w:p w:rsidR="00CE7063" w:rsidRPr="00CE7063" w:rsidRDefault="00CE7063" w:rsidP="00CE7063">
      <w:pPr>
        <w:pStyle w:val="Iauiue"/>
        <w:jc w:val="center"/>
        <w:rPr>
          <w:lang w:val="ru-RU"/>
        </w:rPr>
      </w:pPr>
      <w:r>
        <w:rPr>
          <w:b/>
          <w:bCs/>
        </w:rPr>
        <w:t>N</w:t>
      </w:r>
      <w:r w:rsidRPr="00CE7063">
        <w:rPr>
          <w:b/>
          <w:bCs/>
          <w:vertAlign w:val="subscript"/>
          <w:lang w:val="ru-RU"/>
        </w:rPr>
        <w:t xml:space="preserve">р </w:t>
      </w:r>
      <w:r w:rsidRPr="00CE7063">
        <w:rPr>
          <w:b/>
          <w:bCs/>
          <w:lang w:val="ru-RU"/>
        </w:rPr>
        <w:t xml:space="preserve">= 1,2 · </w:t>
      </w:r>
      <w:r>
        <w:rPr>
          <w:b/>
          <w:bCs/>
        </w:rPr>
        <w:t>L</w:t>
      </w:r>
      <w:r w:rsidRPr="00CE7063">
        <w:rPr>
          <w:b/>
          <w:bCs/>
          <w:lang w:val="ru-RU"/>
        </w:rPr>
        <w:t xml:space="preserve"> / 20 </w:t>
      </w:r>
      <w:r w:rsidRPr="00CE7063">
        <w:rPr>
          <w:b/>
          <w:bCs/>
          <w:vertAlign w:val="subscript"/>
          <w:lang w:val="ru-RU"/>
        </w:rPr>
        <w:t xml:space="preserve"> </w:t>
      </w:r>
      <w:r w:rsidRPr="00CE7063">
        <w:rPr>
          <w:b/>
          <w:bCs/>
          <w:lang w:val="ru-RU"/>
        </w:rPr>
        <w:t>= 1,2 · 160 / 20 = 10рукавов</w:t>
      </w:r>
    </w:p>
    <w:p w:rsidR="00CE7063" w:rsidRPr="00CE7063" w:rsidRDefault="00CE7063" w:rsidP="00CE7063">
      <w:pPr>
        <w:pStyle w:val="Iauiue"/>
        <w:ind w:left="160" w:right="1600"/>
        <w:jc w:val="both"/>
        <w:rPr>
          <w:lang w:val="ru-RU"/>
        </w:rPr>
      </w:pPr>
      <w:r w:rsidRPr="00CE7063">
        <w:rPr>
          <w:lang w:val="ru-RU"/>
        </w:rPr>
        <w:t>для одной магистральной линии и</w:t>
      </w:r>
      <w:r w:rsidRPr="00CE7063">
        <w:rPr>
          <w:noProof/>
          <w:lang w:val="ru-RU"/>
        </w:rPr>
        <w:t xml:space="preserve"> 20 -</w:t>
      </w:r>
      <w:r w:rsidRPr="00CE7063">
        <w:rPr>
          <w:lang w:val="ru-RU"/>
        </w:rPr>
        <w:t xml:space="preserve"> для двух. </w:t>
      </w:r>
    </w:p>
    <w:p w:rsidR="00CE7063" w:rsidRPr="00CE7063" w:rsidRDefault="00CE7063" w:rsidP="00CE7063">
      <w:pPr>
        <w:pStyle w:val="Iauiue"/>
        <w:tabs>
          <w:tab w:val="left" w:pos="900"/>
        </w:tabs>
        <w:ind w:left="900" w:hanging="360"/>
        <w:jc w:val="both"/>
        <w:rPr>
          <w:lang w:val="ru-RU"/>
        </w:rPr>
      </w:pPr>
      <w:r w:rsidRPr="00CE7063">
        <w:rPr>
          <w:lang w:val="ru-RU"/>
        </w:rPr>
        <w:t xml:space="preserve">Определяем напор на насосе </w:t>
      </w:r>
    </w:p>
    <w:p w:rsidR="00CE7063" w:rsidRPr="00CE7063" w:rsidRDefault="00CE7063" w:rsidP="00CE7063">
      <w:pPr>
        <w:pStyle w:val="Iauiue"/>
        <w:jc w:val="center"/>
        <w:rPr>
          <w:b/>
          <w:bCs/>
          <w:lang w:val="ru-RU"/>
        </w:rPr>
      </w:pPr>
      <w:r w:rsidRPr="00CE7063">
        <w:rPr>
          <w:b/>
          <w:bCs/>
          <w:lang w:val="ru-RU"/>
        </w:rPr>
        <w:t>Н</w:t>
      </w:r>
      <w:r w:rsidRPr="00CE7063">
        <w:rPr>
          <w:b/>
          <w:bCs/>
          <w:vertAlign w:val="subscript"/>
          <w:lang w:val="ru-RU"/>
        </w:rPr>
        <w:t>н</w:t>
      </w:r>
      <w:r w:rsidRPr="00CE7063">
        <w:rPr>
          <w:b/>
          <w:bCs/>
          <w:lang w:val="ru-RU"/>
        </w:rPr>
        <w:t xml:space="preserve"> = </w:t>
      </w:r>
      <w:r>
        <w:rPr>
          <w:b/>
          <w:bCs/>
        </w:rPr>
        <w:t>S</w:t>
      </w:r>
      <w:r w:rsidRPr="00CE7063">
        <w:rPr>
          <w:b/>
          <w:bCs/>
          <w:lang w:val="ru-RU"/>
        </w:rPr>
        <w:t xml:space="preserve">  · </w:t>
      </w:r>
      <w:r>
        <w:rPr>
          <w:b/>
          <w:bCs/>
        </w:rPr>
        <w:t>Q</w:t>
      </w:r>
      <w:r w:rsidRPr="00CE7063">
        <w:rPr>
          <w:b/>
          <w:bCs/>
          <w:vertAlign w:val="superscript"/>
          <w:lang w:val="ru-RU"/>
        </w:rPr>
        <w:t>2</w:t>
      </w:r>
      <w:r w:rsidRPr="00CE7063">
        <w:rPr>
          <w:b/>
          <w:bCs/>
          <w:lang w:val="ru-RU"/>
        </w:rPr>
        <w:t xml:space="preserve"> + </w:t>
      </w:r>
      <w:r>
        <w:rPr>
          <w:b/>
          <w:bCs/>
        </w:rPr>
        <w:t>Z</w:t>
      </w:r>
      <w:r w:rsidRPr="00CE7063">
        <w:rPr>
          <w:b/>
          <w:bCs/>
          <w:vertAlign w:val="subscript"/>
          <w:lang w:val="ru-RU"/>
        </w:rPr>
        <w:t xml:space="preserve">м </w:t>
      </w:r>
      <w:r w:rsidRPr="00CE7063">
        <w:rPr>
          <w:b/>
          <w:bCs/>
          <w:lang w:val="ru-RU"/>
        </w:rPr>
        <w:t xml:space="preserve">+ </w:t>
      </w:r>
      <w:r>
        <w:rPr>
          <w:b/>
          <w:bCs/>
        </w:rPr>
        <w:t>Z</w:t>
      </w:r>
      <w:r w:rsidRPr="00CE7063">
        <w:rPr>
          <w:b/>
          <w:bCs/>
          <w:vertAlign w:val="subscript"/>
          <w:lang w:val="ru-RU"/>
        </w:rPr>
        <w:t>пр</w:t>
      </w:r>
      <w:r w:rsidRPr="00CE7063">
        <w:rPr>
          <w:b/>
          <w:bCs/>
          <w:lang w:val="ru-RU"/>
        </w:rPr>
        <w:t xml:space="preserve"> + Н</w:t>
      </w:r>
      <w:r w:rsidRPr="00CE7063">
        <w:rPr>
          <w:b/>
          <w:bCs/>
          <w:vertAlign w:val="subscript"/>
          <w:lang w:val="ru-RU"/>
        </w:rPr>
        <w:t>ст</w:t>
      </w:r>
      <w:r w:rsidRPr="00CE7063">
        <w:rPr>
          <w:b/>
          <w:bCs/>
          <w:lang w:val="ru-RU"/>
        </w:rPr>
        <w:t>= 10 · 0,015 · ( 28 / 2)</w:t>
      </w:r>
      <w:r w:rsidRPr="00CE7063">
        <w:rPr>
          <w:b/>
          <w:bCs/>
          <w:vertAlign w:val="superscript"/>
          <w:lang w:val="ru-RU"/>
        </w:rPr>
        <w:t>2</w:t>
      </w:r>
      <w:r w:rsidRPr="00CE7063">
        <w:rPr>
          <w:b/>
          <w:bCs/>
          <w:lang w:val="ru-RU"/>
        </w:rPr>
        <w:t>+ 0</w:t>
      </w:r>
      <w:r w:rsidRPr="00CE7063">
        <w:rPr>
          <w:b/>
          <w:bCs/>
          <w:vertAlign w:val="subscript"/>
          <w:lang w:val="ru-RU"/>
        </w:rPr>
        <w:t xml:space="preserve"> </w:t>
      </w:r>
      <w:r w:rsidRPr="00CE7063">
        <w:rPr>
          <w:b/>
          <w:bCs/>
          <w:lang w:val="ru-RU"/>
        </w:rPr>
        <w:t>+ 0 + 60 = 89,4м</w:t>
      </w:r>
    </w:p>
    <w:p w:rsidR="00CE7063" w:rsidRPr="00CE7063" w:rsidRDefault="00CE7063" w:rsidP="00CE7063">
      <w:pPr>
        <w:pStyle w:val="Iauiue"/>
        <w:spacing w:before="20"/>
        <w:jc w:val="both"/>
        <w:rPr>
          <w:lang w:val="ru-RU"/>
        </w:rPr>
      </w:pPr>
      <w:r w:rsidRPr="00CE7063">
        <w:rPr>
          <w:lang w:val="ru-RU"/>
        </w:rPr>
        <w:t>принимаем</w:t>
      </w:r>
      <w:r w:rsidRPr="00CE7063">
        <w:rPr>
          <w:noProof/>
          <w:lang w:val="ru-RU"/>
        </w:rPr>
        <w:t xml:space="preserve"> 90</w:t>
      </w:r>
      <w:r w:rsidRPr="00CE7063">
        <w:rPr>
          <w:lang w:val="ru-RU"/>
        </w:rPr>
        <w:t xml:space="preserve"> м.</w:t>
      </w:r>
    </w:p>
    <w:p w:rsidR="00CE7063" w:rsidRPr="00CE7063" w:rsidRDefault="00CE7063" w:rsidP="00CE7063">
      <w:pPr>
        <w:pStyle w:val="Iauiue"/>
        <w:ind w:left="160" w:firstLine="320"/>
        <w:jc w:val="both"/>
        <w:rPr>
          <w:lang w:val="ru-RU"/>
        </w:rPr>
      </w:pPr>
      <w:r w:rsidRPr="00CE7063">
        <w:rPr>
          <w:lang w:val="ru-RU"/>
        </w:rPr>
        <w:t>Расход воды из лафетного ствола с диаметром насадка</w:t>
      </w:r>
      <w:r w:rsidRPr="00CE7063">
        <w:rPr>
          <w:noProof/>
          <w:lang w:val="ru-RU"/>
        </w:rPr>
        <w:t xml:space="preserve"> 32</w:t>
      </w:r>
      <w:r w:rsidRPr="00CE7063">
        <w:rPr>
          <w:b/>
          <w:bCs/>
          <w:lang w:val="ru-RU"/>
        </w:rPr>
        <w:t xml:space="preserve"> </w:t>
      </w:r>
      <w:r w:rsidRPr="00CE7063">
        <w:rPr>
          <w:lang w:val="ru-RU"/>
        </w:rPr>
        <w:t>мм</w:t>
      </w:r>
      <w:r w:rsidRPr="00CE7063">
        <w:rPr>
          <w:b/>
          <w:bCs/>
          <w:lang w:val="ru-RU"/>
        </w:rPr>
        <w:t xml:space="preserve"> </w:t>
      </w:r>
      <w:r w:rsidRPr="00CE7063">
        <w:rPr>
          <w:lang w:val="ru-RU"/>
        </w:rPr>
        <w:t>при напоре 60м равен</w:t>
      </w:r>
      <w:r w:rsidRPr="00CE7063">
        <w:rPr>
          <w:noProof/>
          <w:lang w:val="ru-RU"/>
        </w:rPr>
        <w:t xml:space="preserve"> 28</w:t>
      </w:r>
      <w:r w:rsidRPr="00CE7063">
        <w:rPr>
          <w:lang w:val="ru-RU"/>
        </w:rPr>
        <w:t xml:space="preserve"> л/с (см. табл.</w:t>
      </w:r>
      <w:r w:rsidRPr="00CE7063">
        <w:rPr>
          <w:noProof/>
          <w:lang w:val="ru-RU"/>
        </w:rPr>
        <w:t xml:space="preserve"> 3.25).</w:t>
      </w:r>
      <w:r w:rsidRPr="00CE7063">
        <w:rPr>
          <w:lang w:val="ru-RU"/>
        </w:rPr>
        <w:t xml:space="preserve"> Поскольку вода подается по двум магистральным линиям, то расход ее в расчете принят в</w:t>
      </w:r>
      <w:r w:rsidRPr="00CE7063">
        <w:rPr>
          <w:noProof/>
          <w:lang w:val="ru-RU"/>
        </w:rPr>
        <w:t xml:space="preserve"> 2</w:t>
      </w:r>
      <w:r w:rsidRPr="00CE7063">
        <w:rPr>
          <w:lang w:val="ru-RU"/>
        </w:rPr>
        <w:t xml:space="preserve"> раза </w:t>
      </w:r>
      <w:r w:rsidRPr="00CE7063">
        <w:rPr>
          <w:lang w:val="ru-RU"/>
        </w:rPr>
        <w:lastRenderedPageBreak/>
        <w:t>меньше. В практических расчетах напоры на насосах в условиях тушения пожаров определяют по табл. 4.10 - 4.15.</w:t>
      </w:r>
    </w:p>
    <w:p w:rsidR="00CE7063" w:rsidRDefault="00CE7063" w:rsidP="00CE7063">
      <w:pPr>
        <w:pStyle w:val="Iniiaiieoaeno2"/>
      </w:pPr>
      <w:r>
        <w:t>Следует помнить, что напоры, указанные в этих таблицах, не учитывают подъем или спуск местности и подъем приборов тушения на месте пожара, поэтому при определении фактического напора на насосе необходимо к табличным показателям прибавить подъем местности и подъем приборов на пожаре в метрах.</w:t>
      </w:r>
    </w:p>
    <w:p w:rsidR="00CE7063" w:rsidRPr="00CE7063" w:rsidRDefault="00CE7063" w:rsidP="00CE7063">
      <w:pPr>
        <w:pStyle w:val="Iauiue"/>
        <w:jc w:val="center"/>
        <w:rPr>
          <w:b/>
          <w:bCs/>
          <w:lang w:val="ru-RU"/>
        </w:rPr>
      </w:pPr>
    </w:p>
    <w:p w:rsidR="00CE7063" w:rsidRPr="00CE7063" w:rsidRDefault="00CE7063" w:rsidP="00CE7063">
      <w:pPr>
        <w:pStyle w:val="Iauiue"/>
        <w:jc w:val="center"/>
        <w:rPr>
          <w:b/>
          <w:bCs/>
          <w:lang w:val="ru-RU"/>
        </w:rPr>
      </w:pPr>
      <w:r w:rsidRPr="00CE7063">
        <w:rPr>
          <w:b/>
          <w:bCs/>
          <w:lang w:val="ru-RU"/>
        </w:rPr>
        <w:t>ТАБЛИЦА</w:t>
      </w:r>
      <w:r w:rsidRPr="00CE7063">
        <w:rPr>
          <w:b/>
          <w:bCs/>
          <w:noProof/>
          <w:lang w:val="ru-RU"/>
        </w:rPr>
        <w:t xml:space="preserve"> 4.8.</w:t>
      </w:r>
      <w:r w:rsidRPr="00CE7063">
        <w:rPr>
          <w:b/>
          <w:bCs/>
          <w:lang w:val="ru-RU"/>
        </w:rPr>
        <w:t xml:space="preserve"> ПОТЕРИ НАПОРА В ОДНОМ ПОЖАРНОМ РУКАВЕ МАГИСТРАЛЬНОЙ ЛИНИИ ДЛИНОЙ</w:t>
      </w:r>
      <w:r w:rsidRPr="00CE7063">
        <w:rPr>
          <w:b/>
          <w:bCs/>
          <w:noProof/>
          <w:lang w:val="ru-RU"/>
        </w:rPr>
        <w:t xml:space="preserve"> 20</w:t>
      </w:r>
      <w:r w:rsidRPr="00CE7063">
        <w:rPr>
          <w:b/>
          <w:bCs/>
          <w:lang w:val="ru-RU"/>
        </w:rPr>
        <w:t xml:space="preserve"> м</w:t>
      </w:r>
    </w:p>
    <w:p w:rsidR="00CE7063" w:rsidRPr="00CE7063" w:rsidRDefault="00CE7063" w:rsidP="00CE7063">
      <w:pPr>
        <w:pStyle w:val="Iauiue"/>
        <w:jc w:val="center"/>
        <w:rPr>
          <w:lang w:val="ru-RU"/>
        </w:rPr>
      </w:pPr>
    </w:p>
    <w:tbl>
      <w:tblPr>
        <w:tblW w:w="0" w:type="auto"/>
        <w:tblInd w:w="40" w:type="dxa"/>
        <w:tblLayout w:type="fixed"/>
        <w:tblCellMar>
          <w:left w:w="40" w:type="dxa"/>
          <w:right w:w="40" w:type="dxa"/>
        </w:tblCellMar>
        <w:tblLook w:val="04A0" w:firstRow="1" w:lastRow="0" w:firstColumn="1" w:lastColumn="0" w:noHBand="0" w:noVBand="1"/>
      </w:tblPr>
      <w:tblGrid>
        <w:gridCol w:w="1843"/>
        <w:gridCol w:w="1276"/>
        <w:gridCol w:w="1676"/>
        <w:gridCol w:w="1868"/>
        <w:gridCol w:w="1275"/>
        <w:gridCol w:w="1985"/>
      </w:tblGrid>
      <w:tr w:rsidR="00CE7063" w:rsidTr="00CE7063">
        <w:trPr>
          <w:trHeight w:val="397"/>
        </w:trPr>
        <w:tc>
          <w:tcPr>
            <w:tcW w:w="9923" w:type="dxa"/>
            <w:gridSpan w:val="6"/>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Диаметр рукава, мм</w:t>
            </w:r>
          </w:p>
        </w:tc>
      </w:tr>
      <w:tr w:rsidR="00CE7063" w:rsidTr="00CE7063">
        <w:trPr>
          <w:trHeight w:hRule="exact" w:val="397"/>
        </w:trPr>
        <w:tc>
          <w:tcPr>
            <w:tcW w:w="4795" w:type="dxa"/>
            <w:gridSpan w:val="3"/>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66</w:t>
            </w:r>
          </w:p>
        </w:tc>
        <w:tc>
          <w:tcPr>
            <w:tcW w:w="5128" w:type="dxa"/>
            <w:gridSpan w:val="3"/>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77</w:t>
            </w:r>
          </w:p>
        </w:tc>
      </w:tr>
      <w:tr w:rsidR="00CE7063" w:rsidTr="00CE7063">
        <w:trPr>
          <w:cantSplit/>
          <w:trHeight w:val="454"/>
        </w:trPr>
        <w:tc>
          <w:tcPr>
            <w:tcW w:w="1843" w:type="dxa"/>
            <w:tcBorders>
              <w:top w:val="single" w:sz="6" w:space="0" w:color="auto"/>
              <w:left w:val="single" w:sz="6" w:space="0" w:color="auto"/>
              <w:bottom w:val="nil"/>
              <w:right w:val="single" w:sz="6" w:space="0" w:color="auto"/>
            </w:tcBorders>
            <w:hideMark/>
          </w:tcPr>
          <w:p w:rsidR="00CE7063" w:rsidRDefault="00CE7063">
            <w:pPr>
              <w:pStyle w:val="Iauiue"/>
              <w:spacing w:line="276" w:lineRule="auto"/>
              <w:jc w:val="center"/>
              <w:rPr>
                <w:b/>
                <w:bCs/>
                <w:sz w:val="16"/>
                <w:szCs w:val="16"/>
                <w:lang w:val="ru-RU"/>
              </w:rPr>
            </w:pPr>
            <w:r>
              <w:rPr>
                <w:b/>
                <w:bCs/>
                <w:sz w:val="16"/>
                <w:szCs w:val="16"/>
              </w:rPr>
              <w:t>Схема боевого</w:t>
            </w:r>
          </w:p>
          <w:p w:rsidR="00CE7063" w:rsidRDefault="00CE7063">
            <w:pPr>
              <w:pStyle w:val="Iauiue"/>
              <w:spacing w:line="276" w:lineRule="auto"/>
              <w:jc w:val="center"/>
              <w:rPr>
                <w:b/>
                <w:bCs/>
                <w:sz w:val="16"/>
                <w:szCs w:val="16"/>
              </w:rPr>
            </w:pPr>
            <w:r>
              <w:rPr>
                <w:b/>
                <w:bCs/>
                <w:sz w:val="16"/>
                <w:szCs w:val="16"/>
              </w:rPr>
              <w:t>развертывания</w:t>
            </w:r>
          </w:p>
        </w:tc>
        <w:tc>
          <w:tcPr>
            <w:tcW w:w="2952"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caaieiaie4"/>
              <w:spacing w:line="276" w:lineRule="auto"/>
              <w:rPr>
                <w:sz w:val="16"/>
                <w:szCs w:val="16"/>
              </w:rPr>
            </w:pPr>
            <w:r>
              <w:rPr>
                <w:sz w:val="16"/>
                <w:szCs w:val="16"/>
              </w:rPr>
              <w:t>Потери напора в рукаве, м</w:t>
            </w:r>
          </w:p>
        </w:tc>
        <w:tc>
          <w:tcPr>
            <w:tcW w:w="1868" w:type="dxa"/>
            <w:tcBorders>
              <w:top w:val="single" w:sz="6" w:space="0" w:color="auto"/>
              <w:left w:val="single" w:sz="6" w:space="0" w:color="auto"/>
              <w:bottom w:val="nil"/>
              <w:right w:val="single" w:sz="6" w:space="0" w:color="auto"/>
            </w:tcBorders>
            <w:hideMark/>
          </w:tcPr>
          <w:p w:rsidR="00CE7063" w:rsidRDefault="00CE7063">
            <w:pPr>
              <w:pStyle w:val="caaieiaie6"/>
              <w:spacing w:line="276" w:lineRule="auto"/>
              <w:ind w:left="0"/>
              <w:rPr>
                <w:sz w:val="16"/>
                <w:szCs w:val="16"/>
              </w:rPr>
            </w:pPr>
            <w:r>
              <w:rPr>
                <w:sz w:val="16"/>
                <w:szCs w:val="16"/>
              </w:rPr>
              <w:t>Схема боевого</w:t>
            </w:r>
          </w:p>
          <w:p w:rsidR="00CE7063" w:rsidRDefault="00CE7063">
            <w:pPr>
              <w:pStyle w:val="Iauiue"/>
              <w:spacing w:line="276" w:lineRule="auto"/>
              <w:jc w:val="center"/>
              <w:rPr>
                <w:b/>
                <w:bCs/>
                <w:sz w:val="16"/>
                <w:szCs w:val="16"/>
              </w:rPr>
            </w:pPr>
            <w:r>
              <w:rPr>
                <w:b/>
                <w:bCs/>
                <w:sz w:val="16"/>
                <w:szCs w:val="16"/>
              </w:rPr>
              <w:t>развертывания</w:t>
            </w:r>
          </w:p>
        </w:tc>
        <w:tc>
          <w:tcPr>
            <w:tcW w:w="3260"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caaieiaie1"/>
              <w:spacing w:line="276" w:lineRule="auto"/>
            </w:pPr>
            <w:r>
              <w:t>Потери напора  в рукаве, м</w:t>
            </w:r>
          </w:p>
        </w:tc>
      </w:tr>
      <w:tr w:rsidR="00CE7063" w:rsidTr="00CE7063">
        <w:trPr>
          <w:cantSplit/>
          <w:trHeight w:val="374"/>
        </w:trPr>
        <w:tc>
          <w:tcPr>
            <w:tcW w:w="1843" w:type="dxa"/>
            <w:tcBorders>
              <w:top w:val="nil"/>
              <w:left w:val="single" w:sz="6" w:space="0" w:color="auto"/>
              <w:bottom w:val="single" w:sz="6" w:space="0" w:color="auto"/>
              <w:right w:val="single" w:sz="6" w:space="0" w:color="auto"/>
            </w:tcBorders>
          </w:tcPr>
          <w:p w:rsidR="00CE7063" w:rsidRPr="00CE7063" w:rsidRDefault="00CE7063">
            <w:pPr>
              <w:pStyle w:val="Iauiue"/>
              <w:spacing w:line="276" w:lineRule="auto"/>
              <w:jc w:val="center"/>
              <w:rPr>
                <w:b/>
                <w:bCs/>
                <w:sz w:val="16"/>
                <w:szCs w:val="16"/>
                <w:lang w:val="ru-RU"/>
              </w:rPr>
            </w:pPr>
          </w:p>
        </w:tc>
        <w:tc>
          <w:tcPr>
            <w:tcW w:w="127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Прорезиненном</w:t>
            </w:r>
          </w:p>
        </w:tc>
        <w:tc>
          <w:tcPr>
            <w:tcW w:w="1676" w:type="dxa"/>
            <w:tcBorders>
              <w:top w:val="single" w:sz="6" w:space="0" w:color="auto"/>
              <w:left w:val="single" w:sz="6" w:space="0" w:color="auto"/>
              <w:bottom w:val="single" w:sz="6" w:space="0" w:color="auto"/>
              <w:right w:val="single" w:sz="6" w:space="0" w:color="auto"/>
            </w:tcBorders>
            <w:hideMark/>
          </w:tcPr>
          <w:p w:rsidR="00CE7063" w:rsidRDefault="00CE7063">
            <w:pPr>
              <w:pStyle w:val="caaieiaie5"/>
              <w:spacing w:line="276" w:lineRule="auto"/>
              <w:rPr>
                <w:b/>
                <w:bCs/>
                <w:sz w:val="16"/>
                <w:szCs w:val="16"/>
              </w:rPr>
            </w:pPr>
            <w:r>
              <w:rPr>
                <w:b/>
                <w:bCs/>
                <w:sz w:val="16"/>
                <w:szCs w:val="16"/>
              </w:rPr>
              <w:t>Непрорезиненном</w:t>
            </w:r>
          </w:p>
        </w:tc>
        <w:tc>
          <w:tcPr>
            <w:tcW w:w="1868" w:type="dxa"/>
            <w:tcBorders>
              <w:top w:val="nil"/>
              <w:left w:val="single" w:sz="6" w:space="0" w:color="auto"/>
              <w:bottom w:val="single" w:sz="6" w:space="0" w:color="auto"/>
              <w:right w:val="single" w:sz="6" w:space="0" w:color="auto"/>
            </w:tcBorders>
          </w:tcPr>
          <w:p w:rsidR="00CE7063" w:rsidRDefault="00CE7063">
            <w:pPr>
              <w:pStyle w:val="Iauiue"/>
              <w:spacing w:line="276" w:lineRule="auto"/>
              <w:jc w:val="center"/>
              <w:rPr>
                <w:b/>
                <w:bCs/>
                <w:sz w:val="16"/>
                <w:szCs w:val="16"/>
              </w:rPr>
            </w:pPr>
          </w:p>
        </w:tc>
        <w:tc>
          <w:tcPr>
            <w:tcW w:w="127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Прорезиненном</w:t>
            </w:r>
          </w:p>
        </w:tc>
        <w:tc>
          <w:tcPr>
            <w:tcW w:w="198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Непрорезиненном</w:t>
            </w:r>
          </w:p>
        </w:tc>
      </w:tr>
      <w:tr w:rsidR="00CE7063" w:rsidTr="00CE7063">
        <w:trPr>
          <w:trHeight w:val="346"/>
        </w:trPr>
        <w:tc>
          <w:tcPr>
            <w:tcW w:w="1843"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rPr>
                <w:b/>
                <w:bCs/>
                <w:sz w:val="16"/>
                <w:szCs w:val="16"/>
              </w:rPr>
            </w:pPr>
            <w:r>
              <w:rPr>
                <w:b/>
                <w:bCs/>
                <w:sz w:val="16"/>
                <w:szCs w:val="16"/>
              </w:rPr>
              <w:t>Один ствол Б</w:t>
            </w:r>
          </w:p>
        </w:tc>
        <w:tc>
          <w:tcPr>
            <w:tcW w:w="127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0,5</w:t>
            </w:r>
          </w:p>
        </w:tc>
        <w:tc>
          <w:tcPr>
            <w:tcW w:w="167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1,1</w:t>
            </w:r>
          </w:p>
        </w:tc>
        <w:tc>
          <w:tcPr>
            <w:tcW w:w="1868" w:type="dxa"/>
            <w:tcBorders>
              <w:top w:val="single" w:sz="6" w:space="0" w:color="auto"/>
              <w:left w:val="single" w:sz="6" w:space="0" w:color="auto"/>
              <w:bottom w:val="single" w:sz="6" w:space="0" w:color="auto"/>
              <w:right w:val="single" w:sz="6" w:space="0" w:color="auto"/>
            </w:tcBorders>
            <w:hideMark/>
          </w:tcPr>
          <w:p w:rsidR="00CE7063" w:rsidRDefault="00CE7063">
            <w:pPr>
              <w:pStyle w:val="caaieiaie7"/>
              <w:spacing w:before="0" w:line="276" w:lineRule="auto"/>
              <w:rPr>
                <w:sz w:val="16"/>
                <w:szCs w:val="16"/>
              </w:rPr>
            </w:pPr>
            <w:r>
              <w:rPr>
                <w:sz w:val="16"/>
                <w:szCs w:val="16"/>
              </w:rPr>
              <w:t>Один ствол Б</w:t>
            </w:r>
          </w:p>
        </w:tc>
        <w:tc>
          <w:tcPr>
            <w:tcW w:w="127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0,2</w:t>
            </w:r>
          </w:p>
        </w:tc>
        <w:tc>
          <w:tcPr>
            <w:tcW w:w="198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0,4</w:t>
            </w:r>
          </w:p>
        </w:tc>
      </w:tr>
      <w:tr w:rsidR="00CE7063" w:rsidTr="00CE7063">
        <w:trPr>
          <w:trHeight w:val="347"/>
        </w:trPr>
        <w:tc>
          <w:tcPr>
            <w:tcW w:w="1843"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rPr>
                <w:b/>
                <w:bCs/>
                <w:sz w:val="16"/>
                <w:szCs w:val="16"/>
              </w:rPr>
            </w:pPr>
            <w:r>
              <w:rPr>
                <w:b/>
                <w:bCs/>
                <w:sz w:val="16"/>
                <w:szCs w:val="16"/>
              </w:rPr>
              <w:t>То же, А</w:t>
            </w:r>
          </w:p>
        </w:tc>
        <w:tc>
          <w:tcPr>
            <w:tcW w:w="127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1,9</w:t>
            </w:r>
          </w:p>
        </w:tc>
        <w:tc>
          <w:tcPr>
            <w:tcW w:w="167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4,2</w:t>
            </w:r>
          </w:p>
        </w:tc>
        <w:tc>
          <w:tcPr>
            <w:tcW w:w="186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rPr>
                <w:b/>
                <w:bCs/>
                <w:sz w:val="16"/>
                <w:szCs w:val="16"/>
              </w:rPr>
            </w:pPr>
            <w:r>
              <w:rPr>
                <w:b/>
                <w:bCs/>
                <w:sz w:val="16"/>
                <w:szCs w:val="16"/>
              </w:rPr>
              <w:t>То же А</w:t>
            </w:r>
          </w:p>
        </w:tc>
        <w:tc>
          <w:tcPr>
            <w:tcW w:w="127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0,8</w:t>
            </w:r>
          </w:p>
        </w:tc>
        <w:tc>
          <w:tcPr>
            <w:tcW w:w="198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1,6</w:t>
            </w:r>
          </w:p>
        </w:tc>
      </w:tr>
      <w:tr w:rsidR="00CE7063" w:rsidTr="00CE7063">
        <w:trPr>
          <w:trHeight w:val="347"/>
        </w:trPr>
        <w:tc>
          <w:tcPr>
            <w:tcW w:w="1843"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rPr>
                <w:b/>
                <w:bCs/>
                <w:sz w:val="16"/>
                <w:szCs w:val="16"/>
              </w:rPr>
            </w:pPr>
            <w:r>
              <w:rPr>
                <w:b/>
                <w:bCs/>
                <w:sz w:val="16"/>
                <w:szCs w:val="16"/>
              </w:rPr>
              <w:t>Два ствола Б</w:t>
            </w:r>
          </w:p>
        </w:tc>
        <w:tc>
          <w:tcPr>
            <w:tcW w:w="127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1,9</w:t>
            </w:r>
          </w:p>
        </w:tc>
        <w:tc>
          <w:tcPr>
            <w:tcW w:w="167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4,2</w:t>
            </w:r>
          </w:p>
        </w:tc>
        <w:tc>
          <w:tcPr>
            <w:tcW w:w="186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rPr>
                <w:b/>
                <w:bCs/>
                <w:sz w:val="16"/>
                <w:szCs w:val="16"/>
              </w:rPr>
            </w:pPr>
            <w:r>
              <w:rPr>
                <w:b/>
                <w:bCs/>
                <w:sz w:val="16"/>
                <w:szCs w:val="16"/>
              </w:rPr>
              <w:t>Два ствола Б</w:t>
            </w:r>
          </w:p>
        </w:tc>
        <w:tc>
          <w:tcPr>
            <w:tcW w:w="127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0,8</w:t>
            </w:r>
          </w:p>
        </w:tc>
        <w:tc>
          <w:tcPr>
            <w:tcW w:w="198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1,6</w:t>
            </w:r>
          </w:p>
        </w:tc>
      </w:tr>
      <w:tr w:rsidR="00CE7063" w:rsidTr="00CE7063">
        <w:trPr>
          <w:trHeight w:val="346"/>
        </w:trPr>
        <w:tc>
          <w:tcPr>
            <w:tcW w:w="1843"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rPr>
                <w:b/>
                <w:bCs/>
                <w:sz w:val="16"/>
                <w:szCs w:val="16"/>
              </w:rPr>
            </w:pPr>
            <w:r>
              <w:rPr>
                <w:b/>
                <w:bCs/>
                <w:sz w:val="16"/>
                <w:szCs w:val="16"/>
              </w:rPr>
              <w:t xml:space="preserve">Три ствола Б </w:t>
            </w:r>
          </w:p>
        </w:tc>
        <w:tc>
          <w:tcPr>
            <w:tcW w:w="127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4,2</w:t>
            </w:r>
          </w:p>
        </w:tc>
        <w:tc>
          <w:tcPr>
            <w:tcW w:w="167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9,5</w:t>
            </w:r>
          </w:p>
        </w:tc>
        <w:tc>
          <w:tcPr>
            <w:tcW w:w="186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rPr>
                <w:b/>
                <w:bCs/>
                <w:sz w:val="16"/>
                <w:szCs w:val="16"/>
              </w:rPr>
            </w:pPr>
            <w:r>
              <w:rPr>
                <w:b/>
                <w:bCs/>
                <w:sz w:val="16"/>
                <w:szCs w:val="16"/>
              </w:rPr>
              <w:t>Три</w:t>
            </w:r>
            <w:r>
              <w:rPr>
                <w:b/>
                <w:bCs/>
                <w:noProof/>
                <w:sz w:val="16"/>
                <w:szCs w:val="16"/>
              </w:rPr>
              <w:t xml:space="preserve"> </w:t>
            </w:r>
            <w:r>
              <w:rPr>
                <w:b/>
                <w:bCs/>
                <w:sz w:val="16"/>
                <w:szCs w:val="16"/>
              </w:rPr>
              <w:t>ствола Б</w:t>
            </w:r>
          </w:p>
        </w:tc>
        <w:tc>
          <w:tcPr>
            <w:tcW w:w="127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1,9</w:t>
            </w:r>
          </w:p>
        </w:tc>
        <w:tc>
          <w:tcPr>
            <w:tcW w:w="198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3,8</w:t>
            </w:r>
          </w:p>
        </w:tc>
      </w:tr>
      <w:tr w:rsidR="00CE7063" w:rsidTr="00CE7063">
        <w:trPr>
          <w:cantSplit/>
          <w:trHeight w:val="347"/>
        </w:trPr>
        <w:tc>
          <w:tcPr>
            <w:tcW w:w="1843" w:type="dxa"/>
            <w:tcBorders>
              <w:top w:val="single" w:sz="6" w:space="0" w:color="auto"/>
              <w:left w:val="single" w:sz="6" w:space="0" w:color="auto"/>
              <w:bottom w:val="single" w:sz="6" w:space="0" w:color="auto"/>
              <w:right w:val="single" w:sz="6" w:space="0" w:color="auto"/>
            </w:tcBorders>
            <w:hideMark/>
          </w:tcPr>
          <w:p w:rsidR="00CE7063" w:rsidRPr="00CE7063" w:rsidRDefault="00CE7063">
            <w:pPr>
              <w:pStyle w:val="Iauiue"/>
              <w:spacing w:line="276" w:lineRule="auto"/>
              <w:rPr>
                <w:b/>
                <w:bCs/>
                <w:sz w:val="16"/>
                <w:szCs w:val="16"/>
                <w:lang w:val="ru-RU"/>
              </w:rPr>
            </w:pPr>
            <w:r w:rsidRPr="00CE7063">
              <w:rPr>
                <w:b/>
                <w:bCs/>
                <w:sz w:val="16"/>
                <w:szCs w:val="16"/>
                <w:lang w:val="ru-RU"/>
              </w:rPr>
              <w:t>Один ствол А и один ствол Б</w:t>
            </w:r>
          </w:p>
        </w:tc>
        <w:tc>
          <w:tcPr>
            <w:tcW w:w="127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4,2</w:t>
            </w:r>
          </w:p>
        </w:tc>
        <w:tc>
          <w:tcPr>
            <w:tcW w:w="167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9,5</w:t>
            </w:r>
          </w:p>
        </w:tc>
        <w:tc>
          <w:tcPr>
            <w:tcW w:w="1868" w:type="dxa"/>
            <w:tcBorders>
              <w:top w:val="single" w:sz="6" w:space="0" w:color="auto"/>
              <w:left w:val="single" w:sz="6" w:space="0" w:color="auto"/>
              <w:bottom w:val="single" w:sz="6" w:space="0" w:color="auto"/>
              <w:right w:val="single" w:sz="6" w:space="0" w:color="auto"/>
            </w:tcBorders>
            <w:hideMark/>
          </w:tcPr>
          <w:p w:rsidR="00CE7063" w:rsidRPr="00CE7063" w:rsidRDefault="00CE7063">
            <w:pPr>
              <w:pStyle w:val="Iauiue"/>
              <w:spacing w:line="276" w:lineRule="auto"/>
              <w:rPr>
                <w:b/>
                <w:bCs/>
                <w:sz w:val="16"/>
                <w:szCs w:val="16"/>
                <w:lang w:val="ru-RU"/>
              </w:rPr>
            </w:pPr>
            <w:r w:rsidRPr="00CE7063">
              <w:rPr>
                <w:b/>
                <w:bCs/>
                <w:sz w:val="16"/>
                <w:szCs w:val="16"/>
                <w:lang w:val="ru-RU"/>
              </w:rPr>
              <w:t>Один ствол А и один ствол  Б</w:t>
            </w:r>
          </w:p>
        </w:tc>
        <w:tc>
          <w:tcPr>
            <w:tcW w:w="127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1,9</w:t>
            </w:r>
          </w:p>
        </w:tc>
        <w:tc>
          <w:tcPr>
            <w:tcW w:w="198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3,8</w:t>
            </w:r>
          </w:p>
        </w:tc>
      </w:tr>
      <w:tr w:rsidR="00CE7063" w:rsidTr="00CE7063">
        <w:trPr>
          <w:trHeight w:val="347"/>
        </w:trPr>
        <w:tc>
          <w:tcPr>
            <w:tcW w:w="1843" w:type="dxa"/>
            <w:tcBorders>
              <w:top w:val="single" w:sz="6" w:space="0" w:color="auto"/>
              <w:left w:val="single" w:sz="6" w:space="0" w:color="auto"/>
              <w:bottom w:val="single" w:sz="6" w:space="0" w:color="auto"/>
              <w:right w:val="single" w:sz="6" w:space="0" w:color="auto"/>
            </w:tcBorders>
            <w:hideMark/>
          </w:tcPr>
          <w:p w:rsidR="00CE7063" w:rsidRPr="00CE7063" w:rsidRDefault="00CE7063">
            <w:pPr>
              <w:pStyle w:val="Iauiue"/>
              <w:spacing w:line="276" w:lineRule="auto"/>
              <w:rPr>
                <w:b/>
                <w:bCs/>
                <w:sz w:val="16"/>
                <w:szCs w:val="16"/>
                <w:lang w:val="ru-RU"/>
              </w:rPr>
            </w:pPr>
            <w:r w:rsidRPr="00CE7063">
              <w:rPr>
                <w:b/>
                <w:bCs/>
                <w:sz w:val="16"/>
                <w:szCs w:val="16"/>
                <w:lang w:val="ru-RU"/>
              </w:rPr>
              <w:t>Два ствола Б и один А</w:t>
            </w:r>
          </w:p>
        </w:tc>
        <w:tc>
          <w:tcPr>
            <w:tcW w:w="127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7,8</w:t>
            </w:r>
          </w:p>
        </w:tc>
        <w:tc>
          <w:tcPr>
            <w:tcW w:w="167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17,6</w:t>
            </w:r>
          </w:p>
        </w:tc>
        <w:tc>
          <w:tcPr>
            <w:tcW w:w="1868" w:type="dxa"/>
            <w:tcBorders>
              <w:top w:val="single" w:sz="6" w:space="0" w:color="auto"/>
              <w:left w:val="single" w:sz="6" w:space="0" w:color="auto"/>
              <w:bottom w:val="single" w:sz="6" w:space="0" w:color="auto"/>
              <w:right w:val="single" w:sz="6" w:space="0" w:color="auto"/>
            </w:tcBorders>
            <w:hideMark/>
          </w:tcPr>
          <w:p w:rsidR="00CE7063" w:rsidRPr="00CE7063" w:rsidRDefault="00CE7063">
            <w:pPr>
              <w:pStyle w:val="Iauiue"/>
              <w:spacing w:line="276" w:lineRule="auto"/>
              <w:rPr>
                <w:b/>
                <w:bCs/>
                <w:sz w:val="16"/>
                <w:szCs w:val="16"/>
                <w:lang w:val="ru-RU"/>
              </w:rPr>
            </w:pPr>
            <w:r w:rsidRPr="00CE7063">
              <w:rPr>
                <w:b/>
                <w:bCs/>
                <w:sz w:val="16"/>
                <w:szCs w:val="16"/>
                <w:lang w:val="ru-RU"/>
              </w:rPr>
              <w:t>Два ствола Б и один А</w:t>
            </w:r>
          </w:p>
        </w:tc>
        <w:tc>
          <w:tcPr>
            <w:tcW w:w="127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3,3</w:t>
            </w:r>
          </w:p>
        </w:tc>
        <w:tc>
          <w:tcPr>
            <w:tcW w:w="198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6,6</w:t>
            </w:r>
          </w:p>
        </w:tc>
      </w:tr>
    </w:tbl>
    <w:p w:rsidR="00CE7063" w:rsidRDefault="00CE7063" w:rsidP="00CE7063">
      <w:pPr>
        <w:pStyle w:val="Iauiue"/>
        <w:rPr>
          <w:b/>
          <w:bCs/>
          <w:lang w:val="ru-RU"/>
        </w:rPr>
      </w:pPr>
    </w:p>
    <w:p w:rsidR="00CE7063" w:rsidRPr="00CE7063" w:rsidRDefault="00CE7063" w:rsidP="00CE7063">
      <w:pPr>
        <w:pStyle w:val="Iauiue"/>
        <w:rPr>
          <w:b/>
          <w:bCs/>
          <w:lang w:val="ru-RU"/>
        </w:rPr>
      </w:pPr>
      <w:r w:rsidRPr="00CE7063">
        <w:rPr>
          <w:b/>
          <w:bCs/>
          <w:lang w:val="ru-RU"/>
        </w:rPr>
        <w:t>Примечание. Показатели таблицы даны при напоре у ствола</w:t>
      </w:r>
      <w:r w:rsidRPr="00CE7063">
        <w:rPr>
          <w:b/>
          <w:bCs/>
          <w:noProof/>
          <w:lang w:val="ru-RU"/>
        </w:rPr>
        <w:t xml:space="preserve"> 40</w:t>
      </w:r>
      <w:r w:rsidRPr="00CE7063">
        <w:rPr>
          <w:b/>
          <w:bCs/>
          <w:lang w:val="ru-RU"/>
        </w:rPr>
        <w:t xml:space="preserve"> м и расходе воды из ствола А с диаметром насадка</w:t>
      </w:r>
      <w:r w:rsidRPr="00CE7063">
        <w:rPr>
          <w:b/>
          <w:bCs/>
          <w:noProof/>
          <w:lang w:val="ru-RU"/>
        </w:rPr>
        <w:t xml:space="preserve"> 19</w:t>
      </w:r>
      <w:r w:rsidRPr="00CE7063">
        <w:rPr>
          <w:b/>
          <w:bCs/>
          <w:lang w:val="ru-RU"/>
        </w:rPr>
        <w:t xml:space="preserve"> мм</w:t>
      </w:r>
      <w:r w:rsidRPr="00CE7063">
        <w:rPr>
          <w:b/>
          <w:bCs/>
          <w:noProof/>
          <w:lang w:val="ru-RU"/>
        </w:rPr>
        <w:t xml:space="preserve"> — 7,4</w:t>
      </w:r>
      <w:r w:rsidRPr="00CE7063">
        <w:rPr>
          <w:b/>
          <w:bCs/>
          <w:lang w:val="ru-RU"/>
        </w:rPr>
        <w:t xml:space="preserve"> л/с, а с диаметром насадка</w:t>
      </w:r>
      <w:r w:rsidRPr="00CE7063">
        <w:rPr>
          <w:b/>
          <w:bCs/>
          <w:noProof/>
          <w:lang w:val="ru-RU"/>
        </w:rPr>
        <w:t xml:space="preserve"> 13</w:t>
      </w:r>
      <w:r w:rsidRPr="00CE7063">
        <w:rPr>
          <w:b/>
          <w:bCs/>
          <w:lang w:val="ru-RU"/>
        </w:rPr>
        <w:t xml:space="preserve"> мм</w:t>
      </w:r>
      <w:r w:rsidRPr="00CE7063">
        <w:rPr>
          <w:b/>
          <w:bCs/>
          <w:noProof/>
          <w:lang w:val="ru-RU"/>
        </w:rPr>
        <w:t xml:space="preserve"> — 3,7</w:t>
      </w:r>
      <w:r w:rsidRPr="00CE7063">
        <w:rPr>
          <w:b/>
          <w:bCs/>
          <w:lang w:val="ru-RU"/>
        </w:rPr>
        <w:t xml:space="preserve"> л/с.</w:t>
      </w:r>
    </w:p>
    <w:p w:rsidR="00CE7063" w:rsidRPr="00CE7063" w:rsidRDefault="00CE7063" w:rsidP="00CE7063">
      <w:pPr>
        <w:pStyle w:val="Iauiue"/>
        <w:rPr>
          <w:b/>
          <w:bCs/>
          <w:lang w:val="ru-RU"/>
        </w:rPr>
      </w:pPr>
    </w:p>
    <w:p w:rsidR="00CE7063" w:rsidRPr="00CE7063" w:rsidRDefault="00CE7063" w:rsidP="00CE7063">
      <w:pPr>
        <w:pStyle w:val="Iauiue"/>
        <w:rPr>
          <w:lang w:val="ru-RU"/>
        </w:rPr>
      </w:pPr>
    </w:p>
    <w:p w:rsidR="00CE7063" w:rsidRDefault="00CE7063" w:rsidP="00CE7063">
      <w:pPr>
        <w:pStyle w:val="Iauiue"/>
        <w:jc w:val="center"/>
        <w:rPr>
          <w:rFonts w:ascii="Arial Narrow" w:hAnsi="Arial Narrow" w:cs="Arial Narrow"/>
        </w:rPr>
      </w:pPr>
      <w:r>
        <w:rPr>
          <w:rFonts w:ascii="Arial Narrow" w:hAnsi="Arial Narrow" w:cs="Arial Narrow"/>
          <w:noProof/>
          <w:lang w:val="ru-RU"/>
        </w:rPr>
        <w:drawing>
          <wp:inline distT="0" distB="0" distL="0" distR="0">
            <wp:extent cx="5651500" cy="354330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51500" cy="3543300"/>
                    </a:xfrm>
                    <a:prstGeom prst="rect">
                      <a:avLst/>
                    </a:prstGeom>
                    <a:noFill/>
                    <a:ln>
                      <a:noFill/>
                    </a:ln>
                  </pic:spPr>
                </pic:pic>
              </a:graphicData>
            </a:graphic>
          </wp:inline>
        </w:drawing>
      </w:r>
    </w:p>
    <w:p w:rsidR="00CE7063" w:rsidRDefault="00CE7063" w:rsidP="00CE7063">
      <w:pPr>
        <w:pStyle w:val="Iauiue"/>
      </w:pPr>
    </w:p>
    <w:p w:rsidR="00CE7063" w:rsidRDefault="00CE7063" w:rsidP="00CE7063">
      <w:pPr>
        <w:pStyle w:val="Iauiue"/>
        <w:ind w:left="160" w:firstLine="320"/>
      </w:pPr>
    </w:p>
    <w:p w:rsidR="00CE7063" w:rsidRPr="00CE7063" w:rsidRDefault="00CE7063" w:rsidP="00CE7063">
      <w:pPr>
        <w:pStyle w:val="Iauiue"/>
        <w:jc w:val="center"/>
        <w:rPr>
          <w:b/>
          <w:bCs/>
          <w:lang w:val="ru-RU"/>
        </w:rPr>
      </w:pPr>
      <w:r>
        <w:rPr>
          <w:b/>
          <w:bCs/>
          <w:lang w:val="ru-RU"/>
        </w:rPr>
        <w:br w:type="page"/>
      </w:r>
      <w:r w:rsidRPr="00CE7063">
        <w:rPr>
          <w:b/>
          <w:bCs/>
          <w:lang w:val="ru-RU"/>
        </w:rPr>
        <w:lastRenderedPageBreak/>
        <w:t>ТАБЛИЦА</w:t>
      </w:r>
      <w:r w:rsidRPr="00CE7063">
        <w:rPr>
          <w:b/>
          <w:bCs/>
          <w:noProof/>
          <w:lang w:val="ru-RU"/>
        </w:rPr>
        <w:t xml:space="preserve"> 4.9.</w:t>
      </w:r>
      <w:r w:rsidRPr="00CE7063">
        <w:rPr>
          <w:b/>
          <w:bCs/>
          <w:lang w:val="ru-RU"/>
        </w:rPr>
        <w:t xml:space="preserve"> ПОТЕРИ НАПОРА В ОДНОМ РУКАВЕ ПРИ ПОЛНОЙ ПРОПУСКНОЙ СПОСОБНОСТИ ВОДЫ</w:t>
      </w:r>
    </w:p>
    <w:p w:rsidR="00CE7063" w:rsidRPr="00CE7063" w:rsidRDefault="00CE7063" w:rsidP="00CE7063">
      <w:pPr>
        <w:pStyle w:val="Iauiue"/>
        <w:jc w:val="center"/>
        <w:rPr>
          <w:b/>
          <w:bCs/>
          <w:lang w:val="ru-RU"/>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2552"/>
        <w:gridCol w:w="2268"/>
        <w:gridCol w:w="2268"/>
        <w:gridCol w:w="2551"/>
      </w:tblGrid>
      <w:tr w:rsidR="00CE7063" w:rsidTr="00CE7063">
        <w:trPr>
          <w:cantSplit/>
          <w:trHeight w:val="280"/>
        </w:trPr>
        <w:tc>
          <w:tcPr>
            <w:tcW w:w="255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Диаметр рукава, м</w:t>
            </w:r>
          </w:p>
        </w:tc>
        <w:tc>
          <w:tcPr>
            <w:tcW w:w="226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Расход воды, л/с</w:t>
            </w:r>
          </w:p>
        </w:tc>
        <w:tc>
          <w:tcPr>
            <w:tcW w:w="4819"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caaieiaie5"/>
              <w:spacing w:line="276" w:lineRule="auto"/>
              <w:rPr>
                <w:b/>
                <w:bCs/>
                <w:sz w:val="16"/>
                <w:szCs w:val="16"/>
              </w:rPr>
            </w:pPr>
            <w:r>
              <w:rPr>
                <w:b/>
                <w:bCs/>
                <w:sz w:val="16"/>
                <w:szCs w:val="16"/>
              </w:rPr>
              <w:t>Потери капора в одном рукаве, м</w:t>
            </w:r>
          </w:p>
        </w:tc>
      </w:tr>
      <w:tr w:rsidR="00CE7063" w:rsidTr="00CE7063">
        <w:trPr>
          <w:cantSplit/>
          <w:trHeight w:val="280"/>
        </w:trPr>
        <w:tc>
          <w:tcPr>
            <w:tcW w:w="2552" w:type="dxa"/>
            <w:tcBorders>
              <w:top w:val="single" w:sz="6" w:space="0" w:color="auto"/>
              <w:left w:val="single" w:sz="6" w:space="0" w:color="auto"/>
              <w:bottom w:val="single" w:sz="6" w:space="0" w:color="auto"/>
              <w:right w:val="single" w:sz="6" w:space="0" w:color="auto"/>
            </w:tcBorders>
          </w:tcPr>
          <w:p w:rsidR="00CE7063" w:rsidRPr="00CE7063" w:rsidRDefault="00CE7063">
            <w:pPr>
              <w:pStyle w:val="Iauiue"/>
              <w:spacing w:line="276" w:lineRule="auto"/>
              <w:jc w:val="center"/>
              <w:rPr>
                <w:b/>
                <w:bCs/>
                <w:lang w:val="ru-RU"/>
              </w:rPr>
            </w:pPr>
          </w:p>
        </w:tc>
        <w:tc>
          <w:tcPr>
            <w:tcW w:w="2268" w:type="dxa"/>
            <w:tcBorders>
              <w:top w:val="single" w:sz="6" w:space="0" w:color="auto"/>
              <w:left w:val="single" w:sz="6" w:space="0" w:color="auto"/>
              <w:bottom w:val="single" w:sz="6" w:space="0" w:color="auto"/>
              <w:right w:val="single" w:sz="6" w:space="0" w:color="auto"/>
            </w:tcBorders>
          </w:tcPr>
          <w:p w:rsidR="00CE7063" w:rsidRPr="00CE7063" w:rsidRDefault="00CE7063">
            <w:pPr>
              <w:pStyle w:val="Iauiue"/>
              <w:spacing w:line="276" w:lineRule="auto"/>
              <w:jc w:val="center"/>
              <w:rPr>
                <w:b/>
                <w:bCs/>
                <w:lang w:val="ru-RU"/>
              </w:rPr>
            </w:pPr>
          </w:p>
        </w:tc>
        <w:tc>
          <w:tcPr>
            <w:tcW w:w="226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Прорезиненном</w:t>
            </w:r>
          </w:p>
        </w:tc>
        <w:tc>
          <w:tcPr>
            <w:tcW w:w="25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Непрорезиненном</w:t>
            </w:r>
          </w:p>
        </w:tc>
      </w:tr>
      <w:tr w:rsidR="00CE7063" w:rsidTr="00CE7063">
        <w:trPr>
          <w:cantSplit/>
          <w:trHeight w:val="70"/>
        </w:trPr>
        <w:tc>
          <w:tcPr>
            <w:tcW w:w="2552" w:type="dxa"/>
            <w:tcBorders>
              <w:top w:val="single" w:sz="6" w:space="0" w:color="auto"/>
              <w:left w:val="single" w:sz="6" w:space="0" w:color="auto"/>
              <w:bottom w:val="single" w:sz="6" w:space="0" w:color="auto"/>
              <w:right w:val="single" w:sz="6" w:space="0" w:color="auto"/>
            </w:tcBorders>
          </w:tcPr>
          <w:p w:rsidR="00CE7063" w:rsidRDefault="00CE7063">
            <w:pPr>
              <w:pStyle w:val="Iauiue"/>
              <w:spacing w:line="276" w:lineRule="auto"/>
              <w:jc w:val="center"/>
              <w:rPr>
                <w:b/>
                <w:bCs/>
              </w:rPr>
            </w:pPr>
          </w:p>
        </w:tc>
        <w:tc>
          <w:tcPr>
            <w:tcW w:w="2268" w:type="dxa"/>
            <w:tcBorders>
              <w:top w:val="single" w:sz="6" w:space="0" w:color="auto"/>
              <w:left w:val="single" w:sz="6" w:space="0" w:color="auto"/>
              <w:bottom w:val="single" w:sz="6" w:space="0" w:color="auto"/>
              <w:right w:val="single" w:sz="6" w:space="0" w:color="auto"/>
            </w:tcBorders>
          </w:tcPr>
          <w:p w:rsidR="00CE7063" w:rsidRDefault="00CE7063">
            <w:pPr>
              <w:pStyle w:val="Iauiue"/>
              <w:spacing w:line="276" w:lineRule="auto"/>
              <w:jc w:val="center"/>
              <w:rPr>
                <w:b/>
                <w:bCs/>
              </w:rPr>
            </w:pPr>
          </w:p>
        </w:tc>
        <w:tc>
          <w:tcPr>
            <w:tcW w:w="2268" w:type="dxa"/>
            <w:tcBorders>
              <w:top w:val="single" w:sz="6" w:space="0" w:color="auto"/>
              <w:left w:val="single" w:sz="6" w:space="0" w:color="auto"/>
              <w:bottom w:val="single" w:sz="6" w:space="0" w:color="auto"/>
              <w:right w:val="single" w:sz="6" w:space="0" w:color="auto"/>
            </w:tcBorders>
          </w:tcPr>
          <w:p w:rsidR="00CE7063" w:rsidRDefault="00CE7063">
            <w:pPr>
              <w:pStyle w:val="Iauiue"/>
              <w:spacing w:line="276" w:lineRule="auto"/>
              <w:jc w:val="center"/>
              <w:rPr>
                <w:b/>
                <w:bCs/>
              </w:rPr>
            </w:pPr>
          </w:p>
        </w:tc>
        <w:tc>
          <w:tcPr>
            <w:tcW w:w="2551" w:type="dxa"/>
            <w:tcBorders>
              <w:top w:val="single" w:sz="6" w:space="0" w:color="auto"/>
              <w:left w:val="single" w:sz="6" w:space="0" w:color="auto"/>
              <w:bottom w:val="single" w:sz="6" w:space="0" w:color="auto"/>
              <w:right w:val="single" w:sz="6" w:space="0" w:color="auto"/>
            </w:tcBorders>
          </w:tcPr>
          <w:p w:rsidR="00CE7063" w:rsidRDefault="00CE7063">
            <w:pPr>
              <w:pStyle w:val="Iauiue"/>
              <w:spacing w:line="276" w:lineRule="auto"/>
              <w:jc w:val="center"/>
              <w:rPr>
                <w:b/>
                <w:bCs/>
              </w:rPr>
            </w:pPr>
          </w:p>
        </w:tc>
      </w:tr>
      <w:tr w:rsidR="00CE7063" w:rsidTr="00CE7063">
        <w:trPr>
          <w:trHeight w:val="280"/>
        </w:trPr>
        <w:tc>
          <w:tcPr>
            <w:tcW w:w="255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51</w:t>
            </w:r>
          </w:p>
        </w:tc>
        <w:tc>
          <w:tcPr>
            <w:tcW w:w="226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10,2</w:t>
            </w:r>
          </w:p>
        </w:tc>
        <w:tc>
          <w:tcPr>
            <w:tcW w:w="226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15,6</w:t>
            </w:r>
          </w:p>
        </w:tc>
        <w:tc>
          <w:tcPr>
            <w:tcW w:w="25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31,2</w:t>
            </w:r>
          </w:p>
        </w:tc>
      </w:tr>
      <w:tr w:rsidR="00CE7063" w:rsidTr="00CE7063">
        <w:trPr>
          <w:trHeight w:val="280"/>
        </w:trPr>
        <w:tc>
          <w:tcPr>
            <w:tcW w:w="255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66</w:t>
            </w:r>
          </w:p>
        </w:tc>
        <w:tc>
          <w:tcPr>
            <w:tcW w:w="226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17,1</w:t>
            </w:r>
          </w:p>
        </w:tc>
        <w:tc>
          <w:tcPr>
            <w:tcW w:w="226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10,2</w:t>
            </w:r>
          </w:p>
        </w:tc>
        <w:tc>
          <w:tcPr>
            <w:tcW w:w="25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20,4</w:t>
            </w:r>
          </w:p>
        </w:tc>
      </w:tr>
      <w:tr w:rsidR="00CE7063" w:rsidTr="00CE7063">
        <w:trPr>
          <w:trHeight w:val="280"/>
        </w:trPr>
        <w:tc>
          <w:tcPr>
            <w:tcW w:w="255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77</w:t>
            </w:r>
          </w:p>
        </w:tc>
        <w:tc>
          <w:tcPr>
            <w:tcW w:w="226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23,3</w:t>
            </w:r>
          </w:p>
        </w:tc>
        <w:tc>
          <w:tcPr>
            <w:tcW w:w="226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8,2</w:t>
            </w:r>
          </w:p>
        </w:tc>
        <w:tc>
          <w:tcPr>
            <w:tcW w:w="25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16,4</w:t>
            </w:r>
          </w:p>
        </w:tc>
      </w:tr>
      <w:tr w:rsidR="00CE7063" w:rsidTr="00CE7063">
        <w:trPr>
          <w:trHeight w:val="280"/>
        </w:trPr>
        <w:tc>
          <w:tcPr>
            <w:tcW w:w="255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89</w:t>
            </w:r>
          </w:p>
        </w:tc>
        <w:tc>
          <w:tcPr>
            <w:tcW w:w="226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40</w:t>
            </w:r>
            <w:r>
              <w:rPr>
                <w:b/>
                <w:bCs/>
              </w:rPr>
              <w:t>,</w:t>
            </w:r>
            <w:r>
              <w:rPr>
                <w:b/>
                <w:bCs/>
                <w:noProof/>
              </w:rPr>
              <w:t>0</w:t>
            </w:r>
          </w:p>
        </w:tc>
        <w:tc>
          <w:tcPr>
            <w:tcW w:w="226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6,0</w:t>
            </w:r>
          </w:p>
        </w:tc>
        <w:tc>
          <w:tcPr>
            <w:tcW w:w="25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r>
    </w:tbl>
    <w:p w:rsidR="00CE7063" w:rsidRDefault="00CE7063" w:rsidP="00CE7063">
      <w:pPr>
        <w:pStyle w:val="Iauiue"/>
        <w:rPr>
          <w:lang w:val="ru-RU"/>
        </w:rPr>
      </w:pPr>
    </w:p>
    <w:p w:rsidR="00CE7063" w:rsidRDefault="00CE7063" w:rsidP="00CE7063">
      <w:pPr>
        <w:pStyle w:val="FR2"/>
        <w:spacing w:after="120" w:line="278" w:lineRule="auto"/>
        <w:ind w:right="275"/>
        <w:jc w:val="center"/>
        <w:rPr>
          <w:sz w:val="20"/>
          <w:szCs w:val="20"/>
        </w:rPr>
      </w:pPr>
    </w:p>
    <w:p w:rsidR="00CE7063" w:rsidRDefault="00CE7063" w:rsidP="00CE7063">
      <w:pPr>
        <w:pStyle w:val="FR2"/>
        <w:spacing w:after="120" w:line="278" w:lineRule="auto"/>
        <w:ind w:right="275"/>
        <w:jc w:val="center"/>
        <w:rPr>
          <w:b w:val="0"/>
          <w:bCs w:val="0"/>
          <w:sz w:val="20"/>
          <w:szCs w:val="20"/>
        </w:rPr>
      </w:pPr>
      <w:r>
        <w:rPr>
          <w:b w:val="0"/>
          <w:bCs w:val="0"/>
          <w:sz w:val="20"/>
          <w:szCs w:val="20"/>
        </w:rPr>
        <w:t>ТАБЛИЦА</w:t>
      </w:r>
      <w:r>
        <w:rPr>
          <w:b w:val="0"/>
          <w:bCs w:val="0"/>
          <w:noProof/>
          <w:sz w:val="20"/>
          <w:szCs w:val="20"/>
        </w:rPr>
        <w:t xml:space="preserve"> 4.10.</w:t>
      </w:r>
      <w:r>
        <w:rPr>
          <w:b w:val="0"/>
          <w:bCs w:val="0"/>
          <w:sz w:val="20"/>
          <w:szCs w:val="20"/>
        </w:rPr>
        <w:t xml:space="preserve"> НАПОРЫ НА НАСОСЕ В ЗАВИСИМОСТИ ОТ СХЕМЫ БОЕВОГО РАЗВЕРТЫВАНИЯ И ДЛИНЫ МАГИСТРАЛЬНЫХ РУКАВНЫХ ЛИНИЙ, м</w:t>
      </w:r>
    </w:p>
    <w:tbl>
      <w:tblPr>
        <w:tblW w:w="0" w:type="auto"/>
        <w:tblInd w:w="40" w:type="dxa"/>
        <w:tblLayout w:type="fixed"/>
        <w:tblCellMar>
          <w:left w:w="40" w:type="dxa"/>
          <w:right w:w="40" w:type="dxa"/>
        </w:tblCellMar>
        <w:tblLook w:val="04A0" w:firstRow="1" w:lastRow="0" w:firstColumn="1" w:lastColumn="0" w:noHBand="0" w:noVBand="1"/>
      </w:tblPr>
      <w:tblGrid>
        <w:gridCol w:w="660"/>
        <w:gridCol w:w="640"/>
        <w:gridCol w:w="706"/>
        <w:gridCol w:w="707"/>
        <w:gridCol w:w="707"/>
        <w:gridCol w:w="707"/>
        <w:gridCol w:w="706"/>
        <w:gridCol w:w="707"/>
        <w:gridCol w:w="707"/>
        <w:gridCol w:w="707"/>
        <w:gridCol w:w="706"/>
        <w:gridCol w:w="707"/>
        <w:gridCol w:w="707"/>
        <w:gridCol w:w="707"/>
      </w:tblGrid>
      <w:tr w:rsidR="00CE7063" w:rsidTr="00CE7063">
        <w:trPr>
          <w:cantSplit/>
          <w:trHeight w:val="560"/>
        </w:trPr>
        <w:tc>
          <w:tcPr>
            <w:tcW w:w="660" w:type="dxa"/>
            <w:vMerge w:val="restart"/>
            <w:tcBorders>
              <w:top w:val="single" w:sz="6" w:space="0" w:color="auto"/>
              <w:left w:val="single" w:sz="6" w:space="0" w:color="auto"/>
              <w:bottom w:val="single" w:sz="6" w:space="0" w:color="auto"/>
              <w:right w:val="single" w:sz="6" w:space="0" w:color="auto"/>
            </w:tcBorders>
            <w:textDirection w:val="btLr"/>
            <w:hideMark/>
          </w:tcPr>
          <w:p w:rsidR="00CE7063" w:rsidRPr="00CE7063" w:rsidRDefault="00CE7063">
            <w:pPr>
              <w:pStyle w:val="Iauiue"/>
              <w:spacing w:line="276" w:lineRule="auto"/>
              <w:ind w:left="113" w:right="113"/>
              <w:jc w:val="center"/>
              <w:rPr>
                <w:b/>
                <w:bCs/>
                <w:sz w:val="16"/>
                <w:szCs w:val="16"/>
                <w:lang w:val="ru-RU"/>
              </w:rPr>
            </w:pPr>
            <w:r w:rsidRPr="00CE7063">
              <w:rPr>
                <w:b/>
                <w:bCs/>
                <w:sz w:val="16"/>
                <w:szCs w:val="16"/>
                <w:lang w:val="ru-RU"/>
              </w:rPr>
              <w:t>Длина магистральной рукавной линии, м</w:t>
            </w:r>
          </w:p>
        </w:tc>
        <w:tc>
          <w:tcPr>
            <w:tcW w:w="640" w:type="dxa"/>
            <w:vMerge w:val="restart"/>
            <w:tcBorders>
              <w:top w:val="single" w:sz="6" w:space="0" w:color="auto"/>
              <w:left w:val="single" w:sz="6" w:space="0" w:color="auto"/>
              <w:bottom w:val="nil"/>
              <w:right w:val="single" w:sz="6" w:space="0" w:color="auto"/>
            </w:tcBorders>
            <w:textDirection w:val="btLr"/>
            <w:hideMark/>
          </w:tcPr>
          <w:p w:rsidR="00CE7063" w:rsidRDefault="00CE7063">
            <w:pPr>
              <w:pStyle w:val="Iauiue"/>
              <w:spacing w:before="20" w:line="276" w:lineRule="auto"/>
              <w:ind w:right="113" w:hanging="40"/>
              <w:jc w:val="center"/>
              <w:rPr>
                <w:b/>
                <w:bCs/>
                <w:sz w:val="16"/>
                <w:szCs w:val="16"/>
              </w:rPr>
            </w:pPr>
            <w:r>
              <w:rPr>
                <w:b/>
                <w:bCs/>
                <w:sz w:val="16"/>
                <w:szCs w:val="16"/>
              </w:rPr>
              <w:t>Число рукавов, шт</w:t>
            </w:r>
          </w:p>
        </w:tc>
        <w:tc>
          <w:tcPr>
            <w:tcW w:w="8481" w:type="dxa"/>
            <w:gridSpan w:val="12"/>
            <w:tcBorders>
              <w:top w:val="single" w:sz="6" w:space="0" w:color="auto"/>
              <w:left w:val="single" w:sz="6" w:space="0" w:color="auto"/>
              <w:bottom w:val="single" w:sz="6" w:space="0" w:color="auto"/>
              <w:right w:val="single" w:sz="6" w:space="0" w:color="auto"/>
            </w:tcBorders>
            <w:hideMark/>
          </w:tcPr>
          <w:p w:rsidR="00CE7063" w:rsidRDefault="00CE7063">
            <w:pPr>
              <w:pStyle w:val="caaieiaie4"/>
              <w:spacing w:before="20" w:line="276" w:lineRule="auto"/>
              <w:rPr>
                <w:sz w:val="16"/>
                <w:szCs w:val="16"/>
              </w:rPr>
            </w:pPr>
            <w:r>
              <w:rPr>
                <w:sz w:val="16"/>
                <w:szCs w:val="16"/>
              </w:rPr>
              <w:t>Число стволов с диаметром насадка</w:t>
            </w:r>
          </w:p>
        </w:tc>
      </w:tr>
      <w:tr w:rsidR="00CE7063" w:rsidTr="00CE7063">
        <w:trPr>
          <w:cantSplit/>
          <w:trHeight w:val="480"/>
        </w:trPr>
        <w:tc>
          <w:tcPr>
            <w:tcW w:w="660" w:type="dxa"/>
            <w:vMerge/>
            <w:tcBorders>
              <w:top w:val="single" w:sz="6" w:space="0" w:color="auto"/>
              <w:left w:val="single" w:sz="6" w:space="0" w:color="auto"/>
              <w:bottom w:val="single" w:sz="6" w:space="0" w:color="auto"/>
              <w:right w:val="single" w:sz="6" w:space="0" w:color="auto"/>
            </w:tcBorders>
            <w:vAlign w:val="center"/>
            <w:hideMark/>
          </w:tcPr>
          <w:p w:rsidR="00CE7063" w:rsidRDefault="00CE7063">
            <w:pPr>
              <w:autoSpaceDE/>
              <w:autoSpaceDN/>
              <w:rPr>
                <w:b/>
                <w:bCs/>
                <w:sz w:val="16"/>
                <w:szCs w:val="16"/>
              </w:rPr>
            </w:pPr>
          </w:p>
        </w:tc>
        <w:tc>
          <w:tcPr>
            <w:tcW w:w="640" w:type="dxa"/>
            <w:vMerge/>
            <w:tcBorders>
              <w:top w:val="single" w:sz="6" w:space="0" w:color="auto"/>
              <w:left w:val="single" w:sz="6" w:space="0" w:color="auto"/>
              <w:bottom w:val="nil"/>
              <w:right w:val="single" w:sz="6" w:space="0" w:color="auto"/>
            </w:tcBorders>
            <w:vAlign w:val="center"/>
            <w:hideMark/>
          </w:tcPr>
          <w:p w:rsidR="00CE7063" w:rsidRDefault="00CE7063">
            <w:pPr>
              <w:autoSpaceDE/>
              <w:autoSpaceDN/>
              <w:rPr>
                <w:b/>
                <w:bCs/>
                <w:sz w:val="16"/>
                <w:szCs w:val="16"/>
              </w:rPr>
            </w:pPr>
          </w:p>
        </w:tc>
        <w:tc>
          <w:tcPr>
            <w:tcW w:w="1413"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40" w:line="276" w:lineRule="auto"/>
              <w:jc w:val="center"/>
              <w:rPr>
                <w:b/>
                <w:bCs/>
                <w:sz w:val="16"/>
                <w:szCs w:val="16"/>
              </w:rPr>
            </w:pPr>
            <w:r>
              <w:rPr>
                <w:b/>
                <w:bCs/>
                <w:sz w:val="16"/>
                <w:szCs w:val="16"/>
              </w:rPr>
              <w:t>два Б</w:t>
            </w:r>
            <w:r>
              <w:rPr>
                <w:b/>
                <w:bCs/>
                <w:noProof/>
                <w:sz w:val="16"/>
                <w:szCs w:val="16"/>
              </w:rPr>
              <w:t>—13</w:t>
            </w:r>
            <w:r>
              <w:rPr>
                <w:b/>
                <w:bCs/>
                <w:sz w:val="16"/>
                <w:szCs w:val="16"/>
              </w:rPr>
              <w:t xml:space="preserve"> мм</w:t>
            </w:r>
          </w:p>
        </w:tc>
        <w:tc>
          <w:tcPr>
            <w:tcW w:w="1414"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40" w:line="276" w:lineRule="auto"/>
              <w:jc w:val="center"/>
              <w:rPr>
                <w:b/>
                <w:bCs/>
                <w:sz w:val="16"/>
                <w:szCs w:val="16"/>
              </w:rPr>
            </w:pPr>
            <w:r>
              <w:rPr>
                <w:b/>
                <w:bCs/>
                <w:sz w:val="16"/>
                <w:szCs w:val="16"/>
              </w:rPr>
              <w:t>три Б—</w:t>
            </w:r>
            <w:r>
              <w:rPr>
                <w:b/>
                <w:bCs/>
                <w:noProof/>
                <w:sz w:val="16"/>
                <w:szCs w:val="16"/>
              </w:rPr>
              <w:t>13</w:t>
            </w:r>
            <w:r>
              <w:rPr>
                <w:b/>
                <w:bCs/>
                <w:sz w:val="16"/>
                <w:szCs w:val="16"/>
              </w:rPr>
              <w:t xml:space="preserve"> мм</w:t>
            </w:r>
          </w:p>
        </w:tc>
        <w:tc>
          <w:tcPr>
            <w:tcW w:w="1413" w:type="dxa"/>
            <w:gridSpan w:val="2"/>
            <w:tcBorders>
              <w:top w:val="single" w:sz="6" w:space="0" w:color="auto"/>
              <w:left w:val="single" w:sz="6" w:space="0" w:color="auto"/>
              <w:bottom w:val="single" w:sz="6" w:space="0" w:color="auto"/>
              <w:right w:val="single" w:sz="6" w:space="0" w:color="auto"/>
            </w:tcBorders>
            <w:hideMark/>
          </w:tcPr>
          <w:p w:rsidR="00CE7063" w:rsidRPr="00CE7063" w:rsidRDefault="00CE7063">
            <w:pPr>
              <w:pStyle w:val="Iauiue"/>
              <w:spacing w:before="40" w:line="276" w:lineRule="auto"/>
              <w:jc w:val="center"/>
              <w:rPr>
                <w:b/>
                <w:bCs/>
                <w:sz w:val="16"/>
                <w:szCs w:val="16"/>
                <w:lang w:val="ru-RU"/>
              </w:rPr>
            </w:pPr>
            <w:r w:rsidRPr="00CE7063">
              <w:rPr>
                <w:b/>
                <w:bCs/>
                <w:sz w:val="16"/>
                <w:szCs w:val="16"/>
                <w:lang w:val="ru-RU"/>
              </w:rPr>
              <w:t>два Б—</w:t>
            </w:r>
            <w:r w:rsidRPr="00CE7063">
              <w:rPr>
                <w:b/>
                <w:bCs/>
                <w:noProof/>
                <w:sz w:val="16"/>
                <w:szCs w:val="16"/>
                <w:lang w:val="ru-RU"/>
              </w:rPr>
              <w:t>13</w:t>
            </w:r>
            <w:r w:rsidRPr="00CE7063">
              <w:rPr>
                <w:b/>
                <w:bCs/>
                <w:sz w:val="16"/>
                <w:szCs w:val="16"/>
                <w:lang w:val="ru-RU"/>
              </w:rPr>
              <w:t xml:space="preserve"> мм и один ствол А </w:t>
            </w:r>
            <w:r w:rsidRPr="00CE7063">
              <w:rPr>
                <w:b/>
                <w:bCs/>
                <w:noProof/>
                <w:sz w:val="16"/>
                <w:szCs w:val="16"/>
                <w:lang w:val="ru-RU"/>
              </w:rPr>
              <w:t>19</w:t>
            </w:r>
            <w:r w:rsidRPr="00CE7063">
              <w:rPr>
                <w:b/>
                <w:bCs/>
                <w:sz w:val="16"/>
                <w:szCs w:val="16"/>
                <w:lang w:val="ru-RU"/>
              </w:rPr>
              <w:t xml:space="preserve"> мм</w:t>
            </w:r>
          </w:p>
        </w:tc>
        <w:tc>
          <w:tcPr>
            <w:tcW w:w="1414" w:type="dxa"/>
            <w:gridSpan w:val="2"/>
            <w:tcBorders>
              <w:top w:val="single" w:sz="6" w:space="0" w:color="auto"/>
              <w:left w:val="single" w:sz="6" w:space="0" w:color="auto"/>
              <w:bottom w:val="single" w:sz="6" w:space="0" w:color="auto"/>
              <w:right w:val="single" w:sz="6" w:space="0" w:color="auto"/>
            </w:tcBorders>
            <w:hideMark/>
          </w:tcPr>
          <w:p w:rsidR="00CE7063" w:rsidRPr="00CE7063" w:rsidRDefault="00CE7063">
            <w:pPr>
              <w:pStyle w:val="Iauiue"/>
              <w:spacing w:before="40" w:line="276" w:lineRule="auto"/>
              <w:jc w:val="center"/>
              <w:rPr>
                <w:b/>
                <w:bCs/>
                <w:sz w:val="16"/>
                <w:szCs w:val="16"/>
                <w:lang w:val="ru-RU"/>
              </w:rPr>
            </w:pPr>
            <w:r w:rsidRPr="00CE7063">
              <w:rPr>
                <w:b/>
                <w:bCs/>
                <w:sz w:val="16"/>
                <w:szCs w:val="16"/>
                <w:lang w:val="ru-RU"/>
              </w:rPr>
              <w:t>четыре Б</w:t>
            </w:r>
            <w:r w:rsidRPr="00CE7063">
              <w:rPr>
                <w:b/>
                <w:bCs/>
                <w:noProof/>
                <w:sz w:val="16"/>
                <w:szCs w:val="16"/>
                <w:lang w:val="ru-RU"/>
              </w:rPr>
              <w:t>—13</w:t>
            </w:r>
            <w:r w:rsidRPr="00CE7063">
              <w:rPr>
                <w:b/>
                <w:bCs/>
                <w:sz w:val="16"/>
                <w:szCs w:val="16"/>
                <w:lang w:val="ru-RU"/>
              </w:rPr>
              <w:t xml:space="preserve"> мм и один ствол А </w:t>
            </w:r>
            <w:r w:rsidRPr="00CE7063">
              <w:rPr>
                <w:b/>
                <w:bCs/>
                <w:noProof/>
                <w:sz w:val="16"/>
                <w:szCs w:val="16"/>
                <w:lang w:val="ru-RU"/>
              </w:rPr>
              <w:t>19</w:t>
            </w:r>
            <w:r w:rsidRPr="00CE7063">
              <w:rPr>
                <w:b/>
                <w:bCs/>
                <w:sz w:val="16"/>
                <w:szCs w:val="16"/>
                <w:lang w:val="ru-RU"/>
              </w:rPr>
              <w:t xml:space="preserve"> мм</w:t>
            </w:r>
          </w:p>
        </w:tc>
        <w:tc>
          <w:tcPr>
            <w:tcW w:w="1413"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40" w:line="276" w:lineRule="auto"/>
              <w:jc w:val="center"/>
              <w:rPr>
                <w:b/>
                <w:bCs/>
                <w:sz w:val="16"/>
                <w:szCs w:val="16"/>
              </w:rPr>
            </w:pPr>
            <w:r>
              <w:rPr>
                <w:b/>
                <w:bCs/>
                <w:sz w:val="16"/>
                <w:szCs w:val="16"/>
              </w:rPr>
              <w:t>Два А—</w:t>
            </w:r>
            <w:r>
              <w:rPr>
                <w:b/>
                <w:bCs/>
                <w:noProof/>
                <w:sz w:val="16"/>
                <w:szCs w:val="16"/>
              </w:rPr>
              <w:t>19</w:t>
            </w:r>
            <w:r>
              <w:rPr>
                <w:b/>
                <w:bCs/>
                <w:sz w:val="16"/>
                <w:szCs w:val="16"/>
              </w:rPr>
              <w:t xml:space="preserve"> мм*</w:t>
            </w:r>
          </w:p>
        </w:tc>
        <w:tc>
          <w:tcPr>
            <w:tcW w:w="1414"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40" w:line="276" w:lineRule="auto"/>
              <w:jc w:val="center"/>
              <w:rPr>
                <w:b/>
                <w:bCs/>
                <w:sz w:val="16"/>
                <w:szCs w:val="16"/>
              </w:rPr>
            </w:pPr>
            <w:r>
              <w:rPr>
                <w:b/>
                <w:bCs/>
                <w:sz w:val="16"/>
                <w:szCs w:val="16"/>
              </w:rPr>
              <w:t>шесть Б—</w:t>
            </w:r>
            <w:r>
              <w:rPr>
                <w:b/>
                <w:bCs/>
                <w:noProof/>
                <w:sz w:val="16"/>
                <w:szCs w:val="16"/>
              </w:rPr>
              <w:t>13</w:t>
            </w:r>
            <w:r>
              <w:rPr>
                <w:b/>
                <w:bCs/>
                <w:sz w:val="16"/>
                <w:szCs w:val="16"/>
              </w:rPr>
              <w:t xml:space="preserve"> мм*</w:t>
            </w:r>
          </w:p>
        </w:tc>
      </w:tr>
      <w:tr w:rsidR="00CE7063" w:rsidTr="00CE7063">
        <w:trPr>
          <w:cantSplit/>
          <w:trHeight w:val="480"/>
        </w:trPr>
        <w:tc>
          <w:tcPr>
            <w:tcW w:w="660" w:type="dxa"/>
            <w:vMerge/>
            <w:tcBorders>
              <w:top w:val="single" w:sz="6" w:space="0" w:color="auto"/>
              <w:left w:val="single" w:sz="6" w:space="0" w:color="auto"/>
              <w:bottom w:val="single" w:sz="6" w:space="0" w:color="auto"/>
              <w:right w:val="single" w:sz="6" w:space="0" w:color="auto"/>
            </w:tcBorders>
            <w:vAlign w:val="center"/>
            <w:hideMark/>
          </w:tcPr>
          <w:p w:rsidR="00CE7063" w:rsidRDefault="00CE7063">
            <w:pPr>
              <w:autoSpaceDE/>
              <w:autoSpaceDN/>
              <w:rPr>
                <w:b/>
                <w:bCs/>
                <w:sz w:val="16"/>
                <w:szCs w:val="16"/>
              </w:rPr>
            </w:pPr>
          </w:p>
        </w:tc>
        <w:tc>
          <w:tcPr>
            <w:tcW w:w="640" w:type="dxa"/>
            <w:vMerge/>
            <w:tcBorders>
              <w:top w:val="single" w:sz="6" w:space="0" w:color="auto"/>
              <w:left w:val="single" w:sz="6" w:space="0" w:color="auto"/>
              <w:bottom w:val="nil"/>
              <w:right w:val="single" w:sz="6" w:space="0" w:color="auto"/>
            </w:tcBorders>
            <w:vAlign w:val="center"/>
            <w:hideMark/>
          </w:tcPr>
          <w:p w:rsidR="00CE7063" w:rsidRDefault="00CE7063">
            <w:pPr>
              <w:autoSpaceDE/>
              <w:autoSpaceDN/>
              <w:rPr>
                <w:b/>
                <w:bCs/>
                <w:sz w:val="16"/>
                <w:szCs w:val="16"/>
              </w:rPr>
            </w:pPr>
          </w:p>
        </w:tc>
        <w:tc>
          <w:tcPr>
            <w:tcW w:w="8481" w:type="dxa"/>
            <w:gridSpan w:val="12"/>
            <w:tcBorders>
              <w:top w:val="single" w:sz="6" w:space="0" w:color="auto"/>
              <w:left w:val="single" w:sz="6" w:space="0" w:color="auto"/>
              <w:bottom w:val="single" w:sz="6" w:space="0" w:color="auto"/>
              <w:right w:val="single" w:sz="6" w:space="0" w:color="auto"/>
            </w:tcBorders>
            <w:hideMark/>
          </w:tcPr>
          <w:p w:rsidR="00CE7063" w:rsidRDefault="00CE7063">
            <w:pPr>
              <w:pStyle w:val="caaieiaie5"/>
              <w:spacing w:before="20" w:line="276" w:lineRule="auto"/>
              <w:rPr>
                <w:b/>
                <w:bCs/>
                <w:sz w:val="16"/>
                <w:szCs w:val="16"/>
              </w:rPr>
            </w:pPr>
            <w:r>
              <w:rPr>
                <w:b/>
                <w:bCs/>
                <w:sz w:val="16"/>
                <w:szCs w:val="16"/>
              </w:rPr>
              <w:t>Напор на насосе, м, при диаметре магистральных линий, мм</w:t>
            </w:r>
          </w:p>
        </w:tc>
      </w:tr>
      <w:tr w:rsidR="00CE7063" w:rsidTr="00CE7063">
        <w:trPr>
          <w:cantSplit/>
          <w:trHeight w:val="194"/>
        </w:trPr>
        <w:tc>
          <w:tcPr>
            <w:tcW w:w="660" w:type="dxa"/>
            <w:vMerge/>
            <w:tcBorders>
              <w:top w:val="single" w:sz="6" w:space="0" w:color="auto"/>
              <w:left w:val="single" w:sz="6" w:space="0" w:color="auto"/>
              <w:bottom w:val="single" w:sz="6" w:space="0" w:color="auto"/>
              <w:right w:val="single" w:sz="6" w:space="0" w:color="auto"/>
            </w:tcBorders>
            <w:vAlign w:val="center"/>
            <w:hideMark/>
          </w:tcPr>
          <w:p w:rsidR="00CE7063" w:rsidRDefault="00CE7063">
            <w:pPr>
              <w:autoSpaceDE/>
              <w:autoSpaceDN/>
              <w:rPr>
                <w:b/>
                <w:bCs/>
                <w:sz w:val="16"/>
                <w:szCs w:val="16"/>
              </w:rPr>
            </w:pPr>
          </w:p>
        </w:tc>
        <w:tc>
          <w:tcPr>
            <w:tcW w:w="640" w:type="dxa"/>
            <w:tcBorders>
              <w:top w:val="nil"/>
              <w:left w:val="single" w:sz="6" w:space="0" w:color="auto"/>
              <w:bottom w:val="single" w:sz="6" w:space="0" w:color="auto"/>
              <w:right w:val="single" w:sz="6" w:space="0" w:color="auto"/>
            </w:tcBorders>
          </w:tcPr>
          <w:p w:rsidR="00CE7063" w:rsidRPr="00CE7063" w:rsidRDefault="00CE7063">
            <w:pPr>
              <w:pStyle w:val="Iauiue"/>
              <w:spacing w:before="20" w:line="276" w:lineRule="auto"/>
              <w:ind w:left="120"/>
              <w:jc w:val="center"/>
              <w:rPr>
                <w:b/>
                <w:bCs/>
                <w:lang w:val="ru-RU"/>
              </w:rPr>
            </w:pP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rPr>
            </w:pPr>
            <w:r>
              <w:rPr>
                <w:b/>
                <w:bCs/>
                <w:noProof/>
              </w:rPr>
              <w:t>66</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rPr>
            </w:pPr>
            <w:r>
              <w:rPr>
                <w:b/>
                <w:bCs/>
                <w:noProof/>
              </w:rPr>
              <w:t>77</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rPr>
            </w:pPr>
            <w:r>
              <w:rPr>
                <w:b/>
                <w:bCs/>
                <w:noProof/>
              </w:rPr>
              <w:t>66</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rPr>
            </w:pPr>
            <w:r>
              <w:rPr>
                <w:b/>
                <w:bCs/>
                <w:noProof/>
              </w:rPr>
              <w:t>77</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rPr>
            </w:pPr>
            <w:r>
              <w:rPr>
                <w:b/>
                <w:bCs/>
                <w:noProof/>
              </w:rPr>
              <w:t>66</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rPr>
            </w:pPr>
            <w:r>
              <w:rPr>
                <w:b/>
                <w:bCs/>
                <w:noProof/>
              </w:rPr>
              <w:t>77</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rPr>
            </w:pPr>
            <w:r>
              <w:rPr>
                <w:b/>
                <w:bCs/>
                <w:noProof/>
              </w:rPr>
              <w:t>66</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rPr>
            </w:pPr>
            <w:r>
              <w:rPr>
                <w:b/>
                <w:bCs/>
                <w:noProof/>
              </w:rPr>
              <w:t>77</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rPr>
            </w:pPr>
            <w:r>
              <w:rPr>
                <w:b/>
                <w:bCs/>
                <w:noProof/>
              </w:rPr>
              <w:t>66</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rPr>
            </w:pPr>
            <w:r>
              <w:rPr>
                <w:b/>
                <w:bCs/>
                <w:noProof/>
              </w:rPr>
              <w:t>77</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rPr>
            </w:pPr>
            <w:r>
              <w:rPr>
                <w:b/>
                <w:bCs/>
                <w:noProof/>
              </w:rPr>
              <w:t>66</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rPr>
            </w:pPr>
            <w:r>
              <w:rPr>
                <w:b/>
                <w:bCs/>
                <w:noProof/>
              </w:rPr>
              <w:t>77</w:t>
            </w:r>
          </w:p>
        </w:tc>
      </w:tr>
      <w:tr w:rsidR="00CE7063" w:rsidTr="00CE7063">
        <w:trPr>
          <w:trHeight w:val="113"/>
        </w:trPr>
        <w:tc>
          <w:tcPr>
            <w:tcW w:w="660" w:type="dxa"/>
            <w:tcBorders>
              <w:top w:val="single" w:sz="6" w:space="0" w:color="auto"/>
              <w:left w:val="single" w:sz="6" w:space="0" w:color="auto"/>
              <w:bottom w:val="nil"/>
              <w:right w:val="single" w:sz="6" w:space="0" w:color="auto"/>
            </w:tcBorders>
            <w:hideMark/>
          </w:tcPr>
          <w:p w:rsidR="00CE7063" w:rsidRDefault="00CE7063">
            <w:pPr>
              <w:pStyle w:val="Iauiue"/>
              <w:spacing w:before="20" w:line="276" w:lineRule="auto"/>
              <w:jc w:val="center"/>
              <w:rPr>
                <w:b/>
                <w:bCs/>
              </w:rPr>
            </w:pPr>
            <w:r>
              <w:rPr>
                <w:b/>
                <w:bCs/>
                <w:noProof/>
              </w:rPr>
              <w:t>1</w:t>
            </w:r>
          </w:p>
        </w:tc>
        <w:tc>
          <w:tcPr>
            <w:tcW w:w="640" w:type="dxa"/>
            <w:tcBorders>
              <w:top w:val="single" w:sz="6" w:space="0" w:color="auto"/>
              <w:left w:val="single" w:sz="6" w:space="0" w:color="auto"/>
              <w:bottom w:val="nil"/>
              <w:right w:val="single" w:sz="6" w:space="0" w:color="auto"/>
            </w:tcBorders>
            <w:hideMark/>
          </w:tcPr>
          <w:p w:rsidR="00CE7063" w:rsidRDefault="00CE7063">
            <w:pPr>
              <w:pStyle w:val="Iauiue"/>
              <w:spacing w:before="20" w:line="276" w:lineRule="auto"/>
              <w:jc w:val="center"/>
              <w:rPr>
                <w:b/>
                <w:bCs/>
              </w:rPr>
            </w:pPr>
            <w:r>
              <w:rPr>
                <w:b/>
                <w:bCs/>
                <w:noProof/>
              </w:rPr>
              <w:t>2</w:t>
            </w:r>
          </w:p>
        </w:tc>
        <w:tc>
          <w:tcPr>
            <w:tcW w:w="706" w:type="dxa"/>
            <w:tcBorders>
              <w:top w:val="single" w:sz="6" w:space="0" w:color="auto"/>
              <w:left w:val="single" w:sz="6" w:space="0" w:color="auto"/>
              <w:bottom w:val="nil"/>
              <w:right w:val="single" w:sz="6" w:space="0" w:color="auto"/>
            </w:tcBorders>
            <w:hideMark/>
          </w:tcPr>
          <w:p w:rsidR="00CE7063" w:rsidRDefault="00CE7063">
            <w:pPr>
              <w:pStyle w:val="Iauiue"/>
              <w:spacing w:before="20" w:line="276" w:lineRule="auto"/>
              <w:jc w:val="center"/>
              <w:rPr>
                <w:b/>
                <w:bCs/>
              </w:rPr>
            </w:pPr>
            <w:r>
              <w:rPr>
                <w:b/>
                <w:bCs/>
                <w:noProof/>
              </w:rPr>
              <w:t>3</w:t>
            </w:r>
          </w:p>
        </w:tc>
        <w:tc>
          <w:tcPr>
            <w:tcW w:w="707" w:type="dxa"/>
            <w:tcBorders>
              <w:top w:val="single" w:sz="6" w:space="0" w:color="auto"/>
              <w:left w:val="single" w:sz="6" w:space="0" w:color="auto"/>
              <w:bottom w:val="nil"/>
              <w:right w:val="single" w:sz="6" w:space="0" w:color="auto"/>
            </w:tcBorders>
            <w:hideMark/>
          </w:tcPr>
          <w:p w:rsidR="00CE7063" w:rsidRDefault="00CE7063">
            <w:pPr>
              <w:pStyle w:val="Iauiue"/>
              <w:spacing w:before="20" w:line="276" w:lineRule="auto"/>
              <w:jc w:val="center"/>
              <w:rPr>
                <w:b/>
                <w:bCs/>
              </w:rPr>
            </w:pPr>
            <w:r>
              <w:rPr>
                <w:b/>
                <w:bCs/>
                <w:noProof/>
              </w:rPr>
              <w:t>4</w:t>
            </w:r>
          </w:p>
        </w:tc>
        <w:tc>
          <w:tcPr>
            <w:tcW w:w="707" w:type="dxa"/>
            <w:tcBorders>
              <w:top w:val="single" w:sz="6" w:space="0" w:color="auto"/>
              <w:left w:val="single" w:sz="6" w:space="0" w:color="auto"/>
              <w:bottom w:val="nil"/>
              <w:right w:val="single" w:sz="6" w:space="0" w:color="auto"/>
            </w:tcBorders>
            <w:hideMark/>
          </w:tcPr>
          <w:p w:rsidR="00CE7063" w:rsidRDefault="00CE7063">
            <w:pPr>
              <w:pStyle w:val="Iauiue"/>
              <w:spacing w:before="20" w:line="276" w:lineRule="auto"/>
              <w:jc w:val="center"/>
              <w:rPr>
                <w:b/>
                <w:bCs/>
              </w:rPr>
            </w:pPr>
            <w:r>
              <w:rPr>
                <w:b/>
                <w:bCs/>
                <w:noProof/>
              </w:rPr>
              <w:t>5</w:t>
            </w:r>
          </w:p>
        </w:tc>
        <w:tc>
          <w:tcPr>
            <w:tcW w:w="707" w:type="dxa"/>
            <w:tcBorders>
              <w:top w:val="single" w:sz="6" w:space="0" w:color="auto"/>
              <w:left w:val="single" w:sz="6" w:space="0" w:color="auto"/>
              <w:bottom w:val="nil"/>
              <w:right w:val="single" w:sz="6" w:space="0" w:color="auto"/>
            </w:tcBorders>
            <w:hideMark/>
          </w:tcPr>
          <w:p w:rsidR="00CE7063" w:rsidRDefault="00CE7063">
            <w:pPr>
              <w:pStyle w:val="Iauiue"/>
              <w:spacing w:before="20" w:line="276" w:lineRule="auto"/>
              <w:jc w:val="center"/>
              <w:rPr>
                <w:b/>
                <w:bCs/>
              </w:rPr>
            </w:pPr>
            <w:r>
              <w:rPr>
                <w:b/>
                <w:bCs/>
                <w:noProof/>
              </w:rPr>
              <w:t>6</w:t>
            </w:r>
          </w:p>
        </w:tc>
        <w:tc>
          <w:tcPr>
            <w:tcW w:w="706" w:type="dxa"/>
            <w:tcBorders>
              <w:top w:val="single" w:sz="6" w:space="0" w:color="auto"/>
              <w:left w:val="single" w:sz="6" w:space="0" w:color="auto"/>
              <w:bottom w:val="nil"/>
              <w:right w:val="single" w:sz="6" w:space="0" w:color="auto"/>
            </w:tcBorders>
            <w:hideMark/>
          </w:tcPr>
          <w:p w:rsidR="00CE7063" w:rsidRDefault="00CE7063">
            <w:pPr>
              <w:pStyle w:val="Iauiue"/>
              <w:spacing w:before="20" w:line="276" w:lineRule="auto"/>
              <w:jc w:val="center"/>
              <w:rPr>
                <w:b/>
                <w:bCs/>
              </w:rPr>
            </w:pPr>
            <w:r>
              <w:rPr>
                <w:b/>
                <w:bCs/>
                <w:noProof/>
              </w:rPr>
              <w:t>7</w:t>
            </w:r>
          </w:p>
        </w:tc>
        <w:tc>
          <w:tcPr>
            <w:tcW w:w="707" w:type="dxa"/>
            <w:tcBorders>
              <w:top w:val="single" w:sz="6" w:space="0" w:color="auto"/>
              <w:left w:val="single" w:sz="6" w:space="0" w:color="auto"/>
              <w:bottom w:val="nil"/>
              <w:right w:val="single" w:sz="6" w:space="0" w:color="auto"/>
            </w:tcBorders>
            <w:hideMark/>
          </w:tcPr>
          <w:p w:rsidR="00CE7063" w:rsidRDefault="00CE7063">
            <w:pPr>
              <w:pStyle w:val="Iauiue"/>
              <w:spacing w:before="20" w:line="276" w:lineRule="auto"/>
              <w:jc w:val="center"/>
              <w:rPr>
                <w:b/>
                <w:bCs/>
              </w:rPr>
            </w:pPr>
            <w:r>
              <w:rPr>
                <w:b/>
                <w:bCs/>
                <w:noProof/>
              </w:rPr>
              <w:t>8</w:t>
            </w:r>
          </w:p>
        </w:tc>
        <w:tc>
          <w:tcPr>
            <w:tcW w:w="707" w:type="dxa"/>
            <w:tcBorders>
              <w:top w:val="single" w:sz="6" w:space="0" w:color="auto"/>
              <w:left w:val="single" w:sz="6" w:space="0" w:color="auto"/>
              <w:bottom w:val="nil"/>
              <w:right w:val="single" w:sz="6" w:space="0" w:color="auto"/>
            </w:tcBorders>
            <w:hideMark/>
          </w:tcPr>
          <w:p w:rsidR="00CE7063" w:rsidRDefault="00CE7063">
            <w:pPr>
              <w:pStyle w:val="Iauiue"/>
              <w:spacing w:before="20" w:line="276" w:lineRule="auto"/>
              <w:jc w:val="center"/>
              <w:rPr>
                <w:b/>
                <w:bCs/>
              </w:rPr>
            </w:pPr>
            <w:r>
              <w:rPr>
                <w:b/>
                <w:bCs/>
                <w:noProof/>
              </w:rPr>
              <w:t>9</w:t>
            </w:r>
          </w:p>
        </w:tc>
        <w:tc>
          <w:tcPr>
            <w:tcW w:w="707" w:type="dxa"/>
            <w:tcBorders>
              <w:top w:val="single" w:sz="6" w:space="0" w:color="auto"/>
              <w:left w:val="single" w:sz="6" w:space="0" w:color="auto"/>
              <w:bottom w:val="nil"/>
              <w:right w:val="single" w:sz="6" w:space="0" w:color="auto"/>
            </w:tcBorders>
            <w:hideMark/>
          </w:tcPr>
          <w:p w:rsidR="00CE7063" w:rsidRDefault="00CE7063">
            <w:pPr>
              <w:pStyle w:val="Iauiue"/>
              <w:spacing w:before="20" w:line="276" w:lineRule="auto"/>
              <w:jc w:val="center"/>
              <w:rPr>
                <w:b/>
                <w:bCs/>
              </w:rPr>
            </w:pPr>
            <w:r>
              <w:rPr>
                <w:b/>
                <w:bCs/>
                <w:noProof/>
              </w:rPr>
              <w:t>10</w:t>
            </w:r>
          </w:p>
        </w:tc>
        <w:tc>
          <w:tcPr>
            <w:tcW w:w="706" w:type="dxa"/>
            <w:tcBorders>
              <w:top w:val="single" w:sz="6" w:space="0" w:color="auto"/>
              <w:left w:val="single" w:sz="6" w:space="0" w:color="auto"/>
              <w:bottom w:val="nil"/>
              <w:right w:val="single" w:sz="6" w:space="0" w:color="auto"/>
            </w:tcBorders>
            <w:hideMark/>
          </w:tcPr>
          <w:p w:rsidR="00CE7063" w:rsidRDefault="00CE7063">
            <w:pPr>
              <w:pStyle w:val="Iauiue"/>
              <w:spacing w:before="20" w:line="276" w:lineRule="auto"/>
              <w:jc w:val="center"/>
              <w:rPr>
                <w:b/>
                <w:bCs/>
              </w:rPr>
            </w:pPr>
            <w:r>
              <w:rPr>
                <w:b/>
                <w:bCs/>
                <w:noProof/>
              </w:rPr>
              <w:t>11</w:t>
            </w:r>
          </w:p>
        </w:tc>
        <w:tc>
          <w:tcPr>
            <w:tcW w:w="707" w:type="dxa"/>
            <w:tcBorders>
              <w:top w:val="single" w:sz="6" w:space="0" w:color="auto"/>
              <w:left w:val="single" w:sz="6" w:space="0" w:color="auto"/>
              <w:bottom w:val="nil"/>
              <w:right w:val="single" w:sz="6" w:space="0" w:color="auto"/>
            </w:tcBorders>
            <w:hideMark/>
          </w:tcPr>
          <w:p w:rsidR="00CE7063" w:rsidRDefault="00CE7063">
            <w:pPr>
              <w:pStyle w:val="Iauiue"/>
              <w:spacing w:before="20" w:line="276" w:lineRule="auto"/>
              <w:jc w:val="center"/>
              <w:rPr>
                <w:b/>
                <w:bCs/>
              </w:rPr>
            </w:pPr>
            <w:r>
              <w:rPr>
                <w:b/>
                <w:bCs/>
                <w:noProof/>
              </w:rPr>
              <w:t>12</w:t>
            </w:r>
          </w:p>
        </w:tc>
        <w:tc>
          <w:tcPr>
            <w:tcW w:w="707" w:type="dxa"/>
            <w:tcBorders>
              <w:top w:val="single" w:sz="6" w:space="0" w:color="auto"/>
              <w:left w:val="single" w:sz="6" w:space="0" w:color="auto"/>
              <w:bottom w:val="nil"/>
              <w:right w:val="single" w:sz="6" w:space="0" w:color="auto"/>
            </w:tcBorders>
            <w:hideMark/>
          </w:tcPr>
          <w:p w:rsidR="00CE7063" w:rsidRDefault="00CE7063">
            <w:pPr>
              <w:pStyle w:val="Iauiue"/>
              <w:spacing w:before="20" w:line="276" w:lineRule="auto"/>
              <w:jc w:val="center"/>
              <w:rPr>
                <w:b/>
                <w:bCs/>
              </w:rPr>
            </w:pPr>
            <w:r>
              <w:rPr>
                <w:b/>
                <w:bCs/>
                <w:noProof/>
              </w:rPr>
              <w:t>13</w:t>
            </w:r>
          </w:p>
        </w:tc>
        <w:tc>
          <w:tcPr>
            <w:tcW w:w="707" w:type="dxa"/>
            <w:tcBorders>
              <w:top w:val="single" w:sz="6" w:space="0" w:color="auto"/>
              <w:left w:val="single" w:sz="6" w:space="0" w:color="auto"/>
              <w:bottom w:val="nil"/>
              <w:right w:val="single" w:sz="6" w:space="0" w:color="auto"/>
            </w:tcBorders>
            <w:hideMark/>
          </w:tcPr>
          <w:p w:rsidR="00CE7063" w:rsidRDefault="00CE7063">
            <w:pPr>
              <w:pStyle w:val="Iauiue"/>
              <w:spacing w:before="20" w:line="276" w:lineRule="auto"/>
              <w:jc w:val="center"/>
              <w:rPr>
                <w:b/>
                <w:bCs/>
              </w:rPr>
            </w:pPr>
            <w:r>
              <w:rPr>
                <w:b/>
                <w:bCs/>
                <w:noProof/>
              </w:rPr>
              <w:t>14</w:t>
            </w:r>
          </w:p>
        </w:tc>
      </w:tr>
      <w:tr w:rsidR="00CE7063" w:rsidTr="00CE7063">
        <w:trPr>
          <w:trHeight w:val="172"/>
        </w:trPr>
        <w:tc>
          <w:tcPr>
            <w:tcW w:w="66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rPr>
            </w:pPr>
            <w:r>
              <w:rPr>
                <w:b/>
                <w:bCs/>
                <w:noProof/>
              </w:rPr>
              <w:t>40</w:t>
            </w:r>
          </w:p>
        </w:tc>
        <w:tc>
          <w:tcPr>
            <w:tcW w:w="64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rPr>
            </w:pPr>
            <w:r>
              <w:rPr>
                <w:b/>
                <w:bCs/>
                <w:noProof/>
              </w:rPr>
              <w:t>2</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rPr>
            </w:pPr>
            <w:r>
              <w:rPr>
                <w:b/>
                <w:bCs/>
                <w:noProof/>
              </w:rPr>
              <w:t>43</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rPr>
            </w:pPr>
            <w:r>
              <w:rPr>
                <w:b/>
                <w:bCs/>
                <w:noProof/>
              </w:rPr>
              <w:t>41</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rPr>
            </w:pPr>
            <w:r>
              <w:rPr>
                <w:b/>
                <w:bCs/>
                <w:noProof/>
              </w:rPr>
              <w:t>47</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rPr>
            </w:pPr>
            <w:r>
              <w:rPr>
                <w:b/>
                <w:bCs/>
                <w:noProof/>
              </w:rPr>
              <w:t>43</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rPr>
            </w:pPr>
            <w:r>
              <w:rPr>
                <w:b/>
                <w:bCs/>
                <w:noProof/>
              </w:rPr>
              <w:t>54</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rPr>
            </w:pPr>
            <w:r>
              <w:rPr>
                <w:b/>
                <w:bCs/>
                <w:noProof/>
              </w:rPr>
              <w:t>46</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rPr>
            </w:pPr>
            <w:r>
              <w:rPr>
                <w:b/>
                <w:bCs/>
                <w:noProof/>
              </w:rPr>
              <w:t>62</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rPr>
            </w:pPr>
            <w:r>
              <w:rPr>
                <w:b/>
                <w:bCs/>
                <w:noProof/>
              </w:rPr>
              <w:t>34</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rPr>
            </w:pPr>
            <w:r>
              <w:rPr>
                <w:b/>
                <w:bCs/>
                <w:noProof/>
              </w:rPr>
              <w:t>32</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rPr>
            </w:pPr>
            <w:r>
              <w:rPr>
                <w:b/>
                <w:bCs/>
                <w:noProof/>
              </w:rPr>
              <w:t>47</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rPr>
            </w:pPr>
            <w:r>
              <w:rPr>
                <w:b/>
                <w:bCs/>
                <w:noProof/>
              </w:rPr>
              <w:t>43</w:t>
            </w:r>
          </w:p>
        </w:tc>
      </w:tr>
      <w:tr w:rsidR="00CE7063" w:rsidTr="00CE7063">
        <w:trPr>
          <w:trHeight w:val="237"/>
        </w:trPr>
        <w:tc>
          <w:tcPr>
            <w:tcW w:w="66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80</w:t>
            </w:r>
          </w:p>
        </w:tc>
        <w:tc>
          <w:tcPr>
            <w:tcW w:w="64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4</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46</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43</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55</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47</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68</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52</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78</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38</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34</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55</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47</w:t>
            </w:r>
          </w:p>
        </w:tc>
      </w:tr>
      <w:tr w:rsidR="00CE7063" w:rsidTr="00CE7063">
        <w:trPr>
          <w:trHeight w:val="269"/>
        </w:trPr>
        <w:tc>
          <w:tcPr>
            <w:tcW w:w="66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120</w:t>
            </w:r>
          </w:p>
        </w:tc>
        <w:tc>
          <w:tcPr>
            <w:tcW w:w="64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50</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44</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62</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50</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82</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59</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93</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41</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35</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62</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50</w:t>
            </w:r>
          </w:p>
        </w:tc>
      </w:tr>
      <w:tr w:rsidR="00CE7063" w:rsidTr="00CE7063">
        <w:trPr>
          <w:trHeight w:val="131"/>
        </w:trPr>
        <w:tc>
          <w:tcPr>
            <w:tcW w:w="66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160</w:t>
            </w:r>
          </w:p>
        </w:tc>
        <w:tc>
          <w:tcPr>
            <w:tcW w:w="64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53</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46</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70</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53</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96</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65</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45</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37</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70</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53</w:t>
            </w:r>
          </w:p>
        </w:tc>
      </w:tr>
      <w:tr w:rsidR="00CE7063" w:rsidTr="00CE7063">
        <w:trPr>
          <w:trHeight w:val="234"/>
        </w:trPr>
        <w:tc>
          <w:tcPr>
            <w:tcW w:w="66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200</w:t>
            </w:r>
          </w:p>
        </w:tc>
        <w:tc>
          <w:tcPr>
            <w:tcW w:w="64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10</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56</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47</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77</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56</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71</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48</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38</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77</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56</w:t>
            </w:r>
          </w:p>
        </w:tc>
      </w:tr>
      <w:tr w:rsidR="00CE7063" w:rsidTr="00CE7063">
        <w:trPr>
          <w:trHeight w:val="251"/>
        </w:trPr>
        <w:tc>
          <w:tcPr>
            <w:tcW w:w="66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240</w:t>
            </w:r>
          </w:p>
        </w:tc>
        <w:tc>
          <w:tcPr>
            <w:tcW w:w="64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12</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60</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49</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85</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60</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77</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51</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40</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85</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60</w:t>
            </w:r>
          </w:p>
        </w:tc>
      </w:tr>
      <w:tr w:rsidR="00CE7063" w:rsidTr="00CE7063">
        <w:trPr>
          <w:trHeight w:val="141"/>
        </w:trPr>
        <w:tc>
          <w:tcPr>
            <w:tcW w:w="66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280</w:t>
            </w:r>
          </w:p>
        </w:tc>
        <w:tc>
          <w:tcPr>
            <w:tcW w:w="64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14</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63</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50</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92</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63</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84</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55</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41</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92</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63</w:t>
            </w:r>
          </w:p>
        </w:tc>
      </w:tr>
      <w:tr w:rsidR="00CE7063" w:rsidTr="00CE7063">
        <w:trPr>
          <w:trHeight w:val="90"/>
        </w:trPr>
        <w:tc>
          <w:tcPr>
            <w:tcW w:w="66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320</w:t>
            </w:r>
          </w:p>
        </w:tc>
        <w:tc>
          <w:tcPr>
            <w:tcW w:w="64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16</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66</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52</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100</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66</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90</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58</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43</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100</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66</w:t>
            </w:r>
          </w:p>
        </w:tc>
      </w:tr>
      <w:tr w:rsidR="00CE7063" w:rsidTr="00CE7063">
        <w:trPr>
          <w:trHeight w:val="189"/>
        </w:trPr>
        <w:tc>
          <w:tcPr>
            <w:tcW w:w="66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360</w:t>
            </w:r>
          </w:p>
        </w:tc>
        <w:tc>
          <w:tcPr>
            <w:tcW w:w="64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18</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70</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53</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70</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96</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62</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44</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70</w:t>
            </w:r>
          </w:p>
        </w:tc>
      </w:tr>
      <w:tr w:rsidR="00CE7063" w:rsidTr="00CE7063">
        <w:trPr>
          <w:trHeight w:val="122"/>
        </w:trPr>
        <w:tc>
          <w:tcPr>
            <w:tcW w:w="66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400</w:t>
            </w:r>
          </w:p>
        </w:tc>
        <w:tc>
          <w:tcPr>
            <w:tcW w:w="64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20</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73</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55</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73</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102</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65</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46</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73</w:t>
            </w:r>
          </w:p>
        </w:tc>
      </w:tr>
      <w:tr w:rsidR="00CE7063" w:rsidTr="00CE7063">
        <w:trPr>
          <w:trHeight w:val="90"/>
        </w:trPr>
        <w:tc>
          <w:tcPr>
            <w:tcW w:w="66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440</w:t>
            </w:r>
          </w:p>
        </w:tc>
        <w:tc>
          <w:tcPr>
            <w:tcW w:w="64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22</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76</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56</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76</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68</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47</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76</w:t>
            </w:r>
          </w:p>
        </w:tc>
      </w:tr>
      <w:tr w:rsidR="00CE7063" w:rsidTr="00CE7063">
        <w:trPr>
          <w:trHeight w:val="169"/>
        </w:trPr>
        <w:tc>
          <w:tcPr>
            <w:tcW w:w="66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480</w:t>
            </w:r>
          </w:p>
        </w:tc>
        <w:tc>
          <w:tcPr>
            <w:tcW w:w="64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24</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80</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58</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79</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72</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49</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79</w:t>
            </w:r>
          </w:p>
        </w:tc>
      </w:tr>
      <w:tr w:rsidR="00CE7063" w:rsidTr="00CE7063">
        <w:trPr>
          <w:trHeight w:val="258"/>
        </w:trPr>
        <w:tc>
          <w:tcPr>
            <w:tcW w:w="66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520</w:t>
            </w:r>
          </w:p>
        </w:tc>
        <w:tc>
          <w:tcPr>
            <w:tcW w:w="64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26</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83</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59</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83</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75</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50</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83</w:t>
            </w:r>
          </w:p>
        </w:tc>
      </w:tr>
      <w:tr w:rsidR="00CE7063" w:rsidTr="00CE7063">
        <w:trPr>
          <w:trHeight w:val="300"/>
        </w:trPr>
        <w:tc>
          <w:tcPr>
            <w:tcW w:w="66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560</w:t>
            </w:r>
          </w:p>
        </w:tc>
        <w:tc>
          <w:tcPr>
            <w:tcW w:w="64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28</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86</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60</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86</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79</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52</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86</w:t>
            </w:r>
          </w:p>
        </w:tc>
      </w:tr>
      <w:tr w:rsidR="00CE7063" w:rsidTr="00CE7063">
        <w:trPr>
          <w:trHeight w:val="90"/>
        </w:trPr>
        <w:tc>
          <w:tcPr>
            <w:tcW w:w="66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600</w:t>
            </w:r>
          </w:p>
        </w:tc>
        <w:tc>
          <w:tcPr>
            <w:tcW w:w="64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30</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90</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62</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89</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82</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53</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89</w:t>
            </w:r>
          </w:p>
        </w:tc>
      </w:tr>
      <w:tr w:rsidR="00CE7063" w:rsidTr="00CE7063">
        <w:trPr>
          <w:trHeight w:val="90"/>
        </w:trPr>
        <w:tc>
          <w:tcPr>
            <w:tcW w:w="66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640</w:t>
            </w:r>
          </w:p>
        </w:tc>
        <w:tc>
          <w:tcPr>
            <w:tcW w:w="64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32</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93</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63</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93</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85</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55</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93</w:t>
            </w:r>
          </w:p>
        </w:tc>
      </w:tr>
      <w:tr w:rsidR="00CE7063" w:rsidTr="00CE7063">
        <w:trPr>
          <w:trHeight w:val="157"/>
        </w:trPr>
        <w:tc>
          <w:tcPr>
            <w:tcW w:w="66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680</w:t>
            </w:r>
          </w:p>
        </w:tc>
        <w:tc>
          <w:tcPr>
            <w:tcW w:w="64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34</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96</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65</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96</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89</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56</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96</w:t>
            </w:r>
          </w:p>
        </w:tc>
      </w:tr>
      <w:tr w:rsidR="00CE7063" w:rsidTr="00CE7063">
        <w:trPr>
          <w:trHeight w:val="104"/>
        </w:trPr>
        <w:tc>
          <w:tcPr>
            <w:tcW w:w="66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720</w:t>
            </w:r>
          </w:p>
        </w:tc>
        <w:tc>
          <w:tcPr>
            <w:tcW w:w="64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36</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100</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66</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99</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92</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58</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99</w:t>
            </w:r>
          </w:p>
        </w:tc>
      </w:tr>
      <w:tr w:rsidR="00CE7063" w:rsidTr="00CE7063">
        <w:trPr>
          <w:trHeight w:val="205"/>
        </w:trPr>
        <w:tc>
          <w:tcPr>
            <w:tcW w:w="66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760</w:t>
            </w:r>
          </w:p>
        </w:tc>
        <w:tc>
          <w:tcPr>
            <w:tcW w:w="64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38</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68</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96</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59</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70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r>
      <w:tr w:rsidR="00CE7063" w:rsidTr="00CE7063">
        <w:trPr>
          <w:trHeight w:val="90"/>
        </w:trPr>
        <w:tc>
          <w:tcPr>
            <w:tcW w:w="660" w:type="dxa"/>
            <w:tcBorders>
              <w:top w:val="single" w:sz="6" w:space="0" w:color="auto"/>
              <w:left w:val="single" w:sz="6" w:space="0" w:color="auto"/>
              <w:bottom w:val="nil"/>
              <w:right w:val="single" w:sz="6" w:space="0" w:color="auto"/>
            </w:tcBorders>
            <w:hideMark/>
          </w:tcPr>
          <w:p w:rsidR="00CE7063" w:rsidRDefault="00CE7063">
            <w:pPr>
              <w:pStyle w:val="Iauiue"/>
              <w:spacing w:before="40" w:line="276" w:lineRule="auto"/>
              <w:jc w:val="center"/>
              <w:rPr>
                <w:b/>
                <w:bCs/>
              </w:rPr>
            </w:pPr>
            <w:r>
              <w:rPr>
                <w:b/>
                <w:bCs/>
                <w:noProof/>
              </w:rPr>
              <w:t>800</w:t>
            </w:r>
          </w:p>
        </w:tc>
        <w:tc>
          <w:tcPr>
            <w:tcW w:w="640" w:type="dxa"/>
            <w:tcBorders>
              <w:top w:val="single" w:sz="6" w:space="0" w:color="auto"/>
              <w:left w:val="single" w:sz="6" w:space="0" w:color="auto"/>
              <w:bottom w:val="nil"/>
              <w:right w:val="single" w:sz="6" w:space="0" w:color="auto"/>
            </w:tcBorders>
            <w:hideMark/>
          </w:tcPr>
          <w:p w:rsidR="00CE7063" w:rsidRDefault="00CE7063">
            <w:pPr>
              <w:pStyle w:val="Iauiue"/>
              <w:spacing w:before="40" w:line="276" w:lineRule="auto"/>
              <w:jc w:val="center"/>
              <w:rPr>
                <w:b/>
                <w:bCs/>
              </w:rPr>
            </w:pPr>
            <w:r>
              <w:rPr>
                <w:b/>
                <w:bCs/>
                <w:noProof/>
              </w:rPr>
              <w:t>40</w:t>
            </w:r>
          </w:p>
        </w:tc>
        <w:tc>
          <w:tcPr>
            <w:tcW w:w="706" w:type="dxa"/>
            <w:tcBorders>
              <w:top w:val="single" w:sz="6" w:space="0" w:color="auto"/>
              <w:left w:val="single" w:sz="6" w:space="0" w:color="auto"/>
              <w:bottom w:val="nil"/>
              <w:right w:val="single" w:sz="6" w:space="0" w:color="auto"/>
            </w:tcBorders>
            <w:hideMark/>
          </w:tcPr>
          <w:p w:rsidR="00CE7063" w:rsidRDefault="00CE7063">
            <w:pPr>
              <w:pStyle w:val="Iauiue"/>
              <w:spacing w:before="40" w:line="276" w:lineRule="auto"/>
              <w:jc w:val="center"/>
              <w:rPr>
                <w:b/>
                <w:bCs/>
              </w:rPr>
            </w:pPr>
            <w:r>
              <w:rPr>
                <w:b/>
                <w:bCs/>
              </w:rPr>
              <w:t>-</w:t>
            </w:r>
          </w:p>
        </w:tc>
        <w:tc>
          <w:tcPr>
            <w:tcW w:w="707" w:type="dxa"/>
            <w:tcBorders>
              <w:top w:val="single" w:sz="6" w:space="0" w:color="auto"/>
              <w:left w:val="single" w:sz="6" w:space="0" w:color="auto"/>
              <w:bottom w:val="nil"/>
              <w:right w:val="single" w:sz="6" w:space="0" w:color="auto"/>
            </w:tcBorders>
            <w:hideMark/>
          </w:tcPr>
          <w:p w:rsidR="00CE7063" w:rsidRDefault="00CE7063">
            <w:pPr>
              <w:pStyle w:val="Iauiue"/>
              <w:spacing w:before="40" w:line="276" w:lineRule="auto"/>
              <w:jc w:val="center"/>
              <w:rPr>
                <w:b/>
                <w:bCs/>
              </w:rPr>
            </w:pPr>
            <w:r>
              <w:rPr>
                <w:b/>
                <w:bCs/>
                <w:noProof/>
              </w:rPr>
              <w:t>69</w:t>
            </w:r>
          </w:p>
        </w:tc>
        <w:tc>
          <w:tcPr>
            <w:tcW w:w="707" w:type="dxa"/>
            <w:tcBorders>
              <w:top w:val="single" w:sz="6" w:space="0" w:color="auto"/>
              <w:left w:val="single" w:sz="6" w:space="0" w:color="auto"/>
              <w:bottom w:val="nil"/>
              <w:right w:val="single" w:sz="6" w:space="0" w:color="auto"/>
            </w:tcBorders>
            <w:hideMark/>
          </w:tcPr>
          <w:p w:rsidR="00CE7063" w:rsidRDefault="00CE7063">
            <w:pPr>
              <w:pStyle w:val="Iauiue"/>
              <w:spacing w:before="40" w:line="276" w:lineRule="auto"/>
              <w:jc w:val="center"/>
              <w:rPr>
                <w:b/>
                <w:bCs/>
              </w:rPr>
            </w:pPr>
            <w:r>
              <w:rPr>
                <w:b/>
                <w:bCs/>
              </w:rPr>
              <w:t>-</w:t>
            </w:r>
          </w:p>
        </w:tc>
        <w:tc>
          <w:tcPr>
            <w:tcW w:w="707" w:type="dxa"/>
            <w:tcBorders>
              <w:top w:val="single" w:sz="6" w:space="0" w:color="auto"/>
              <w:left w:val="single" w:sz="6" w:space="0" w:color="auto"/>
              <w:bottom w:val="nil"/>
              <w:right w:val="single" w:sz="6" w:space="0" w:color="auto"/>
            </w:tcBorders>
            <w:hideMark/>
          </w:tcPr>
          <w:p w:rsidR="00CE7063" w:rsidRDefault="00CE7063">
            <w:pPr>
              <w:pStyle w:val="Iauiue"/>
              <w:spacing w:before="40" w:line="276" w:lineRule="auto"/>
              <w:jc w:val="center"/>
              <w:rPr>
                <w:b/>
                <w:bCs/>
              </w:rPr>
            </w:pPr>
            <w:r>
              <w:rPr>
                <w:b/>
                <w:bCs/>
              </w:rPr>
              <w:t>-</w:t>
            </w:r>
          </w:p>
        </w:tc>
        <w:tc>
          <w:tcPr>
            <w:tcW w:w="706" w:type="dxa"/>
            <w:tcBorders>
              <w:top w:val="single" w:sz="6" w:space="0" w:color="auto"/>
              <w:left w:val="single" w:sz="6" w:space="0" w:color="auto"/>
              <w:bottom w:val="nil"/>
              <w:right w:val="single" w:sz="6" w:space="0" w:color="auto"/>
            </w:tcBorders>
            <w:hideMark/>
          </w:tcPr>
          <w:p w:rsidR="00CE7063" w:rsidRDefault="00CE7063">
            <w:pPr>
              <w:pStyle w:val="Iauiue"/>
              <w:spacing w:before="40" w:line="276" w:lineRule="auto"/>
              <w:jc w:val="center"/>
              <w:rPr>
                <w:b/>
                <w:bCs/>
              </w:rPr>
            </w:pPr>
            <w:r>
              <w:rPr>
                <w:b/>
                <w:bCs/>
              </w:rPr>
              <w:t>-</w:t>
            </w:r>
          </w:p>
        </w:tc>
        <w:tc>
          <w:tcPr>
            <w:tcW w:w="707" w:type="dxa"/>
            <w:tcBorders>
              <w:top w:val="single" w:sz="6" w:space="0" w:color="auto"/>
              <w:left w:val="single" w:sz="6" w:space="0" w:color="auto"/>
              <w:bottom w:val="nil"/>
              <w:right w:val="single" w:sz="6" w:space="0" w:color="auto"/>
            </w:tcBorders>
            <w:hideMark/>
          </w:tcPr>
          <w:p w:rsidR="00CE7063" w:rsidRDefault="00CE7063">
            <w:pPr>
              <w:pStyle w:val="Iauiue"/>
              <w:spacing w:before="40" w:line="276" w:lineRule="auto"/>
              <w:jc w:val="center"/>
              <w:rPr>
                <w:b/>
                <w:bCs/>
              </w:rPr>
            </w:pPr>
            <w:r>
              <w:rPr>
                <w:b/>
                <w:bCs/>
              </w:rPr>
              <w:t>-</w:t>
            </w:r>
          </w:p>
        </w:tc>
        <w:tc>
          <w:tcPr>
            <w:tcW w:w="707" w:type="dxa"/>
            <w:tcBorders>
              <w:top w:val="single" w:sz="6" w:space="0" w:color="auto"/>
              <w:left w:val="single" w:sz="6" w:space="0" w:color="auto"/>
              <w:bottom w:val="nil"/>
              <w:right w:val="single" w:sz="6" w:space="0" w:color="auto"/>
            </w:tcBorders>
            <w:hideMark/>
          </w:tcPr>
          <w:p w:rsidR="00CE7063" w:rsidRDefault="00CE7063">
            <w:pPr>
              <w:pStyle w:val="Iauiue"/>
              <w:spacing w:before="40" w:line="276" w:lineRule="auto"/>
              <w:jc w:val="center"/>
              <w:rPr>
                <w:b/>
                <w:bCs/>
              </w:rPr>
            </w:pPr>
            <w:r>
              <w:rPr>
                <w:b/>
                <w:bCs/>
              </w:rPr>
              <w:t>-</w:t>
            </w:r>
          </w:p>
        </w:tc>
        <w:tc>
          <w:tcPr>
            <w:tcW w:w="707" w:type="dxa"/>
            <w:tcBorders>
              <w:top w:val="single" w:sz="6" w:space="0" w:color="auto"/>
              <w:left w:val="single" w:sz="6" w:space="0" w:color="auto"/>
              <w:bottom w:val="nil"/>
              <w:right w:val="single" w:sz="6" w:space="0" w:color="auto"/>
            </w:tcBorders>
            <w:hideMark/>
          </w:tcPr>
          <w:p w:rsidR="00CE7063" w:rsidRDefault="00CE7063">
            <w:pPr>
              <w:pStyle w:val="Iauiue"/>
              <w:spacing w:before="40" w:line="276" w:lineRule="auto"/>
              <w:jc w:val="center"/>
              <w:rPr>
                <w:b/>
                <w:bCs/>
              </w:rPr>
            </w:pPr>
            <w:r>
              <w:rPr>
                <w:b/>
                <w:bCs/>
              </w:rPr>
              <w:t>-</w:t>
            </w:r>
          </w:p>
        </w:tc>
        <w:tc>
          <w:tcPr>
            <w:tcW w:w="706" w:type="dxa"/>
            <w:tcBorders>
              <w:top w:val="single" w:sz="6" w:space="0" w:color="auto"/>
              <w:left w:val="single" w:sz="6" w:space="0" w:color="auto"/>
              <w:bottom w:val="nil"/>
              <w:right w:val="single" w:sz="6" w:space="0" w:color="auto"/>
            </w:tcBorders>
            <w:hideMark/>
          </w:tcPr>
          <w:p w:rsidR="00CE7063" w:rsidRDefault="00CE7063">
            <w:pPr>
              <w:pStyle w:val="Iauiue"/>
              <w:spacing w:before="40" w:line="276" w:lineRule="auto"/>
              <w:jc w:val="center"/>
              <w:rPr>
                <w:b/>
                <w:bCs/>
              </w:rPr>
            </w:pPr>
            <w:r>
              <w:rPr>
                <w:b/>
                <w:bCs/>
                <w:noProof/>
              </w:rPr>
              <w:t>99</w:t>
            </w:r>
          </w:p>
        </w:tc>
        <w:tc>
          <w:tcPr>
            <w:tcW w:w="707" w:type="dxa"/>
            <w:tcBorders>
              <w:top w:val="single" w:sz="6" w:space="0" w:color="auto"/>
              <w:left w:val="single" w:sz="6" w:space="0" w:color="auto"/>
              <w:bottom w:val="nil"/>
              <w:right w:val="single" w:sz="6" w:space="0" w:color="auto"/>
            </w:tcBorders>
            <w:hideMark/>
          </w:tcPr>
          <w:p w:rsidR="00CE7063" w:rsidRDefault="00CE7063">
            <w:pPr>
              <w:pStyle w:val="Iauiue"/>
              <w:spacing w:before="40" w:line="276" w:lineRule="auto"/>
              <w:jc w:val="center"/>
              <w:rPr>
                <w:b/>
                <w:bCs/>
              </w:rPr>
            </w:pPr>
            <w:r>
              <w:rPr>
                <w:b/>
                <w:bCs/>
                <w:noProof/>
              </w:rPr>
              <w:t>61</w:t>
            </w:r>
          </w:p>
        </w:tc>
        <w:tc>
          <w:tcPr>
            <w:tcW w:w="707" w:type="dxa"/>
            <w:tcBorders>
              <w:top w:val="single" w:sz="6" w:space="0" w:color="auto"/>
              <w:left w:val="single" w:sz="6" w:space="0" w:color="auto"/>
              <w:bottom w:val="nil"/>
              <w:right w:val="single" w:sz="6" w:space="0" w:color="auto"/>
            </w:tcBorders>
            <w:hideMark/>
          </w:tcPr>
          <w:p w:rsidR="00CE7063" w:rsidRDefault="00CE7063">
            <w:pPr>
              <w:pStyle w:val="Iauiue"/>
              <w:spacing w:before="40" w:line="276" w:lineRule="auto"/>
              <w:jc w:val="center"/>
              <w:rPr>
                <w:b/>
                <w:bCs/>
              </w:rPr>
            </w:pPr>
            <w:r>
              <w:rPr>
                <w:b/>
                <w:bCs/>
              </w:rPr>
              <w:t>-</w:t>
            </w:r>
          </w:p>
        </w:tc>
        <w:tc>
          <w:tcPr>
            <w:tcW w:w="707" w:type="dxa"/>
            <w:tcBorders>
              <w:top w:val="single" w:sz="6" w:space="0" w:color="auto"/>
              <w:left w:val="single" w:sz="6" w:space="0" w:color="auto"/>
              <w:bottom w:val="nil"/>
              <w:right w:val="single" w:sz="6" w:space="0" w:color="auto"/>
            </w:tcBorders>
            <w:hideMark/>
          </w:tcPr>
          <w:p w:rsidR="00CE7063" w:rsidRDefault="00CE7063">
            <w:pPr>
              <w:pStyle w:val="Iauiue"/>
              <w:spacing w:before="40" w:line="276" w:lineRule="auto"/>
              <w:jc w:val="center"/>
              <w:rPr>
                <w:b/>
                <w:bCs/>
              </w:rPr>
            </w:pPr>
            <w:r>
              <w:rPr>
                <w:b/>
                <w:bCs/>
              </w:rPr>
              <w:t>-</w:t>
            </w:r>
          </w:p>
        </w:tc>
      </w:tr>
    </w:tbl>
    <w:p w:rsidR="00CE7063" w:rsidRDefault="00CE7063" w:rsidP="00CE7063">
      <w:pPr>
        <w:pStyle w:val="FR2"/>
        <w:spacing w:before="140" w:line="240" w:lineRule="auto"/>
        <w:rPr>
          <w:sz w:val="16"/>
          <w:szCs w:val="16"/>
        </w:rPr>
      </w:pPr>
      <w:r>
        <w:rPr>
          <w:sz w:val="16"/>
          <w:szCs w:val="16"/>
        </w:rPr>
        <w:t>Примечания:</w:t>
      </w:r>
      <w:r>
        <w:rPr>
          <w:noProof/>
          <w:sz w:val="16"/>
          <w:szCs w:val="16"/>
        </w:rPr>
        <w:t xml:space="preserve"> 1.</w:t>
      </w:r>
      <w:r>
        <w:rPr>
          <w:sz w:val="16"/>
          <w:szCs w:val="16"/>
        </w:rPr>
        <w:t xml:space="preserve"> Звездочка обозначает, что в этих случаях прокладывают две магистральные линии.</w:t>
      </w:r>
      <w:r>
        <w:rPr>
          <w:noProof/>
          <w:sz w:val="16"/>
          <w:szCs w:val="16"/>
        </w:rPr>
        <w:t xml:space="preserve"> </w:t>
      </w:r>
      <w:r>
        <w:rPr>
          <w:i/>
          <w:iCs/>
          <w:noProof/>
          <w:sz w:val="16"/>
          <w:szCs w:val="16"/>
        </w:rPr>
        <w:t>2.</w:t>
      </w:r>
      <w:r>
        <w:rPr>
          <w:sz w:val="16"/>
          <w:szCs w:val="16"/>
        </w:rPr>
        <w:t xml:space="preserve"> При расчете расход воды из стволов принял для стволов Б с диаметром насадка:</w:t>
      </w:r>
      <w:r>
        <w:rPr>
          <w:noProof/>
          <w:sz w:val="16"/>
          <w:szCs w:val="16"/>
        </w:rPr>
        <w:t xml:space="preserve"> 13</w:t>
      </w:r>
      <w:r>
        <w:rPr>
          <w:b w:val="0"/>
          <w:bCs w:val="0"/>
          <w:sz w:val="16"/>
          <w:szCs w:val="16"/>
        </w:rPr>
        <w:t xml:space="preserve"> мм</w:t>
      </w:r>
      <w:r>
        <w:rPr>
          <w:noProof/>
          <w:sz w:val="16"/>
          <w:szCs w:val="16"/>
        </w:rPr>
        <w:t xml:space="preserve"> — 3,5</w:t>
      </w:r>
      <w:r>
        <w:rPr>
          <w:sz w:val="16"/>
          <w:szCs w:val="16"/>
        </w:rPr>
        <w:t xml:space="preserve"> л/с, для А с</w:t>
      </w:r>
      <w:r>
        <w:rPr>
          <w:noProof/>
          <w:sz w:val="16"/>
          <w:szCs w:val="16"/>
        </w:rPr>
        <w:t xml:space="preserve"> 19</w:t>
      </w:r>
      <w:r>
        <w:rPr>
          <w:sz w:val="16"/>
          <w:szCs w:val="16"/>
        </w:rPr>
        <w:t xml:space="preserve"> мм</w:t>
      </w:r>
      <w:r>
        <w:rPr>
          <w:noProof/>
          <w:sz w:val="16"/>
          <w:szCs w:val="16"/>
        </w:rPr>
        <w:t xml:space="preserve"> — 7.0</w:t>
      </w:r>
      <w:r>
        <w:rPr>
          <w:sz w:val="16"/>
          <w:szCs w:val="16"/>
        </w:rPr>
        <w:t xml:space="preserve"> л/с.</w:t>
      </w:r>
      <w:r>
        <w:rPr>
          <w:noProof/>
          <w:sz w:val="16"/>
          <w:szCs w:val="16"/>
        </w:rPr>
        <w:t xml:space="preserve"> 3.</w:t>
      </w:r>
      <w:r>
        <w:rPr>
          <w:sz w:val="16"/>
          <w:szCs w:val="16"/>
        </w:rPr>
        <w:t xml:space="preserve"> Длина рабочих линий принята</w:t>
      </w:r>
      <w:r>
        <w:rPr>
          <w:noProof/>
          <w:sz w:val="16"/>
          <w:szCs w:val="16"/>
        </w:rPr>
        <w:t xml:space="preserve"> 60</w:t>
      </w:r>
      <w:r>
        <w:rPr>
          <w:sz w:val="16"/>
          <w:szCs w:val="16"/>
        </w:rPr>
        <w:t xml:space="preserve"> м.</w:t>
      </w:r>
    </w:p>
    <w:p w:rsidR="00CE7063" w:rsidRDefault="00CE7063" w:rsidP="00CE7063">
      <w:pPr>
        <w:pStyle w:val="FR2"/>
        <w:tabs>
          <w:tab w:val="left" w:pos="9631"/>
        </w:tabs>
        <w:spacing w:after="100" w:line="278" w:lineRule="auto"/>
        <w:ind w:right="400"/>
        <w:rPr>
          <w:sz w:val="20"/>
          <w:szCs w:val="20"/>
        </w:rPr>
      </w:pPr>
    </w:p>
    <w:p w:rsidR="00CE7063" w:rsidRDefault="00CE7063" w:rsidP="00CE7063">
      <w:pPr>
        <w:pStyle w:val="FR2"/>
        <w:tabs>
          <w:tab w:val="left" w:pos="9631"/>
        </w:tabs>
        <w:spacing w:after="100" w:line="278" w:lineRule="auto"/>
        <w:ind w:right="400"/>
        <w:jc w:val="center"/>
        <w:rPr>
          <w:b w:val="0"/>
          <w:bCs w:val="0"/>
          <w:sz w:val="20"/>
          <w:szCs w:val="20"/>
        </w:rPr>
      </w:pPr>
      <w:r>
        <w:rPr>
          <w:b w:val="0"/>
          <w:bCs w:val="0"/>
        </w:rPr>
        <w:br w:type="page"/>
      </w:r>
      <w:r>
        <w:rPr>
          <w:b w:val="0"/>
          <w:bCs w:val="0"/>
          <w:sz w:val="20"/>
          <w:szCs w:val="20"/>
        </w:rPr>
        <w:lastRenderedPageBreak/>
        <w:t>ТАБЛИЦА</w:t>
      </w:r>
      <w:r>
        <w:rPr>
          <w:b w:val="0"/>
          <w:bCs w:val="0"/>
          <w:noProof/>
          <w:sz w:val="20"/>
          <w:szCs w:val="20"/>
        </w:rPr>
        <w:t xml:space="preserve"> 4.11.</w:t>
      </w:r>
      <w:r>
        <w:rPr>
          <w:b w:val="0"/>
          <w:bCs w:val="0"/>
          <w:sz w:val="20"/>
          <w:szCs w:val="20"/>
        </w:rPr>
        <w:t xml:space="preserve"> НАПОР НА НАСОСАХ ПН-40 И ПН-ЗОКФ В ЗАВИСИМОСТИ ОТ ДЛИНЫ МАГИСТРАЛЬНОЙ ЛИНИИ ДИАМЕТРОМ</w:t>
      </w:r>
      <w:r>
        <w:rPr>
          <w:b w:val="0"/>
          <w:bCs w:val="0"/>
          <w:noProof/>
          <w:sz w:val="20"/>
          <w:szCs w:val="20"/>
        </w:rPr>
        <w:t xml:space="preserve"> 89</w:t>
      </w:r>
      <w:r>
        <w:rPr>
          <w:b w:val="0"/>
          <w:bCs w:val="0"/>
          <w:sz w:val="20"/>
          <w:szCs w:val="20"/>
        </w:rPr>
        <w:t xml:space="preserve"> мм И СХЕМЫ БОЕВОГО РАЗВЕРТЫВАНИЯ</w:t>
      </w:r>
    </w:p>
    <w:tbl>
      <w:tblPr>
        <w:tblW w:w="0" w:type="auto"/>
        <w:tblInd w:w="40" w:type="dxa"/>
        <w:tblLayout w:type="fixed"/>
        <w:tblCellMar>
          <w:left w:w="40" w:type="dxa"/>
          <w:right w:w="40" w:type="dxa"/>
        </w:tblCellMar>
        <w:tblLook w:val="04A0" w:firstRow="1" w:lastRow="0" w:firstColumn="1" w:lastColumn="0" w:noHBand="0" w:noVBand="1"/>
      </w:tblPr>
      <w:tblGrid>
        <w:gridCol w:w="2127"/>
        <w:gridCol w:w="2268"/>
        <w:gridCol w:w="1842"/>
        <w:gridCol w:w="1843"/>
        <w:gridCol w:w="1418"/>
      </w:tblGrid>
      <w:tr w:rsidR="00CE7063" w:rsidTr="00CE7063">
        <w:trPr>
          <w:cantSplit/>
          <w:trHeight w:val="260"/>
        </w:trPr>
        <w:tc>
          <w:tcPr>
            <w:tcW w:w="212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sz w:val="16"/>
                <w:szCs w:val="16"/>
              </w:rPr>
            </w:pPr>
            <w:r>
              <w:rPr>
                <w:b/>
                <w:bCs/>
                <w:sz w:val="16"/>
                <w:szCs w:val="16"/>
              </w:rPr>
              <w:t>Длина магистральной линии, м</w:t>
            </w:r>
          </w:p>
        </w:tc>
        <w:tc>
          <w:tcPr>
            <w:tcW w:w="2268" w:type="dxa"/>
            <w:tcBorders>
              <w:top w:val="single" w:sz="6" w:space="0" w:color="auto"/>
              <w:left w:val="nil"/>
              <w:bottom w:val="nil"/>
              <w:right w:val="single" w:sz="6" w:space="0" w:color="auto"/>
            </w:tcBorders>
            <w:hideMark/>
          </w:tcPr>
          <w:p w:rsidR="00CE7063" w:rsidRPr="00CE7063" w:rsidRDefault="00CE7063">
            <w:pPr>
              <w:pStyle w:val="Iauiue"/>
              <w:spacing w:before="20" w:line="276" w:lineRule="auto"/>
              <w:jc w:val="center"/>
              <w:rPr>
                <w:b/>
                <w:bCs/>
                <w:sz w:val="16"/>
                <w:szCs w:val="16"/>
                <w:lang w:val="ru-RU"/>
              </w:rPr>
            </w:pPr>
            <w:r w:rsidRPr="00CE7063">
              <w:rPr>
                <w:b/>
                <w:bCs/>
                <w:sz w:val="16"/>
                <w:szCs w:val="16"/>
                <w:lang w:val="ru-RU"/>
              </w:rPr>
              <w:t>Число рукавов в магистральной линии, шт.</w:t>
            </w:r>
          </w:p>
        </w:tc>
        <w:tc>
          <w:tcPr>
            <w:tcW w:w="5103" w:type="dxa"/>
            <w:gridSpan w:val="3"/>
            <w:tcBorders>
              <w:top w:val="single" w:sz="6" w:space="0" w:color="auto"/>
              <w:left w:val="single" w:sz="6" w:space="0" w:color="auto"/>
              <w:bottom w:val="single" w:sz="6" w:space="0" w:color="auto"/>
              <w:right w:val="single" w:sz="6" w:space="0" w:color="auto"/>
            </w:tcBorders>
            <w:hideMark/>
          </w:tcPr>
          <w:p w:rsidR="00CE7063" w:rsidRPr="00CE7063" w:rsidRDefault="00CE7063">
            <w:pPr>
              <w:pStyle w:val="Iauiue"/>
              <w:spacing w:before="20" w:line="276" w:lineRule="auto"/>
              <w:jc w:val="center"/>
              <w:rPr>
                <w:b/>
                <w:bCs/>
                <w:sz w:val="16"/>
                <w:szCs w:val="16"/>
                <w:lang w:val="ru-RU"/>
              </w:rPr>
            </w:pPr>
            <w:r w:rsidRPr="00CE7063">
              <w:rPr>
                <w:b/>
                <w:bCs/>
                <w:sz w:val="16"/>
                <w:szCs w:val="16"/>
                <w:lang w:val="ru-RU"/>
              </w:rPr>
              <w:t>Число стволов А с диаметром насадка</w:t>
            </w:r>
          </w:p>
        </w:tc>
      </w:tr>
      <w:tr w:rsidR="00CE7063" w:rsidTr="00CE7063">
        <w:trPr>
          <w:cantSplit/>
          <w:trHeight w:val="220"/>
        </w:trPr>
        <w:tc>
          <w:tcPr>
            <w:tcW w:w="2127" w:type="dxa"/>
            <w:tcBorders>
              <w:top w:val="single" w:sz="6" w:space="0" w:color="auto"/>
              <w:left w:val="single" w:sz="6" w:space="0" w:color="auto"/>
              <w:bottom w:val="single" w:sz="6" w:space="0" w:color="auto"/>
              <w:right w:val="single" w:sz="6" w:space="0" w:color="auto"/>
            </w:tcBorders>
          </w:tcPr>
          <w:p w:rsidR="00CE7063" w:rsidRPr="00CE7063" w:rsidRDefault="00CE7063">
            <w:pPr>
              <w:pStyle w:val="Iauiue"/>
              <w:spacing w:before="20" w:line="276" w:lineRule="auto"/>
              <w:jc w:val="center"/>
              <w:rPr>
                <w:b/>
                <w:bCs/>
                <w:sz w:val="16"/>
                <w:szCs w:val="16"/>
                <w:lang w:val="ru-RU"/>
              </w:rPr>
            </w:pPr>
          </w:p>
        </w:tc>
        <w:tc>
          <w:tcPr>
            <w:tcW w:w="2268" w:type="dxa"/>
            <w:tcBorders>
              <w:top w:val="nil"/>
              <w:left w:val="nil"/>
              <w:bottom w:val="nil"/>
              <w:right w:val="single" w:sz="6" w:space="0" w:color="auto"/>
            </w:tcBorders>
          </w:tcPr>
          <w:p w:rsidR="00CE7063" w:rsidRPr="00CE7063" w:rsidRDefault="00CE7063">
            <w:pPr>
              <w:pStyle w:val="Iauiue"/>
              <w:spacing w:before="20" w:line="276" w:lineRule="auto"/>
              <w:jc w:val="center"/>
              <w:rPr>
                <w:b/>
                <w:bCs/>
                <w:sz w:val="16"/>
                <w:szCs w:val="16"/>
                <w:lang w:val="ru-RU"/>
              </w:rPr>
            </w:pPr>
          </w:p>
        </w:tc>
        <w:tc>
          <w:tcPr>
            <w:tcW w:w="1842" w:type="dxa"/>
            <w:tcBorders>
              <w:top w:val="single" w:sz="6" w:space="0" w:color="auto"/>
              <w:left w:val="single" w:sz="6" w:space="0" w:color="auto"/>
              <w:bottom w:val="nil"/>
              <w:right w:val="single" w:sz="6" w:space="0" w:color="auto"/>
            </w:tcBorders>
            <w:hideMark/>
          </w:tcPr>
          <w:p w:rsidR="00CE7063" w:rsidRDefault="00CE7063">
            <w:pPr>
              <w:pStyle w:val="Iauiue"/>
              <w:spacing w:before="20" w:line="276" w:lineRule="auto"/>
              <w:jc w:val="center"/>
              <w:rPr>
                <w:b/>
                <w:bCs/>
                <w:sz w:val="16"/>
                <w:szCs w:val="16"/>
              </w:rPr>
            </w:pPr>
            <w:r>
              <w:rPr>
                <w:b/>
                <w:bCs/>
                <w:sz w:val="16"/>
                <w:szCs w:val="16"/>
              </w:rPr>
              <w:t>два—</w:t>
            </w:r>
            <w:r>
              <w:rPr>
                <w:b/>
                <w:bCs/>
                <w:noProof/>
                <w:sz w:val="16"/>
                <w:szCs w:val="16"/>
              </w:rPr>
              <w:t>19</w:t>
            </w:r>
            <w:r>
              <w:rPr>
                <w:b/>
                <w:bCs/>
                <w:sz w:val="16"/>
                <w:szCs w:val="16"/>
              </w:rPr>
              <w:t xml:space="preserve"> мм</w:t>
            </w:r>
          </w:p>
        </w:tc>
        <w:tc>
          <w:tcPr>
            <w:tcW w:w="1843" w:type="dxa"/>
            <w:tcBorders>
              <w:top w:val="single" w:sz="6" w:space="0" w:color="auto"/>
              <w:left w:val="single" w:sz="6" w:space="0" w:color="auto"/>
              <w:bottom w:val="nil"/>
              <w:right w:val="single" w:sz="6" w:space="0" w:color="auto"/>
            </w:tcBorders>
            <w:hideMark/>
          </w:tcPr>
          <w:p w:rsidR="00CE7063" w:rsidRDefault="00CE7063">
            <w:pPr>
              <w:pStyle w:val="Iauiue"/>
              <w:spacing w:before="20" w:line="276" w:lineRule="auto"/>
              <w:jc w:val="center"/>
              <w:rPr>
                <w:b/>
                <w:bCs/>
                <w:sz w:val="16"/>
                <w:szCs w:val="16"/>
              </w:rPr>
            </w:pPr>
            <w:r>
              <w:rPr>
                <w:b/>
                <w:bCs/>
                <w:sz w:val="16"/>
                <w:szCs w:val="16"/>
              </w:rPr>
              <w:t>три—</w:t>
            </w:r>
            <w:r>
              <w:rPr>
                <w:b/>
                <w:bCs/>
                <w:noProof/>
                <w:sz w:val="16"/>
                <w:szCs w:val="16"/>
              </w:rPr>
              <w:t>19</w:t>
            </w:r>
            <w:r>
              <w:rPr>
                <w:b/>
                <w:bCs/>
                <w:sz w:val="16"/>
                <w:szCs w:val="16"/>
              </w:rPr>
              <w:t xml:space="preserve"> мм</w:t>
            </w:r>
          </w:p>
        </w:tc>
        <w:tc>
          <w:tcPr>
            <w:tcW w:w="1418" w:type="dxa"/>
            <w:tcBorders>
              <w:top w:val="single" w:sz="6" w:space="0" w:color="auto"/>
              <w:left w:val="single" w:sz="6" w:space="0" w:color="auto"/>
              <w:bottom w:val="nil"/>
              <w:right w:val="single" w:sz="6" w:space="0" w:color="auto"/>
            </w:tcBorders>
            <w:hideMark/>
          </w:tcPr>
          <w:p w:rsidR="00CE7063" w:rsidRDefault="00CE7063">
            <w:pPr>
              <w:pStyle w:val="Iauiue"/>
              <w:spacing w:before="20" w:line="276" w:lineRule="auto"/>
              <w:jc w:val="center"/>
              <w:rPr>
                <w:b/>
                <w:bCs/>
                <w:sz w:val="16"/>
                <w:szCs w:val="16"/>
              </w:rPr>
            </w:pPr>
            <w:r>
              <w:rPr>
                <w:b/>
                <w:bCs/>
                <w:sz w:val="16"/>
                <w:szCs w:val="16"/>
              </w:rPr>
              <w:t>четыре—</w:t>
            </w:r>
            <w:r>
              <w:rPr>
                <w:b/>
                <w:bCs/>
                <w:noProof/>
                <w:sz w:val="16"/>
                <w:szCs w:val="16"/>
              </w:rPr>
              <w:t>19</w:t>
            </w:r>
            <w:r>
              <w:rPr>
                <w:b/>
                <w:bCs/>
                <w:sz w:val="16"/>
                <w:szCs w:val="16"/>
              </w:rPr>
              <w:t xml:space="preserve"> мм</w:t>
            </w:r>
          </w:p>
        </w:tc>
      </w:tr>
      <w:tr w:rsidR="00CE7063" w:rsidTr="00CE7063">
        <w:trPr>
          <w:cantSplit/>
          <w:trHeight w:val="265"/>
        </w:trPr>
        <w:tc>
          <w:tcPr>
            <w:tcW w:w="2127" w:type="dxa"/>
            <w:tcBorders>
              <w:top w:val="single" w:sz="6" w:space="0" w:color="auto"/>
              <w:left w:val="single" w:sz="6" w:space="0" w:color="auto"/>
              <w:bottom w:val="nil"/>
              <w:right w:val="single" w:sz="6" w:space="0" w:color="auto"/>
            </w:tcBorders>
          </w:tcPr>
          <w:p w:rsidR="00CE7063" w:rsidRDefault="00CE7063">
            <w:pPr>
              <w:pStyle w:val="Iauiue"/>
              <w:spacing w:before="20" w:line="276" w:lineRule="auto"/>
              <w:jc w:val="center"/>
              <w:rPr>
                <w:b/>
                <w:bCs/>
                <w:sz w:val="16"/>
                <w:szCs w:val="16"/>
              </w:rPr>
            </w:pPr>
          </w:p>
        </w:tc>
        <w:tc>
          <w:tcPr>
            <w:tcW w:w="2268" w:type="dxa"/>
            <w:tcBorders>
              <w:top w:val="nil"/>
              <w:left w:val="nil"/>
              <w:bottom w:val="nil"/>
              <w:right w:val="single" w:sz="6" w:space="0" w:color="auto"/>
            </w:tcBorders>
          </w:tcPr>
          <w:p w:rsidR="00CE7063" w:rsidRDefault="00CE7063">
            <w:pPr>
              <w:pStyle w:val="Iauiue"/>
              <w:spacing w:before="20" w:line="276" w:lineRule="auto"/>
              <w:jc w:val="center"/>
              <w:rPr>
                <w:b/>
                <w:bCs/>
                <w:sz w:val="16"/>
                <w:szCs w:val="16"/>
              </w:rPr>
            </w:pPr>
          </w:p>
        </w:tc>
        <w:tc>
          <w:tcPr>
            <w:tcW w:w="5103" w:type="dxa"/>
            <w:gridSpan w:val="3"/>
            <w:tcBorders>
              <w:top w:val="single" w:sz="6" w:space="0" w:color="auto"/>
              <w:left w:val="single" w:sz="6" w:space="0" w:color="auto"/>
              <w:bottom w:val="nil"/>
              <w:right w:val="single" w:sz="6" w:space="0" w:color="auto"/>
            </w:tcBorders>
            <w:hideMark/>
          </w:tcPr>
          <w:p w:rsidR="00CE7063" w:rsidRDefault="00CE7063">
            <w:pPr>
              <w:pStyle w:val="Iauiue"/>
              <w:spacing w:before="20" w:line="276" w:lineRule="auto"/>
              <w:jc w:val="center"/>
              <w:rPr>
                <w:b/>
                <w:bCs/>
                <w:sz w:val="16"/>
                <w:szCs w:val="16"/>
              </w:rPr>
            </w:pPr>
            <w:r>
              <w:rPr>
                <w:b/>
                <w:bCs/>
                <w:sz w:val="16"/>
                <w:szCs w:val="16"/>
              </w:rPr>
              <w:t>Напор на насосе, м</w:t>
            </w:r>
          </w:p>
        </w:tc>
      </w:tr>
      <w:tr w:rsidR="00CE7063" w:rsidTr="00CE7063">
        <w:trPr>
          <w:trHeight w:val="260"/>
        </w:trPr>
        <w:tc>
          <w:tcPr>
            <w:tcW w:w="212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sz w:val="16"/>
                <w:szCs w:val="16"/>
              </w:rPr>
            </w:pPr>
            <w:r>
              <w:rPr>
                <w:b/>
                <w:bCs/>
                <w:noProof/>
                <w:sz w:val="16"/>
                <w:szCs w:val="16"/>
              </w:rPr>
              <w:t>40</w:t>
            </w:r>
          </w:p>
        </w:tc>
        <w:tc>
          <w:tcPr>
            <w:tcW w:w="226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sz w:val="16"/>
                <w:szCs w:val="16"/>
              </w:rPr>
            </w:pPr>
            <w:r>
              <w:rPr>
                <w:b/>
                <w:bCs/>
                <w:noProof/>
                <w:sz w:val="16"/>
                <w:szCs w:val="16"/>
              </w:rPr>
              <w:t>2</w:t>
            </w:r>
          </w:p>
        </w:tc>
        <w:tc>
          <w:tcPr>
            <w:tcW w:w="184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sz w:val="16"/>
                <w:szCs w:val="16"/>
              </w:rPr>
            </w:pPr>
            <w:r>
              <w:rPr>
                <w:b/>
                <w:bCs/>
                <w:noProof/>
                <w:sz w:val="16"/>
                <w:szCs w:val="16"/>
              </w:rPr>
              <w:t>42</w:t>
            </w:r>
          </w:p>
        </w:tc>
        <w:tc>
          <w:tcPr>
            <w:tcW w:w="1843"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sz w:val="16"/>
                <w:szCs w:val="16"/>
              </w:rPr>
            </w:pPr>
            <w:r>
              <w:rPr>
                <w:b/>
                <w:bCs/>
                <w:noProof/>
                <w:sz w:val="16"/>
                <w:szCs w:val="16"/>
              </w:rPr>
              <w:t>43</w:t>
            </w:r>
          </w:p>
        </w:tc>
        <w:tc>
          <w:tcPr>
            <w:tcW w:w="141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sz w:val="16"/>
                <w:szCs w:val="16"/>
              </w:rPr>
            </w:pPr>
            <w:r>
              <w:rPr>
                <w:b/>
                <w:bCs/>
                <w:noProof/>
                <w:sz w:val="16"/>
                <w:szCs w:val="16"/>
              </w:rPr>
              <w:t>46</w:t>
            </w:r>
          </w:p>
        </w:tc>
      </w:tr>
      <w:tr w:rsidR="00CE7063" w:rsidTr="00CE7063">
        <w:trPr>
          <w:trHeight w:val="260"/>
        </w:trPr>
        <w:tc>
          <w:tcPr>
            <w:tcW w:w="212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80</w:t>
            </w:r>
          </w:p>
        </w:tc>
        <w:tc>
          <w:tcPr>
            <w:tcW w:w="226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4</w:t>
            </w:r>
          </w:p>
        </w:tc>
        <w:tc>
          <w:tcPr>
            <w:tcW w:w="184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43</w:t>
            </w:r>
          </w:p>
        </w:tc>
        <w:tc>
          <w:tcPr>
            <w:tcW w:w="1843"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47</w:t>
            </w:r>
          </w:p>
        </w:tc>
        <w:tc>
          <w:tcPr>
            <w:tcW w:w="141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53</w:t>
            </w:r>
          </w:p>
        </w:tc>
      </w:tr>
      <w:tr w:rsidR="00CE7063" w:rsidTr="00CE7063">
        <w:trPr>
          <w:trHeight w:val="260"/>
        </w:trPr>
        <w:tc>
          <w:tcPr>
            <w:tcW w:w="212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120</w:t>
            </w:r>
          </w:p>
        </w:tc>
        <w:tc>
          <w:tcPr>
            <w:tcW w:w="226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6</w:t>
            </w:r>
          </w:p>
        </w:tc>
        <w:tc>
          <w:tcPr>
            <w:tcW w:w="184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45</w:t>
            </w:r>
          </w:p>
        </w:tc>
        <w:tc>
          <w:tcPr>
            <w:tcW w:w="1843"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50</w:t>
            </w:r>
          </w:p>
        </w:tc>
        <w:tc>
          <w:tcPr>
            <w:tcW w:w="141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59</w:t>
            </w:r>
          </w:p>
        </w:tc>
      </w:tr>
      <w:tr w:rsidR="00CE7063" w:rsidTr="00CE7063">
        <w:trPr>
          <w:trHeight w:val="260"/>
        </w:trPr>
        <w:tc>
          <w:tcPr>
            <w:tcW w:w="212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160</w:t>
            </w:r>
          </w:p>
        </w:tc>
        <w:tc>
          <w:tcPr>
            <w:tcW w:w="226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w:t>
            </w:r>
          </w:p>
        </w:tc>
        <w:tc>
          <w:tcPr>
            <w:tcW w:w="184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46</w:t>
            </w:r>
          </w:p>
        </w:tc>
        <w:tc>
          <w:tcPr>
            <w:tcW w:w="1843"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54</w:t>
            </w:r>
          </w:p>
        </w:tc>
        <w:tc>
          <w:tcPr>
            <w:tcW w:w="141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65</w:t>
            </w:r>
          </w:p>
        </w:tc>
      </w:tr>
      <w:tr w:rsidR="00CE7063" w:rsidTr="00CE7063">
        <w:trPr>
          <w:trHeight w:val="260"/>
        </w:trPr>
        <w:tc>
          <w:tcPr>
            <w:tcW w:w="212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200</w:t>
            </w:r>
          </w:p>
        </w:tc>
        <w:tc>
          <w:tcPr>
            <w:tcW w:w="226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10</w:t>
            </w:r>
          </w:p>
        </w:tc>
        <w:tc>
          <w:tcPr>
            <w:tcW w:w="184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48</w:t>
            </w:r>
          </w:p>
        </w:tc>
        <w:tc>
          <w:tcPr>
            <w:tcW w:w="1843"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57</w:t>
            </w:r>
          </w:p>
        </w:tc>
        <w:tc>
          <w:tcPr>
            <w:tcW w:w="141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71</w:t>
            </w:r>
          </w:p>
        </w:tc>
      </w:tr>
      <w:tr w:rsidR="00CE7063" w:rsidTr="00CE7063">
        <w:trPr>
          <w:trHeight w:val="260"/>
        </w:trPr>
        <w:tc>
          <w:tcPr>
            <w:tcW w:w="212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240</w:t>
            </w:r>
          </w:p>
        </w:tc>
        <w:tc>
          <w:tcPr>
            <w:tcW w:w="226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12</w:t>
            </w:r>
          </w:p>
        </w:tc>
        <w:tc>
          <w:tcPr>
            <w:tcW w:w="184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50</w:t>
            </w:r>
          </w:p>
        </w:tc>
        <w:tc>
          <w:tcPr>
            <w:tcW w:w="1843"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60</w:t>
            </w:r>
          </w:p>
        </w:tc>
        <w:tc>
          <w:tcPr>
            <w:tcW w:w="141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77</w:t>
            </w:r>
          </w:p>
        </w:tc>
      </w:tr>
      <w:tr w:rsidR="00CE7063" w:rsidTr="00CE7063">
        <w:trPr>
          <w:trHeight w:val="260"/>
        </w:trPr>
        <w:tc>
          <w:tcPr>
            <w:tcW w:w="212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280</w:t>
            </w:r>
          </w:p>
        </w:tc>
        <w:tc>
          <w:tcPr>
            <w:tcW w:w="226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14</w:t>
            </w:r>
          </w:p>
        </w:tc>
        <w:tc>
          <w:tcPr>
            <w:tcW w:w="184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51</w:t>
            </w:r>
          </w:p>
        </w:tc>
        <w:tc>
          <w:tcPr>
            <w:tcW w:w="1843"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64</w:t>
            </w:r>
          </w:p>
        </w:tc>
        <w:tc>
          <w:tcPr>
            <w:tcW w:w="141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84</w:t>
            </w:r>
          </w:p>
        </w:tc>
      </w:tr>
      <w:tr w:rsidR="00CE7063" w:rsidTr="00CE7063">
        <w:trPr>
          <w:trHeight w:val="260"/>
        </w:trPr>
        <w:tc>
          <w:tcPr>
            <w:tcW w:w="212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320</w:t>
            </w:r>
          </w:p>
        </w:tc>
        <w:tc>
          <w:tcPr>
            <w:tcW w:w="226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16</w:t>
            </w:r>
          </w:p>
        </w:tc>
        <w:tc>
          <w:tcPr>
            <w:tcW w:w="184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53</w:t>
            </w:r>
          </w:p>
        </w:tc>
        <w:tc>
          <w:tcPr>
            <w:tcW w:w="1843"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67</w:t>
            </w:r>
          </w:p>
        </w:tc>
        <w:tc>
          <w:tcPr>
            <w:tcW w:w="141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90</w:t>
            </w:r>
          </w:p>
        </w:tc>
      </w:tr>
      <w:tr w:rsidR="00CE7063" w:rsidTr="00CE7063">
        <w:trPr>
          <w:trHeight w:val="260"/>
        </w:trPr>
        <w:tc>
          <w:tcPr>
            <w:tcW w:w="212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360</w:t>
            </w:r>
          </w:p>
        </w:tc>
        <w:tc>
          <w:tcPr>
            <w:tcW w:w="226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18</w:t>
            </w:r>
          </w:p>
        </w:tc>
        <w:tc>
          <w:tcPr>
            <w:tcW w:w="184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54</w:t>
            </w:r>
          </w:p>
        </w:tc>
        <w:tc>
          <w:tcPr>
            <w:tcW w:w="1843"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71</w:t>
            </w:r>
          </w:p>
        </w:tc>
        <w:tc>
          <w:tcPr>
            <w:tcW w:w="141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r>
      <w:tr w:rsidR="00CE7063" w:rsidTr="00CE7063">
        <w:trPr>
          <w:trHeight w:val="260"/>
        </w:trPr>
        <w:tc>
          <w:tcPr>
            <w:tcW w:w="212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400</w:t>
            </w:r>
          </w:p>
        </w:tc>
        <w:tc>
          <w:tcPr>
            <w:tcW w:w="226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20</w:t>
            </w:r>
          </w:p>
        </w:tc>
        <w:tc>
          <w:tcPr>
            <w:tcW w:w="184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56</w:t>
            </w:r>
          </w:p>
        </w:tc>
        <w:tc>
          <w:tcPr>
            <w:tcW w:w="1843"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74</w:t>
            </w:r>
          </w:p>
        </w:tc>
        <w:tc>
          <w:tcPr>
            <w:tcW w:w="141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r>
      <w:tr w:rsidR="00CE7063" w:rsidTr="00CE7063">
        <w:trPr>
          <w:trHeight w:val="260"/>
        </w:trPr>
        <w:tc>
          <w:tcPr>
            <w:tcW w:w="212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440</w:t>
            </w:r>
          </w:p>
        </w:tc>
        <w:tc>
          <w:tcPr>
            <w:tcW w:w="226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22</w:t>
            </w:r>
          </w:p>
        </w:tc>
        <w:tc>
          <w:tcPr>
            <w:tcW w:w="184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58</w:t>
            </w:r>
          </w:p>
        </w:tc>
        <w:tc>
          <w:tcPr>
            <w:tcW w:w="1843"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77</w:t>
            </w:r>
          </w:p>
        </w:tc>
        <w:tc>
          <w:tcPr>
            <w:tcW w:w="141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r>
      <w:tr w:rsidR="00CE7063" w:rsidTr="00CE7063">
        <w:trPr>
          <w:trHeight w:val="260"/>
        </w:trPr>
        <w:tc>
          <w:tcPr>
            <w:tcW w:w="212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480</w:t>
            </w:r>
          </w:p>
        </w:tc>
        <w:tc>
          <w:tcPr>
            <w:tcW w:w="226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24</w:t>
            </w:r>
          </w:p>
        </w:tc>
        <w:tc>
          <w:tcPr>
            <w:tcW w:w="184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59</w:t>
            </w:r>
          </w:p>
        </w:tc>
        <w:tc>
          <w:tcPr>
            <w:tcW w:w="1843"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81</w:t>
            </w:r>
          </w:p>
        </w:tc>
        <w:tc>
          <w:tcPr>
            <w:tcW w:w="141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r>
      <w:tr w:rsidR="00CE7063" w:rsidTr="00CE7063">
        <w:trPr>
          <w:trHeight w:val="260"/>
        </w:trPr>
        <w:tc>
          <w:tcPr>
            <w:tcW w:w="212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520</w:t>
            </w:r>
          </w:p>
        </w:tc>
        <w:tc>
          <w:tcPr>
            <w:tcW w:w="226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26</w:t>
            </w:r>
          </w:p>
        </w:tc>
        <w:tc>
          <w:tcPr>
            <w:tcW w:w="184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61</w:t>
            </w:r>
          </w:p>
        </w:tc>
        <w:tc>
          <w:tcPr>
            <w:tcW w:w="1843"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84</w:t>
            </w:r>
          </w:p>
        </w:tc>
        <w:tc>
          <w:tcPr>
            <w:tcW w:w="141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r>
      <w:tr w:rsidR="00CE7063" w:rsidTr="00CE7063">
        <w:trPr>
          <w:trHeight w:val="260"/>
        </w:trPr>
        <w:tc>
          <w:tcPr>
            <w:tcW w:w="212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560</w:t>
            </w:r>
          </w:p>
        </w:tc>
        <w:tc>
          <w:tcPr>
            <w:tcW w:w="226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28</w:t>
            </w:r>
          </w:p>
        </w:tc>
        <w:tc>
          <w:tcPr>
            <w:tcW w:w="184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62</w:t>
            </w:r>
          </w:p>
        </w:tc>
        <w:tc>
          <w:tcPr>
            <w:tcW w:w="1843"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88</w:t>
            </w:r>
          </w:p>
        </w:tc>
        <w:tc>
          <w:tcPr>
            <w:tcW w:w="141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r>
      <w:tr w:rsidR="00CE7063" w:rsidTr="00CE7063">
        <w:trPr>
          <w:trHeight w:val="260"/>
        </w:trPr>
        <w:tc>
          <w:tcPr>
            <w:tcW w:w="212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600</w:t>
            </w:r>
          </w:p>
        </w:tc>
        <w:tc>
          <w:tcPr>
            <w:tcW w:w="226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30</w:t>
            </w:r>
          </w:p>
        </w:tc>
        <w:tc>
          <w:tcPr>
            <w:tcW w:w="184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64</w:t>
            </w:r>
          </w:p>
        </w:tc>
        <w:tc>
          <w:tcPr>
            <w:tcW w:w="1843"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91</w:t>
            </w:r>
          </w:p>
        </w:tc>
        <w:tc>
          <w:tcPr>
            <w:tcW w:w="141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r>
    </w:tbl>
    <w:p w:rsidR="00CE7063" w:rsidRDefault="00CE7063" w:rsidP="00CE7063">
      <w:pPr>
        <w:pStyle w:val="FR2"/>
        <w:spacing w:before="140" w:line="240" w:lineRule="auto"/>
        <w:rPr>
          <w:b w:val="0"/>
          <w:bCs w:val="0"/>
          <w:sz w:val="16"/>
          <w:szCs w:val="16"/>
        </w:rPr>
      </w:pPr>
      <w:r>
        <w:rPr>
          <w:sz w:val="16"/>
          <w:szCs w:val="16"/>
        </w:rPr>
        <w:t>Примечания:</w:t>
      </w:r>
      <w:r>
        <w:rPr>
          <w:noProof/>
          <w:sz w:val="16"/>
          <w:szCs w:val="16"/>
        </w:rPr>
        <w:t xml:space="preserve"> 1.</w:t>
      </w:r>
      <w:r>
        <w:rPr>
          <w:sz w:val="16"/>
          <w:szCs w:val="16"/>
        </w:rPr>
        <w:t xml:space="preserve"> Расход воды из стволов с диаметром насадка</w:t>
      </w:r>
      <w:r>
        <w:rPr>
          <w:noProof/>
          <w:sz w:val="16"/>
          <w:szCs w:val="16"/>
        </w:rPr>
        <w:t xml:space="preserve"> 19</w:t>
      </w:r>
      <w:r>
        <w:rPr>
          <w:b w:val="0"/>
          <w:bCs w:val="0"/>
          <w:sz w:val="16"/>
          <w:szCs w:val="16"/>
        </w:rPr>
        <w:t xml:space="preserve"> </w:t>
      </w:r>
      <w:r>
        <w:rPr>
          <w:sz w:val="16"/>
          <w:szCs w:val="16"/>
        </w:rPr>
        <w:t>принят равным</w:t>
      </w:r>
      <w:r>
        <w:rPr>
          <w:noProof/>
          <w:sz w:val="16"/>
          <w:szCs w:val="16"/>
        </w:rPr>
        <w:t xml:space="preserve"> 7,0</w:t>
      </w:r>
      <w:r>
        <w:rPr>
          <w:sz w:val="16"/>
          <w:szCs w:val="16"/>
        </w:rPr>
        <w:t xml:space="preserve"> л/с.</w:t>
      </w:r>
      <w:r>
        <w:rPr>
          <w:noProof/>
          <w:sz w:val="16"/>
          <w:szCs w:val="16"/>
        </w:rPr>
        <w:t xml:space="preserve"> 2.</w:t>
      </w:r>
      <w:r>
        <w:rPr>
          <w:sz w:val="16"/>
          <w:szCs w:val="16"/>
        </w:rPr>
        <w:t xml:space="preserve"> Длина рабочих линий после разветвления принята </w:t>
      </w:r>
      <w:r>
        <w:rPr>
          <w:noProof/>
          <w:sz w:val="16"/>
          <w:szCs w:val="16"/>
        </w:rPr>
        <w:t>60</w:t>
      </w:r>
      <w:r>
        <w:rPr>
          <w:sz w:val="16"/>
          <w:szCs w:val="16"/>
        </w:rPr>
        <w:t xml:space="preserve"> м.</w:t>
      </w:r>
    </w:p>
    <w:p w:rsidR="00CE7063" w:rsidRPr="00CE7063" w:rsidRDefault="00CE7063" w:rsidP="00CE7063">
      <w:pPr>
        <w:pStyle w:val="Iauiue"/>
        <w:rPr>
          <w:b/>
          <w:bCs/>
          <w:lang w:val="ru-RU"/>
        </w:rPr>
      </w:pPr>
    </w:p>
    <w:p w:rsidR="00CE7063" w:rsidRPr="00CE7063" w:rsidRDefault="00CE7063" w:rsidP="00CE7063">
      <w:pPr>
        <w:pStyle w:val="Iauiue"/>
        <w:rPr>
          <w:lang w:val="ru-RU"/>
        </w:rPr>
      </w:pPr>
      <w:r w:rsidRPr="00CE7063">
        <w:rPr>
          <w:b/>
          <w:bCs/>
          <w:lang w:val="ru-RU"/>
        </w:rPr>
        <w:t>Пример</w:t>
      </w:r>
      <w:r w:rsidRPr="00CE7063">
        <w:rPr>
          <w:b/>
          <w:bCs/>
          <w:noProof/>
          <w:lang w:val="ru-RU"/>
        </w:rPr>
        <w:t xml:space="preserve"> 4.</w:t>
      </w:r>
      <w:r w:rsidRPr="00CE7063">
        <w:rPr>
          <w:lang w:val="ru-RU"/>
        </w:rPr>
        <w:t xml:space="preserve"> Определить напор на насосе при подаче воды по  одной магистральной линии из прорезиненных рукавов диаметром </w:t>
      </w:r>
      <w:r w:rsidRPr="00CE7063">
        <w:rPr>
          <w:noProof/>
          <w:lang w:val="ru-RU"/>
        </w:rPr>
        <w:t>77</w:t>
      </w:r>
      <w:r w:rsidRPr="00CE7063">
        <w:rPr>
          <w:lang w:val="ru-RU"/>
        </w:rPr>
        <w:t xml:space="preserve"> мм к трем стволам Б с диаметром насадка</w:t>
      </w:r>
      <w:r w:rsidRPr="00CE7063">
        <w:rPr>
          <w:noProof/>
          <w:lang w:val="ru-RU"/>
        </w:rPr>
        <w:t xml:space="preserve"> 13</w:t>
      </w:r>
      <w:r w:rsidRPr="00CE7063">
        <w:rPr>
          <w:lang w:val="ru-RU"/>
        </w:rPr>
        <w:t xml:space="preserve"> мм, если расстояние от водоисточника до места пожара</w:t>
      </w:r>
      <w:r w:rsidRPr="00CE7063">
        <w:rPr>
          <w:noProof/>
          <w:lang w:val="ru-RU"/>
        </w:rPr>
        <w:t xml:space="preserve"> 200</w:t>
      </w:r>
      <w:r w:rsidRPr="00CE7063">
        <w:rPr>
          <w:lang w:val="ru-RU"/>
        </w:rPr>
        <w:t xml:space="preserve"> м, подъем местности составляет</w:t>
      </w:r>
      <w:r w:rsidRPr="00CE7063">
        <w:rPr>
          <w:noProof/>
          <w:lang w:val="ru-RU"/>
        </w:rPr>
        <w:t xml:space="preserve"> 8</w:t>
      </w:r>
      <w:r w:rsidRPr="00CE7063">
        <w:rPr>
          <w:lang w:val="ru-RU"/>
        </w:rPr>
        <w:t xml:space="preserve"> м, а максимальный подъем стволов</w:t>
      </w:r>
      <w:r w:rsidRPr="00CE7063">
        <w:rPr>
          <w:noProof/>
          <w:lang w:val="ru-RU"/>
        </w:rPr>
        <w:t xml:space="preserve"> 7</w:t>
      </w:r>
      <w:r w:rsidRPr="00CE7063">
        <w:rPr>
          <w:lang w:val="ru-RU"/>
        </w:rPr>
        <w:t xml:space="preserve"> м.</w:t>
      </w:r>
    </w:p>
    <w:p w:rsidR="00CE7063" w:rsidRDefault="00CE7063" w:rsidP="00CE7063">
      <w:pPr>
        <w:pStyle w:val="Iauiue"/>
        <w:rPr>
          <w:b/>
          <w:bCs/>
        </w:rPr>
      </w:pPr>
      <w:r>
        <w:rPr>
          <w:b/>
          <w:bCs/>
        </w:rPr>
        <w:t>Решение.</w:t>
      </w:r>
    </w:p>
    <w:p w:rsidR="00CE7063" w:rsidRPr="00CE7063" w:rsidRDefault="00CE7063" w:rsidP="00CE7063">
      <w:pPr>
        <w:pStyle w:val="Iauiue"/>
        <w:numPr>
          <w:ilvl w:val="0"/>
          <w:numId w:val="9"/>
        </w:numPr>
        <w:tabs>
          <w:tab w:val="left" w:pos="0"/>
        </w:tabs>
        <w:ind w:left="0" w:firstLine="0"/>
        <w:jc w:val="both"/>
        <w:rPr>
          <w:lang w:val="ru-RU"/>
        </w:rPr>
      </w:pPr>
      <w:r w:rsidRPr="00CE7063">
        <w:rPr>
          <w:lang w:val="ru-RU"/>
        </w:rPr>
        <w:t xml:space="preserve">Определяем число рукавов в магистральной линии </w:t>
      </w:r>
    </w:p>
    <w:p w:rsidR="00CE7063" w:rsidRDefault="00CE7063" w:rsidP="00CE7063">
      <w:pPr>
        <w:pStyle w:val="Iauiue"/>
        <w:jc w:val="center"/>
      </w:pPr>
      <w:r>
        <w:rPr>
          <w:b/>
          <w:bCs/>
        </w:rPr>
        <w:t>N</w:t>
      </w:r>
      <w:r>
        <w:rPr>
          <w:b/>
          <w:bCs/>
          <w:vertAlign w:val="subscript"/>
        </w:rPr>
        <w:t xml:space="preserve">р </w:t>
      </w:r>
      <w:r>
        <w:rPr>
          <w:b/>
          <w:bCs/>
        </w:rPr>
        <w:t xml:space="preserve">= 1,2 · L / 20 </w:t>
      </w:r>
      <w:r>
        <w:rPr>
          <w:b/>
          <w:bCs/>
          <w:vertAlign w:val="subscript"/>
        </w:rPr>
        <w:t xml:space="preserve"> </w:t>
      </w:r>
      <w:r>
        <w:rPr>
          <w:b/>
          <w:bCs/>
        </w:rPr>
        <w:t>= 1,2 · 200 / 20 = 12рукавов</w:t>
      </w:r>
    </w:p>
    <w:p w:rsidR="00CE7063" w:rsidRDefault="00CE7063" w:rsidP="00CE7063">
      <w:pPr>
        <w:pStyle w:val="Iauiue"/>
        <w:numPr>
          <w:ilvl w:val="0"/>
          <w:numId w:val="9"/>
        </w:numPr>
        <w:spacing w:before="20"/>
        <w:ind w:left="0" w:firstLine="0"/>
        <w:jc w:val="both"/>
      </w:pPr>
      <w:r w:rsidRPr="00CE7063">
        <w:rPr>
          <w:lang w:val="ru-RU"/>
        </w:rPr>
        <w:t>Определяем напор на насосе без учета подъема местности и подъема стволов по табл.</w:t>
      </w:r>
      <w:r w:rsidRPr="00CE7063">
        <w:rPr>
          <w:noProof/>
          <w:lang w:val="ru-RU"/>
        </w:rPr>
        <w:t xml:space="preserve"> </w:t>
      </w:r>
      <w:r>
        <w:rPr>
          <w:noProof/>
        </w:rPr>
        <w:t>4.10,</w:t>
      </w:r>
      <w:r>
        <w:t xml:space="preserve"> он составит</w:t>
      </w:r>
      <w:r>
        <w:rPr>
          <w:noProof/>
        </w:rPr>
        <w:t xml:space="preserve"> 60</w:t>
      </w:r>
      <w:r>
        <w:t xml:space="preserve"> м.</w:t>
      </w:r>
    </w:p>
    <w:p w:rsidR="00CE7063" w:rsidRDefault="00CE7063" w:rsidP="00CE7063">
      <w:pPr>
        <w:pStyle w:val="Iniiaiieoaeno"/>
        <w:numPr>
          <w:ilvl w:val="0"/>
          <w:numId w:val="9"/>
        </w:numPr>
        <w:tabs>
          <w:tab w:val="left" w:pos="0"/>
        </w:tabs>
        <w:spacing w:after="0" w:line="240" w:lineRule="auto"/>
        <w:ind w:left="0" w:firstLine="0"/>
        <w:rPr>
          <w:sz w:val="20"/>
          <w:szCs w:val="20"/>
        </w:rPr>
      </w:pPr>
      <w:r>
        <w:rPr>
          <w:sz w:val="20"/>
          <w:szCs w:val="20"/>
        </w:rPr>
        <w:t>Определяем напор на насосе с учетом подъема местности и подъема стволов на пожаре. Он будет равен:</w:t>
      </w:r>
    </w:p>
    <w:p w:rsidR="00CE7063" w:rsidRDefault="00CE7063" w:rsidP="00CE7063">
      <w:pPr>
        <w:pStyle w:val="Iauiue"/>
        <w:jc w:val="center"/>
      </w:pPr>
      <w:r>
        <w:rPr>
          <w:b/>
          <w:bCs/>
        </w:rPr>
        <w:t>Н</w:t>
      </w:r>
      <w:r>
        <w:rPr>
          <w:b/>
          <w:bCs/>
          <w:vertAlign w:val="subscript"/>
        </w:rPr>
        <w:t>н</w:t>
      </w:r>
      <w:r>
        <w:rPr>
          <w:b/>
          <w:bCs/>
        </w:rPr>
        <w:t xml:space="preserve"> = 60 + 8</w:t>
      </w:r>
      <w:r>
        <w:rPr>
          <w:b/>
          <w:bCs/>
          <w:vertAlign w:val="subscript"/>
        </w:rPr>
        <w:t xml:space="preserve"> </w:t>
      </w:r>
      <w:r>
        <w:rPr>
          <w:b/>
          <w:bCs/>
        </w:rPr>
        <w:t>+ 7 = 75м.</w:t>
      </w:r>
    </w:p>
    <w:p w:rsidR="00CE7063" w:rsidRPr="00CE7063" w:rsidRDefault="00CE7063" w:rsidP="00CE7063">
      <w:pPr>
        <w:pStyle w:val="Iauiue"/>
        <w:numPr>
          <w:ilvl w:val="12"/>
          <w:numId w:val="0"/>
        </w:numPr>
        <w:spacing w:before="40"/>
        <w:ind w:left="80"/>
        <w:jc w:val="both"/>
        <w:rPr>
          <w:lang w:val="ru-RU"/>
        </w:rPr>
      </w:pPr>
      <w:r w:rsidRPr="00CE7063">
        <w:rPr>
          <w:b/>
          <w:bCs/>
          <w:lang w:val="ru-RU"/>
        </w:rPr>
        <w:t>Пример</w:t>
      </w:r>
      <w:r w:rsidRPr="00CE7063">
        <w:rPr>
          <w:b/>
          <w:bCs/>
          <w:noProof/>
          <w:lang w:val="ru-RU"/>
        </w:rPr>
        <w:t xml:space="preserve"> 5.</w:t>
      </w:r>
      <w:r w:rsidRPr="00CE7063">
        <w:rPr>
          <w:lang w:val="ru-RU"/>
        </w:rPr>
        <w:t xml:space="preserve"> Определить напор на насосе при подаче двух ГПС-600 по двум магистральным линиям из прорезиненных рукавов диаметром</w:t>
      </w:r>
      <w:r w:rsidRPr="00CE7063">
        <w:rPr>
          <w:noProof/>
          <w:lang w:val="ru-RU"/>
        </w:rPr>
        <w:t xml:space="preserve"> 77</w:t>
      </w:r>
      <w:r w:rsidRPr="00CE7063">
        <w:rPr>
          <w:lang w:val="ru-RU"/>
        </w:rPr>
        <w:t xml:space="preserve"> мм через пеноподъемник для тушения ЛВЖ в вертикальном стальном резервуаре, если расстояние до водоисточника</w:t>
      </w:r>
      <w:r w:rsidRPr="00CE7063">
        <w:rPr>
          <w:noProof/>
          <w:lang w:val="ru-RU"/>
        </w:rPr>
        <w:t xml:space="preserve"> 150</w:t>
      </w:r>
      <w:r w:rsidRPr="00CE7063">
        <w:rPr>
          <w:lang w:val="ru-RU"/>
        </w:rPr>
        <w:t xml:space="preserve"> м, а подъем местности</w:t>
      </w:r>
      <w:r w:rsidRPr="00CE7063">
        <w:rPr>
          <w:noProof/>
          <w:lang w:val="ru-RU"/>
        </w:rPr>
        <w:t xml:space="preserve"> 7</w:t>
      </w:r>
      <w:r w:rsidRPr="00CE7063">
        <w:rPr>
          <w:lang w:val="ru-RU"/>
        </w:rPr>
        <w:t xml:space="preserve"> м.</w:t>
      </w:r>
    </w:p>
    <w:p w:rsidR="00CE7063" w:rsidRPr="00CE7063" w:rsidRDefault="00CE7063" w:rsidP="00CE7063">
      <w:pPr>
        <w:pStyle w:val="Iauiue"/>
        <w:numPr>
          <w:ilvl w:val="12"/>
          <w:numId w:val="0"/>
        </w:numPr>
        <w:ind w:left="80"/>
        <w:jc w:val="both"/>
        <w:rPr>
          <w:lang w:val="ru-RU"/>
        </w:rPr>
      </w:pPr>
      <w:r w:rsidRPr="00CE7063">
        <w:rPr>
          <w:b/>
          <w:bCs/>
          <w:lang w:val="ru-RU"/>
        </w:rPr>
        <w:t>Решение.</w:t>
      </w:r>
    </w:p>
    <w:p w:rsidR="00CE7063" w:rsidRPr="00CE7063" w:rsidRDefault="00CE7063" w:rsidP="00CE7063">
      <w:pPr>
        <w:pStyle w:val="Iauiue"/>
        <w:numPr>
          <w:ilvl w:val="12"/>
          <w:numId w:val="0"/>
        </w:numPr>
        <w:jc w:val="both"/>
        <w:rPr>
          <w:lang w:val="ru-RU"/>
        </w:rPr>
      </w:pPr>
      <w:r w:rsidRPr="00CE7063">
        <w:rPr>
          <w:lang w:val="ru-RU"/>
        </w:rPr>
        <w:t xml:space="preserve">1. Определяем число рукавов в одной магистральной рукавной линии </w:t>
      </w:r>
    </w:p>
    <w:p w:rsidR="00CE7063" w:rsidRPr="00CE7063" w:rsidRDefault="00CE7063" w:rsidP="00CE7063">
      <w:pPr>
        <w:pStyle w:val="Iauiue"/>
        <w:numPr>
          <w:ilvl w:val="12"/>
          <w:numId w:val="0"/>
        </w:numPr>
        <w:jc w:val="center"/>
        <w:rPr>
          <w:b/>
          <w:bCs/>
          <w:lang w:val="ru-RU"/>
        </w:rPr>
      </w:pPr>
      <w:r>
        <w:rPr>
          <w:b/>
          <w:bCs/>
        </w:rPr>
        <w:t>N</w:t>
      </w:r>
      <w:r w:rsidRPr="00CE7063">
        <w:rPr>
          <w:b/>
          <w:bCs/>
          <w:vertAlign w:val="subscript"/>
          <w:lang w:val="ru-RU"/>
        </w:rPr>
        <w:t xml:space="preserve">р </w:t>
      </w:r>
      <w:r w:rsidRPr="00CE7063">
        <w:rPr>
          <w:b/>
          <w:bCs/>
          <w:lang w:val="ru-RU"/>
        </w:rPr>
        <w:t xml:space="preserve">= 1,2 · </w:t>
      </w:r>
      <w:r>
        <w:rPr>
          <w:b/>
          <w:bCs/>
        </w:rPr>
        <w:t>L</w:t>
      </w:r>
      <w:r w:rsidRPr="00CE7063">
        <w:rPr>
          <w:b/>
          <w:bCs/>
          <w:lang w:val="ru-RU"/>
        </w:rPr>
        <w:t xml:space="preserve"> / 20 </w:t>
      </w:r>
      <w:r w:rsidRPr="00CE7063">
        <w:rPr>
          <w:b/>
          <w:bCs/>
          <w:vertAlign w:val="subscript"/>
          <w:lang w:val="ru-RU"/>
        </w:rPr>
        <w:t xml:space="preserve"> </w:t>
      </w:r>
      <w:r w:rsidRPr="00CE7063">
        <w:rPr>
          <w:b/>
          <w:bCs/>
          <w:lang w:val="ru-RU"/>
        </w:rPr>
        <w:t>= 1,2 · 150 / 20 = 9 рукавов</w:t>
      </w:r>
    </w:p>
    <w:p w:rsidR="00CE7063" w:rsidRPr="00CE7063" w:rsidRDefault="00CE7063" w:rsidP="00CE7063">
      <w:pPr>
        <w:pStyle w:val="Iauiue"/>
        <w:numPr>
          <w:ilvl w:val="12"/>
          <w:numId w:val="0"/>
        </w:numPr>
        <w:spacing w:before="40"/>
        <w:ind w:right="600"/>
        <w:jc w:val="both"/>
        <w:rPr>
          <w:lang w:val="ru-RU"/>
        </w:rPr>
      </w:pPr>
      <w:r w:rsidRPr="00CE7063">
        <w:rPr>
          <w:lang w:val="ru-RU"/>
        </w:rPr>
        <w:t>2. По рис.</w:t>
      </w:r>
      <w:r w:rsidRPr="00CE7063">
        <w:rPr>
          <w:noProof/>
          <w:lang w:val="ru-RU"/>
        </w:rPr>
        <w:t xml:space="preserve"> 4.3</w:t>
      </w:r>
      <w:r w:rsidRPr="00CE7063">
        <w:rPr>
          <w:lang w:val="ru-RU"/>
        </w:rPr>
        <w:t xml:space="preserve"> (см. табл.</w:t>
      </w:r>
      <w:r w:rsidRPr="00CE7063">
        <w:rPr>
          <w:noProof/>
          <w:lang w:val="ru-RU"/>
        </w:rPr>
        <w:t xml:space="preserve"> 4.14)</w:t>
      </w:r>
      <w:r w:rsidRPr="00CE7063">
        <w:rPr>
          <w:lang w:val="ru-RU"/>
        </w:rPr>
        <w:t xml:space="preserve"> определяем номер схемы подачи пены</w:t>
      </w:r>
      <w:r w:rsidRPr="00CE7063">
        <w:rPr>
          <w:noProof/>
          <w:lang w:val="ru-RU"/>
        </w:rPr>
        <w:t xml:space="preserve"> -</w:t>
      </w:r>
      <w:r w:rsidRPr="00CE7063">
        <w:rPr>
          <w:lang w:val="ru-RU"/>
        </w:rPr>
        <w:t xml:space="preserve"> нашему условию соответствует схема</w:t>
      </w:r>
      <w:r w:rsidRPr="00CE7063">
        <w:rPr>
          <w:noProof/>
          <w:lang w:val="ru-RU"/>
        </w:rPr>
        <w:t xml:space="preserve"> № 4.</w:t>
      </w:r>
    </w:p>
    <w:p w:rsidR="00CE7063" w:rsidRPr="00CE7063" w:rsidRDefault="00CE7063" w:rsidP="00CE7063">
      <w:pPr>
        <w:pStyle w:val="Iauiue"/>
        <w:numPr>
          <w:ilvl w:val="12"/>
          <w:numId w:val="0"/>
        </w:numPr>
        <w:ind w:right="200"/>
        <w:jc w:val="both"/>
        <w:rPr>
          <w:lang w:val="ru-RU"/>
        </w:rPr>
      </w:pPr>
      <w:r w:rsidRPr="00CE7063">
        <w:rPr>
          <w:lang w:val="ru-RU"/>
        </w:rPr>
        <w:t>3. По табл.</w:t>
      </w:r>
      <w:r w:rsidRPr="00CE7063">
        <w:rPr>
          <w:noProof/>
          <w:lang w:val="ru-RU"/>
        </w:rPr>
        <w:t xml:space="preserve"> 4.14</w:t>
      </w:r>
      <w:r w:rsidRPr="00CE7063">
        <w:rPr>
          <w:lang w:val="ru-RU"/>
        </w:rPr>
        <w:t xml:space="preserve"> для схемы</w:t>
      </w:r>
      <w:r w:rsidRPr="00CE7063">
        <w:rPr>
          <w:noProof/>
          <w:lang w:val="ru-RU"/>
        </w:rPr>
        <w:t xml:space="preserve"> № 4</w:t>
      </w:r>
      <w:r w:rsidRPr="00CE7063">
        <w:rPr>
          <w:lang w:val="ru-RU"/>
        </w:rPr>
        <w:t xml:space="preserve"> определяем напор на насосе без учета подъема местности</w:t>
      </w:r>
      <w:r w:rsidRPr="00CE7063">
        <w:rPr>
          <w:noProof/>
          <w:lang w:val="ru-RU"/>
        </w:rPr>
        <w:t xml:space="preserve"> -</w:t>
      </w:r>
      <w:r w:rsidRPr="00CE7063">
        <w:rPr>
          <w:lang w:val="ru-RU"/>
        </w:rPr>
        <w:t xml:space="preserve"> он составит</w:t>
      </w:r>
      <w:r w:rsidRPr="00CE7063">
        <w:rPr>
          <w:noProof/>
          <w:lang w:val="ru-RU"/>
        </w:rPr>
        <w:t xml:space="preserve"> 78</w:t>
      </w:r>
      <w:r w:rsidRPr="00CE7063">
        <w:rPr>
          <w:lang w:val="ru-RU"/>
        </w:rPr>
        <w:t xml:space="preserve"> м.</w:t>
      </w:r>
    </w:p>
    <w:p w:rsidR="00CE7063" w:rsidRDefault="00CE7063" w:rsidP="00CE7063">
      <w:pPr>
        <w:pStyle w:val="Iauiue"/>
        <w:numPr>
          <w:ilvl w:val="0"/>
          <w:numId w:val="9"/>
        </w:numPr>
        <w:tabs>
          <w:tab w:val="left" w:pos="-426"/>
          <w:tab w:val="left" w:pos="284"/>
        </w:tabs>
        <w:ind w:left="0" w:firstLine="0"/>
        <w:jc w:val="both"/>
      </w:pPr>
      <w:r>
        <w:t xml:space="preserve">Определяем полный напор на насосе </w:t>
      </w:r>
    </w:p>
    <w:p w:rsidR="00CE7063" w:rsidRDefault="00CE7063" w:rsidP="00CE7063">
      <w:pPr>
        <w:pStyle w:val="Iauiue"/>
        <w:jc w:val="center"/>
      </w:pPr>
      <w:r>
        <w:rPr>
          <w:b/>
          <w:bCs/>
        </w:rPr>
        <w:t>Н</w:t>
      </w:r>
      <w:r>
        <w:rPr>
          <w:b/>
          <w:bCs/>
          <w:vertAlign w:val="subscript"/>
        </w:rPr>
        <w:t>н</w:t>
      </w:r>
      <w:r>
        <w:rPr>
          <w:b/>
          <w:bCs/>
        </w:rPr>
        <w:t xml:space="preserve"> = 78</w:t>
      </w:r>
      <w:r>
        <w:rPr>
          <w:b/>
          <w:bCs/>
          <w:vertAlign w:val="subscript"/>
        </w:rPr>
        <w:t xml:space="preserve"> </w:t>
      </w:r>
      <w:r>
        <w:rPr>
          <w:b/>
          <w:bCs/>
        </w:rPr>
        <w:t>+ 7 = 85м.</w:t>
      </w:r>
    </w:p>
    <w:p w:rsidR="00CE7063" w:rsidRPr="00CE7063" w:rsidRDefault="00CE7063" w:rsidP="00CE7063">
      <w:pPr>
        <w:pStyle w:val="Iauiue"/>
        <w:spacing w:before="20"/>
        <w:jc w:val="both"/>
        <w:rPr>
          <w:lang w:val="ru-RU"/>
        </w:rPr>
      </w:pPr>
      <w:r w:rsidRPr="00CE7063">
        <w:rPr>
          <w:noProof/>
          <w:lang w:val="ru-RU"/>
        </w:rPr>
        <w:t>5.</w:t>
      </w:r>
      <w:r w:rsidRPr="00CE7063">
        <w:rPr>
          <w:lang w:val="ru-RU"/>
        </w:rPr>
        <w:t xml:space="preserve"> Определяем напор на насосе автоцистерны, подающей пенообразователь ПО-1 по схеме</w:t>
      </w:r>
      <w:r w:rsidRPr="00CE7063">
        <w:rPr>
          <w:noProof/>
          <w:lang w:val="ru-RU"/>
        </w:rPr>
        <w:t xml:space="preserve"> 4</w:t>
      </w:r>
      <w:r w:rsidRPr="00CE7063">
        <w:rPr>
          <w:lang w:val="ru-RU"/>
        </w:rPr>
        <w:t xml:space="preserve"> (при заборе воды из водоема). На рис.</w:t>
      </w:r>
      <w:r w:rsidRPr="00CE7063">
        <w:rPr>
          <w:noProof/>
          <w:lang w:val="ru-RU"/>
        </w:rPr>
        <w:t xml:space="preserve"> 4.4</w:t>
      </w:r>
      <w:r w:rsidRPr="00CE7063">
        <w:rPr>
          <w:lang w:val="ru-RU"/>
        </w:rPr>
        <w:t xml:space="preserve"> к табл.</w:t>
      </w:r>
      <w:r w:rsidRPr="00CE7063">
        <w:rPr>
          <w:noProof/>
          <w:lang w:val="ru-RU"/>
        </w:rPr>
        <w:t xml:space="preserve"> 4.15</w:t>
      </w:r>
      <w:r w:rsidRPr="00CE7063">
        <w:rPr>
          <w:lang w:val="ru-RU"/>
        </w:rPr>
        <w:t xml:space="preserve"> определяем схему подачи пенообразователя через вставки. Нашему условию будет соответствовать схема №</w:t>
      </w:r>
      <w:r w:rsidRPr="00CE7063">
        <w:rPr>
          <w:noProof/>
          <w:lang w:val="ru-RU"/>
        </w:rPr>
        <w:t xml:space="preserve"> 1.</w:t>
      </w:r>
      <w:r w:rsidRPr="00CE7063">
        <w:rPr>
          <w:lang w:val="ru-RU"/>
        </w:rPr>
        <w:t xml:space="preserve"> По табл.</w:t>
      </w:r>
      <w:r w:rsidRPr="00CE7063">
        <w:rPr>
          <w:noProof/>
          <w:lang w:val="ru-RU"/>
        </w:rPr>
        <w:t xml:space="preserve"> 4.15</w:t>
      </w:r>
      <w:r w:rsidRPr="00CE7063">
        <w:rPr>
          <w:lang w:val="ru-RU"/>
        </w:rPr>
        <w:t xml:space="preserve"> находим, что при подаче двух ГПС-600 напор на насосе автоцистерны, подающей пенообразователь, должен быть не менее </w:t>
      </w:r>
      <w:r w:rsidRPr="00CE7063">
        <w:rPr>
          <w:noProof/>
          <w:lang w:val="ru-RU"/>
        </w:rPr>
        <w:t>15</w:t>
      </w:r>
      <w:r w:rsidRPr="00CE7063">
        <w:rPr>
          <w:lang w:val="ru-RU"/>
        </w:rPr>
        <w:t xml:space="preserve"> м.</w:t>
      </w:r>
    </w:p>
    <w:p w:rsidR="00CE7063" w:rsidRPr="00CE7063" w:rsidRDefault="00CE7063" w:rsidP="00CE7063">
      <w:pPr>
        <w:pStyle w:val="Iauiue"/>
        <w:spacing w:before="20"/>
        <w:ind w:firstLine="426"/>
        <w:jc w:val="both"/>
        <w:rPr>
          <w:lang w:val="ru-RU"/>
        </w:rPr>
      </w:pPr>
      <w:r w:rsidRPr="00CE7063">
        <w:rPr>
          <w:lang w:val="ru-RU"/>
        </w:rPr>
        <w:t>По табл.</w:t>
      </w:r>
      <w:r w:rsidRPr="00CE7063">
        <w:rPr>
          <w:noProof/>
          <w:lang w:val="ru-RU"/>
        </w:rPr>
        <w:t xml:space="preserve"> 4.10 - 4.14</w:t>
      </w:r>
      <w:r w:rsidRPr="00CE7063">
        <w:rPr>
          <w:lang w:val="ru-RU"/>
        </w:rPr>
        <w:t xml:space="preserve"> можно определить предельное расстояние при подаче средств тушения по избранной схеме боевого развертывания Для этой цели определяют рабочий напор па насосе, в зависимости от тактико-технической характеристики пожарной машины, из него вычитают подъем местности и максимальный подъем приборов тушения на месте пожара. Полученный напор отыскивают по соответствующей таблице для данной схемы боевого развертывания, а по первой и второй колонкам определяют предельную длину и число рукавов при подаче огнетушащих средств.</w:t>
      </w:r>
    </w:p>
    <w:p w:rsidR="00CE7063" w:rsidRDefault="00CE7063" w:rsidP="00CE7063">
      <w:pPr>
        <w:pStyle w:val="FR2"/>
        <w:spacing w:after="60" w:line="240" w:lineRule="auto"/>
        <w:ind w:right="200"/>
        <w:jc w:val="center"/>
        <w:rPr>
          <w:sz w:val="20"/>
          <w:szCs w:val="20"/>
        </w:rPr>
      </w:pPr>
      <w:r>
        <w:rPr>
          <w:b w:val="0"/>
          <w:bCs w:val="0"/>
        </w:rPr>
        <w:br w:type="page"/>
      </w:r>
      <w:r>
        <w:rPr>
          <w:b w:val="0"/>
          <w:bCs w:val="0"/>
          <w:sz w:val="20"/>
          <w:szCs w:val="20"/>
        </w:rPr>
        <w:lastRenderedPageBreak/>
        <w:t>ТАБЛИЦА 4.12. НАПОР НА НАСОСЕ И ДЛИНА РУКАВНЫХ ЛИНИЙ ПРИ ПОДАЧЕ ЛАФЕТНЫХ СТВОЛОВ</w:t>
      </w:r>
    </w:p>
    <w:p w:rsidR="00CE7063" w:rsidRDefault="00CE7063" w:rsidP="00CE7063">
      <w:pPr>
        <w:pStyle w:val="FR2"/>
        <w:spacing w:after="60" w:line="240" w:lineRule="auto"/>
        <w:ind w:right="200"/>
        <w:jc w:val="center"/>
        <w:rPr>
          <w:b w:val="0"/>
          <w:bCs w:val="0"/>
          <w:sz w:val="16"/>
          <w:szCs w:val="16"/>
        </w:rPr>
      </w:pPr>
    </w:p>
    <w:tbl>
      <w:tblPr>
        <w:tblW w:w="0" w:type="auto"/>
        <w:tblInd w:w="607" w:type="dxa"/>
        <w:tblLayout w:type="fixed"/>
        <w:tblCellMar>
          <w:left w:w="40" w:type="dxa"/>
          <w:right w:w="40" w:type="dxa"/>
        </w:tblCellMar>
        <w:tblLook w:val="04A0" w:firstRow="1" w:lastRow="0" w:firstColumn="1" w:lastColumn="0" w:noHBand="0" w:noVBand="1"/>
      </w:tblPr>
      <w:tblGrid>
        <w:gridCol w:w="852"/>
        <w:gridCol w:w="850"/>
        <w:gridCol w:w="682"/>
        <w:gridCol w:w="683"/>
        <w:gridCol w:w="52"/>
        <w:gridCol w:w="631"/>
        <w:gridCol w:w="503"/>
        <w:gridCol w:w="180"/>
        <w:gridCol w:w="683"/>
        <w:gridCol w:w="554"/>
        <w:gridCol w:w="129"/>
        <w:gridCol w:w="683"/>
        <w:gridCol w:w="464"/>
        <w:gridCol w:w="219"/>
        <w:gridCol w:w="683"/>
        <w:gridCol w:w="516"/>
        <w:gridCol w:w="167"/>
        <w:gridCol w:w="681"/>
        <w:gridCol w:w="22"/>
      </w:tblGrid>
      <w:tr w:rsidR="00CE7063" w:rsidTr="00CE7063">
        <w:trPr>
          <w:cantSplit/>
          <w:trHeight w:val="215"/>
        </w:trPr>
        <w:tc>
          <w:tcPr>
            <w:tcW w:w="852" w:type="dxa"/>
            <w:vMerge w:val="restart"/>
            <w:tcBorders>
              <w:top w:val="single" w:sz="4" w:space="0" w:color="auto"/>
              <w:left w:val="single" w:sz="4" w:space="0" w:color="auto"/>
              <w:bottom w:val="single" w:sz="4" w:space="0" w:color="auto"/>
              <w:right w:val="single" w:sz="4" w:space="0" w:color="auto"/>
            </w:tcBorders>
            <w:textDirection w:val="btLr"/>
            <w:hideMark/>
          </w:tcPr>
          <w:p w:rsidR="00CE7063" w:rsidRDefault="00CE7063">
            <w:pPr>
              <w:pStyle w:val="Iauiue"/>
              <w:spacing w:line="276" w:lineRule="auto"/>
              <w:ind w:left="113" w:right="113"/>
              <w:jc w:val="center"/>
              <w:rPr>
                <w:b/>
                <w:bCs/>
              </w:rPr>
            </w:pPr>
            <w:r>
              <w:rPr>
                <w:b/>
                <w:bCs/>
              </w:rPr>
              <w:t>Длина рукавной линии, м</w:t>
            </w:r>
          </w:p>
        </w:tc>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CE7063" w:rsidRPr="00CE7063" w:rsidRDefault="00CE7063">
            <w:pPr>
              <w:pStyle w:val="Iauiue"/>
              <w:spacing w:line="276" w:lineRule="auto"/>
              <w:ind w:left="113" w:right="113"/>
              <w:jc w:val="center"/>
              <w:rPr>
                <w:b/>
                <w:bCs/>
                <w:lang w:val="ru-RU"/>
              </w:rPr>
            </w:pPr>
            <w:r w:rsidRPr="00CE7063">
              <w:rPr>
                <w:b/>
                <w:bCs/>
                <w:lang w:val="ru-RU"/>
              </w:rPr>
              <w:t>Число рукавов магистральной линии, шт</w:t>
            </w:r>
          </w:p>
        </w:tc>
        <w:tc>
          <w:tcPr>
            <w:tcW w:w="7512" w:type="dxa"/>
            <w:gridSpan w:val="17"/>
            <w:tcBorders>
              <w:top w:val="single" w:sz="6" w:space="0" w:color="auto"/>
              <w:left w:val="nil"/>
              <w:bottom w:val="single" w:sz="6" w:space="0" w:color="auto"/>
              <w:right w:val="single" w:sz="6" w:space="0" w:color="auto"/>
            </w:tcBorders>
            <w:hideMark/>
          </w:tcPr>
          <w:p w:rsidR="00CE7063" w:rsidRPr="00CE7063" w:rsidRDefault="00CE7063">
            <w:pPr>
              <w:pStyle w:val="Iauiue"/>
              <w:spacing w:line="276" w:lineRule="auto"/>
              <w:jc w:val="center"/>
              <w:rPr>
                <w:b/>
                <w:bCs/>
                <w:lang w:val="ru-RU"/>
              </w:rPr>
            </w:pPr>
            <w:r w:rsidRPr="00CE7063">
              <w:rPr>
                <w:b/>
                <w:bCs/>
                <w:lang w:val="ru-RU"/>
              </w:rPr>
              <w:t>Число стволов при диаметре насадка</w:t>
            </w:r>
          </w:p>
        </w:tc>
      </w:tr>
      <w:tr w:rsidR="00CE7063" w:rsidTr="00CE7063">
        <w:trPr>
          <w:cantSplit/>
          <w:trHeight w:val="500"/>
        </w:trPr>
        <w:tc>
          <w:tcPr>
            <w:tcW w:w="852"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417" w:type="dxa"/>
            <w:gridSpan w:val="3"/>
            <w:tcBorders>
              <w:top w:val="single" w:sz="6" w:space="0" w:color="auto"/>
              <w:left w:val="nil"/>
              <w:bottom w:val="single" w:sz="6" w:space="0" w:color="auto"/>
              <w:right w:val="single" w:sz="6" w:space="0" w:color="auto"/>
            </w:tcBorders>
            <w:hideMark/>
          </w:tcPr>
          <w:p w:rsidR="00CE7063" w:rsidRDefault="00CE7063">
            <w:pPr>
              <w:pStyle w:val="Iauiue"/>
              <w:spacing w:line="276" w:lineRule="auto"/>
              <w:jc w:val="center"/>
              <w:rPr>
                <w:b/>
                <w:bCs/>
                <w:lang w:val="ru-RU"/>
              </w:rPr>
            </w:pPr>
            <w:r w:rsidRPr="00CE7063">
              <w:rPr>
                <w:b/>
                <w:bCs/>
                <w:lang w:val="ru-RU"/>
              </w:rPr>
              <w:t>Один—25 мм по одной</w:t>
            </w:r>
          </w:p>
          <w:p w:rsidR="00CE7063" w:rsidRPr="00CE7063" w:rsidRDefault="00CE7063">
            <w:pPr>
              <w:pStyle w:val="Iauiue"/>
              <w:spacing w:line="276" w:lineRule="auto"/>
              <w:jc w:val="center"/>
              <w:rPr>
                <w:b/>
                <w:bCs/>
                <w:lang w:val="ru-RU"/>
              </w:rPr>
            </w:pPr>
            <w:r w:rsidRPr="00CE7063">
              <w:rPr>
                <w:b/>
                <w:bCs/>
                <w:lang w:val="ru-RU"/>
              </w:rPr>
              <w:t>Рукавной линии</w:t>
            </w:r>
          </w:p>
        </w:tc>
        <w:tc>
          <w:tcPr>
            <w:tcW w:w="1134"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lang w:val="ru-RU"/>
              </w:rPr>
            </w:pPr>
            <w:r w:rsidRPr="00CE7063">
              <w:rPr>
                <w:b/>
                <w:bCs/>
                <w:lang w:val="ru-RU"/>
              </w:rPr>
              <w:t>один—</w:t>
            </w:r>
            <w:r w:rsidRPr="00CE7063">
              <w:rPr>
                <w:b/>
                <w:bCs/>
                <w:noProof/>
                <w:lang w:val="ru-RU"/>
              </w:rPr>
              <w:t>28</w:t>
            </w:r>
            <w:r w:rsidRPr="00CE7063">
              <w:rPr>
                <w:b/>
                <w:bCs/>
                <w:lang w:val="ru-RU"/>
              </w:rPr>
              <w:t xml:space="preserve"> мм</w:t>
            </w:r>
          </w:p>
          <w:p w:rsidR="00CE7063" w:rsidRPr="00CE7063" w:rsidRDefault="00CE7063">
            <w:pPr>
              <w:pStyle w:val="Iauiue"/>
              <w:spacing w:line="276" w:lineRule="auto"/>
              <w:jc w:val="center"/>
              <w:rPr>
                <w:b/>
                <w:bCs/>
                <w:lang w:val="ru-RU"/>
              </w:rPr>
            </w:pPr>
            <w:r w:rsidRPr="00CE7063">
              <w:rPr>
                <w:b/>
                <w:bCs/>
                <w:lang w:val="ru-RU"/>
              </w:rPr>
              <w:t>по одной рукавной</w:t>
            </w:r>
          </w:p>
          <w:p w:rsidR="00CE7063" w:rsidRPr="00CE7063" w:rsidRDefault="00CE7063">
            <w:pPr>
              <w:pStyle w:val="Iauiue"/>
              <w:spacing w:line="276" w:lineRule="auto"/>
              <w:jc w:val="center"/>
              <w:rPr>
                <w:b/>
                <w:bCs/>
                <w:lang w:val="ru-RU"/>
              </w:rPr>
            </w:pPr>
            <w:r w:rsidRPr="00CE7063">
              <w:rPr>
                <w:b/>
                <w:bCs/>
                <w:lang w:val="ru-RU"/>
              </w:rPr>
              <w:t>линии</w:t>
            </w:r>
          </w:p>
        </w:tc>
        <w:tc>
          <w:tcPr>
            <w:tcW w:w="1417" w:type="dxa"/>
            <w:gridSpan w:val="3"/>
            <w:tcBorders>
              <w:top w:val="single" w:sz="6" w:space="0" w:color="auto"/>
              <w:left w:val="single" w:sz="6" w:space="0" w:color="auto"/>
              <w:bottom w:val="single" w:sz="6" w:space="0" w:color="auto"/>
              <w:right w:val="single" w:sz="6" w:space="0" w:color="auto"/>
            </w:tcBorders>
            <w:hideMark/>
          </w:tcPr>
          <w:p w:rsidR="00CE7063" w:rsidRPr="00CE7063" w:rsidRDefault="00CE7063">
            <w:pPr>
              <w:pStyle w:val="Iauiue"/>
              <w:spacing w:line="276" w:lineRule="auto"/>
              <w:jc w:val="center"/>
              <w:rPr>
                <w:b/>
                <w:bCs/>
                <w:lang w:val="ru-RU"/>
              </w:rPr>
            </w:pPr>
            <w:r w:rsidRPr="00CE7063">
              <w:rPr>
                <w:b/>
                <w:bCs/>
                <w:lang w:val="ru-RU"/>
              </w:rPr>
              <w:t>один—</w:t>
            </w:r>
            <w:r w:rsidRPr="00CE7063">
              <w:rPr>
                <w:b/>
                <w:bCs/>
                <w:noProof/>
                <w:lang w:val="ru-RU"/>
              </w:rPr>
              <w:t>25</w:t>
            </w:r>
            <w:r w:rsidRPr="00CE7063">
              <w:rPr>
                <w:b/>
                <w:bCs/>
                <w:lang w:val="ru-RU"/>
              </w:rPr>
              <w:t xml:space="preserve"> мм по двум рукавным линиям</w:t>
            </w:r>
          </w:p>
        </w:tc>
        <w:tc>
          <w:tcPr>
            <w:tcW w:w="1276" w:type="dxa"/>
            <w:gridSpan w:val="3"/>
            <w:tcBorders>
              <w:top w:val="single" w:sz="6" w:space="0" w:color="auto"/>
              <w:left w:val="single" w:sz="6" w:space="0" w:color="auto"/>
              <w:bottom w:val="single" w:sz="6" w:space="0" w:color="auto"/>
              <w:right w:val="single" w:sz="6" w:space="0" w:color="auto"/>
            </w:tcBorders>
            <w:hideMark/>
          </w:tcPr>
          <w:p w:rsidR="00CE7063" w:rsidRPr="00CE7063" w:rsidRDefault="00CE7063">
            <w:pPr>
              <w:pStyle w:val="Iauiue"/>
              <w:spacing w:line="276" w:lineRule="auto"/>
              <w:jc w:val="center"/>
              <w:rPr>
                <w:b/>
                <w:bCs/>
                <w:lang w:val="ru-RU"/>
              </w:rPr>
            </w:pPr>
            <w:r w:rsidRPr="00CE7063">
              <w:rPr>
                <w:b/>
                <w:bCs/>
                <w:lang w:val="ru-RU"/>
              </w:rPr>
              <w:t>Один—</w:t>
            </w:r>
            <w:r w:rsidRPr="00CE7063">
              <w:rPr>
                <w:b/>
                <w:bCs/>
                <w:noProof/>
                <w:lang w:val="ru-RU"/>
              </w:rPr>
              <w:t>28</w:t>
            </w:r>
            <w:r w:rsidRPr="00CE7063">
              <w:rPr>
                <w:b/>
                <w:bCs/>
                <w:lang w:val="ru-RU"/>
              </w:rPr>
              <w:t xml:space="preserve"> мм по двум рукавным линиям</w:t>
            </w:r>
          </w:p>
        </w:tc>
        <w:tc>
          <w:tcPr>
            <w:tcW w:w="1418" w:type="dxa"/>
            <w:gridSpan w:val="3"/>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lang w:val="ru-RU"/>
              </w:rPr>
            </w:pPr>
            <w:r w:rsidRPr="00CE7063">
              <w:rPr>
                <w:b/>
                <w:bCs/>
                <w:lang w:val="ru-RU"/>
              </w:rPr>
              <w:t>Один</w:t>
            </w:r>
            <w:r w:rsidRPr="00CE7063">
              <w:rPr>
                <w:b/>
                <w:bCs/>
                <w:noProof/>
                <w:lang w:val="ru-RU"/>
              </w:rPr>
              <w:t xml:space="preserve">—28 </w:t>
            </w:r>
            <w:r>
              <w:rPr>
                <w:b/>
                <w:bCs/>
              </w:rPr>
              <w:t>MM</w:t>
            </w:r>
            <w:r w:rsidRPr="00CE7063">
              <w:rPr>
                <w:b/>
                <w:bCs/>
                <w:lang w:val="ru-RU"/>
              </w:rPr>
              <w:t xml:space="preserve"> ПО</w:t>
            </w:r>
          </w:p>
          <w:p w:rsidR="00CE7063" w:rsidRPr="00CE7063" w:rsidRDefault="00CE7063">
            <w:pPr>
              <w:pStyle w:val="Iauiue"/>
              <w:spacing w:line="276" w:lineRule="auto"/>
              <w:jc w:val="center"/>
              <w:rPr>
                <w:b/>
                <w:bCs/>
                <w:lang w:val="ru-RU"/>
              </w:rPr>
            </w:pPr>
            <w:r w:rsidRPr="00CE7063">
              <w:rPr>
                <w:b/>
                <w:bCs/>
                <w:lang w:val="ru-RU"/>
              </w:rPr>
              <w:t>двум рукавным линиям</w:t>
            </w:r>
          </w:p>
        </w:tc>
        <w:tc>
          <w:tcPr>
            <w:tcW w:w="850" w:type="dxa"/>
            <w:gridSpan w:val="3"/>
            <w:tcBorders>
              <w:top w:val="single" w:sz="6" w:space="0" w:color="auto"/>
              <w:left w:val="single" w:sz="6" w:space="0" w:color="auto"/>
              <w:bottom w:val="single" w:sz="6" w:space="0" w:color="auto"/>
              <w:right w:val="single" w:sz="6" w:space="0" w:color="auto"/>
            </w:tcBorders>
            <w:hideMark/>
          </w:tcPr>
          <w:p w:rsidR="00CE7063" w:rsidRPr="00CE7063" w:rsidRDefault="00CE7063">
            <w:pPr>
              <w:pStyle w:val="Iauiue"/>
              <w:spacing w:line="276" w:lineRule="auto"/>
              <w:jc w:val="center"/>
              <w:rPr>
                <w:b/>
                <w:bCs/>
                <w:lang w:val="ru-RU"/>
              </w:rPr>
            </w:pPr>
            <w:r w:rsidRPr="00CE7063">
              <w:rPr>
                <w:b/>
                <w:bCs/>
                <w:lang w:val="ru-RU"/>
              </w:rPr>
              <w:t>два—</w:t>
            </w:r>
            <w:r w:rsidRPr="00CE7063">
              <w:rPr>
                <w:b/>
                <w:bCs/>
                <w:noProof/>
                <w:lang w:val="ru-RU"/>
              </w:rPr>
              <w:t>25</w:t>
            </w:r>
            <w:r w:rsidRPr="00CE7063">
              <w:rPr>
                <w:b/>
                <w:bCs/>
                <w:lang w:val="ru-RU"/>
              </w:rPr>
              <w:t xml:space="preserve"> мм по двум рукавным линиям</w:t>
            </w:r>
          </w:p>
        </w:tc>
      </w:tr>
      <w:tr w:rsidR="00CE7063" w:rsidTr="00CE7063">
        <w:trPr>
          <w:cantSplit/>
          <w:trHeight w:val="286"/>
        </w:trPr>
        <w:tc>
          <w:tcPr>
            <w:tcW w:w="852"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7512" w:type="dxa"/>
            <w:gridSpan w:val="17"/>
            <w:tcBorders>
              <w:top w:val="single" w:sz="6" w:space="0" w:color="auto"/>
              <w:left w:val="nil"/>
              <w:bottom w:val="single" w:sz="6" w:space="0" w:color="auto"/>
              <w:right w:val="single" w:sz="6" w:space="0" w:color="auto"/>
            </w:tcBorders>
            <w:hideMark/>
          </w:tcPr>
          <w:p w:rsidR="00CE7063" w:rsidRPr="00CE7063" w:rsidRDefault="00CE7063">
            <w:pPr>
              <w:pStyle w:val="Iauiue"/>
              <w:spacing w:line="276" w:lineRule="auto"/>
              <w:jc w:val="center"/>
              <w:rPr>
                <w:b/>
                <w:bCs/>
                <w:lang w:val="ru-RU"/>
              </w:rPr>
            </w:pPr>
            <w:r w:rsidRPr="00CE7063">
              <w:rPr>
                <w:b/>
                <w:bCs/>
                <w:lang w:val="ru-RU"/>
              </w:rPr>
              <w:t>Напор на насосе,. м, при диаметре рукавных магистральных линий, мм</w:t>
            </w:r>
          </w:p>
        </w:tc>
      </w:tr>
      <w:tr w:rsidR="00CE7063" w:rsidTr="00CE7063">
        <w:trPr>
          <w:cantSplit/>
          <w:trHeight w:val="189"/>
        </w:trPr>
        <w:tc>
          <w:tcPr>
            <w:tcW w:w="852"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682" w:type="dxa"/>
            <w:tcBorders>
              <w:top w:val="single" w:sz="6" w:space="0" w:color="auto"/>
              <w:left w:val="nil"/>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65</w:t>
            </w:r>
          </w:p>
        </w:tc>
        <w:tc>
          <w:tcPr>
            <w:tcW w:w="683"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77</w:t>
            </w:r>
          </w:p>
        </w:tc>
        <w:tc>
          <w:tcPr>
            <w:tcW w:w="683"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77</w:t>
            </w:r>
          </w:p>
        </w:tc>
        <w:tc>
          <w:tcPr>
            <w:tcW w:w="683"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66</w:t>
            </w:r>
          </w:p>
        </w:tc>
        <w:tc>
          <w:tcPr>
            <w:tcW w:w="683"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77</w:t>
            </w:r>
          </w:p>
        </w:tc>
        <w:tc>
          <w:tcPr>
            <w:tcW w:w="683"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66</w:t>
            </w:r>
          </w:p>
        </w:tc>
        <w:tc>
          <w:tcPr>
            <w:tcW w:w="683"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77</w:t>
            </w:r>
          </w:p>
        </w:tc>
        <w:tc>
          <w:tcPr>
            <w:tcW w:w="683"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66</w:t>
            </w:r>
          </w:p>
        </w:tc>
        <w:tc>
          <w:tcPr>
            <w:tcW w:w="683"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77</w:t>
            </w:r>
          </w:p>
        </w:tc>
        <w:tc>
          <w:tcPr>
            <w:tcW w:w="683"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66</w:t>
            </w:r>
          </w:p>
        </w:tc>
        <w:tc>
          <w:tcPr>
            <w:tcW w:w="683"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77</w:t>
            </w:r>
          </w:p>
        </w:tc>
      </w:tr>
      <w:tr w:rsidR="00CE7063" w:rsidTr="00CE7063">
        <w:trPr>
          <w:gridAfter w:val="1"/>
          <w:wAfter w:w="22" w:type="dxa"/>
          <w:trHeight w:val="184"/>
        </w:trPr>
        <w:tc>
          <w:tcPr>
            <w:tcW w:w="851" w:type="dxa"/>
            <w:tcBorders>
              <w:top w:val="nil"/>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1</w:t>
            </w:r>
          </w:p>
        </w:tc>
        <w:tc>
          <w:tcPr>
            <w:tcW w:w="850" w:type="dxa"/>
            <w:tcBorders>
              <w:top w:val="nil"/>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2</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3</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4</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10</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11</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12</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13</w:t>
            </w:r>
          </w:p>
        </w:tc>
      </w:tr>
      <w:tr w:rsidR="00CE7063" w:rsidTr="00CE7063">
        <w:trPr>
          <w:gridAfter w:val="1"/>
          <w:wAfter w:w="22" w:type="dxa"/>
          <w:trHeight w:val="95"/>
        </w:trPr>
        <w:tc>
          <w:tcPr>
            <w:tcW w:w="8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40</w:t>
            </w:r>
          </w:p>
        </w:tc>
        <w:tc>
          <w:tcPr>
            <w:tcW w:w="85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2</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65</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58</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62</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54</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52</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57</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53</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61</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55</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66</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58</w:t>
            </w:r>
          </w:p>
        </w:tc>
      </w:tr>
      <w:tr w:rsidR="00CE7063" w:rsidTr="00CE7063">
        <w:trPr>
          <w:gridAfter w:val="1"/>
          <w:wAfter w:w="22" w:type="dxa"/>
          <w:trHeight w:val="255"/>
        </w:trPr>
        <w:tc>
          <w:tcPr>
            <w:tcW w:w="8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80</w:t>
            </w:r>
          </w:p>
        </w:tc>
        <w:tc>
          <w:tcPr>
            <w:tcW w:w="85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4</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82</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65</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74</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58</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54</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64</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55</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72</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60</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82</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65</w:t>
            </w:r>
          </w:p>
        </w:tc>
      </w:tr>
      <w:tr w:rsidR="00CE7063" w:rsidTr="00CE7063">
        <w:trPr>
          <w:gridAfter w:val="1"/>
          <w:wAfter w:w="22" w:type="dxa"/>
          <w:trHeight w:val="287"/>
        </w:trPr>
        <w:tc>
          <w:tcPr>
            <w:tcW w:w="8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120</w:t>
            </w:r>
          </w:p>
        </w:tc>
        <w:tc>
          <w:tcPr>
            <w:tcW w:w="85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98</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74</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83</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62</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55</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71</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59</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83</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65</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98</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74</w:t>
            </w:r>
          </w:p>
        </w:tc>
      </w:tr>
      <w:tr w:rsidR="00CE7063" w:rsidTr="00CE7063">
        <w:trPr>
          <w:gridAfter w:val="1"/>
          <w:wAfter w:w="22" w:type="dxa"/>
          <w:trHeight w:val="263"/>
        </w:trPr>
        <w:tc>
          <w:tcPr>
            <w:tcW w:w="8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160</w:t>
            </w:r>
          </w:p>
        </w:tc>
        <w:tc>
          <w:tcPr>
            <w:tcW w:w="85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8-2</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98</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65</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33</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78</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62</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94</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70</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82</w:t>
            </w:r>
          </w:p>
        </w:tc>
      </w:tr>
      <w:tr w:rsidR="00CE7063" w:rsidTr="00CE7063">
        <w:trPr>
          <w:gridAfter w:val="1"/>
          <w:wAfter w:w="22" w:type="dxa"/>
          <w:trHeight w:val="295"/>
        </w:trPr>
        <w:tc>
          <w:tcPr>
            <w:tcW w:w="8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200</w:t>
            </w:r>
          </w:p>
        </w:tc>
        <w:tc>
          <w:tcPr>
            <w:tcW w:w="85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10</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90</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70</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60</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85</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65</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75</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90</w:t>
            </w:r>
          </w:p>
        </w:tc>
      </w:tr>
      <w:tr w:rsidR="00CE7063" w:rsidTr="00CE7063">
        <w:trPr>
          <w:gridAfter w:val="1"/>
          <w:wAfter w:w="22" w:type="dxa"/>
          <w:trHeight w:val="258"/>
        </w:trPr>
        <w:tc>
          <w:tcPr>
            <w:tcW w:w="8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240</w:t>
            </w:r>
          </w:p>
        </w:tc>
        <w:tc>
          <w:tcPr>
            <w:tcW w:w="85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12</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98</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74</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62</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92</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63</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80</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98</w:t>
            </w:r>
          </w:p>
        </w:tc>
      </w:tr>
      <w:tr w:rsidR="00CE7063" w:rsidTr="00CE7063">
        <w:trPr>
          <w:gridAfter w:val="1"/>
          <w:wAfter w:w="22" w:type="dxa"/>
          <w:trHeight w:val="275"/>
        </w:trPr>
        <w:tc>
          <w:tcPr>
            <w:tcW w:w="8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280</w:t>
            </w:r>
          </w:p>
        </w:tc>
        <w:tc>
          <w:tcPr>
            <w:tcW w:w="85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14</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78</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54</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99</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71</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85</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r>
      <w:tr w:rsidR="00CE7063" w:rsidTr="00CE7063">
        <w:trPr>
          <w:gridAfter w:val="1"/>
          <w:wAfter w:w="22" w:type="dxa"/>
          <w:trHeight w:val="278"/>
        </w:trPr>
        <w:tc>
          <w:tcPr>
            <w:tcW w:w="8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320</w:t>
            </w:r>
          </w:p>
        </w:tc>
        <w:tc>
          <w:tcPr>
            <w:tcW w:w="85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16</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82</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Об</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74</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90</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r>
      <w:tr w:rsidR="00CE7063" w:rsidTr="00CE7063">
        <w:trPr>
          <w:gridAfter w:val="1"/>
          <w:wAfter w:w="22" w:type="dxa"/>
          <w:trHeight w:val="269"/>
        </w:trPr>
        <w:tc>
          <w:tcPr>
            <w:tcW w:w="8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360</w:t>
            </w:r>
          </w:p>
        </w:tc>
        <w:tc>
          <w:tcPr>
            <w:tcW w:w="85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18</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86</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68</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77</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95</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r>
      <w:tr w:rsidR="00CE7063" w:rsidTr="00CE7063">
        <w:trPr>
          <w:gridAfter w:val="1"/>
          <w:wAfter w:w="22" w:type="dxa"/>
          <w:trHeight w:val="273"/>
        </w:trPr>
        <w:tc>
          <w:tcPr>
            <w:tcW w:w="8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400</w:t>
            </w:r>
          </w:p>
        </w:tc>
        <w:tc>
          <w:tcPr>
            <w:tcW w:w="85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20</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90</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70</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80</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r>
      <w:tr w:rsidR="00CE7063" w:rsidTr="00CE7063">
        <w:trPr>
          <w:gridAfter w:val="1"/>
          <w:wAfter w:w="22" w:type="dxa"/>
          <w:trHeight w:val="277"/>
        </w:trPr>
        <w:tc>
          <w:tcPr>
            <w:tcW w:w="8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440</w:t>
            </w:r>
          </w:p>
        </w:tc>
        <w:tc>
          <w:tcPr>
            <w:tcW w:w="85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22</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94</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72</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83</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r>
      <w:tr w:rsidR="00CE7063" w:rsidTr="00CE7063">
        <w:trPr>
          <w:gridAfter w:val="1"/>
          <w:wAfter w:w="22" w:type="dxa"/>
          <w:trHeight w:val="280"/>
        </w:trPr>
        <w:tc>
          <w:tcPr>
            <w:tcW w:w="8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480</w:t>
            </w:r>
          </w:p>
        </w:tc>
        <w:tc>
          <w:tcPr>
            <w:tcW w:w="85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24</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98</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74</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85</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r>
      <w:tr w:rsidR="00CE7063" w:rsidTr="00CE7063">
        <w:trPr>
          <w:gridAfter w:val="1"/>
          <w:wAfter w:w="22" w:type="dxa"/>
          <w:trHeight w:val="257"/>
        </w:trPr>
        <w:tc>
          <w:tcPr>
            <w:tcW w:w="8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520</w:t>
            </w:r>
          </w:p>
        </w:tc>
        <w:tc>
          <w:tcPr>
            <w:tcW w:w="85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26</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76</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89</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r>
      <w:tr w:rsidR="00CE7063" w:rsidTr="00CE7063">
        <w:trPr>
          <w:gridAfter w:val="1"/>
          <w:wAfter w:w="22" w:type="dxa"/>
          <w:trHeight w:val="275"/>
        </w:trPr>
        <w:tc>
          <w:tcPr>
            <w:tcW w:w="8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560</w:t>
            </w:r>
          </w:p>
        </w:tc>
        <w:tc>
          <w:tcPr>
            <w:tcW w:w="85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28</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78</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92</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r>
      <w:tr w:rsidR="00CE7063" w:rsidTr="00CE7063">
        <w:trPr>
          <w:gridAfter w:val="1"/>
          <w:wAfter w:w="22" w:type="dxa"/>
          <w:trHeight w:val="279"/>
        </w:trPr>
        <w:tc>
          <w:tcPr>
            <w:tcW w:w="8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600</w:t>
            </w:r>
          </w:p>
        </w:tc>
        <w:tc>
          <w:tcPr>
            <w:tcW w:w="850"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30</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80</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noProof/>
              </w:rPr>
              <w:t>95</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c>
          <w:tcPr>
            <w:tcW w:w="68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w:t>
            </w:r>
          </w:p>
        </w:tc>
      </w:tr>
    </w:tbl>
    <w:p w:rsidR="00CE7063" w:rsidRDefault="00CE7063" w:rsidP="00CE7063">
      <w:pPr>
        <w:pStyle w:val="FR2"/>
        <w:spacing w:before="60" w:line="240" w:lineRule="auto"/>
        <w:ind w:left="120"/>
        <w:rPr>
          <w:sz w:val="16"/>
          <w:szCs w:val="16"/>
        </w:rPr>
      </w:pPr>
      <w:r>
        <w:rPr>
          <w:b w:val="0"/>
          <w:bCs w:val="0"/>
          <w:sz w:val="16"/>
          <w:szCs w:val="16"/>
        </w:rPr>
        <w:t>Примечания:</w:t>
      </w:r>
      <w:r>
        <w:rPr>
          <w:b w:val="0"/>
          <w:bCs w:val="0"/>
          <w:noProof/>
          <w:sz w:val="16"/>
          <w:szCs w:val="16"/>
        </w:rPr>
        <w:t xml:space="preserve"> 1.</w:t>
      </w:r>
      <w:r>
        <w:rPr>
          <w:b w:val="0"/>
          <w:bCs w:val="0"/>
          <w:sz w:val="16"/>
          <w:szCs w:val="16"/>
        </w:rPr>
        <w:t xml:space="preserve"> Для обеспечения работы стволов приняты пожарные машины с насосными установками ПН-30, ПН-ЗОКФ и ПН-40.</w:t>
      </w:r>
      <w:r>
        <w:rPr>
          <w:b w:val="0"/>
          <w:bCs w:val="0"/>
          <w:noProof/>
          <w:sz w:val="16"/>
          <w:szCs w:val="16"/>
        </w:rPr>
        <w:t xml:space="preserve"> 2</w:t>
      </w:r>
      <w:r>
        <w:rPr>
          <w:b w:val="0"/>
          <w:bCs w:val="0"/>
          <w:sz w:val="16"/>
          <w:szCs w:val="16"/>
        </w:rPr>
        <w:t>. Напор у насадков лафетных стволов принят</w:t>
      </w:r>
      <w:r>
        <w:rPr>
          <w:b w:val="0"/>
          <w:bCs w:val="0"/>
          <w:noProof/>
          <w:sz w:val="16"/>
          <w:szCs w:val="16"/>
        </w:rPr>
        <w:t xml:space="preserve"> 50</w:t>
      </w:r>
      <w:r>
        <w:rPr>
          <w:b w:val="0"/>
          <w:bCs w:val="0"/>
          <w:sz w:val="16"/>
          <w:szCs w:val="16"/>
        </w:rPr>
        <w:t xml:space="preserve"> м, а расходы воды из стволов с диаметром насадка</w:t>
      </w:r>
      <w:r>
        <w:rPr>
          <w:b w:val="0"/>
          <w:bCs w:val="0"/>
          <w:noProof/>
          <w:sz w:val="16"/>
          <w:szCs w:val="16"/>
        </w:rPr>
        <w:t xml:space="preserve"> 25</w:t>
      </w:r>
      <w:r>
        <w:rPr>
          <w:b w:val="0"/>
          <w:bCs w:val="0"/>
          <w:sz w:val="16"/>
          <w:szCs w:val="16"/>
        </w:rPr>
        <w:t xml:space="preserve"> мм</w:t>
      </w:r>
      <w:r>
        <w:rPr>
          <w:b w:val="0"/>
          <w:bCs w:val="0"/>
          <w:noProof/>
          <w:sz w:val="16"/>
          <w:szCs w:val="16"/>
        </w:rPr>
        <w:t xml:space="preserve"> - 15</w:t>
      </w:r>
      <w:r>
        <w:rPr>
          <w:b w:val="0"/>
          <w:bCs w:val="0"/>
          <w:sz w:val="16"/>
          <w:szCs w:val="16"/>
        </w:rPr>
        <w:t xml:space="preserve"> л/с, </w:t>
      </w:r>
      <w:r>
        <w:rPr>
          <w:b w:val="0"/>
          <w:bCs w:val="0"/>
          <w:noProof/>
          <w:sz w:val="16"/>
          <w:szCs w:val="16"/>
        </w:rPr>
        <w:t>28</w:t>
      </w:r>
      <w:r>
        <w:rPr>
          <w:b w:val="0"/>
          <w:bCs w:val="0"/>
          <w:sz w:val="16"/>
          <w:szCs w:val="16"/>
        </w:rPr>
        <w:t xml:space="preserve"> мм</w:t>
      </w:r>
      <w:r>
        <w:rPr>
          <w:b w:val="0"/>
          <w:bCs w:val="0"/>
          <w:noProof/>
          <w:sz w:val="16"/>
          <w:szCs w:val="16"/>
        </w:rPr>
        <w:t xml:space="preserve"> - 19</w:t>
      </w:r>
      <w:r>
        <w:rPr>
          <w:b w:val="0"/>
          <w:bCs w:val="0"/>
          <w:sz w:val="16"/>
          <w:szCs w:val="16"/>
        </w:rPr>
        <w:t xml:space="preserve"> л/с и</w:t>
      </w:r>
      <w:r>
        <w:rPr>
          <w:b w:val="0"/>
          <w:bCs w:val="0"/>
          <w:noProof/>
          <w:sz w:val="16"/>
          <w:szCs w:val="16"/>
        </w:rPr>
        <w:t xml:space="preserve"> 32</w:t>
      </w:r>
      <w:r>
        <w:rPr>
          <w:b w:val="0"/>
          <w:bCs w:val="0"/>
          <w:sz w:val="16"/>
          <w:szCs w:val="16"/>
        </w:rPr>
        <w:t xml:space="preserve"> мм</w:t>
      </w:r>
      <w:r>
        <w:rPr>
          <w:b w:val="0"/>
          <w:bCs w:val="0"/>
          <w:i/>
          <w:iCs/>
          <w:noProof/>
          <w:sz w:val="16"/>
          <w:szCs w:val="16"/>
        </w:rPr>
        <w:t xml:space="preserve"> </w:t>
      </w:r>
      <w:r>
        <w:rPr>
          <w:b w:val="0"/>
          <w:bCs w:val="0"/>
          <w:noProof/>
          <w:sz w:val="16"/>
          <w:szCs w:val="16"/>
        </w:rPr>
        <w:t>-</w:t>
      </w:r>
      <w:r>
        <w:rPr>
          <w:b w:val="0"/>
          <w:bCs w:val="0"/>
          <w:sz w:val="16"/>
          <w:szCs w:val="16"/>
        </w:rPr>
        <w:t xml:space="preserve"> 25 л/с.</w:t>
      </w:r>
    </w:p>
    <w:p w:rsidR="00CE7063" w:rsidRDefault="00CE7063" w:rsidP="00CE7063">
      <w:pPr>
        <w:pStyle w:val="FR2"/>
        <w:spacing w:before="60" w:line="240" w:lineRule="auto"/>
        <w:jc w:val="center"/>
        <w:rPr>
          <w:b w:val="0"/>
          <w:bCs w:val="0"/>
          <w:sz w:val="20"/>
          <w:szCs w:val="20"/>
        </w:rPr>
      </w:pPr>
      <w:r>
        <w:rPr>
          <w:b w:val="0"/>
          <w:bCs w:val="0"/>
          <w:sz w:val="20"/>
          <w:szCs w:val="20"/>
        </w:rPr>
        <w:t>ТАБЛИЦА</w:t>
      </w:r>
      <w:r>
        <w:rPr>
          <w:b w:val="0"/>
          <w:bCs w:val="0"/>
          <w:noProof/>
          <w:sz w:val="20"/>
          <w:szCs w:val="20"/>
        </w:rPr>
        <w:t xml:space="preserve"> 4.13.</w:t>
      </w:r>
      <w:r>
        <w:rPr>
          <w:b w:val="0"/>
          <w:bCs w:val="0"/>
          <w:sz w:val="20"/>
          <w:szCs w:val="20"/>
        </w:rPr>
        <w:t xml:space="preserve"> НАПОР НА НАСОСЕ ПНС-110 ПРИ ПОДАЧЕ ЛАФЕТНЫХ СТВОЛОВ В ЗАВИСИМОСТИ ОТ ДЛИНЫ МАГИСТРАЛЬНЫХ ЛИНИЙ ИЗ РУКАВОВ </w:t>
      </w:r>
      <w:r>
        <w:rPr>
          <w:b w:val="0"/>
          <w:bCs w:val="0"/>
          <w:sz w:val="20"/>
          <w:szCs w:val="20"/>
          <w:lang w:val="en-US"/>
        </w:rPr>
        <w:t>d</w:t>
      </w:r>
      <w:r>
        <w:rPr>
          <w:b w:val="0"/>
          <w:bCs w:val="0"/>
          <w:sz w:val="20"/>
          <w:szCs w:val="20"/>
        </w:rPr>
        <w:t xml:space="preserve"> -150 мм И СХЕМЫ БОЕВОГО РАЗВЕРТЫВАНИЯ</w:t>
      </w:r>
    </w:p>
    <w:p w:rsidR="00CE7063" w:rsidRDefault="00CE7063" w:rsidP="00CE7063">
      <w:pPr>
        <w:pStyle w:val="FR2"/>
        <w:spacing w:before="60" w:line="240" w:lineRule="auto"/>
        <w:jc w:val="center"/>
        <w:rPr>
          <w:b w:val="0"/>
          <w:bCs w:val="0"/>
          <w:sz w:val="16"/>
          <w:szCs w:val="16"/>
        </w:rPr>
      </w:pPr>
    </w:p>
    <w:tbl>
      <w:tblPr>
        <w:tblW w:w="0" w:type="auto"/>
        <w:tblInd w:w="182" w:type="dxa"/>
        <w:tblLayout w:type="fixed"/>
        <w:tblCellMar>
          <w:left w:w="40" w:type="dxa"/>
          <w:right w:w="40" w:type="dxa"/>
        </w:tblCellMar>
        <w:tblLook w:val="04A0" w:firstRow="1" w:lastRow="0" w:firstColumn="1" w:lastColumn="0" w:noHBand="0" w:noVBand="1"/>
      </w:tblPr>
      <w:tblGrid>
        <w:gridCol w:w="992"/>
        <w:gridCol w:w="709"/>
        <w:gridCol w:w="721"/>
        <w:gridCol w:w="722"/>
        <w:gridCol w:w="721"/>
        <w:gridCol w:w="722"/>
        <w:gridCol w:w="722"/>
        <w:gridCol w:w="721"/>
        <w:gridCol w:w="722"/>
        <w:gridCol w:w="722"/>
        <w:gridCol w:w="721"/>
        <w:gridCol w:w="722"/>
        <w:gridCol w:w="722"/>
      </w:tblGrid>
      <w:tr w:rsidR="00CE7063" w:rsidTr="00CE7063">
        <w:trPr>
          <w:cantSplit/>
          <w:trHeight w:val="292"/>
        </w:trPr>
        <w:tc>
          <w:tcPr>
            <w:tcW w:w="992" w:type="dxa"/>
            <w:vMerge w:val="restart"/>
            <w:tcBorders>
              <w:top w:val="single" w:sz="6" w:space="0" w:color="auto"/>
              <w:left w:val="single" w:sz="6" w:space="0" w:color="auto"/>
              <w:bottom w:val="nil"/>
              <w:right w:val="single" w:sz="6" w:space="0" w:color="auto"/>
            </w:tcBorders>
            <w:textDirection w:val="btLr"/>
            <w:hideMark/>
          </w:tcPr>
          <w:p w:rsidR="00CE7063" w:rsidRDefault="00CE7063">
            <w:pPr>
              <w:pStyle w:val="Iauiue"/>
              <w:spacing w:line="276" w:lineRule="auto"/>
              <w:ind w:left="113" w:right="113"/>
              <w:jc w:val="center"/>
              <w:rPr>
                <w:b/>
                <w:bCs/>
                <w:sz w:val="16"/>
                <w:szCs w:val="16"/>
              </w:rPr>
            </w:pPr>
            <w:r>
              <w:rPr>
                <w:b/>
                <w:bCs/>
                <w:sz w:val="16"/>
                <w:szCs w:val="16"/>
              </w:rPr>
              <w:t>Длина магистральной линии, м</w:t>
            </w:r>
          </w:p>
        </w:tc>
        <w:tc>
          <w:tcPr>
            <w:tcW w:w="709" w:type="dxa"/>
            <w:vMerge w:val="restart"/>
            <w:tcBorders>
              <w:top w:val="single" w:sz="6" w:space="0" w:color="auto"/>
              <w:left w:val="single" w:sz="6" w:space="0" w:color="auto"/>
              <w:bottom w:val="nil"/>
              <w:right w:val="single" w:sz="6" w:space="0" w:color="auto"/>
            </w:tcBorders>
            <w:textDirection w:val="btLr"/>
            <w:hideMark/>
          </w:tcPr>
          <w:p w:rsidR="00CE7063" w:rsidRDefault="00CE7063">
            <w:pPr>
              <w:pStyle w:val="Iauiue"/>
              <w:spacing w:line="276" w:lineRule="auto"/>
              <w:ind w:left="113" w:right="113"/>
              <w:jc w:val="center"/>
              <w:rPr>
                <w:b/>
                <w:bCs/>
                <w:sz w:val="16"/>
                <w:szCs w:val="16"/>
              </w:rPr>
            </w:pPr>
            <w:r>
              <w:rPr>
                <w:b/>
                <w:bCs/>
                <w:sz w:val="16"/>
                <w:szCs w:val="16"/>
              </w:rPr>
              <w:t>Число рукавов, шт.</w:t>
            </w:r>
          </w:p>
        </w:tc>
        <w:tc>
          <w:tcPr>
            <w:tcW w:w="7938" w:type="dxa"/>
            <w:gridSpan w:val="11"/>
            <w:tcBorders>
              <w:top w:val="single" w:sz="6" w:space="0" w:color="auto"/>
              <w:left w:val="single" w:sz="6" w:space="0" w:color="auto"/>
              <w:bottom w:val="single" w:sz="6" w:space="0" w:color="auto"/>
              <w:right w:val="single" w:sz="6" w:space="0" w:color="auto"/>
            </w:tcBorders>
            <w:hideMark/>
          </w:tcPr>
          <w:p w:rsidR="00CE7063" w:rsidRPr="00CE7063" w:rsidRDefault="00CE7063">
            <w:pPr>
              <w:pStyle w:val="Iauiue"/>
              <w:spacing w:line="276" w:lineRule="auto"/>
              <w:jc w:val="center"/>
              <w:rPr>
                <w:b/>
                <w:bCs/>
                <w:sz w:val="16"/>
                <w:szCs w:val="16"/>
                <w:lang w:val="ru-RU"/>
              </w:rPr>
            </w:pPr>
            <w:r w:rsidRPr="00CE7063">
              <w:rPr>
                <w:b/>
                <w:bCs/>
                <w:sz w:val="16"/>
                <w:szCs w:val="16"/>
                <w:lang w:val="ru-RU"/>
              </w:rPr>
              <w:t>Число стволов при диаметре насадка</w:t>
            </w:r>
          </w:p>
        </w:tc>
      </w:tr>
      <w:tr w:rsidR="00CE7063" w:rsidTr="00CE7063">
        <w:trPr>
          <w:cantSplit/>
          <w:trHeight w:val="1342"/>
        </w:trPr>
        <w:tc>
          <w:tcPr>
            <w:tcW w:w="992" w:type="dxa"/>
            <w:vMerge/>
            <w:tcBorders>
              <w:top w:val="single" w:sz="6" w:space="0" w:color="auto"/>
              <w:left w:val="single" w:sz="6" w:space="0" w:color="auto"/>
              <w:bottom w:val="nil"/>
              <w:right w:val="single" w:sz="6" w:space="0" w:color="auto"/>
            </w:tcBorders>
            <w:vAlign w:val="center"/>
            <w:hideMark/>
          </w:tcPr>
          <w:p w:rsidR="00CE7063" w:rsidRDefault="00CE7063">
            <w:pPr>
              <w:autoSpaceDE/>
              <w:autoSpaceDN/>
              <w:rPr>
                <w:b/>
                <w:bCs/>
                <w:sz w:val="16"/>
                <w:szCs w:val="16"/>
              </w:rPr>
            </w:pPr>
          </w:p>
        </w:tc>
        <w:tc>
          <w:tcPr>
            <w:tcW w:w="709" w:type="dxa"/>
            <w:vMerge/>
            <w:tcBorders>
              <w:top w:val="single" w:sz="6" w:space="0" w:color="auto"/>
              <w:left w:val="single" w:sz="6" w:space="0" w:color="auto"/>
              <w:bottom w:val="nil"/>
              <w:right w:val="single" w:sz="6" w:space="0" w:color="auto"/>
            </w:tcBorders>
            <w:vAlign w:val="center"/>
            <w:hideMark/>
          </w:tcPr>
          <w:p w:rsidR="00CE7063" w:rsidRDefault="00CE7063">
            <w:pPr>
              <w:autoSpaceDE/>
              <w:autoSpaceDN/>
              <w:rPr>
                <w:b/>
                <w:bCs/>
                <w:sz w:val="16"/>
                <w:szCs w:val="16"/>
              </w:rPr>
            </w:pPr>
          </w:p>
        </w:tc>
        <w:tc>
          <w:tcPr>
            <w:tcW w:w="721" w:type="dxa"/>
            <w:tcBorders>
              <w:top w:val="single" w:sz="6" w:space="0" w:color="auto"/>
              <w:left w:val="single" w:sz="6" w:space="0" w:color="auto"/>
              <w:bottom w:val="nil"/>
              <w:right w:val="single" w:sz="6" w:space="0" w:color="auto"/>
            </w:tcBorders>
            <w:textDirection w:val="btLr"/>
            <w:hideMark/>
          </w:tcPr>
          <w:p w:rsidR="00CE7063" w:rsidRDefault="00CE7063">
            <w:pPr>
              <w:pStyle w:val="Iauiue"/>
              <w:spacing w:before="40" w:line="276" w:lineRule="auto"/>
              <w:ind w:left="113" w:right="113"/>
              <w:jc w:val="center"/>
              <w:rPr>
                <w:b/>
                <w:bCs/>
                <w:sz w:val="16"/>
                <w:szCs w:val="16"/>
              </w:rPr>
            </w:pPr>
            <w:r>
              <w:rPr>
                <w:b/>
                <w:bCs/>
                <w:sz w:val="16"/>
                <w:szCs w:val="16"/>
              </w:rPr>
              <w:t>два -  28мм</w:t>
            </w:r>
          </w:p>
        </w:tc>
        <w:tc>
          <w:tcPr>
            <w:tcW w:w="722" w:type="dxa"/>
            <w:tcBorders>
              <w:top w:val="single" w:sz="6" w:space="0" w:color="auto"/>
              <w:left w:val="single" w:sz="6" w:space="0" w:color="auto"/>
              <w:bottom w:val="nil"/>
              <w:right w:val="single" w:sz="6" w:space="0" w:color="auto"/>
            </w:tcBorders>
            <w:textDirection w:val="btLr"/>
            <w:hideMark/>
          </w:tcPr>
          <w:p w:rsidR="00CE7063" w:rsidRDefault="00CE7063">
            <w:pPr>
              <w:pStyle w:val="Iauiue"/>
              <w:spacing w:before="40" w:line="276" w:lineRule="auto"/>
              <w:ind w:left="113" w:right="113"/>
              <w:jc w:val="center"/>
              <w:rPr>
                <w:b/>
                <w:bCs/>
                <w:sz w:val="16"/>
                <w:szCs w:val="16"/>
              </w:rPr>
            </w:pPr>
            <w:r>
              <w:rPr>
                <w:b/>
                <w:bCs/>
                <w:sz w:val="16"/>
                <w:szCs w:val="16"/>
              </w:rPr>
              <w:t>три</w:t>
            </w:r>
            <w:r>
              <w:rPr>
                <w:b/>
                <w:bCs/>
                <w:noProof/>
                <w:sz w:val="16"/>
                <w:szCs w:val="16"/>
              </w:rPr>
              <w:t>— 25</w:t>
            </w:r>
            <w:r>
              <w:rPr>
                <w:b/>
                <w:bCs/>
                <w:sz w:val="16"/>
                <w:szCs w:val="16"/>
              </w:rPr>
              <w:t xml:space="preserve"> мм</w:t>
            </w:r>
          </w:p>
        </w:tc>
        <w:tc>
          <w:tcPr>
            <w:tcW w:w="721" w:type="dxa"/>
            <w:tcBorders>
              <w:top w:val="single" w:sz="6" w:space="0" w:color="auto"/>
              <w:left w:val="single" w:sz="6" w:space="0" w:color="auto"/>
              <w:bottom w:val="nil"/>
              <w:right w:val="single" w:sz="6" w:space="0" w:color="auto"/>
            </w:tcBorders>
            <w:textDirection w:val="btLr"/>
            <w:hideMark/>
          </w:tcPr>
          <w:p w:rsidR="00CE7063" w:rsidRDefault="00CE7063">
            <w:pPr>
              <w:pStyle w:val="Iauiue"/>
              <w:spacing w:before="40" w:line="276" w:lineRule="auto"/>
              <w:ind w:left="80" w:right="113"/>
              <w:jc w:val="center"/>
              <w:rPr>
                <w:b/>
                <w:bCs/>
                <w:sz w:val="16"/>
                <w:szCs w:val="16"/>
                <w:lang w:val="ru-RU"/>
              </w:rPr>
            </w:pPr>
            <w:r>
              <w:rPr>
                <w:b/>
                <w:bCs/>
                <w:sz w:val="16"/>
                <w:szCs w:val="16"/>
              </w:rPr>
              <w:t>четыре—</w:t>
            </w:r>
          </w:p>
          <w:p w:rsidR="00CE7063" w:rsidRDefault="00CE7063">
            <w:pPr>
              <w:pStyle w:val="Iauiue"/>
              <w:spacing w:before="40" w:line="276" w:lineRule="auto"/>
              <w:ind w:left="200" w:right="113"/>
              <w:jc w:val="center"/>
              <w:rPr>
                <w:b/>
                <w:bCs/>
                <w:sz w:val="16"/>
                <w:szCs w:val="16"/>
              </w:rPr>
            </w:pPr>
            <w:r>
              <w:rPr>
                <w:b/>
                <w:bCs/>
                <w:noProof/>
                <w:sz w:val="16"/>
                <w:szCs w:val="16"/>
              </w:rPr>
              <w:t>25</w:t>
            </w:r>
            <w:r>
              <w:rPr>
                <w:b/>
                <w:bCs/>
                <w:sz w:val="16"/>
                <w:szCs w:val="16"/>
              </w:rPr>
              <w:t xml:space="preserve"> мм</w:t>
            </w:r>
          </w:p>
        </w:tc>
        <w:tc>
          <w:tcPr>
            <w:tcW w:w="722" w:type="dxa"/>
            <w:tcBorders>
              <w:top w:val="single" w:sz="6" w:space="0" w:color="auto"/>
              <w:left w:val="single" w:sz="6" w:space="0" w:color="auto"/>
              <w:bottom w:val="nil"/>
              <w:right w:val="single" w:sz="6" w:space="0" w:color="auto"/>
            </w:tcBorders>
            <w:textDirection w:val="btLr"/>
            <w:hideMark/>
          </w:tcPr>
          <w:p w:rsidR="00CE7063" w:rsidRDefault="00CE7063">
            <w:pPr>
              <w:pStyle w:val="Iauiue"/>
              <w:spacing w:before="40" w:line="276" w:lineRule="auto"/>
              <w:ind w:left="113" w:right="113"/>
              <w:jc w:val="center"/>
              <w:rPr>
                <w:b/>
                <w:bCs/>
                <w:sz w:val="16"/>
                <w:szCs w:val="16"/>
              </w:rPr>
            </w:pPr>
            <w:r>
              <w:rPr>
                <w:b/>
                <w:bCs/>
                <w:sz w:val="16"/>
                <w:szCs w:val="16"/>
              </w:rPr>
              <w:t xml:space="preserve">три— </w:t>
            </w:r>
            <w:r>
              <w:rPr>
                <w:b/>
                <w:bCs/>
                <w:noProof/>
                <w:sz w:val="16"/>
                <w:szCs w:val="16"/>
              </w:rPr>
              <w:t>28</w:t>
            </w:r>
            <w:r>
              <w:rPr>
                <w:b/>
                <w:bCs/>
                <w:sz w:val="16"/>
                <w:szCs w:val="16"/>
              </w:rPr>
              <w:t xml:space="preserve"> мм</w:t>
            </w:r>
          </w:p>
        </w:tc>
        <w:tc>
          <w:tcPr>
            <w:tcW w:w="722" w:type="dxa"/>
            <w:tcBorders>
              <w:top w:val="single" w:sz="6" w:space="0" w:color="auto"/>
              <w:left w:val="single" w:sz="6" w:space="0" w:color="auto"/>
              <w:bottom w:val="nil"/>
              <w:right w:val="single" w:sz="6" w:space="0" w:color="auto"/>
            </w:tcBorders>
            <w:textDirection w:val="btLr"/>
            <w:hideMark/>
          </w:tcPr>
          <w:p w:rsidR="00CE7063" w:rsidRDefault="00CE7063">
            <w:pPr>
              <w:pStyle w:val="Iauiue"/>
              <w:spacing w:before="40" w:line="276" w:lineRule="auto"/>
              <w:ind w:left="113" w:right="113"/>
              <w:jc w:val="center"/>
              <w:rPr>
                <w:b/>
                <w:bCs/>
                <w:sz w:val="16"/>
                <w:szCs w:val="16"/>
              </w:rPr>
            </w:pPr>
            <w:r>
              <w:rPr>
                <w:b/>
                <w:bCs/>
                <w:sz w:val="16"/>
                <w:szCs w:val="16"/>
              </w:rPr>
              <w:t xml:space="preserve">два— </w:t>
            </w:r>
            <w:r>
              <w:rPr>
                <w:b/>
                <w:bCs/>
                <w:noProof/>
                <w:sz w:val="16"/>
                <w:szCs w:val="16"/>
              </w:rPr>
              <w:t>32</w:t>
            </w:r>
            <w:r>
              <w:rPr>
                <w:b/>
                <w:bCs/>
                <w:sz w:val="16"/>
                <w:szCs w:val="16"/>
              </w:rPr>
              <w:t xml:space="preserve"> мм</w:t>
            </w:r>
          </w:p>
        </w:tc>
        <w:tc>
          <w:tcPr>
            <w:tcW w:w="721" w:type="dxa"/>
            <w:tcBorders>
              <w:top w:val="single" w:sz="6" w:space="0" w:color="auto"/>
              <w:left w:val="single" w:sz="6" w:space="0" w:color="auto"/>
              <w:bottom w:val="nil"/>
              <w:right w:val="single" w:sz="6" w:space="0" w:color="auto"/>
            </w:tcBorders>
            <w:textDirection w:val="btLr"/>
            <w:hideMark/>
          </w:tcPr>
          <w:p w:rsidR="00CE7063" w:rsidRDefault="00CE7063">
            <w:pPr>
              <w:pStyle w:val="Iauiue"/>
              <w:spacing w:before="40" w:line="276" w:lineRule="auto"/>
              <w:ind w:left="113" w:right="113"/>
              <w:jc w:val="center"/>
              <w:rPr>
                <w:b/>
                <w:bCs/>
                <w:sz w:val="16"/>
                <w:szCs w:val="16"/>
              </w:rPr>
            </w:pPr>
            <w:r>
              <w:rPr>
                <w:b/>
                <w:bCs/>
                <w:sz w:val="16"/>
                <w:szCs w:val="16"/>
              </w:rPr>
              <w:t xml:space="preserve">два— </w:t>
            </w:r>
            <w:r>
              <w:rPr>
                <w:b/>
                <w:bCs/>
                <w:noProof/>
                <w:sz w:val="16"/>
                <w:szCs w:val="16"/>
              </w:rPr>
              <w:t>38</w:t>
            </w:r>
            <w:r>
              <w:rPr>
                <w:b/>
                <w:bCs/>
                <w:sz w:val="16"/>
                <w:szCs w:val="16"/>
              </w:rPr>
              <w:t xml:space="preserve"> мм</w:t>
            </w:r>
          </w:p>
        </w:tc>
        <w:tc>
          <w:tcPr>
            <w:tcW w:w="722" w:type="dxa"/>
            <w:tcBorders>
              <w:top w:val="single" w:sz="6" w:space="0" w:color="auto"/>
              <w:left w:val="single" w:sz="6" w:space="0" w:color="auto"/>
              <w:bottom w:val="nil"/>
              <w:right w:val="single" w:sz="6" w:space="0" w:color="auto"/>
            </w:tcBorders>
            <w:textDirection w:val="btLr"/>
            <w:hideMark/>
          </w:tcPr>
          <w:p w:rsidR="00CE7063" w:rsidRDefault="00CE7063">
            <w:pPr>
              <w:pStyle w:val="Iauiue"/>
              <w:spacing w:before="40" w:line="276" w:lineRule="auto"/>
              <w:ind w:left="113" w:right="113"/>
              <w:jc w:val="center"/>
              <w:rPr>
                <w:b/>
                <w:bCs/>
                <w:sz w:val="16"/>
                <w:szCs w:val="16"/>
              </w:rPr>
            </w:pPr>
            <w:r>
              <w:rPr>
                <w:b/>
                <w:bCs/>
                <w:sz w:val="16"/>
                <w:szCs w:val="16"/>
              </w:rPr>
              <w:t xml:space="preserve">два— </w:t>
            </w:r>
            <w:r>
              <w:rPr>
                <w:b/>
                <w:bCs/>
                <w:noProof/>
                <w:sz w:val="16"/>
                <w:szCs w:val="16"/>
              </w:rPr>
              <w:t>40</w:t>
            </w:r>
            <w:r>
              <w:rPr>
                <w:b/>
                <w:bCs/>
                <w:sz w:val="16"/>
                <w:szCs w:val="16"/>
              </w:rPr>
              <w:t xml:space="preserve"> мм</w:t>
            </w:r>
          </w:p>
        </w:tc>
        <w:tc>
          <w:tcPr>
            <w:tcW w:w="722" w:type="dxa"/>
            <w:tcBorders>
              <w:top w:val="single" w:sz="6" w:space="0" w:color="auto"/>
              <w:left w:val="single" w:sz="6" w:space="0" w:color="auto"/>
              <w:bottom w:val="nil"/>
              <w:right w:val="single" w:sz="6" w:space="0" w:color="auto"/>
            </w:tcBorders>
            <w:textDirection w:val="btLr"/>
            <w:hideMark/>
          </w:tcPr>
          <w:p w:rsidR="00CE7063" w:rsidRDefault="00CE7063">
            <w:pPr>
              <w:pStyle w:val="Iauiue"/>
              <w:spacing w:before="40" w:line="276" w:lineRule="auto"/>
              <w:ind w:left="113" w:right="113"/>
              <w:jc w:val="center"/>
              <w:rPr>
                <w:b/>
                <w:bCs/>
                <w:sz w:val="16"/>
                <w:szCs w:val="16"/>
              </w:rPr>
            </w:pPr>
            <w:r>
              <w:rPr>
                <w:b/>
                <w:bCs/>
                <w:sz w:val="16"/>
                <w:szCs w:val="16"/>
              </w:rPr>
              <w:t xml:space="preserve">два— </w:t>
            </w:r>
            <w:r>
              <w:rPr>
                <w:b/>
                <w:bCs/>
                <w:noProof/>
                <w:sz w:val="16"/>
                <w:szCs w:val="16"/>
              </w:rPr>
              <w:t>38</w:t>
            </w:r>
            <w:r>
              <w:rPr>
                <w:b/>
                <w:bCs/>
                <w:sz w:val="16"/>
                <w:szCs w:val="16"/>
              </w:rPr>
              <w:t xml:space="preserve"> мм*</w:t>
            </w:r>
          </w:p>
        </w:tc>
        <w:tc>
          <w:tcPr>
            <w:tcW w:w="721" w:type="dxa"/>
            <w:tcBorders>
              <w:top w:val="single" w:sz="6" w:space="0" w:color="auto"/>
              <w:left w:val="single" w:sz="6" w:space="0" w:color="auto"/>
              <w:bottom w:val="nil"/>
              <w:right w:val="single" w:sz="6" w:space="0" w:color="auto"/>
            </w:tcBorders>
            <w:textDirection w:val="btLr"/>
            <w:hideMark/>
          </w:tcPr>
          <w:p w:rsidR="00CE7063" w:rsidRDefault="00CE7063">
            <w:pPr>
              <w:pStyle w:val="Iauiue"/>
              <w:spacing w:before="40" w:line="276" w:lineRule="auto"/>
              <w:ind w:left="113" w:right="113"/>
              <w:jc w:val="center"/>
              <w:rPr>
                <w:b/>
                <w:bCs/>
                <w:sz w:val="16"/>
                <w:szCs w:val="16"/>
              </w:rPr>
            </w:pPr>
            <w:r>
              <w:rPr>
                <w:b/>
                <w:bCs/>
                <w:sz w:val="16"/>
                <w:szCs w:val="16"/>
              </w:rPr>
              <w:t xml:space="preserve">четыре— </w:t>
            </w:r>
            <w:r>
              <w:rPr>
                <w:b/>
                <w:bCs/>
                <w:noProof/>
                <w:sz w:val="16"/>
                <w:szCs w:val="16"/>
              </w:rPr>
              <w:t>28</w:t>
            </w:r>
            <w:r>
              <w:rPr>
                <w:b/>
                <w:bCs/>
                <w:sz w:val="16"/>
                <w:szCs w:val="16"/>
              </w:rPr>
              <w:t xml:space="preserve"> мм*</w:t>
            </w:r>
          </w:p>
        </w:tc>
        <w:tc>
          <w:tcPr>
            <w:tcW w:w="722" w:type="dxa"/>
            <w:tcBorders>
              <w:top w:val="single" w:sz="6" w:space="0" w:color="auto"/>
              <w:left w:val="single" w:sz="6" w:space="0" w:color="auto"/>
              <w:bottom w:val="nil"/>
              <w:right w:val="single" w:sz="6" w:space="0" w:color="auto"/>
            </w:tcBorders>
            <w:textDirection w:val="btLr"/>
            <w:hideMark/>
          </w:tcPr>
          <w:p w:rsidR="00CE7063" w:rsidRDefault="00CE7063">
            <w:pPr>
              <w:pStyle w:val="Iauiue"/>
              <w:spacing w:before="40" w:line="276" w:lineRule="auto"/>
              <w:ind w:left="113" w:right="113"/>
              <w:jc w:val="center"/>
              <w:rPr>
                <w:b/>
                <w:bCs/>
                <w:sz w:val="16"/>
                <w:szCs w:val="16"/>
              </w:rPr>
            </w:pPr>
            <w:r>
              <w:rPr>
                <w:b/>
                <w:bCs/>
                <w:sz w:val="16"/>
                <w:szCs w:val="16"/>
              </w:rPr>
              <w:t xml:space="preserve">два— </w:t>
            </w:r>
            <w:r>
              <w:rPr>
                <w:b/>
                <w:bCs/>
                <w:noProof/>
                <w:sz w:val="16"/>
                <w:szCs w:val="16"/>
              </w:rPr>
              <w:t>40</w:t>
            </w:r>
            <w:r>
              <w:rPr>
                <w:b/>
                <w:bCs/>
                <w:sz w:val="16"/>
                <w:szCs w:val="16"/>
              </w:rPr>
              <w:t xml:space="preserve"> мм*</w:t>
            </w:r>
          </w:p>
        </w:tc>
        <w:tc>
          <w:tcPr>
            <w:tcW w:w="722" w:type="dxa"/>
            <w:tcBorders>
              <w:top w:val="single" w:sz="6" w:space="0" w:color="auto"/>
              <w:left w:val="single" w:sz="6" w:space="0" w:color="auto"/>
              <w:bottom w:val="nil"/>
              <w:right w:val="single" w:sz="6" w:space="0" w:color="auto"/>
            </w:tcBorders>
            <w:textDirection w:val="btLr"/>
            <w:hideMark/>
          </w:tcPr>
          <w:p w:rsidR="00CE7063" w:rsidRDefault="00CE7063">
            <w:pPr>
              <w:pStyle w:val="Iauiue"/>
              <w:spacing w:before="40" w:line="276" w:lineRule="auto"/>
              <w:ind w:left="113" w:right="113"/>
              <w:jc w:val="center"/>
              <w:rPr>
                <w:b/>
                <w:bCs/>
                <w:sz w:val="16"/>
                <w:szCs w:val="16"/>
                <w:lang w:val="ru-RU"/>
              </w:rPr>
            </w:pPr>
            <w:r>
              <w:rPr>
                <w:b/>
                <w:bCs/>
                <w:sz w:val="16"/>
                <w:szCs w:val="16"/>
              </w:rPr>
              <w:t>шесть—</w:t>
            </w:r>
          </w:p>
          <w:p w:rsidR="00CE7063" w:rsidRDefault="00CE7063">
            <w:pPr>
              <w:pStyle w:val="Iauiue"/>
              <w:spacing w:before="40" w:line="276" w:lineRule="auto"/>
              <w:ind w:left="80" w:right="113"/>
              <w:jc w:val="center"/>
              <w:rPr>
                <w:b/>
                <w:bCs/>
                <w:sz w:val="16"/>
                <w:szCs w:val="16"/>
              </w:rPr>
            </w:pPr>
            <w:r>
              <w:rPr>
                <w:b/>
                <w:bCs/>
                <w:noProof/>
                <w:sz w:val="16"/>
                <w:szCs w:val="16"/>
              </w:rPr>
              <w:t>25</w:t>
            </w:r>
            <w:r>
              <w:rPr>
                <w:b/>
                <w:bCs/>
                <w:sz w:val="16"/>
                <w:szCs w:val="16"/>
              </w:rPr>
              <w:t xml:space="preserve"> мм*</w:t>
            </w:r>
          </w:p>
        </w:tc>
      </w:tr>
      <w:tr w:rsidR="00CE7063" w:rsidTr="00CE7063">
        <w:trPr>
          <w:cantSplit/>
          <w:trHeight w:val="265"/>
        </w:trPr>
        <w:tc>
          <w:tcPr>
            <w:tcW w:w="992" w:type="dxa"/>
            <w:vMerge/>
            <w:tcBorders>
              <w:top w:val="single" w:sz="6" w:space="0" w:color="auto"/>
              <w:left w:val="single" w:sz="6" w:space="0" w:color="auto"/>
              <w:bottom w:val="nil"/>
              <w:right w:val="single" w:sz="6" w:space="0" w:color="auto"/>
            </w:tcBorders>
            <w:vAlign w:val="center"/>
            <w:hideMark/>
          </w:tcPr>
          <w:p w:rsidR="00CE7063" w:rsidRDefault="00CE7063">
            <w:pPr>
              <w:autoSpaceDE/>
              <w:autoSpaceDN/>
              <w:rPr>
                <w:b/>
                <w:bCs/>
                <w:sz w:val="16"/>
                <w:szCs w:val="16"/>
              </w:rPr>
            </w:pPr>
          </w:p>
        </w:tc>
        <w:tc>
          <w:tcPr>
            <w:tcW w:w="709" w:type="dxa"/>
            <w:tcBorders>
              <w:top w:val="nil"/>
              <w:left w:val="single" w:sz="6" w:space="0" w:color="auto"/>
              <w:bottom w:val="nil"/>
              <w:right w:val="single" w:sz="6" w:space="0" w:color="auto"/>
            </w:tcBorders>
          </w:tcPr>
          <w:p w:rsidR="00CE7063" w:rsidRDefault="00CE7063">
            <w:pPr>
              <w:pStyle w:val="Iauiue"/>
              <w:spacing w:line="276" w:lineRule="auto"/>
              <w:jc w:val="center"/>
              <w:rPr>
                <w:b/>
                <w:bCs/>
                <w:sz w:val="16"/>
                <w:szCs w:val="16"/>
              </w:rPr>
            </w:pPr>
          </w:p>
        </w:tc>
        <w:tc>
          <w:tcPr>
            <w:tcW w:w="7938" w:type="dxa"/>
            <w:gridSpan w:val="11"/>
            <w:tcBorders>
              <w:top w:val="single" w:sz="6" w:space="0" w:color="auto"/>
              <w:left w:val="single" w:sz="6" w:space="0" w:color="auto"/>
              <w:bottom w:val="nil"/>
              <w:right w:val="single" w:sz="6" w:space="0" w:color="auto"/>
            </w:tcBorders>
            <w:hideMark/>
          </w:tcPr>
          <w:p w:rsidR="00CE7063" w:rsidRDefault="00CE7063">
            <w:pPr>
              <w:pStyle w:val="Iauiue"/>
              <w:spacing w:before="20" w:line="276" w:lineRule="auto"/>
              <w:jc w:val="center"/>
              <w:rPr>
                <w:b/>
                <w:bCs/>
                <w:sz w:val="16"/>
                <w:szCs w:val="16"/>
              </w:rPr>
            </w:pPr>
            <w:r>
              <w:rPr>
                <w:b/>
                <w:bCs/>
                <w:sz w:val="16"/>
                <w:szCs w:val="16"/>
              </w:rPr>
              <w:t>Напор на насосе, м</w:t>
            </w:r>
          </w:p>
        </w:tc>
      </w:tr>
      <w:tr w:rsidR="00CE7063" w:rsidTr="00CE7063">
        <w:trPr>
          <w:trHeight w:val="151"/>
        </w:trPr>
        <w:tc>
          <w:tcPr>
            <w:tcW w:w="99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40</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2</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68</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62</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63</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69</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58</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66</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71</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65</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68</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69</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62</w:t>
            </w:r>
          </w:p>
        </w:tc>
      </w:tr>
      <w:tr w:rsidR="00CE7063" w:rsidTr="00CE7063">
        <w:trPr>
          <w:trHeight w:val="90"/>
        </w:trPr>
        <w:tc>
          <w:tcPr>
            <w:tcW w:w="99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80</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4</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68</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63</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64</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70</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59</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68</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74</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65</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68</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70</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63</w:t>
            </w:r>
          </w:p>
        </w:tc>
      </w:tr>
      <w:tr w:rsidR="00CE7063" w:rsidTr="00CE7063">
        <w:trPr>
          <w:trHeight w:val="123"/>
        </w:trPr>
        <w:tc>
          <w:tcPr>
            <w:tcW w:w="99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120</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69</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64</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66</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72</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61</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71</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77</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66</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69</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70</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64</w:t>
            </w:r>
          </w:p>
        </w:tc>
      </w:tr>
      <w:tr w:rsidR="00CE7063" w:rsidTr="00CE7063">
        <w:trPr>
          <w:trHeight w:val="145"/>
        </w:trPr>
        <w:tc>
          <w:tcPr>
            <w:tcW w:w="99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160</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8</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70</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65</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68</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73</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62</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73</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80</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66</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70</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71</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65</w:t>
            </w:r>
          </w:p>
        </w:tc>
      </w:tr>
      <w:tr w:rsidR="00CE7063" w:rsidTr="00CE7063">
        <w:trPr>
          <w:trHeight w:val="106"/>
        </w:trPr>
        <w:tc>
          <w:tcPr>
            <w:tcW w:w="99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200</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10</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70</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66</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69</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75</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63</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75</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83</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67</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70</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72</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66</w:t>
            </w:r>
          </w:p>
        </w:tc>
      </w:tr>
      <w:tr w:rsidR="00CE7063" w:rsidTr="00CE7063">
        <w:trPr>
          <w:trHeight w:val="179"/>
        </w:trPr>
        <w:tc>
          <w:tcPr>
            <w:tcW w:w="99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240</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12</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71</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67</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71</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76</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64</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77</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86</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68</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71</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73</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67</w:t>
            </w:r>
          </w:p>
        </w:tc>
      </w:tr>
      <w:tr w:rsidR="00CE7063" w:rsidTr="00CE7063">
        <w:trPr>
          <w:trHeight w:val="125"/>
        </w:trPr>
        <w:tc>
          <w:tcPr>
            <w:tcW w:w="99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280</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14</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72</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68</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72</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77</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65</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79</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89</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68</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72</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74</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68</w:t>
            </w:r>
          </w:p>
        </w:tc>
      </w:tr>
      <w:tr w:rsidR="00CE7063" w:rsidTr="00CE7063">
        <w:trPr>
          <w:trHeight w:val="90"/>
        </w:trPr>
        <w:tc>
          <w:tcPr>
            <w:tcW w:w="99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320</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16</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72</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69</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74</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79</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66</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82</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92</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69</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72</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74</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69</w:t>
            </w:r>
          </w:p>
        </w:tc>
      </w:tr>
      <w:tr w:rsidR="00CE7063" w:rsidTr="00CE7063">
        <w:trPr>
          <w:trHeight w:val="173"/>
        </w:trPr>
        <w:tc>
          <w:tcPr>
            <w:tcW w:w="99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360</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18</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73</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69</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76</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80</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67</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84</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95</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69</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73</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75</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69</w:t>
            </w:r>
          </w:p>
        </w:tc>
      </w:tr>
      <w:tr w:rsidR="00CE7063" w:rsidTr="00CE7063">
        <w:trPr>
          <w:trHeight w:val="119"/>
        </w:trPr>
        <w:tc>
          <w:tcPr>
            <w:tcW w:w="99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400</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20</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74</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70</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77</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82</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68</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86</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98</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70</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74</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76</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70</w:t>
            </w:r>
          </w:p>
        </w:tc>
      </w:tr>
      <w:tr w:rsidR="00CE7063" w:rsidTr="00CE7063">
        <w:trPr>
          <w:trHeight w:val="194"/>
        </w:trPr>
        <w:tc>
          <w:tcPr>
            <w:tcW w:w="99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440</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22</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74</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71</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79</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83</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70</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88</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sz w:val="16"/>
                <w:szCs w:val="16"/>
              </w:rPr>
              <w:t>-</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71</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74</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77</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71</w:t>
            </w:r>
          </w:p>
        </w:tc>
      </w:tr>
      <w:tr w:rsidR="00CE7063" w:rsidTr="00CE7063">
        <w:trPr>
          <w:trHeight w:val="139"/>
        </w:trPr>
        <w:tc>
          <w:tcPr>
            <w:tcW w:w="99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480</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24</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75</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72</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81</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85</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71</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90</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sz w:val="16"/>
                <w:szCs w:val="16"/>
              </w:rPr>
              <w:t>-</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71</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75</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78</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72</w:t>
            </w:r>
          </w:p>
        </w:tc>
      </w:tr>
      <w:tr w:rsidR="00CE7063" w:rsidTr="00CE7063">
        <w:trPr>
          <w:trHeight w:val="99"/>
        </w:trPr>
        <w:tc>
          <w:tcPr>
            <w:tcW w:w="99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520</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26</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76</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73</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82</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86</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72</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93</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sz w:val="16"/>
                <w:szCs w:val="16"/>
              </w:rPr>
              <w:t>-</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72</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76</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78</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73</w:t>
            </w:r>
          </w:p>
        </w:tc>
      </w:tr>
      <w:tr w:rsidR="00CE7063" w:rsidTr="00CE7063">
        <w:trPr>
          <w:trHeight w:val="188"/>
        </w:trPr>
        <w:tc>
          <w:tcPr>
            <w:tcW w:w="99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lastRenderedPageBreak/>
              <w:t>560</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28</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76</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74</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84</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88</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73</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95</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sz w:val="16"/>
                <w:szCs w:val="16"/>
              </w:rPr>
              <w:t>-</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72</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76</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79</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74</w:t>
            </w:r>
          </w:p>
        </w:tc>
      </w:tr>
      <w:tr w:rsidR="00CE7063" w:rsidTr="00CE7063">
        <w:trPr>
          <w:trHeight w:val="119"/>
        </w:trPr>
        <w:tc>
          <w:tcPr>
            <w:tcW w:w="99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600</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30</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77</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75</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86</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89</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75</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97</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sz w:val="16"/>
                <w:szCs w:val="16"/>
              </w:rPr>
              <w:t>-</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73</w:t>
            </w:r>
          </w:p>
        </w:tc>
        <w:tc>
          <w:tcPr>
            <w:tcW w:w="72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77</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80</w:t>
            </w:r>
          </w:p>
        </w:tc>
        <w:tc>
          <w:tcPr>
            <w:tcW w:w="72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ind w:right="-57"/>
              <w:jc w:val="center"/>
              <w:rPr>
                <w:b/>
                <w:bCs/>
                <w:sz w:val="16"/>
                <w:szCs w:val="16"/>
              </w:rPr>
            </w:pPr>
            <w:r>
              <w:rPr>
                <w:b/>
                <w:bCs/>
                <w:noProof/>
                <w:sz w:val="16"/>
                <w:szCs w:val="16"/>
              </w:rPr>
              <w:t>75</w:t>
            </w:r>
          </w:p>
        </w:tc>
      </w:tr>
    </w:tbl>
    <w:p w:rsidR="00CE7063" w:rsidRDefault="00CE7063" w:rsidP="00CE7063">
      <w:pPr>
        <w:pStyle w:val="FR2"/>
        <w:spacing w:line="240" w:lineRule="auto"/>
        <w:rPr>
          <w:b w:val="0"/>
          <w:bCs w:val="0"/>
          <w:noProof/>
          <w:sz w:val="16"/>
          <w:szCs w:val="16"/>
        </w:rPr>
      </w:pPr>
      <w:r>
        <w:rPr>
          <w:sz w:val="16"/>
          <w:szCs w:val="16"/>
        </w:rPr>
        <w:t>Примечания:</w:t>
      </w:r>
      <w:r>
        <w:rPr>
          <w:noProof/>
          <w:sz w:val="16"/>
          <w:szCs w:val="16"/>
        </w:rPr>
        <w:t xml:space="preserve"> 1.</w:t>
      </w:r>
      <w:r>
        <w:rPr>
          <w:sz w:val="16"/>
          <w:szCs w:val="16"/>
        </w:rPr>
        <w:t xml:space="preserve"> Звездочка обозначает, что в этих случаях прокладывают две магистральные линии </w:t>
      </w:r>
      <w:r>
        <w:rPr>
          <w:sz w:val="16"/>
          <w:szCs w:val="16"/>
          <w:lang w:val="en-US"/>
        </w:rPr>
        <w:t>d</w:t>
      </w:r>
      <w:r w:rsidRPr="00CE7063">
        <w:rPr>
          <w:sz w:val="16"/>
          <w:szCs w:val="16"/>
        </w:rPr>
        <w:t xml:space="preserve"> </w:t>
      </w:r>
      <w:r>
        <w:rPr>
          <w:sz w:val="16"/>
          <w:szCs w:val="16"/>
        </w:rPr>
        <w:t>=150 мм.</w:t>
      </w:r>
      <w:r>
        <w:rPr>
          <w:noProof/>
          <w:sz w:val="16"/>
          <w:szCs w:val="16"/>
        </w:rPr>
        <w:t xml:space="preserve"> </w:t>
      </w:r>
    </w:p>
    <w:p w:rsidR="00CE7063" w:rsidRDefault="00CE7063" w:rsidP="00CE7063">
      <w:pPr>
        <w:pStyle w:val="FR2"/>
        <w:tabs>
          <w:tab w:val="left" w:pos="900"/>
        </w:tabs>
        <w:spacing w:line="240" w:lineRule="auto"/>
        <w:ind w:left="900" w:hanging="360"/>
        <w:rPr>
          <w:sz w:val="16"/>
          <w:szCs w:val="16"/>
        </w:rPr>
      </w:pPr>
      <w:r>
        <w:rPr>
          <w:sz w:val="16"/>
          <w:szCs w:val="16"/>
        </w:rPr>
        <w:t>2. Напор у лафетного ствола</w:t>
      </w:r>
      <w:r>
        <w:rPr>
          <w:noProof/>
          <w:sz w:val="16"/>
          <w:szCs w:val="16"/>
        </w:rPr>
        <w:t xml:space="preserve"> 50</w:t>
      </w:r>
      <w:r>
        <w:rPr>
          <w:sz w:val="16"/>
          <w:szCs w:val="16"/>
        </w:rPr>
        <w:t xml:space="preserve"> м. а расходы воды из стволов с диаметром насадка:</w:t>
      </w:r>
      <w:r>
        <w:rPr>
          <w:noProof/>
          <w:sz w:val="16"/>
          <w:szCs w:val="16"/>
        </w:rPr>
        <w:t xml:space="preserve"> 25</w:t>
      </w:r>
      <w:r>
        <w:rPr>
          <w:sz w:val="16"/>
          <w:szCs w:val="16"/>
        </w:rPr>
        <w:t xml:space="preserve"> мм</w:t>
      </w:r>
      <w:r>
        <w:rPr>
          <w:noProof/>
          <w:sz w:val="16"/>
          <w:szCs w:val="16"/>
        </w:rPr>
        <w:t xml:space="preserve"> - 15</w:t>
      </w:r>
      <w:r>
        <w:rPr>
          <w:sz w:val="16"/>
          <w:szCs w:val="16"/>
        </w:rPr>
        <w:t xml:space="preserve"> л/с,</w:t>
      </w:r>
      <w:r>
        <w:rPr>
          <w:noProof/>
          <w:sz w:val="16"/>
          <w:szCs w:val="16"/>
        </w:rPr>
        <w:t xml:space="preserve"> 28</w:t>
      </w:r>
      <w:r>
        <w:rPr>
          <w:sz w:val="16"/>
          <w:szCs w:val="16"/>
        </w:rPr>
        <w:t xml:space="preserve"> мм - </w:t>
      </w:r>
      <w:r>
        <w:rPr>
          <w:noProof/>
          <w:sz w:val="16"/>
          <w:szCs w:val="16"/>
        </w:rPr>
        <w:t>19</w:t>
      </w:r>
      <w:r>
        <w:rPr>
          <w:sz w:val="16"/>
          <w:szCs w:val="16"/>
        </w:rPr>
        <w:t xml:space="preserve"> л/с,</w:t>
      </w:r>
      <w:r>
        <w:rPr>
          <w:noProof/>
          <w:sz w:val="16"/>
          <w:szCs w:val="16"/>
        </w:rPr>
        <w:t xml:space="preserve"> 32</w:t>
      </w:r>
      <w:r>
        <w:rPr>
          <w:sz w:val="16"/>
          <w:szCs w:val="16"/>
        </w:rPr>
        <w:t xml:space="preserve"> мм</w:t>
      </w:r>
      <w:r>
        <w:rPr>
          <w:noProof/>
          <w:sz w:val="16"/>
          <w:szCs w:val="16"/>
        </w:rPr>
        <w:t xml:space="preserve"> - 25</w:t>
      </w:r>
      <w:r>
        <w:rPr>
          <w:sz w:val="16"/>
          <w:szCs w:val="16"/>
        </w:rPr>
        <w:t xml:space="preserve"> л/с, 38 мм</w:t>
      </w:r>
      <w:r>
        <w:rPr>
          <w:noProof/>
          <w:sz w:val="16"/>
          <w:szCs w:val="16"/>
        </w:rPr>
        <w:t xml:space="preserve"> - 35</w:t>
      </w:r>
      <w:r>
        <w:rPr>
          <w:sz w:val="16"/>
          <w:szCs w:val="16"/>
        </w:rPr>
        <w:t xml:space="preserve"> л/с и</w:t>
      </w:r>
      <w:r>
        <w:rPr>
          <w:noProof/>
          <w:sz w:val="16"/>
          <w:szCs w:val="16"/>
        </w:rPr>
        <w:t xml:space="preserve"> 40</w:t>
      </w:r>
      <w:r>
        <w:rPr>
          <w:sz w:val="16"/>
          <w:szCs w:val="16"/>
        </w:rPr>
        <w:t xml:space="preserve"> мм</w:t>
      </w:r>
      <w:r>
        <w:rPr>
          <w:noProof/>
          <w:sz w:val="16"/>
          <w:szCs w:val="16"/>
        </w:rPr>
        <w:t xml:space="preserve">  -  40</w:t>
      </w:r>
      <w:r>
        <w:rPr>
          <w:sz w:val="16"/>
          <w:szCs w:val="16"/>
        </w:rPr>
        <w:t xml:space="preserve"> л/с.</w:t>
      </w:r>
    </w:p>
    <w:p w:rsidR="00CE7063" w:rsidRDefault="00CE7063" w:rsidP="00CE7063">
      <w:pPr>
        <w:pStyle w:val="FR2"/>
        <w:tabs>
          <w:tab w:val="left" w:pos="900"/>
        </w:tabs>
        <w:spacing w:line="240" w:lineRule="auto"/>
        <w:ind w:left="900" w:hanging="360"/>
        <w:rPr>
          <w:sz w:val="16"/>
          <w:szCs w:val="16"/>
        </w:rPr>
      </w:pPr>
      <w:r>
        <w:rPr>
          <w:sz w:val="16"/>
          <w:szCs w:val="16"/>
        </w:rPr>
        <w:t>3. Вода к стволам с диаметром насадка</w:t>
      </w:r>
      <w:r>
        <w:rPr>
          <w:noProof/>
          <w:sz w:val="16"/>
          <w:szCs w:val="16"/>
        </w:rPr>
        <w:t xml:space="preserve"> 25</w:t>
      </w:r>
      <w:r>
        <w:rPr>
          <w:sz w:val="16"/>
          <w:szCs w:val="16"/>
        </w:rPr>
        <w:t xml:space="preserve"> и</w:t>
      </w:r>
      <w:r>
        <w:rPr>
          <w:noProof/>
          <w:sz w:val="16"/>
          <w:szCs w:val="16"/>
        </w:rPr>
        <w:t xml:space="preserve"> 28</w:t>
      </w:r>
      <w:r>
        <w:rPr>
          <w:sz w:val="16"/>
          <w:szCs w:val="16"/>
        </w:rPr>
        <w:t xml:space="preserve"> мм подается по одной рукавной линии диаметром </w:t>
      </w:r>
      <w:r>
        <w:rPr>
          <w:noProof/>
          <w:sz w:val="16"/>
          <w:szCs w:val="16"/>
        </w:rPr>
        <w:t>77</w:t>
      </w:r>
      <w:r>
        <w:rPr>
          <w:sz w:val="16"/>
          <w:szCs w:val="16"/>
        </w:rPr>
        <w:t xml:space="preserve"> мм, а к стволам с диаметром насадка</w:t>
      </w:r>
      <w:r>
        <w:rPr>
          <w:noProof/>
          <w:sz w:val="16"/>
          <w:szCs w:val="16"/>
        </w:rPr>
        <w:t xml:space="preserve"> 32, 38</w:t>
      </w:r>
      <w:r>
        <w:rPr>
          <w:sz w:val="16"/>
          <w:szCs w:val="16"/>
        </w:rPr>
        <w:t xml:space="preserve"> и</w:t>
      </w:r>
      <w:r>
        <w:rPr>
          <w:noProof/>
          <w:sz w:val="16"/>
          <w:szCs w:val="16"/>
        </w:rPr>
        <w:t xml:space="preserve"> 40</w:t>
      </w:r>
      <w:r>
        <w:rPr>
          <w:sz w:val="16"/>
          <w:szCs w:val="16"/>
        </w:rPr>
        <w:t xml:space="preserve"> мм</w:t>
      </w:r>
      <w:r>
        <w:rPr>
          <w:noProof/>
          <w:sz w:val="16"/>
          <w:szCs w:val="16"/>
        </w:rPr>
        <w:t xml:space="preserve">  - </w:t>
      </w:r>
      <w:r>
        <w:rPr>
          <w:sz w:val="16"/>
          <w:szCs w:val="16"/>
        </w:rPr>
        <w:t xml:space="preserve"> по двум рукавным линиям диаметром</w:t>
      </w:r>
      <w:r>
        <w:rPr>
          <w:noProof/>
          <w:sz w:val="16"/>
          <w:szCs w:val="16"/>
        </w:rPr>
        <w:t xml:space="preserve"> 77</w:t>
      </w:r>
      <w:r>
        <w:rPr>
          <w:sz w:val="16"/>
          <w:szCs w:val="16"/>
        </w:rPr>
        <w:t xml:space="preserve"> мм и длиной</w:t>
      </w:r>
      <w:r>
        <w:rPr>
          <w:noProof/>
          <w:sz w:val="16"/>
          <w:szCs w:val="16"/>
        </w:rPr>
        <w:t xml:space="preserve"> 60</w:t>
      </w:r>
      <w:r>
        <w:rPr>
          <w:sz w:val="16"/>
          <w:szCs w:val="16"/>
        </w:rPr>
        <w:t xml:space="preserve"> м,</w:t>
      </w:r>
    </w:p>
    <w:p w:rsidR="00CE7063" w:rsidRDefault="00CE7063" w:rsidP="00CE7063">
      <w:pPr>
        <w:pStyle w:val="FR2"/>
        <w:spacing w:before="60" w:line="240" w:lineRule="auto"/>
        <w:jc w:val="center"/>
        <w:rPr>
          <w:sz w:val="20"/>
          <w:szCs w:val="20"/>
        </w:rPr>
      </w:pPr>
    </w:p>
    <w:p w:rsidR="00CE7063" w:rsidRDefault="00CE7063" w:rsidP="00CE7063">
      <w:pPr>
        <w:pStyle w:val="FR2"/>
        <w:spacing w:before="60" w:line="240" w:lineRule="auto"/>
        <w:jc w:val="center"/>
        <w:rPr>
          <w:b w:val="0"/>
          <w:bCs w:val="0"/>
          <w:sz w:val="20"/>
          <w:szCs w:val="20"/>
        </w:rPr>
      </w:pPr>
      <w:r>
        <w:rPr>
          <w:b w:val="0"/>
          <w:bCs w:val="0"/>
          <w:sz w:val="20"/>
          <w:szCs w:val="20"/>
        </w:rPr>
        <w:t>ТАБЛИЦА</w:t>
      </w:r>
      <w:r>
        <w:rPr>
          <w:b w:val="0"/>
          <w:bCs w:val="0"/>
          <w:noProof/>
          <w:sz w:val="20"/>
          <w:szCs w:val="20"/>
        </w:rPr>
        <w:t xml:space="preserve"> 4.14.</w:t>
      </w:r>
      <w:r>
        <w:rPr>
          <w:b w:val="0"/>
          <w:bCs w:val="0"/>
          <w:sz w:val="20"/>
          <w:szCs w:val="20"/>
        </w:rPr>
        <w:t xml:space="preserve"> НАПОР НА ГОЛОВНОМ НАСОСЕ В ЗАВИСИМОСТИ ОТ ДЛИНЫ РУКАВНЫХ ЛИНИЙ И СХЕМЫ БОЕВОГО РАЗВЕРТЫВАНИЯ</w:t>
      </w:r>
    </w:p>
    <w:p w:rsidR="00CE7063" w:rsidRDefault="00CE7063" w:rsidP="00CE7063">
      <w:pPr>
        <w:pStyle w:val="FR2"/>
        <w:spacing w:line="240" w:lineRule="auto"/>
        <w:rPr>
          <w:b w:val="0"/>
          <w:bCs w:val="0"/>
          <w:sz w:val="16"/>
          <w:szCs w:val="16"/>
        </w:rPr>
      </w:pPr>
    </w:p>
    <w:tbl>
      <w:tblPr>
        <w:tblW w:w="0" w:type="auto"/>
        <w:tblInd w:w="-102" w:type="dxa"/>
        <w:tblLayout w:type="fixed"/>
        <w:tblCellMar>
          <w:left w:w="40" w:type="dxa"/>
          <w:right w:w="40" w:type="dxa"/>
        </w:tblCellMar>
        <w:tblLook w:val="04A0" w:firstRow="1" w:lastRow="0" w:firstColumn="1" w:lastColumn="0" w:noHBand="0" w:noVBand="1"/>
      </w:tblPr>
      <w:tblGrid>
        <w:gridCol w:w="851"/>
        <w:gridCol w:w="425"/>
        <w:gridCol w:w="709"/>
        <w:gridCol w:w="709"/>
        <w:gridCol w:w="709"/>
        <w:gridCol w:w="708"/>
        <w:gridCol w:w="709"/>
        <w:gridCol w:w="709"/>
        <w:gridCol w:w="709"/>
        <w:gridCol w:w="708"/>
        <w:gridCol w:w="709"/>
        <w:gridCol w:w="709"/>
        <w:gridCol w:w="709"/>
        <w:gridCol w:w="708"/>
      </w:tblGrid>
      <w:tr w:rsidR="00CE7063" w:rsidTr="00CE7063">
        <w:trPr>
          <w:cantSplit/>
          <w:trHeight w:val="146"/>
        </w:trPr>
        <w:tc>
          <w:tcPr>
            <w:tcW w:w="851" w:type="dxa"/>
            <w:vMerge w:val="restart"/>
            <w:tcBorders>
              <w:top w:val="single" w:sz="6" w:space="0" w:color="auto"/>
              <w:left w:val="single" w:sz="6" w:space="0" w:color="auto"/>
              <w:bottom w:val="nil"/>
              <w:right w:val="nil"/>
            </w:tcBorders>
            <w:textDirection w:val="btLr"/>
            <w:hideMark/>
          </w:tcPr>
          <w:p w:rsidR="00CE7063" w:rsidRDefault="00CE7063">
            <w:pPr>
              <w:pStyle w:val="Iauiue"/>
              <w:spacing w:line="276" w:lineRule="auto"/>
              <w:ind w:left="113" w:right="113"/>
              <w:jc w:val="center"/>
              <w:rPr>
                <w:b/>
                <w:bCs/>
                <w:sz w:val="16"/>
                <w:szCs w:val="16"/>
              </w:rPr>
            </w:pPr>
            <w:r>
              <w:rPr>
                <w:b/>
                <w:bCs/>
                <w:sz w:val="16"/>
                <w:szCs w:val="16"/>
              </w:rPr>
              <w:t>Длина рукавной линии, м</w:t>
            </w:r>
          </w:p>
        </w:tc>
        <w:tc>
          <w:tcPr>
            <w:tcW w:w="8930" w:type="dxa"/>
            <w:gridSpan w:val="13"/>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w:t>
            </w:r>
            <w:r>
              <w:rPr>
                <w:b/>
                <w:bCs/>
                <w:sz w:val="16"/>
                <w:szCs w:val="16"/>
              </w:rPr>
              <w:t xml:space="preserve"> схемы</w:t>
            </w:r>
          </w:p>
        </w:tc>
      </w:tr>
      <w:tr w:rsidR="00CE7063" w:rsidTr="00CE7063">
        <w:trPr>
          <w:cantSplit/>
          <w:trHeight w:val="220"/>
        </w:trPr>
        <w:tc>
          <w:tcPr>
            <w:tcW w:w="851" w:type="dxa"/>
            <w:vMerge/>
            <w:tcBorders>
              <w:top w:val="single" w:sz="6" w:space="0" w:color="auto"/>
              <w:left w:val="single" w:sz="6" w:space="0" w:color="auto"/>
              <w:bottom w:val="nil"/>
              <w:right w:val="nil"/>
            </w:tcBorders>
            <w:vAlign w:val="center"/>
            <w:hideMark/>
          </w:tcPr>
          <w:p w:rsidR="00CE7063" w:rsidRDefault="00CE7063">
            <w:pPr>
              <w:autoSpaceDE/>
              <w:autoSpaceDN/>
              <w:rPr>
                <w:b/>
                <w:bCs/>
                <w:sz w:val="16"/>
                <w:szCs w:val="16"/>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1</w:t>
            </w:r>
          </w:p>
        </w:tc>
        <w:tc>
          <w:tcPr>
            <w:tcW w:w="1418" w:type="dxa"/>
            <w:gridSpan w:val="2"/>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2</w:t>
            </w:r>
          </w:p>
        </w:tc>
        <w:tc>
          <w:tcPr>
            <w:tcW w:w="708"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3</w:t>
            </w:r>
          </w:p>
        </w:tc>
        <w:tc>
          <w:tcPr>
            <w:tcW w:w="1418" w:type="dxa"/>
            <w:gridSpan w:val="2"/>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4</w:t>
            </w:r>
          </w:p>
        </w:tc>
        <w:tc>
          <w:tcPr>
            <w:tcW w:w="1417" w:type="dxa"/>
            <w:gridSpan w:val="2"/>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5</w:t>
            </w:r>
          </w:p>
        </w:tc>
        <w:tc>
          <w:tcPr>
            <w:tcW w:w="1418" w:type="dxa"/>
            <w:gridSpan w:val="2"/>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sz w:val="16"/>
                <w:szCs w:val="16"/>
              </w:rPr>
              <w:t>6</w:t>
            </w:r>
          </w:p>
        </w:tc>
        <w:tc>
          <w:tcPr>
            <w:tcW w:w="1417" w:type="dxa"/>
            <w:gridSpan w:val="2"/>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7</w:t>
            </w:r>
          </w:p>
        </w:tc>
      </w:tr>
      <w:tr w:rsidR="00CE7063" w:rsidTr="00CE7063">
        <w:trPr>
          <w:cantSplit/>
          <w:trHeight w:val="125"/>
        </w:trPr>
        <w:tc>
          <w:tcPr>
            <w:tcW w:w="851" w:type="dxa"/>
            <w:vMerge/>
            <w:tcBorders>
              <w:top w:val="single" w:sz="6" w:space="0" w:color="auto"/>
              <w:left w:val="single" w:sz="6" w:space="0" w:color="auto"/>
              <w:bottom w:val="nil"/>
              <w:right w:val="nil"/>
            </w:tcBorders>
            <w:vAlign w:val="center"/>
            <w:hideMark/>
          </w:tcPr>
          <w:p w:rsidR="00CE7063" w:rsidRDefault="00CE7063">
            <w:pPr>
              <w:autoSpaceDE/>
              <w:autoSpaceDN/>
              <w:rPr>
                <w:b/>
                <w:bCs/>
                <w:sz w:val="16"/>
                <w:szCs w:val="16"/>
              </w:rPr>
            </w:pPr>
          </w:p>
        </w:tc>
        <w:tc>
          <w:tcPr>
            <w:tcW w:w="8930" w:type="dxa"/>
            <w:gridSpan w:val="13"/>
            <w:tcBorders>
              <w:top w:val="single" w:sz="4" w:space="0" w:color="auto"/>
              <w:left w:val="single" w:sz="4" w:space="0" w:color="auto"/>
              <w:bottom w:val="single" w:sz="4" w:space="0" w:color="auto"/>
              <w:right w:val="single" w:sz="4" w:space="0" w:color="auto"/>
            </w:tcBorders>
            <w:hideMark/>
          </w:tcPr>
          <w:p w:rsidR="00CE7063" w:rsidRDefault="00CE7063">
            <w:pPr>
              <w:pStyle w:val="caaieiaie4"/>
              <w:spacing w:line="276" w:lineRule="auto"/>
              <w:rPr>
                <w:sz w:val="16"/>
                <w:szCs w:val="16"/>
              </w:rPr>
            </w:pPr>
            <w:r>
              <w:rPr>
                <w:sz w:val="16"/>
                <w:szCs w:val="16"/>
              </w:rPr>
              <w:t>Напор на головном насосе, м, при диаметре рукава магистральной линии, мм</w:t>
            </w:r>
          </w:p>
        </w:tc>
      </w:tr>
      <w:tr w:rsidR="00CE7063" w:rsidTr="00CE7063">
        <w:trPr>
          <w:cantSplit/>
          <w:trHeight w:val="212"/>
        </w:trPr>
        <w:tc>
          <w:tcPr>
            <w:tcW w:w="851" w:type="dxa"/>
            <w:vMerge/>
            <w:tcBorders>
              <w:top w:val="single" w:sz="6" w:space="0" w:color="auto"/>
              <w:left w:val="single" w:sz="6" w:space="0" w:color="auto"/>
              <w:bottom w:val="nil"/>
              <w:right w:val="nil"/>
            </w:tcBorders>
            <w:vAlign w:val="center"/>
            <w:hideMark/>
          </w:tcPr>
          <w:p w:rsidR="00CE7063" w:rsidRDefault="00CE7063">
            <w:pPr>
              <w:autoSpaceDE/>
              <w:autoSpaceDN/>
              <w:rPr>
                <w:b/>
                <w:bCs/>
                <w:sz w:val="16"/>
                <w:szCs w:val="16"/>
              </w:rPr>
            </w:pPr>
          </w:p>
        </w:tc>
        <w:tc>
          <w:tcPr>
            <w:tcW w:w="425"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66</w:t>
            </w:r>
          </w:p>
        </w:tc>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77</w:t>
            </w:r>
          </w:p>
        </w:tc>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66</w:t>
            </w:r>
          </w:p>
        </w:tc>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77</w:t>
            </w:r>
          </w:p>
        </w:tc>
        <w:tc>
          <w:tcPr>
            <w:tcW w:w="708"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77</w:t>
            </w:r>
          </w:p>
        </w:tc>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66</w:t>
            </w:r>
          </w:p>
        </w:tc>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77</w:t>
            </w:r>
          </w:p>
        </w:tc>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66</w:t>
            </w:r>
          </w:p>
        </w:tc>
        <w:tc>
          <w:tcPr>
            <w:tcW w:w="708"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77</w:t>
            </w:r>
          </w:p>
        </w:tc>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66</w:t>
            </w:r>
          </w:p>
        </w:tc>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77</w:t>
            </w:r>
          </w:p>
        </w:tc>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66</w:t>
            </w:r>
          </w:p>
        </w:tc>
        <w:tc>
          <w:tcPr>
            <w:tcW w:w="708"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77</w:t>
            </w:r>
          </w:p>
        </w:tc>
      </w:tr>
      <w:tr w:rsidR="00CE7063" w:rsidTr="00CE7063">
        <w:trPr>
          <w:trHeight w:val="277"/>
        </w:trPr>
        <w:tc>
          <w:tcPr>
            <w:tcW w:w="851" w:type="dxa"/>
            <w:tcBorders>
              <w:top w:val="single" w:sz="6" w:space="0" w:color="auto"/>
              <w:left w:val="single" w:sz="6" w:space="0" w:color="auto"/>
              <w:bottom w:val="single" w:sz="6" w:space="0" w:color="auto"/>
              <w:right w:val="nil"/>
            </w:tcBorders>
            <w:hideMark/>
          </w:tcPr>
          <w:p w:rsidR="00CE7063" w:rsidRDefault="00CE7063">
            <w:pPr>
              <w:pStyle w:val="Iauiue"/>
              <w:spacing w:line="276" w:lineRule="auto"/>
              <w:jc w:val="center"/>
              <w:rPr>
                <w:b/>
                <w:bCs/>
                <w:sz w:val="16"/>
                <w:szCs w:val="16"/>
              </w:rPr>
            </w:pPr>
            <w:r>
              <w:rPr>
                <w:b/>
                <w:bCs/>
                <w:noProof/>
                <w:sz w:val="16"/>
                <w:szCs w:val="16"/>
              </w:rPr>
              <w:t>1</w:t>
            </w:r>
          </w:p>
        </w:tc>
        <w:tc>
          <w:tcPr>
            <w:tcW w:w="425"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2</w:t>
            </w:r>
          </w:p>
        </w:tc>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3</w:t>
            </w:r>
          </w:p>
        </w:tc>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5</w:t>
            </w:r>
          </w:p>
        </w:tc>
        <w:tc>
          <w:tcPr>
            <w:tcW w:w="708"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6</w:t>
            </w:r>
          </w:p>
        </w:tc>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7</w:t>
            </w:r>
          </w:p>
        </w:tc>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8</w:t>
            </w:r>
          </w:p>
        </w:tc>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9</w:t>
            </w:r>
          </w:p>
        </w:tc>
        <w:tc>
          <w:tcPr>
            <w:tcW w:w="708"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10</w:t>
            </w:r>
          </w:p>
        </w:tc>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11</w:t>
            </w:r>
          </w:p>
        </w:tc>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12</w:t>
            </w:r>
          </w:p>
        </w:tc>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13</w:t>
            </w:r>
          </w:p>
        </w:tc>
        <w:tc>
          <w:tcPr>
            <w:tcW w:w="708"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14</w:t>
            </w:r>
          </w:p>
        </w:tc>
      </w:tr>
      <w:tr w:rsidR="00CE7063" w:rsidTr="00CE7063">
        <w:trPr>
          <w:trHeight w:val="125"/>
        </w:trPr>
        <w:tc>
          <w:tcPr>
            <w:tcW w:w="851" w:type="dxa"/>
            <w:tcBorders>
              <w:top w:val="single" w:sz="6" w:space="0" w:color="auto"/>
              <w:left w:val="single" w:sz="6" w:space="0" w:color="auto"/>
              <w:bottom w:val="single" w:sz="6" w:space="0" w:color="auto"/>
              <w:right w:val="nil"/>
            </w:tcBorders>
            <w:hideMark/>
          </w:tcPr>
          <w:p w:rsidR="00CE7063" w:rsidRDefault="00CE7063">
            <w:pPr>
              <w:pStyle w:val="Iauiue"/>
              <w:spacing w:line="276" w:lineRule="auto"/>
              <w:jc w:val="center"/>
              <w:rPr>
                <w:b/>
                <w:bCs/>
                <w:sz w:val="16"/>
                <w:szCs w:val="16"/>
              </w:rPr>
            </w:pPr>
            <w:r>
              <w:rPr>
                <w:b/>
                <w:bCs/>
                <w:noProof/>
                <w:sz w:val="16"/>
                <w:szCs w:val="16"/>
              </w:rPr>
              <w:t>40</w:t>
            </w:r>
          </w:p>
        </w:tc>
        <w:tc>
          <w:tcPr>
            <w:tcW w:w="425"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63</w:t>
            </w:r>
          </w:p>
        </w:tc>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61</w:t>
            </w:r>
          </w:p>
        </w:tc>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73</w:t>
            </w:r>
          </w:p>
        </w:tc>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67</w:t>
            </w:r>
          </w:p>
        </w:tc>
        <w:tc>
          <w:tcPr>
            <w:tcW w:w="708"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73</w:t>
            </w:r>
          </w:p>
        </w:tc>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75</w:t>
            </w:r>
          </w:p>
        </w:tc>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73</w:t>
            </w:r>
          </w:p>
        </w:tc>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83</w:t>
            </w:r>
          </w:p>
        </w:tc>
        <w:tc>
          <w:tcPr>
            <w:tcW w:w="708"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77 '</w:t>
            </w:r>
          </w:p>
        </w:tc>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67</w:t>
            </w:r>
          </w:p>
        </w:tc>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63</w:t>
            </w:r>
          </w:p>
        </w:tc>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79</w:t>
            </w:r>
          </w:p>
        </w:tc>
        <w:tc>
          <w:tcPr>
            <w:tcW w:w="708" w:type="dxa"/>
            <w:tcBorders>
              <w:top w:val="single" w:sz="4" w:space="0" w:color="auto"/>
              <w:left w:val="single" w:sz="4" w:space="0" w:color="auto"/>
              <w:bottom w:val="single" w:sz="4" w:space="0" w:color="auto"/>
              <w:right w:val="single" w:sz="4" w:space="0" w:color="auto"/>
            </w:tcBorders>
            <w:hideMark/>
          </w:tcPr>
          <w:p w:rsidR="00CE7063" w:rsidRDefault="00CE7063">
            <w:pPr>
              <w:pStyle w:val="Iauiue"/>
              <w:spacing w:line="276" w:lineRule="auto"/>
              <w:jc w:val="center"/>
              <w:rPr>
                <w:b/>
                <w:bCs/>
                <w:sz w:val="16"/>
                <w:szCs w:val="16"/>
              </w:rPr>
            </w:pPr>
            <w:r>
              <w:rPr>
                <w:b/>
                <w:bCs/>
                <w:noProof/>
                <w:sz w:val="16"/>
                <w:szCs w:val="16"/>
              </w:rPr>
              <w:t>75</w:t>
            </w:r>
          </w:p>
        </w:tc>
      </w:tr>
      <w:tr w:rsidR="00CE7063" w:rsidTr="00CE7063">
        <w:trPr>
          <w:trHeight w:val="90"/>
        </w:trPr>
        <w:tc>
          <w:tcPr>
            <w:tcW w:w="8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80</w:t>
            </w:r>
          </w:p>
        </w:tc>
        <w:tc>
          <w:tcPr>
            <w:tcW w:w="425" w:type="dxa"/>
            <w:tcBorders>
              <w:top w:val="nil"/>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65</w:t>
            </w:r>
          </w:p>
        </w:tc>
        <w:tc>
          <w:tcPr>
            <w:tcW w:w="709" w:type="dxa"/>
            <w:tcBorders>
              <w:top w:val="nil"/>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63</w:t>
            </w:r>
          </w:p>
        </w:tc>
        <w:tc>
          <w:tcPr>
            <w:tcW w:w="709" w:type="dxa"/>
            <w:tcBorders>
              <w:top w:val="nil"/>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84</w:t>
            </w:r>
          </w:p>
        </w:tc>
        <w:tc>
          <w:tcPr>
            <w:tcW w:w="709" w:type="dxa"/>
            <w:tcBorders>
              <w:top w:val="nil"/>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72</w:t>
            </w:r>
          </w:p>
        </w:tc>
        <w:tc>
          <w:tcPr>
            <w:tcW w:w="708" w:type="dxa"/>
            <w:tcBorders>
              <w:top w:val="nil"/>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83</w:t>
            </w:r>
          </w:p>
        </w:tc>
        <w:tc>
          <w:tcPr>
            <w:tcW w:w="709" w:type="dxa"/>
            <w:tcBorders>
              <w:top w:val="nil"/>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77</w:t>
            </w:r>
          </w:p>
        </w:tc>
        <w:tc>
          <w:tcPr>
            <w:tcW w:w="709" w:type="dxa"/>
            <w:tcBorders>
              <w:top w:val="nil"/>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75</w:t>
            </w:r>
          </w:p>
        </w:tc>
        <w:tc>
          <w:tcPr>
            <w:tcW w:w="709" w:type="dxa"/>
            <w:tcBorders>
              <w:top w:val="nil"/>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93</w:t>
            </w:r>
          </w:p>
        </w:tc>
        <w:tc>
          <w:tcPr>
            <w:tcW w:w="708" w:type="dxa"/>
            <w:tcBorders>
              <w:top w:val="nil"/>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82</w:t>
            </w:r>
          </w:p>
        </w:tc>
        <w:tc>
          <w:tcPr>
            <w:tcW w:w="709" w:type="dxa"/>
            <w:tcBorders>
              <w:top w:val="nil"/>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74</w:t>
            </w:r>
          </w:p>
        </w:tc>
        <w:tc>
          <w:tcPr>
            <w:tcW w:w="709" w:type="dxa"/>
            <w:tcBorders>
              <w:top w:val="nil"/>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66</w:t>
            </w:r>
          </w:p>
        </w:tc>
        <w:tc>
          <w:tcPr>
            <w:tcW w:w="709" w:type="dxa"/>
            <w:tcBorders>
              <w:top w:val="nil"/>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86</w:t>
            </w:r>
          </w:p>
        </w:tc>
        <w:tc>
          <w:tcPr>
            <w:tcW w:w="708" w:type="dxa"/>
            <w:tcBorders>
              <w:top w:val="nil"/>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78</w:t>
            </w:r>
          </w:p>
        </w:tc>
      </w:tr>
      <w:tr w:rsidR="00CE7063" w:rsidTr="00CE7063">
        <w:trPr>
          <w:trHeight w:val="159"/>
        </w:trPr>
        <w:tc>
          <w:tcPr>
            <w:tcW w:w="8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120</w:t>
            </w:r>
          </w:p>
        </w:tc>
        <w:tc>
          <w:tcPr>
            <w:tcW w:w="42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67</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64</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76</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93</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79</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76</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85</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81</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69</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93</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81</w:t>
            </w:r>
          </w:p>
        </w:tc>
      </w:tr>
      <w:tr w:rsidR="00CE7063" w:rsidTr="00CE7063">
        <w:trPr>
          <w:trHeight w:val="105"/>
        </w:trPr>
        <w:tc>
          <w:tcPr>
            <w:tcW w:w="8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160</w:t>
            </w:r>
          </w:p>
        </w:tc>
        <w:tc>
          <w:tcPr>
            <w:tcW w:w="42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71</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65</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80</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83</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77</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90</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87</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72</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84</w:t>
            </w:r>
          </w:p>
        </w:tc>
      </w:tr>
      <w:tr w:rsidR="00CE7063" w:rsidTr="00CE7063">
        <w:trPr>
          <w:trHeight w:val="193"/>
        </w:trPr>
        <w:tc>
          <w:tcPr>
            <w:tcW w:w="8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200</w:t>
            </w:r>
          </w:p>
        </w:tc>
        <w:tc>
          <w:tcPr>
            <w:tcW w:w="42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73</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66</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85</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85</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78</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75</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87</w:t>
            </w:r>
          </w:p>
        </w:tc>
      </w:tr>
      <w:tr w:rsidR="00CE7063" w:rsidTr="00CE7063">
        <w:trPr>
          <w:trHeight w:val="139"/>
        </w:trPr>
        <w:tc>
          <w:tcPr>
            <w:tcW w:w="8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240</w:t>
            </w:r>
          </w:p>
        </w:tc>
        <w:tc>
          <w:tcPr>
            <w:tcW w:w="42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76</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67</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89</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88</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79</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78</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90</w:t>
            </w:r>
          </w:p>
        </w:tc>
      </w:tr>
      <w:tr w:rsidR="00CE7063" w:rsidTr="00CE7063">
        <w:trPr>
          <w:trHeight w:val="99"/>
        </w:trPr>
        <w:tc>
          <w:tcPr>
            <w:tcW w:w="8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280</w:t>
            </w:r>
          </w:p>
        </w:tc>
        <w:tc>
          <w:tcPr>
            <w:tcW w:w="42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78</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69</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90</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61</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81</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r>
      <w:tr w:rsidR="00CE7063" w:rsidTr="00CE7063">
        <w:trPr>
          <w:trHeight w:val="173"/>
        </w:trPr>
        <w:tc>
          <w:tcPr>
            <w:tcW w:w="8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320</w:t>
            </w:r>
          </w:p>
        </w:tc>
        <w:tc>
          <w:tcPr>
            <w:tcW w:w="42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81</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70</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82</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84 '</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r>
      <w:tr w:rsidR="00CE7063" w:rsidTr="00CE7063">
        <w:trPr>
          <w:trHeight w:val="120"/>
        </w:trPr>
        <w:tc>
          <w:tcPr>
            <w:tcW w:w="8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360</w:t>
            </w:r>
          </w:p>
        </w:tc>
        <w:tc>
          <w:tcPr>
            <w:tcW w:w="42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84</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71</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83</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87</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r>
      <w:tr w:rsidR="00CE7063" w:rsidTr="00CE7063">
        <w:trPr>
          <w:trHeight w:val="207"/>
        </w:trPr>
        <w:tc>
          <w:tcPr>
            <w:tcW w:w="8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400</w:t>
            </w:r>
          </w:p>
        </w:tc>
        <w:tc>
          <w:tcPr>
            <w:tcW w:w="42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86</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72</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84</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90</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r>
      <w:tr w:rsidR="00CE7063" w:rsidTr="00CE7063">
        <w:trPr>
          <w:trHeight w:val="139"/>
        </w:trPr>
        <w:tc>
          <w:tcPr>
            <w:tcW w:w="8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440</w:t>
            </w:r>
          </w:p>
        </w:tc>
        <w:tc>
          <w:tcPr>
            <w:tcW w:w="42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89</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73</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85</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r>
      <w:tr w:rsidR="00CE7063" w:rsidTr="00CE7063">
        <w:trPr>
          <w:trHeight w:val="228"/>
        </w:trPr>
        <w:tc>
          <w:tcPr>
            <w:tcW w:w="8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480</w:t>
            </w:r>
          </w:p>
        </w:tc>
        <w:tc>
          <w:tcPr>
            <w:tcW w:w="42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75</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87</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r>
      <w:tr w:rsidR="00CE7063" w:rsidTr="00CE7063">
        <w:trPr>
          <w:trHeight w:val="131"/>
        </w:trPr>
        <w:tc>
          <w:tcPr>
            <w:tcW w:w="8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520</w:t>
            </w:r>
          </w:p>
        </w:tc>
        <w:tc>
          <w:tcPr>
            <w:tcW w:w="42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76</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88</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r>
      <w:tr w:rsidR="00CE7063" w:rsidTr="00CE7063">
        <w:trPr>
          <w:trHeight w:val="219"/>
        </w:trPr>
        <w:tc>
          <w:tcPr>
            <w:tcW w:w="8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560</w:t>
            </w:r>
          </w:p>
        </w:tc>
        <w:tc>
          <w:tcPr>
            <w:tcW w:w="42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77</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89</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r>
      <w:tr w:rsidR="00CE7063" w:rsidTr="00CE7063">
        <w:trPr>
          <w:trHeight w:val="138"/>
        </w:trPr>
        <w:tc>
          <w:tcPr>
            <w:tcW w:w="851"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600</w:t>
            </w:r>
          </w:p>
        </w:tc>
        <w:tc>
          <w:tcPr>
            <w:tcW w:w="42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78</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90</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c>
          <w:tcPr>
            <w:tcW w:w="708"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w:t>
            </w:r>
          </w:p>
        </w:tc>
      </w:tr>
    </w:tbl>
    <w:p w:rsidR="00CE7063" w:rsidRDefault="00CE7063" w:rsidP="00CE7063">
      <w:pPr>
        <w:pStyle w:val="FR2"/>
        <w:spacing w:line="240" w:lineRule="auto"/>
        <w:jc w:val="left"/>
        <w:rPr>
          <w:b w:val="0"/>
          <w:bCs w:val="0"/>
          <w:noProof/>
          <w:sz w:val="20"/>
          <w:szCs w:val="20"/>
        </w:rPr>
      </w:pPr>
      <w:r>
        <w:rPr>
          <w:sz w:val="20"/>
          <w:szCs w:val="20"/>
        </w:rPr>
        <w:t>Примечания:</w:t>
      </w:r>
      <w:r>
        <w:rPr>
          <w:noProof/>
          <w:sz w:val="20"/>
          <w:szCs w:val="20"/>
        </w:rPr>
        <w:t xml:space="preserve"> 1.</w:t>
      </w:r>
      <w:r>
        <w:rPr>
          <w:sz w:val="20"/>
          <w:szCs w:val="20"/>
        </w:rPr>
        <w:t xml:space="preserve"> Напор у ГПС принят</w:t>
      </w:r>
      <w:r>
        <w:rPr>
          <w:noProof/>
          <w:sz w:val="20"/>
          <w:szCs w:val="20"/>
        </w:rPr>
        <w:t xml:space="preserve"> 60</w:t>
      </w:r>
      <w:r>
        <w:rPr>
          <w:sz w:val="20"/>
          <w:szCs w:val="20"/>
        </w:rPr>
        <w:t xml:space="preserve"> м.</w:t>
      </w:r>
      <w:r>
        <w:rPr>
          <w:noProof/>
          <w:sz w:val="20"/>
          <w:szCs w:val="20"/>
        </w:rPr>
        <w:t xml:space="preserve"> 2.</w:t>
      </w:r>
      <w:r>
        <w:rPr>
          <w:sz w:val="20"/>
          <w:szCs w:val="20"/>
        </w:rPr>
        <w:t xml:space="preserve"> В схемах</w:t>
      </w:r>
      <w:r>
        <w:rPr>
          <w:noProof/>
          <w:sz w:val="20"/>
          <w:szCs w:val="20"/>
        </w:rPr>
        <w:t xml:space="preserve"> 2</w:t>
      </w:r>
      <w:r>
        <w:rPr>
          <w:sz w:val="20"/>
          <w:szCs w:val="20"/>
        </w:rPr>
        <w:t xml:space="preserve"> и</w:t>
      </w:r>
      <w:r>
        <w:rPr>
          <w:noProof/>
          <w:sz w:val="20"/>
          <w:szCs w:val="20"/>
        </w:rPr>
        <w:t xml:space="preserve"> 3</w:t>
      </w:r>
      <w:r>
        <w:rPr>
          <w:sz w:val="20"/>
          <w:szCs w:val="20"/>
        </w:rPr>
        <w:t xml:space="preserve"> от разветвления до ГПС—по два рукава диаметром</w:t>
      </w:r>
      <w:r>
        <w:rPr>
          <w:noProof/>
          <w:sz w:val="20"/>
          <w:szCs w:val="20"/>
        </w:rPr>
        <w:t xml:space="preserve"> 66</w:t>
      </w:r>
      <w:r>
        <w:rPr>
          <w:sz w:val="20"/>
          <w:szCs w:val="20"/>
        </w:rPr>
        <w:t xml:space="preserve"> мм. Схемы подачи пены генераторами ГПС приведены на рис.</w:t>
      </w:r>
      <w:r>
        <w:rPr>
          <w:noProof/>
          <w:sz w:val="20"/>
          <w:szCs w:val="20"/>
        </w:rPr>
        <w:t xml:space="preserve"> 4.3</w:t>
      </w:r>
    </w:p>
    <w:p w:rsidR="00CE7063" w:rsidRDefault="00CE7063" w:rsidP="00CE7063">
      <w:pPr>
        <w:pStyle w:val="FR2"/>
        <w:spacing w:line="240" w:lineRule="auto"/>
        <w:jc w:val="left"/>
        <w:rPr>
          <w:sz w:val="20"/>
          <w:szCs w:val="20"/>
        </w:rPr>
      </w:pPr>
    </w:p>
    <w:p w:rsidR="00CE7063" w:rsidRDefault="00CE7063" w:rsidP="00CE7063">
      <w:pPr>
        <w:pStyle w:val="FR2"/>
        <w:spacing w:line="240" w:lineRule="auto"/>
        <w:jc w:val="left"/>
        <w:rPr>
          <w:b w:val="0"/>
          <w:bCs w:val="0"/>
          <w:sz w:val="20"/>
          <w:szCs w:val="20"/>
        </w:rPr>
      </w:pPr>
      <w:r>
        <w:rPr>
          <w:b w:val="0"/>
          <w:bCs w:val="0"/>
          <w:sz w:val="20"/>
          <w:szCs w:val="20"/>
        </w:rPr>
        <w:t>ТАБЛИЦА</w:t>
      </w:r>
      <w:r>
        <w:rPr>
          <w:b w:val="0"/>
          <w:bCs w:val="0"/>
          <w:noProof/>
          <w:sz w:val="20"/>
          <w:szCs w:val="20"/>
        </w:rPr>
        <w:t xml:space="preserve"> 4.15.</w:t>
      </w:r>
      <w:r>
        <w:rPr>
          <w:b w:val="0"/>
          <w:bCs w:val="0"/>
          <w:sz w:val="20"/>
          <w:szCs w:val="20"/>
        </w:rPr>
        <w:t xml:space="preserve"> НАПОР НА НАСОСЕ АВТОЦИСТЕРНЫ, ПОДАЮЩЕЙ ПЕНООБРАЗОВАТЕЛЬ</w:t>
      </w:r>
    </w:p>
    <w:p w:rsidR="00CE7063" w:rsidRDefault="00CE7063" w:rsidP="00CE7063">
      <w:pPr>
        <w:pStyle w:val="FR2"/>
        <w:spacing w:line="240" w:lineRule="auto"/>
        <w:jc w:val="left"/>
        <w:rPr>
          <w:b w:val="0"/>
          <w:bCs w:val="0"/>
          <w:sz w:val="20"/>
          <w:szCs w:val="20"/>
        </w:rPr>
      </w:pPr>
    </w:p>
    <w:tbl>
      <w:tblPr>
        <w:tblW w:w="0" w:type="auto"/>
        <w:tblLayout w:type="fixed"/>
        <w:tblCellMar>
          <w:left w:w="40" w:type="dxa"/>
          <w:right w:w="40" w:type="dxa"/>
        </w:tblCellMar>
        <w:tblLook w:val="04A0" w:firstRow="1" w:lastRow="0" w:firstColumn="1" w:lastColumn="0" w:noHBand="0" w:noVBand="1"/>
      </w:tblPr>
      <w:tblGrid>
        <w:gridCol w:w="1883"/>
        <w:gridCol w:w="3740"/>
        <w:gridCol w:w="654"/>
        <w:gridCol w:w="709"/>
        <w:gridCol w:w="567"/>
        <w:gridCol w:w="567"/>
        <w:gridCol w:w="992"/>
      </w:tblGrid>
      <w:tr w:rsidR="00CE7063" w:rsidTr="00CE7063">
        <w:trPr>
          <w:cantSplit/>
          <w:trHeight w:hRule="exact" w:val="561"/>
        </w:trPr>
        <w:tc>
          <w:tcPr>
            <w:tcW w:w="1883" w:type="dxa"/>
            <w:vMerge w:val="restart"/>
            <w:tcBorders>
              <w:top w:val="single" w:sz="6" w:space="0" w:color="auto"/>
              <w:left w:val="single" w:sz="6" w:space="0" w:color="auto"/>
              <w:bottom w:val="nil"/>
              <w:right w:val="single" w:sz="6" w:space="0" w:color="auto"/>
            </w:tcBorders>
            <w:hideMark/>
          </w:tcPr>
          <w:p w:rsidR="00CE7063" w:rsidRDefault="00CE7063">
            <w:pPr>
              <w:pStyle w:val="Iauiue"/>
              <w:spacing w:line="276" w:lineRule="auto"/>
              <w:jc w:val="center"/>
              <w:rPr>
                <w:b/>
                <w:bCs/>
                <w:sz w:val="16"/>
                <w:szCs w:val="16"/>
              </w:rPr>
            </w:pPr>
            <w:r>
              <w:rPr>
                <w:b/>
                <w:bCs/>
                <w:sz w:val="16"/>
                <w:szCs w:val="16"/>
              </w:rPr>
              <w:t>Схема подачи пенообразователя</w:t>
            </w:r>
          </w:p>
        </w:tc>
        <w:tc>
          <w:tcPr>
            <w:tcW w:w="3740" w:type="dxa"/>
            <w:vMerge w:val="restart"/>
            <w:tcBorders>
              <w:top w:val="single" w:sz="6" w:space="0" w:color="auto"/>
              <w:left w:val="single" w:sz="6" w:space="0" w:color="auto"/>
              <w:bottom w:val="single" w:sz="6" w:space="0" w:color="auto"/>
              <w:right w:val="single" w:sz="6" w:space="0" w:color="auto"/>
            </w:tcBorders>
          </w:tcPr>
          <w:p w:rsidR="00CE7063" w:rsidRDefault="00CE7063">
            <w:pPr>
              <w:pStyle w:val="Iauiue"/>
              <w:spacing w:line="276" w:lineRule="auto"/>
              <w:jc w:val="center"/>
              <w:rPr>
                <w:b/>
                <w:bCs/>
                <w:sz w:val="16"/>
                <w:szCs w:val="16"/>
                <w:lang w:val="ru-RU"/>
              </w:rPr>
            </w:pPr>
          </w:p>
          <w:p w:rsidR="00CE7063" w:rsidRDefault="00CE7063">
            <w:pPr>
              <w:pStyle w:val="Iauiue"/>
              <w:spacing w:line="276" w:lineRule="auto"/>
              <w:jc w:val="center"/>
              <w:rPr>
                <w:b/>
                <w:bCs/>
                <w:sz w:val="16"/>
                <w:szCs w:val="16"/>
              </w:rPr>
            </w:pPr>
            <w:r>
              <w:rPr>
                <w:b/>
                <w:bCs/>
                <w:sz w:val="16"/>
                <w:szCs w:val="16"/>
              </w:rPr>
              <w:t>Показатели</w:t>
            </w:r>
          </w:p>
          <w:p w:rsidR="00CE7063" w:rsidRDefault="00CE7063">
            <w:pPr>
              <w:pStyle w:val="Iauiue"/>
              <w:spacing w:line="276" w:lineRule="auto"/>
              <w:jc w:val="center"/>
              <w:rPr>
                <w:b/>
                <w:bCs/>
                <w:sz w:val="16"/>
                <w:szCs w:val="16"/>
              </w:rPr>
            </w:pPr>
          </w:p>
          <w:p w:rsidR="00CE7063" w:rsidRDefault="00CE7063">
            <w:pPr>
              <w:pStyle w:val="Iauiue"/>
              <w:spacing w:line="276" w:lineRule="auto"/>
              <w:jc w:val="center"/>
              <w:rPr>
                <w:b/>
                <w:bCs/>
                <w:sz w:val="16"/>
                <w:szCs w:val="16"/>
              </w:rPr>
            </w:pPr>
          </w:p>
        </w:tc>
        <w:tc>
          <w:tcPr>
            <w:tcW w:w="2497" w:type="dxa"/>
            <w:gridSpan w:val="4"/>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ГПС-600</w:t>
            </w:r>
          </w:p>
        </w:tc>
        <w:tc>
          <w:tcPr>
            <w:tcW w:w="99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before="20" w:line="276" w:lineRule="auto"/>
              <w:jc w:val="center"/>
              <w:rPr>
                <w:b/>
                <w:bCs/>
                <w:sz w:val="16"/>
                <w:szCs w:val="16"/>
              </w:rPr>
            </w:pPr>
            <w:r>
              <w:rPr>
                <w:b/>
                <w:bCs/>
                <w:sz w:val="16"/>
                <w:szCs w:val="16"/>
              </w:rPr>
              <w:t>ГПС-2000</w:t>
            </w:r>
          </w:p>
        </w:tc>
      </w:tr>
      <w:tr w:rsidR="00CE7063" w:rsidTr="00CE7063">
        <w:trPr>
          <w:cantSplit/>
          <w:trHeight w:val="240"/>
        </w:trPr>
        <w:tc>
          <w:tcPr>
            <w:tcW w:w="1883" w:type="dxa"/>
            <w:vMerge/>
            <w:tcBorders>
              <w:top w:val="single" w:sz="6" w:space="0" w:color="auto"/>
              <w:left w:val="single" w:sz="6" w:space="0" w:color="auto"/>
              <w:bottom w:val="nil"/>
              <w:right w:val="single" w:sz="6" w:space="0" w:color="auto"/>
            </w:tcBorders>
            <w:vAlign w:val="center"/>
            <w:hideMark/>
          </w:tcPr>
          <w:p w:rsidR="00CE7063" w:rsidRDefault="00CE7063">
            <w:pPr>
              <w:autoSpaceDE/>
              <w:autoSpaceDN/>
              <w:rPr>
                <w:b/>
                <w:bCs/>
                <w:sz w:val="16"/>
                <w:szCs w:val="16"/>
              </w:rPr>
            </w:pPr>
          </w:p>
        </w:tc>
        <w:tc>
          <w:tcPr>
            <w:tcW w:w="3740" w:type="dxa"/>
            <w:vMerge/>
            <w:tcBorders>
              <w:top w:val="single" w:sz="6" w:space="0" w:color="auto"/>
              <w:left w:val="single" w:sz="6" w:space="0" w:color="auto"/>
              <w:bottom w:val="single" w:sz="6" w:space="0" w:color="auto"/>
              <w:right w:val="single" w:sz="6" w:space="0" w:color="auto"/>
            </w:tcBorders>
            <w:vAlign w:val="center"/>
            <w:hideMark/>
          </w:tcPr>
          <w:p w:rsidR="00CE7063" w:rsidRDefault="00CE7063">
            <w:pPr>
              <w:autoSpaceDE/>
              <w:autoSpaceDN/>
              <w:rPr>
                <w:b/>
                <w:bCs/>
                <w:sz w:val="16"/>
                <w:szCs w:val="16"/>
              </w:rPr>
            </w:pPr>
          </w:p>
        </w:tc>
        <w:tc>
          <w:tcPr>
            <w:tcW w:w="3489" w:type="dxa"/>
            <w:gridSpan w:val="5"/>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Число пеногенераторов</w:t>
            </w:r>
          </w:p>
        </w:tc>
      </w:tr>
      <w:tr w:rsidR="00CE7063" w:rsidTr="00CE7063">
        <w:trPr>
          <w:cantSplit/>
          <w:trHeight w:hRule="exact" w:val="295"/>
        </w:trPr>
        <w:tc>
          <w:tcPr>
            <w:tcW w:w="1883" w:type="dxa"/>
            <w:tcBorders>
              <w:top w:val="nil"/>
              <w:left w:val="single" w:sz="6" w:space="0" w:color="auto"/>
              <w:bottom w:val="single" w:sz="6" w:space="0" w:color="auto"/>
              <w:right w:val="single" w:sz="6" w:space="0" w:color="auto"/>
            </w:tcBorders>
          </w:tcPr>
          <w:p w:rsidR="00CE7063" w:rsidRDefault="00CE7063">
            <w:pPr>
              <w:pStyle w:val="Iauiue"/>
              <w:spacing w:line="276" w:lineRule="auto"/>
              <w:jc w:val="center"/>
              <w:rPr>
                <w:b/>
                <w:bCs/>
                <w:sz w:val="16"/>
                <w:szCs w:val="16"/>
              </w:rPr>
            </w:pPr>
          </w:p>
        </w:tc>
        <w:tc>
          <w:tcPr>
            <w:tcW w:w="3740" w:type="dxa"/>
            <w:vMerge/>
            <w:tcBorders>
              <w:top w:val="single" w:sz="6" w:space="0" w:color="auto"/>
              <w:left w:val="single" w:sz="6" w:space="0" w:color="auto"/>
              <w:bottom w:val="single" w:sz="6" w:space="0" w:color="auto"/>
              <w:right w:val="single" w:sz="6" w:space="0" w:color="auto"/>
            </w:tcBorders>
            <w:vAlign w:val="center"/>
            <w:hideMark/>
          </w:tcPr>
          <w:p w:rsidR="00CE7063" w:rsidRDefault="00CE7063">
            <w:pPr>
              <w:autoSpaceDE/>
              <w:autoSpaceDN/>
              <w:rPr>
                <w:b/>
                <w:bCs/>
                <w:sz w:val="16"/>
                <w:szCs w:val="16"/>
              </w:rPr>
            </w:pPr>
          </w:p>
        </w:tc>
        <w:tc>
          <w:tcPr>
            <w:tcW w:w="654"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1</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2</w:t>
            </w:r>
          </w:p>
        </w:tc>
        <w:tc>
          <w:tcPr>
            <w:tcW w:w="56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3</w:t>
            </w:r>
          </w:p>
        </w:tc>
        <w:tc>
          <w:tcPr>
            <w:tcW w:w="56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4</w:t>
            </w:r>
          </w:p>
        </w:tc>
        <w:tc>
          <w:tcPr>
            <w:tcW w:w="99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1</w:t>
            </w:r>
          </w:p>
        </w:tc>
      </w:tr>
      <w:tr w:rsidR="00CE7063" w:rsidTr="00CE7063">
        <w:trPr>
          <w:cantSplit/>
          <w:trHeight w:val="548"/>
        </w:trPr>
        <w:tc>
          <w:tcPr>
            <w:tcW w:w="1883"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rPr>
                <w:b/>
                <w:bCs/>
                <w:sz w:val="16"/>
                <w:szCs w:val="16"/>
                <w:lang w:val="ru-RU"/>
              </w:rPr>
            </w:pPr>
            <w:r>
              <w:rPr>
                <w:b/>
                <w:bCs/>
                <w:sz w:val="16"/>
                <w:szCs w:val="16"/>
              </w:rPr>
              <w:t>Схема</w:t>
            </w:r>
            <w:r>
              <w:rPr>
                <w:b/>
                <w:bCs/>
                <w:noProof/>
                <w:sz w:val="16"/>
                <w:szCs w:val="16"/>
              </w:rPr>
              <w:t xml:space="preserve"> № 1</w:t>
            </w:r>
          </w:p>
          <w:p w:rsidR="00CE7063" w:rsidRDefault="00CE7063">
            <w:pPr>
              <w:pStyle w:val="Iauiue"/>
              <w:spacing w:line="276" w:lineRule="auto"/>
              <w:rPr>
                <w:b/>
                <w:bCs/>
                <w:sz w:val="16"/>
                <w:szCs w:val="16"/>
              </w:rPr>
            </w:pPr>
            <w:r>
              <w:rPr>
                <w:b/>
                <w:bCs/>
                <w:sz w:val="16"/>
                <w:szCs w:val="16"/>
              </w:rPr>
              <w:t>На рис.</w:t>
            </w:r>
            <w:r>
              <w:rPr>
                <w:b/>
                <w:bCs/>
                <w:noProof/>
                <w:sz w:val="16"/>
                <w:szCs w:val="16"/>
              </w:rPr>
              <w:t xml:space="preserve"> 4.4</w:t>
            </w:r>
          </w:p>
        </w:tc>
        <w:tc>
          <w:tcPr>
            <w:tcW w:w="3740" w:type="dxa"/>
            <w:tcBorders>
              <w:top w:val="single" w:sz="6" w:space="0" w:color="auto"/>
              <w:left w:val="single" w:sz="6" w:space="0" w:color="auto"/>
              <w:bottom w:val="single" w:sz="6" w:space="0" w:color="auto"/>
              <w:right w:val="single" w:sz="6" w:space="0" w:color="auto"/>
            </w:tcBorders>
            <w:hideMark/>
          </w:tcPr>
          <w:p w:rsidR="00CE7063" w:rsidRPr="00CE7063" w:rsidRDefault="00CE7063">
            <w:pPr>
              <w:pStyle w:val="Iauiue"/>
              <w:spacing w:line="276" w:lineRule="auto"/>
              <w:rPr>
                <w:b/>
                <w:bCs/>
                <w:sz w:val="16"/>
                <w:szCs w:val="16"/>
                <w:lang w:val="ru-RU"/>
              </w:rPr>
            </w:pPr>
            <w:r w:rsidRPr="00CE7063">
              <w:rPr>
                <w:b/>
                <w:bCs/>
                <w:sz w:val="16"/>
                <w:szCs w:val="16"/>
                <w:lang w:val="ru-RU"/>
              </w:rPr>
              <w:t>Напор на насосе цистерны с пенообразователем при работе головного насоса от водоема, м</w:t>
            </w:r>
          </w:p>
        </w:tc>
        <w:tc>
          <w:tcPr>
            <w:tcW w:w="654"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u w:val="single"/>
                <w:lang w:val="ru-RU"/>
              </w:rPr>
            </w:pPr>
            <w:r>
              <w:rPr>
                <w:b/>
                <w:bCs/>
                <w:noProof/>
                <w:sz w:val="16"/>
                <w:szCs w:val="16"/>
                <w:u w:val="single"/>
              </w:rPr>
              <w:t>5</w:t>
            </w:r>
          </w:p>
          <w:p w:rsidR="00CE7063" w:rsidRDefault="00CE7063">
            <w:pPr>
              <w:pStyle w:val="Iauiue"/>
              <w:spacing w:line="276" w:lineRule="auto"/>
              <w:jc w:val="center"/>
              <w:rPr>
                <w:b/>
                <w:bCs/>
                <w:sz w:val="16"/>
                <w:szCs w:val="16"/>
              </w:rPr>
            </w:pPr>
            <w:r>
              <w:rPr>
                <w:b/>
                <w:bCs/>
                <w:noProof/>
                <w:sz w:val="16"/>
                <w:szCs w:val="16"/>
              </w:rPr>
              <w:t>10</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u w:val="single"/>
                <w:lang w:val="ru-RU"/>
              </w:rPr>
            </w:pPr>
            <w:r>
              <w:rPr>
                <w:b/>
                <w:bCs/>
                <w:noProof/>
                <w:sz w:val="16"/>
                <w:szCs w:val="16"/>
                <w:u w:val="single"/>
              </w:rPr>
              <w:t>15</w:t>
            </w:r>
          </w:p>
          <w:p w:rsidR="00CE7063" w:rsidRDefault="00CE7063">
            <w:pPr>
              <w:pStyle w:val="Iauiue"/>
              <w:spacing w:line="276" w:lineRule="auto"/>
              <w:jc w:val="center"/>
              <w:rPr>
                <w:b/>
                <w:bCs/>
                <w:sz w:val="16"/>
                <w:szCs w:val="16"/>
              </w:rPr>
            </w:pPr>
            <w:r>
              <w:rPr>
                <w:b/>
                <w:bCs/>
                <w:noProof/>
                <w:sz w:val="16"/>
                <w:szCs w:val="16"/>
              </w:rPr>
              <w:t>25</w:t>
            </w:r>
          </w:p>
        </w:tc>
        <w:tc>
          <w:tcPr>
            <w:tcW w:w="56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u w:val="single"/>
                <w:lang w:val="ru-RU"/>
              </w:rPr>
            </w:pPr>
            <w:r>
              <w:rPr>
                <w:b/>
                <w:bCs/>
                <w:noProof/>
                <w:sz w:val="16"/>
                <w:szCs w:val="16"/>
                <w:u w:val="single"/>
              </w:rPr>
              <w:t>20</w:t>
            </w:r>
          </w:p>
          <w:p w:rsidR="00CE7063" w:rsidRDefault="00CE7063">
            <w:pPr>
              <w:pStyle w:val="Iauiue"/>
              <w:spacing w:line="276" w:lineRule="auto"/>
              <w:jc w:val="center"/>
              <w:rPr>
                <w:b/>
                <w:bCs/>
                <w:sz w:val="16"/>
                <w:szCs w:val="16"/>
              </w:rPr>
            </w:pPr>
            <w:r>
              <w:rPr>
                <w:b/>
                <w:bCs/>
                <w:noProof/>
                <w:sz w:val="16"/>
                <w:szCs w:val="16"/>
              </w:rPr>
              <w:t>50</w:t>
            </w:r>
          </w:p>
        </w:tc>
        <w:tc>
          <w:tcPr>
            <w:tcW w:w="56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u w:val="single"/>
                <w:lang w:val="ru-RU"/>
              </w:rPr>
            </w:pPr>
            <w:r>
              <w:rPr>
                <w:b/>
                <w:bCs/>
                <w:noProof/>
                <w:sz w:val="16"/>
                <w:szCs w:val="16"/>
                <w:u w:val="single"/>
              </w:rPr>
              <w:t>30</w:t>
            </w:r>
          </w:p>
          <w:p w:rsidR="00CE7063" w:rsidRDefault="00CE7063">
            <w:pPr>
              <w:pStyle w:val="Iauiue"/>
              <w:spacing w:line="276" w:lineRule="auto"/>
              <w:jc w:val="center"/>
              <w:rPr>
                <w:b/>
                <w:bCs/>
                <w:sz w:val="16"/>
                <w:szCs w:val="16"/>
              </w:rPr>
            </w:pPr>
            <w:r>
              <w:rPr>
                <w:b/>
                <w:bCs/>
                <w:noProof/>
                <w:sz w:val="16"/>
                <w:szCs w:val="16"/>
              </w:rPr>
              <w:t>90</w:t>
            </w:r>
          </w:p>
        </w:tc>
        <w:tc>
          <w:tcPr>
            <w:tcW w:w="99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u w:val="single"/>
                <w:lang w:val="ru-RU"/>
              </w:rPr>
            </w:pPr>
            <w:r>
              <w:rPr>
                <w:b/>
                <w:bCs/>
                <w:noProof/>
                <w:sz w:val="16"/>
                <w:szCs w:val="16"/>
                <w:u w:val="single"/>
              </w:rPr>
              <w:t>35</w:t>
            </w:r>
          </w:p>
          <w:p w:rsidR="00CE7063" w:rsidRDefault="00CE7063">
            <w:pPr>
              <w:pStyle w:val="Iauiue"/>
              <w:spacing w:line="276" w:lineRule="auto"/>
              <w:jc w:val="center"/>
              <w:rPr>
                <w:b/>
                <w:bCs/>
                <w:sz w:val="16"/>
                <w:szCs w:val="16"/>
              </w:rPr>
            </w:pPr>
            <w:r>
              <w:rPr>
                <w:b/>
                <w:bCs/>
                <w:noProof/>
                <w:sz w:val="16"/>
                <w:szCs w:val="16"/>
              </w:rPr>
              <w:t>60</w:t>
            </w:r>
          </w:p>
        </w:tc>
      </w:tr>
      <w:tr w:rsidR="00CE7063" w:rsidTr="00CE7063">
        <w:trPr>
          <w:trHeight w:hRule="exact" w:val="869"/>
        </w:trPr>
        <w:tc>
          <w:tcPr>
            <w:tcW w:w="1883" w:type="dxa"/>
            <w:tcBorders>
              <w:top w:val="single" w:sz="6" w:space="0" w:color="auto"/>
              <w:left w:val="single" w:sz="6" w:space="0" w:color="auto"/>
              <w:bottom w:val="nil"/>
              <w:right w:val="single" w:sz="6" w:space="0" w:color="auto"/>
            </w:tcBorders>
            <w:hideMark/>
          </w:tcPr>
          <w:p w:rsidR="00CE7063" w:rsidRDefault="00CE7063">
            <w:pPr>
              <w:pStyle w:val="Iauiue"/>
              <w:spacing w:line="276" w:lineRule="auto"/>
              <w:rPr>
                <w:b/>
                <w:bCs/>
                <w:noProof/>
                <w:sz w:val="16"/>
                <w:szCs w:val="16"/>
                <w:lang w:val="ru-RU"/>
              </w:rPr>
            </w:pPr>
            <w:r>
              <w:rPr>
                <w:b/>
                <w:bCs/>
                <w:sz w:val="16"/>
                <w:szCs w:val="16"/>
              </w:rPr>
              <w:t>Схема</w:t>
            </w:r>
            <w:r>
              <w:rPr>
                <w:b/>
                <w:bCs/>
                <w:noProof/>
                <w:sz w:val="16"/>
                <w:szCs w:val="16"/>
              </w:rPr>
              <w:t xml:space="preserve"> № 2 </w:t>
            </w:r>
          </w:p>
          <w:p w:rsidR="00CE7063" w:rsidRDefault="00CE7063">
            <w:pPr>
              <w:pStyle w:val="Iauiue"/>
              <w:spacing w:line="276" w:lineRule="auto"/>
              <w:rPr>
                <w:b/>
                <w:bCs/>
                <w:sz w:val="16"/>
                <w:szCs w:val="16"/>
              </w:rPr>
            </w:pPr>
            <w:r>
              <w:rPr>
                <w:b/>
                <w:bCs/>
                <w:sz w:val="16"/>
                <w:szCs w:val="16"/>
              </w:rPr>
              <w:t>На рис.</w:t>
            </w:r>
            <w:r>
              <w:rPr>
                <w:b/>
                <w:bCs/>
                <w:noProof/>
                <w:sz w:val="16"/>
                <w:szCs w:val="16"/>
              </w:rPr>
              <w:t xml:space="preserve"> 4.4</w:t>
            </w:r>
          </w:p>
        </w:tc>
        <w:tc>
          <w:tcPr>
            <w:tcW w:w="3740" w:type="dxa"/>
            <w:tcBorders>
              <w:top w:val="single" w:sz="6" w:space="0" w:color="auto"/>
              <w:left w:val="single" w:sz="6" w:space="0" w:color="auto"/>
              <w:bottom w:val="nil"/>
              <w:right w:val="single" w:sz="6" w:space="0" w:color="auto"/>
            </w:tcBorders>
            <w:hideMark/>
          </w:tcPr>
          <w:p w:rsidR="00CE7063" w:rsidRPr="00CE7063" w:rsidRDefault="00CE7063">
            <w:pPr>
              <w:pStyle w:val="Iauiue"/>
              <w:spacing w:line="276" w:lineRule="auto"/>
              <w:rPr>
                <w:b/>
                <w:bCs/>
                <w:sz w:val="16"/>
                <w:szCs w:val="16"/>
                <w:lang w:val="ru-RU"/>
              </w:rPr>
            </w:pPr>
            <w:r w:rsidRPr="00CE7063">
              <w:rPr>
                <w:b/>
                <w:bCs/>
                <w:sz w:val="16"/>
                <w:szCs w:val="16"/>
                <w:lang w:val="ru-RU"/>
              </w:rPr>
              <w:t>Разность напора на насосе цистерны с ПО и приемным патрубком головного насоса, подающего раствор, при работе от гидранта или при перекачке воды из насоса в насос, м</w:t>
            </w:r>
          </w:p>
        </w:tc>
        <w:tc>
          <w:tcPr>
            <w:tcW w:w="654" w:type="dxa"/>
            <w:tcBorders>
              <w:top w:val="single" w:sz="6" w:space="0" w:color="auto"/>
              <w:left w:val="single" w:sz="6" w:space="0" w:color="auto"/>
              <w:bottom w:val="nil"/>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15</w:t>
            </w:r>
          </w:p>
        </w:tc>
        <w:tc>
          <w:tcPr>
            <w:tcW w:w="709" w:type="dxa"/>
            <w:tcBorders>
              <w:top w:val="single" w:sz="6" w:space="0" w:color="auto"/>
              <w:left w:val="single" w:sz="6" w:space="0" w:color="auto"/>
              <w:bottom w:val="nil"/>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25</w:t>
            </w:r>
          </w:p>
        </w:tc>
        <w:tc>
          <w:tcPr>
            <w:tcW w:w="567" w:type="dxa"/>
            <w:tcBorders>
              <w:top w:val="single" w:sz="6" w:space="0" w:color="auto"/>
              <w:left w:val="single" w:sz="6" w:space="0" w:color="auto"/>
              <w:bottom w:val="nil"/>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30</w:t>
            </w:r>
          </w:p>
        </w:tc>
        <w:tc>
          <w:tcPr>
            <w:tcW w:w="567" w:type="dxa"/>
            <w:tcBorders>
              <w:top w:val="single" w:sz="6" w:space="0" w:color="auto"/>
              <w:left w:val="single" w:sz="6" w:space="0" w:color="auto"/>
              <w:bottom w:val="nil"/>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40</w:t>
            </w:r>
          </w:p>
        </w:tc>
        <w:tc>
          <w:tcPr>
            <w:tcW w:w="992" w:type="dxa"/>
            <w:tcBorders>
              <w:top w:val="single" w:sz="6" w:space="0" w:color="auto"/>
              <w:left w:val="single" w:sz="6" w:space="0" w:color="auto"/>
              <w:bottom w:val="nil"/>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35</w:t>
            </w:r>
          </w:p>
        </w:tc>
      </w:tr>
      <w:tr w:rsidR="00CE7063" w:rsidTr="00CE7063">
        <w:trPr>
          <w:trHeight w:hRule="exact" w:val="520"/>
        </w:trPr>
        <w:tc>
          <w:tcPr>
            <w:tcW w:w="1883" w:type="dxa"/>
            <w:tcBorders>
              <w:top w:val="single" w:sz="6" w:space="0" w:color="auto"/>
              <w:left w:val="single" w:sz="6" w:space="0" w:color="auto"/>
              <w:bottom w:val="single" w:sz="6" w:space="0" w:color="auto"/>
              <w:right w:val="single" w:sz="6" w:space="0" w:color="auto"/>
            </w:tcBorders>
          </w:tcPr>
          <w:p w:rsidR="00CE7063" w:rsidRDefault="00CE7063">
            <w:pPr>
              <w:pStyle w:val="Iauiue"/>
              <w:pBdr>
                <w:bottom w:val="single" w:sz="6" w:space="1" w:color="auto"/>
              </w:pBdr>
              <w:spacing w:line="276" w:lineRule="auto"/>
              <w:rPr>
                <w:b/>
                <w:bCs/>
                <w:noProof/>
                <w:sz w:val="16"/>
                <w:szCs w:val="16"/>
                <w:lang w:val="ru-RU"/>
              </w:rPr>
            </w:pPr>
            <w:r>
              <w:rPr>
                <w:b/>
                <w:bCs/>
                <w:sz w:val="16"/>
                <w:szCs w:val="16"/>
              </w:rPr>
              <w:t>Схема</w:t>
            </w:r>
            <w:r>
              <w:rPr>
                <w:b/>
                <w:bCs/>
                <w:noProof/>
                <w:sz w:val="16"/>
                <w:szCs w:val="16"/>
              </w:rPr>
              <w:t xml:space="preserve"> № 3 </w:t>
            </w:r>
          </w:p>
          <w:p w:rsidR="00CE7063" w:rsidRDefault="00CE7063">
            <w:pPr>
              <w:pStyle w:val="Iauiue"/>
              <w:pBdr>
                <w:bottom w:val="single" w:sz="6" w:space="1" w:color="auto"/>
              </w:pBdr>
              <w:spacing w:line="276" w:lineRule="auto"/>
              <w:rPr>
                <w:b/>
                <w:bCs/>
                <w:noProof/>
                <w:sz w:val="16"/>
                <w:szCs w:val="16"/>
              </w:rPr>
            </w:pPr>
            <w:r>
              <w:rPr>
                <w:b/>
                <w:bCs/>
                <w:sz w:val="16"/>
                <w:szCs w:val="16"/>
              </w:rPr>
              <w:t>На рис.</w:t>
            </w:r>
            <w:r>
              <w:rPr>
                <w:b/>
                <w:bCs/>
                <w:noProof/>
                <w:sz w:val="16"/>
                <w:szCs w:val="16"/>
              </w:rPr>
              <w:t xml:space="preserve"> 4.4</w:t>
            </w:r>
          </w:p>
          <w:p w:rsidR="00CE7063" w:rsidRDefault="00CE7063">
            <w:pPr>
              <w:pStyle w:val="Iauiue"/>
              <w:pBdr>
                <w:bottom w:val="single" w:sz="6" w:space="1" w:color="auto"/>
              </w:pBdr>
              <w:spacing w:line="276" w:lineRule="auto"/>
              <w:rPr>
                <w:b/>
                <w:bCs/>
                <w:sz w:val="16"/>
                <w:szCs w:val="16"/>
              </w:rPr>
            </w:pPr>
          </w:p>
        </w:tc>
        <w:tc>
          <w:tcPr>
            <w:tcW w:w="3740" w:type="dxa"/>
            <w:tcBorders>
              <w:top w:val="single" w:sz="6" w:space="0" w:color="auto"/>
              <w:left w:val="single" w:sz="6" w:space="0" w:color="auto"/>
              <w:bottom w:val="single" w:sz="6" w:space="0" w:color="auto"/>
              <w:right w:val="single" w:sz="6" w:space="0" w:color="auto"/>
            </w:tcBorders>
            <w:hideMark/>
          </w:tcPr>
          <w:p w:rsidR="00CE7063" w:rsidRPr="00CE7063" w:rsidRDefault="00CE7063">
            <w:pPr>
              <w:pStyle w:val="Iauiue"/>
              <w:spacing w:line="276" w:lineRule="auto"/>
              <w:rPr>
                <w:b/>
                <w:bCs/>
                <w:sz w:val="16"/>
                <w:szCs w:val="16"/>
                <w:lang w:val="ru-RU"/>
              </w:rPr>
            </w:pPr>
            <w:r w:rsidRPr="00CE7063">
              <w:rPr>
                <w:b/>
                <w:bCs/>
                <w:sz w:val="16"/>
                <w:szCs w:val="16"/>
                <w:lang w:val="ru-RU"/>
              </w:rPr>
              <w:t>Разность напора пенообразователя и воды у вставки на напорной линии, м</w:t>
            </w:r>
          </w:p>
        </w:tc>
        <w:tc>
          <w:tcPr>
            <w:tcW w:w="654"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2</w:t>
            </w:r>
          </w:p>
        </w:tc>
        <w:tc>
          <w:tcPr>
            <w:tcW w:w="709"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8</w:t>
            </w:r>
          </w:p>
        </w:tc>
        <w:tc>
          <w:tcPr>
            <w:tcW w:w="56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17</w:t>
            </w:r>
          </w:p>
        </w:tc>
        <w:tc>
          <w:tcPr>
            <w:tcW w:w="56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33</w:t>
            </w:r>
          </w:p>
        </w:tc>
        <w:tc>
          <w:tcPr>
            <w:tcW w:w="992"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noProof/>
                <w:sz w:val="16"/>
                <w:szCs w:val="16"/>
              </w:rPr>
              <w:t>20</w:t>
            </w:r>
          </w:p>
        </w:tc>
      </w:tr>
    </w:tbl>
    <w:p w:rsidR="00CE7063" w:rsidRDefault="00CE7063" w:rsidP="00CE7063">
      <w:pPr>
        <w:pStyle w:val="Iauiue"/>
        <w:rPr>
          <w:noProof/>
          <w:lang w:val="ru-RU"/>
        </w:rPr>
      </w:pPr>
      <w:r w:rsidRPr="00CE7063">
        <w:rPr>
          <w:lang w:val="ru-RU"/>
        </w:rPr>
        <w:t>Примечания:</w:t>
      </w:r>
      <w:r w:rsidRPr="00CE7063">
        <w:rPr>
          <w:noProof/>
          <w:lang w:val="ru-RU"/>
        </w:rPr>
        <w:t xml:space="preserve"> 1.</w:t>
      </w:r>
      <w:r w:rsidRPr="00CE7063">
        <w:rPr>
          <w:lang w:val="ru-RU"/>
        </w:rPr>
        <w:t xml:space="preserve"> Принята концентрация ПО-1, ПО-1Д в растворе - </w:t>
      </w:r>
      <w:r w:rsidRPr="00CE7063">
        <w:rPr>
          <w:noProof/>
          <w:lang w:val="ru-RU"/>
        </w:rPr>
        <w:t xml:space="preserve">6%. </w:t>
      </w:r>
      <w:r w:rsidRPr="00CE7063">
        <w:rPr>
          <w:lang w:val="ru-RU"/>
        </w:rPr>
        <w:t>а ПО-1С</w:t>
      </w:r>
      <w:r w:rsidRPr="00CE7063">
        <w:rPr>
          <w:noProof/>
          <w:lang w:val="ru-RU"/>
        </w:rPr>
        <w:t>- -12%</w:t>
      </w:r>
      <w:r w:rsidRPr="00CE7063">
        <w:rPr>
          <w:lang w:val="ru-RU"/>
        </w:rPr>
        <w:t xml:space="preserve"> по объему.</w:t>
      </w:r>
      <w:r w:rsidRPr="00CE7063">
        <w:rPr>
          <w:noProof/>
          <w:lang w:val="ru-RU"/>
        </w:rPr>
        <w:t xml:space="preserve">  </w:t>
      </w:r>
      <w:r w:rsidRPr="00CE7063">
        <w:rPr>
          <w:lang w:val="ru-RU"/>
        </w:rPr>
        <w:t xml:space="preserve">2. В числителе указан напор на насосе цистерны с ПО-1, ПО-1А и ПО-1Д, а в знаменателе с ПО-1С. </w:t>
      </w:r>
      <w:r>
        <w:t>Схемы подачи пенообразователя приведены на рис.</w:t>
      </w:r>
      <w:r>
        <w:rPr>
          <w:noProof/>
        </w:rPr>
        <w:t xml:space="preserve"> 4.4.</w:t>
      </w:r>
    </w:p>
    <w:p w:rsidR="00CE7063" w:rsidRDefault="00CE7063" w:rsidP="00CE7063">
      <w:pPr>
        <w:pStyle w:val="Iauiue"/>
        <w:spacing w:before="40"/>
        <w:ind w:right="600"/>
        <w:rPr>
          <w:noProof/>
        </w:rPr>
      </w:pPr>
    </w:p>
    <w:p w:rsidR="00CE7063" w:rsidRPr="00CE7063" w:rsidRDefault="00CE7063" w:rsidP="00CE7063">
      <w:pPr>
        <w:pStyle w:val="Iauiue"/>
        <w:rPr>
          <w:lang w:val="ru-RU"/>
        </w:rPr>
      </w:pPr>
      <w:r w:rsidRPr="00CE7063">
        <w:rPr>
          <w:b/>
          <w:bCs/>
          <w:lang w:val="ru-RU"/>
        </w:rPr>
        <w:t>Пример</w:t>
      </w:r>
      <w:r w:rsidRPr="00CE7063">
        <w:rPr>
          <w:b/>
          <w:bCs/>
          <w:noProof/>
          <w:lang w:val="ru-RU"/>
        </w:rPr>
        <w:t xml:space="preserve"> 6.</w:t>
      </w:r>
      <w:r w:rsidRPr="00CE7063">
        <w:rPr>
          <w:lang w:val="ru-RU"/>
        </w:rPr>
        <w:t xml:space="preserve"> Определить предельное расстояние при подаче двух стволов Б с диаметром насадка</w:t>
      </w:r>
      <w:r w:rsidRPr="00CE7063">
        <w:rPr>
          <w:noProof/>
          <w:lang w:val="ru-RU"/>
        </w:rPr>
        <w:t xml:space="preserve"> 13</w:t>
      </w:r>
      <w:r w:rsidRPr="00CE7063">
        <w:rPr>
          <w:lang w:val="ru-RU"/>
        </w:rPr>
        <w:t xml:space="preserve"> мм и одного ствола А с диаметром насадка</w:t>
      </w:r>
      <w:r w:rsidRPr="00CE7063">
        <w:rPr>
          <w:noProof/>
          <w:lang w:val="ru-RU"/>
        </w:rPr>
        <w:t xml:space="preserve"> 19</w:t>
      </w:r>
      <w:r w:rsidRPr="00CE7063">
        <w:rPr>
          <w:lang w:val="ru-RU"/>
        </w:rPr>
        <w:t xml:space="preserve"> мм от АП-40(130)64А, установленного на водоисточник. Вода подается по одной магистральной линии из прорезиненных рукавов диаметром</w:t>
      </w:r>
      <w:r w:rsidRPr="00CE7063">
        <w:rPr>
          <w:noProof/>
          <w:lang w:val="ru-RU"/>
        </w:rPr>
        <w:t xml:space="preserve"> 77</w:t>
      </w:r>
      <w:r w:rsidRPr="00CE7063">
        <w:rPr>
          <w:lang w:val="ru-RU"/>
        </w:rPr>
        <w:t xml:space="preserve"> мм, подъем местности составляет</w:t>
      </w:r>
      <w:r w:rsidRPr="00CE7063">
        <w:rPr>
          <w:noProof/>
          <w:lang w:val="ru-RU"/>
        </w:rPr>
        <w:t xml:space="preserve"> 8</w:t>
      </w:r>
      <w:r w:rsidRPr="00CE7063">
        <w:rPr>
          <w:lang w:val="ru-RU"/>
        </w:rPr>
        <w:t xml:space="preserve"> м, а максимальный подъем стволов</w:t>
      </w:r>
      <w:r w:rsidRPr="00CE7063">
        <w:rPr>
          <w:noProof/>
          <w:lang w:val="ru-RU"/>
        </w:rPr>
        <w:t xml:space="preserve"> 5</w:t>
      </w:r>
      <w:r w:rsidRPr="00CE7063">
        <w:rPr>
          <w:lang w:val="ru-RU"/>
        </w:rPr>
        <w:t xml:space="preserve"> м.</w:t>
      </w:r>
    </w:p>
    <w:p w:rsidR="00CE7063" w:rsidRPr="00CE7063" w:rsidRDefault="00CE7063" w:rsidP="00CE7063">
      <w:pPr>
        <w:pStyle w:val="Iauiue"/>
        <w:ind w:right="200" w:firstLine="320"/>
        <w:rPr>
          <w:lang w:val="ru-RU"/>
        </w:rPr>
      </w:pPr>
      <w:r w:rsidRPr="00CE7063">
        <w:rPr>
          <w:b/>
          <w:bCs/>
          <w:lang w:val="ru-RU"/>
        </w:rPr>
        <w:lastRenderedPageBreak/>
        <w:t>Решение.</w:t>
      </w:r>
      <w:r w:rsidRPr="00CE7063">
        <w:rPr>
          <w:lang w:val="ru-RU"/>
        </w:rPr>
        <w:t xml:space="preserve"> Согласно тактико-технической характеристике (см. табл.</w:t>
      </w:r>
      <w:r w:rsidRPr="00CE7063">
        <w:rPr>
          <w:noProof/>
          <w:lang w:val="ru-RU"/>
        </w:rPr>
        <w:t xml:space="preserve"> 3.5),</w:t>
      </w:r>
      <w:r w:rsidRPr="00CE7063">
        <w:rPr>
          <w:lang w:val="ru-RU"/>
        </w:rPr>
        <w:t xml:space="preserve"> рабочий напор на насосе АН-40(130Е)64А составляет </w:t>
      </w:r>
      <w:r w:rsidRPr="00CE7063">
        <w:rPr>
          <w:noProof/>
          <w:lang w:val="ru-RU"/>
        </w:rPr>
        <w:t>90</w:t>
      </w:r>
      <w:r w:rsidRPr="00CE7063">
        <w:rPr>
          <w:lang w:val="ru-RU"/>
        </w:rPr>
        <w:t xml:space="preserve"> м. От этого напора вычитаем подъем местности и подъем стволов, получим напор, который будет израсходован на преодоление сопротивления в рукавной магистральной линии</w:t>
      </w:r>
      <w:r w:rsidRPr="00CE7063">
        <w:rPr>
          <w:noProof/>
          <w:lang w:val="ru-RU"/>
        </w:rPr>
        <w:t xml:space="preserve"> 90 — 8 — 5 = 77</w:t>
      </w:r>
      <w:r w:rsidRPr="00CE7063">
        <w:rPr>
          <w:lang w:val="ru-RU"/>
        </w:rPr>
        <w:t xml:space="preserve"> м. Находим этот номер в соответствующей графе схемы боевого развертывания табл.</w:t>
      </w:r>
      <w:r w:rsidRPr="00CE7063">
        <w:rPr>
          <w:noProof/>
          <w:lang w:val="ru-RU"/>
        </w:rPr>
        <w:t xml:space="preserve"> 4.10</w:t>
      </w:r>
      <w:r w:rsidRPr="00CE7063">
        <w:rPr>
          <w:lang w:val="ru-RU"/>
        </w:rPr>
        <w:t xml:space="preserve"> и в графе первой определяем предельное расстояние, которое равно</w:t>
      </w:r>
      <w:r w:rsidRPr="00CE7063">
        <w:rPr>
          <w:noProof/>
          <w:lang w:val="ru-RU"/>
        </w:rPr>
        <w:t xml:space="preserve"> 240</w:t>
      </w:r>
      <w:r w:rsidRPr="00CE7063">
        <w:rPr>
          <w:lang w:val="ru-RU"/>
        </w:rPr>
        <w:t xml:space="preserve"> м. Аналогично устанавливают предельные расстояния и по другим таблицам.</w:t>
      </w:r>
    </w:p>
    <w:p w:rsidR="00CE7063" w:rsidRPr="00CE7063" w:rsidRDefault="00CE7063" w:rsidP="00CE7063">
      <w:pPr>
        <w:pStyle w:val="Iauiue"/>
        <w:ind w:firstLine="360"/>
        <w:rPr>
          <w:lang w:val="ru-RU"/>
        </w:rPr>
      </w:pPr>
      <w:r w:rsidRPr="00CE7063">
        <w:rPr>
          <w:lang w:val="ru-RU"/>
        </w:rPr>
        <w:t>В условиях пожара для быстрого расчета параметров работы рукавных систем при подаче огнетушащих средств можно использовать графики, указанные на рис.</w:t>
      </w:r>
      <w:r w:rsidRPr="00CE7063">
        <w:rPr>
          <w:noProof/>
          <w:lang w:val="ru-RU"/>
        </w:rPr>
        <w:t xml:space="preserve"> 4.5.</w:t>
      </w:r>
      <w:r w:rsidRPr="00CE7063">
        <w:rPr>
          <w:lang w:val="ru-RU"/>
        </w:rPr>
        <w:t xml:space="preserve"> С их помощью можно легко определить необходимый напор на насосе, предельное расстояние при подаче воды для тушения пожаров при различных схемах боевого развертывания.</w:t>
      </w:r>
    </w:p>
    <w:p w:rsidR="00CE7063" w:rsidRPr="00CE7063" w:rsidRDefault="00CE7063" w:rsidP="00CE7063">
      <w:pPr>
        <w:pStyle w:val="Iauiue"/>
        <w:ind w:firstLine="426"/>
        <w:rPr>
          <w:lang w:val="ru-RU"/>
        </w:rPr>
      </w:pPr>
      <w:r w:rsidRPr="00CE7063">
        <w:rPr>
          <w:lang w:val="ru-RU"/>
        </w:rPr>
        <w:t xml:space="preserve">Для выявления напора на насосе необходимо выбрать </w:t>
      </w:r>
      <w:r>
        <w:t>cxe</w:t>
      </w:r>
      <w:r w:rsidRPr="00CE7063">
        <w:rPr>
          <w:lang w:val="ru-RU"/>
        </w:rPr>
        <w:t>м</w:t>
      </w:r>
      <w:r>
        <w:t>y</w:t>
      </w:r>
      <w:r w:rsidRPr="00CE7063">
        <w:rPr>
          <w:lang w:val="ru-RU"/>
        </w:rPr>
        <w:t xml:space="preserve"> боевого развертывания (см рис</w:t>
      </w:r>
      <w:r w:rsidRPr="00CE7063">
        <w:rPr>
          <w:noProof/>
          <w:lang w:val="ru-RU"/>
        </w:rPr>
        <w:t xml:space="preserve"> 4.5).</w:t>
      </w:r>
      <w:r w:rsidRPr="00CE7063">
        <w:rPr>
          <w:lang w:val="ru-RU"/>
        </w:rPr>
        <w:t xml:space="preserve"> Затем определяют расстояние, подъем местности от водоисточников до места пожара, подъем стволов, тип, диаметр и число рукавов для магистральной линии по</w:t>
      </w:r>
      <w:r w:rsidRPr="00CE7063">
        <w:rPr>
          <w:i/>
          <w:iCs/>
          <w:lang w:val="ru-RU"/>
        </w:rPr>
        <w:t xml:space="preserve"> </w:t>
      </w:r>
      <w:r w:rsidRPr="00CE7063">
        <w:rPr>
          <w:lang w:val="ru-RU"/>
        </w:rPr>
        <w:t>оси абсцисс находят точку, соответствующую расчетному число рукавов, и проводят линию, параллельную оси ординат до пересечения с графиком сопротивления, принятой схемы боевого развертывания. Точку их пересечения переносят на ось ординат и находят потери напора в магистральной рукавной линии в метрах. К этому напору прибавляют подъем местности и подъем стволов в метрах, а также напор у разветвления, который принимают на</w:t>
      </w:r>
      <w:r w:rsidRPr="00CE7063">
        <w:rPr>
          <w:noProof/>
          <w:lang w:val="ru-RU"/>
        </w:rPr>
        <w:t xml:space="preserve"> 10</w:t>
      </w:r>
      <w:r w:rsidRPr="00CE7063">
        <w:rPr>
          <w:lang w:val="ru-RU"/>
        </w:rPr>
        <w:t xml:space="preserve"> м больше, чем напор у стволов, и получают ^необходимый напор на насосе. Полученный суммарный напор не должен превышать максимальный рабочий напор на насосе пожарной машины. Если суммарный напор превышает максимальный рабочий напор на насосе, то такая рукавная система работать не может. В данном случае необходимо выбрать схему боевого развертывания с меньшим числом стволов или уменьшить их диаметры насадков.</w:t>
      </w:r>
    </w:p>
    <w:p w:rsidR="00CE7063" w:rsidRPr="00CE7063" w:rsidRDefault="00CE7063" w:rsidP="00CE7063">
      <w:pPr>
        <w:pStyle w:val="Iauiue"/>
        <w:rPr>
          <w:lang w:val="ru-RU"/>
        </w:rPr>
      </w:pPr>
      <w:r w:rsidRPr="00CE7063">
        <w:rPr>
          <w:b/>
          <w:bCs/>
          <w:lang w:val="ru-RU"/>
        </w:rPr>
        <w:t>Пример</w:t>
      </w:r>
      <w:r w:rsidRPr="00CE7063">
        <w:rPr>
          <w:b/>
          <w:bCs/>
          <w:noProof/>
          <w:lang w:val="ru-RU"/>
        </w:rPr>
        <w:t xml:space="preserve"> 7.</w:t>
      </w:r>
      <w:r w:rsidRPr="00CE7063">
        <w:rPr>
          <w:lang w:val="ru-RU"/>
        </w:rPr>
        <w:t xml:space="preserve">   Определить необходимый  напор на  насосе АН-40</w:t>
      </w:r>
      <w:r w:rsidRPr="00CE7063">
        <w:rPr>
          <w:noProof/>
          <w:lang w:val="ru-RU"/>
        </w:rPr>
        <w:t xml:space="preserve"> (130)</w:t>
      </w:r>
      <w:r w:rsidRPr="00CE7063">
        <w:rPr>
          <w:lang w:val="ru-RU"/>
        </w:rPr>
        <w:t xml:space="preserve"> 63А, установленном на водоисточник в</w:t>
      </w:r>
      <w:r w:rsidRPr="00CE7063">
        <w:rPr>
          <w:noProof/>
          <w:lang w:val="ru-RU"/>
        </w:rPr>
        <w:t xml:space="preserve"> 250</w:t>
      </w:r>
      <w:r w:rsidRPr="00CE7063">
        <w:rPr>
          <w:lang w:val="ru-RU"/>
        </w:rPr>
        <w:t xml:space="preserve"> м от места пожара, если магистральная линия из прорезиненных рукавов диаметром</w:t>
      </w:r>
      <w:r w:rsidRPr="00CE7063">
        <w:rPr>
          <w:noProof/>
          <w:lang w:val="ru-RU"/>
        </w:rPr>
        <w:t xml:space="preserve"> 77</w:t>
      </w:r>
      <w:r w:rsidRPr="00CE7063">
        <w:rPr>
          <w:b/>
          <w:bCs/>
          <w:lang w:val="ru-RU"/>
        </w:rPr>
        <w:t xml:space="preserve"> </w:t>
      </w:r>
      <w:r w:rsidRPr="00CE7063">
        <w:rPr>
          <w:lang w:val="ru-RU"/>
        </w:rPr>
        <w:t>мм</w:t>
      </w:r>
      <w:r w:rsidRPr="00CE7063">
        <w:rPr>
          <w:b/>
          <w:bCs/>
          <w:lang w:val="ru-RU"/>
        </w:rPr>
        <w:t>.</w:t>
      </w:r>
      <w:r w:rsidRPr="00CE7063">
        <w:rPr>
          <w:lang w:val="ru-RU"/>
        </w:rPr>
        <w:t xml:space="preserve"> подъем местности</w:t>
      </w:r>
      <w:r w:rsidRPr="00CE7063">
        <w:rPr>
          <w:noProof/>
          <w:lang w:val="ru-RU"/>
        </w:rPr>
        <w:t xml:space="preserve"> 8</w:t>
      </w:r>
      <w:r w:rsidRPr="00CE7063">
        <w:rPr>
          <w:lang w:val="ru-RU"/>
        </w:rPr>
        <w:t xml:space="preserve"> м. На тушение пожара необходимо подать три ствола Б с диаметром насадка</w:t>
      </w:r>
      <w:r w:rsidRPr="00CE7063">
        <w:rPr>
          <w:noProof/>
          <w:lang w:val="ru-RU"/>
        </w:rPr>
        <w:t xml:space="preserve"> 13</w:t>
      </w:r>
      <w:r w:rsidRPr="00CE7063">
        <w:rPr>
          <w:lang w:val="ru-RU"/>
        </w:rPr>
        <w:t xml:space="preserve"> мм, максимальная высота их подъема</w:t>
      </w:r>
      <w:r w:rsidRPr="00CE7063">
        <w:rPr>
          <w:noProof/>
          <w:lang w:val="ru-RU"/>
        </w:rPr>
        <w:t xml:space="preserve"> 4</w:t>
      </w:r>
      <w:r w:rsidRPr="00CE7063">
        <w:rPr>
          <w:lang w:val="ru-RU"/>
        </w:rPr>
        <w:t xml:space="preserve"> м.</w:t>
      </w:r>
    </w:p>
    <w:p w:rsidR="00CE7063" w:rsidRPr="00CE7063" w:rsidRDefault="00CE7063" w:rsidP="00CE7063">
      <w:pPr>
        <w:pStyle w:val="Iauiue"/>
        <w:rPr>
          <w:lang w:val="ru-RU"/>
        </w:rPr>
      </w:pPr>
      <w:r w:rsidRPr="00CE7063">
        <w:rPr>
          <w:b/>
          <w:bCs/>
          <w:lang w:val="ru-RU"/>
        </w:rPr>
        <w:t>Решение.</w:t>
      </w:r>
    </w:p>
    <w:p w:rsidR="00CE7063" w:rsidRPr="00CE7063" w:rsidRDefault="00CE7063" w:rsidP="00CE7063">
      <w:pPr>
        <w:pStyle w:val="Iauiue"/>
        <w:rPr>
          <w:lang w:val="ru-RU"/>
        </w:rPr>
      </w:pPr>
      <w:r w:rsidRPr="00CE7063">
        <w:rPr>
          <w:lang w:val="ru-RU"/>
        </w:rPr>
        <w:t xml:space="preserve">1. Определяем число рукавов магистральной линии </w:t>
      </w:r>
    </w:p>
    <w:p w:rsidR="00CE7063" w:rsidRPr="00CE7063" w:rsidRDefault="00CE7063" w:rsidP="00CE7063">
      <w:pPr>
        <w:pStyle w:val="Iauiue"/>
        <w:rPr>
          <w:lang w:val="ru-RU"/>
        </w:rPr>
      </w:pPr>
      <w:r>
        <w:rPr>
          <w:b/>
          <w:bCs/>
        </w:rPr>
        <w:t>N</w:t>
      </w:r>
      <w:r w:rsidRPr="00CE7063">
        <w:rPr>
          <w:b/>
          <w:bCs/>
          <w:vertAlign w:val="subscript"/>
          <w:lang w:val="ru-RU"/>
        </w:rPr>
        <w:t xml:space="preserve">р </w:t>
      </w:r>
      <w:r w:rsidRPr="00CE7063">
        <w:rPr>
          <w:b/>
          <w:bCs/>
          <w:lang w:val="ru-RU"/>
        </w:rPr>
        <w:t xml:space="preserve">= 1,2 · </w:t>
      </w:r>
      <w:r>
        <w:rPr>
          <w:b/>
          <w:bCs/>
        </w:rPr>
        <w:t>L</w:t>
      </w:r>
      <w:r w:rsidRPr="00CE7063">
        <w:rPr>
          <w:b/>
          <w:bCs/>
          <w:lang w:val="ru-RU"/>
        </w:rPr>
        <w:t xml:space="preserve"> / 20 </w:t>
      </w:r>
      <w:r w:rsidRPr="00CE7063">
        <w:rPr>
          <w:b/>
          <w:bCs/>
          <w:vertAlign w:val="subscript"/>
          <w:lang w:val="ru-RU"/>
        </w:rPr>
        <w:t xml:space="preserve"> </w:t>
      </w:r>
      <w:r w:rsidRPr="00CE7063">
        <w:rPr>
          <w:b/>
          <w:bCs/>
          <w:lang w:val="ru-RU"/>
        </w:rPr>
        <w:t>= 1,2 · 250 / 20 = 15 рукавов.</w:t>
      </w:r>
    </w:p>
    <w:p w:rsidR="00CE7063" w:rsidRPr="00CE7063" w:rsidRDefault="00CE7063" w:rsidP="00CE7063">
      <w:pPr>
        <w:pStyle w:val="Iauiue"/>
        <w:spacing w:before="120"/>
        <w:rPr>
          <w:lang w:val="ru-RU"/>
        </w:rPr>
      </w:pPr>
      <w:r w:rsidRPr="00CE7063">
        <w:rPr>
          <w:lang w:val="ru-RU"/>
        </w:rPr>
        <w:t>2. По графику (см. рис.</w:t>
      </w:r>
      <w:r w:rsidRPr="00CE7063">
        <w:rPr>
          <w:noProof/>
          <w:lang w:val="ru-RU"/>
        </w:rPr>
        <w:t xml:space="preserve"> 4.5)</w:t>
      </w:r>
      <w:r w:rsidRPr="00CE7063">
        <w:rPr>
          <w:lang w:val="ru-RU"/>
        </w:rPr>
        <w:t xml:space="preserve"> определяем потери напора в магистральной линии при подаче от нее трех стволов Б. На оси абсцисс находим точку, соответствующую</w:t>
      </w:r>
      <w:r w:rsidRPr="00CE7063">
        <w:rPr>
          <w:noProof/>
          <w:lang w:val="ru-RU"/>
        </w:rPr>
        <w:t xml:space="preserve"> 15</w:t>
      </w:r>
      <w:r w:rsidRPr="00CE7063">
        <w:rPr>
          <w:lang w:val="ru-RU"/>
        </w:rPr>
        <w:t xml:space="preserve"> рукавам. Из этой точки проводим линию, параллельную оси ординат до пересечения с графиком</w:t>
      </w:r>
      <w:r w:rsidRPr="00CE7063">
        <w:rPr>
          <w:noProof/>
          <w:lang w:val="ru-RU"/>
        </w:rPr>
        <w:t xml:space="preserve"> 4, </w:t>
      </w:r>
      <w:r w:rsidRPr="00CE7063">
        <w:rPr>
          <w:lang w:val="ru-RU"/>
        </w:rPr>
        <w:t>точку пересечения переносим на ось ординат и получаем потери напора в магистральной линии, равные</w:t>
      </w:r>
      <w:r w:rsidRPr="00CE7063">
        <w:rPr>
          <w:noProof/>
          <w:lang w:val="ru-RU"/>
        </w:rPr>
        <w:t xml:space="preserve"> 28</w:t>
      </w:r>
      <w:r w:rsidRPr="00CE7063">
        <w:rPr>
          <w:lang w:val="ru-RU"/>
        </w:rPr>
        <w:t xml:space="preserve"> м.</w:t>
      </w:r>
    </w:p>
    <w:p w:rsidR="00CE7063" w:rsidRPr="00CE7063" w:rsidRDefault="00CE7063" w:rsidP="00CE7063">
      <w:pPr>
        <w:pStyle w:val="Iauiue"/>
        <w:rPr>
          <w:lang w:val="ru-RU"/>
        </w:rPr>
      </w:pPr>
      <w:r w:rsidRPr="00CE7063">
        <w:rPr>
          <w:lang w:val="ru-RU"/>
        </w:rPr>
        <w:t xml:space="preserve">3. Определяем необходимый напор на насосе </w:t>
      </w:r>
    </w:p>
    <w:p w:rsidR="00CE7063" w:rsidRPr="00CE7063" w:rsidRDefault="00CE7063" w:rsidP="00CE7063">
      <w:pPr>
        <w:pStyle w:val="Iauiue"/>
        <w:jc w:val="center"/>
        <w:rPr>
          <w:lang w:val="ru-RU"/>
        </w:rPr>
      </w:pPr>
      <w:r>
        <w:rPr>
          <w:b/>
          <w:bCs/>
        </w:rPr>
        <w:t>H</w:t>
      </w:r>
      <w:r w:rsidRPr="00CE7063">
        <w:rPr>
          <w:b/>
          <w:bCs/>
          <w:vertAlign w:val="subscript"/>
          <w:lang w:val="ru-RU"/>
        </w:rPr>
        <w:t xml:space="preserve"> н</w:t>
      </w:r>
      <w:r w:rsidRPr="00CE7063">
        <w:rPr>
          <w:b/>
          <w:bCs/>
          <w:lang w:val="ru-RU"/>
        </w:rPr>
        <w:t xml:space="preserve"> = </w:t>
      </w:r>
      <w:r>
        <w:rPr>
          <w:b/>
          <w:bCs/>
        </w:rPr>
        <w:t>H</w:t>
      </w:r>
      <w:r w:rsidRPr="00CE7063">
        <w:rPr>
          <w:b/>
          <w:bCs/>
          <w:vertAlign w:val="subscript"/>
          <w:lang w:val="ru-RU"/>
        </w:rPr>
        <w:t xml:space="preserve"> м.р.л.</w:t>
      </w:r>
      <w:r w:rsidRPr="00CE7063">
        <w:rPr>
          <w:b/>
          <w:bCs/>
          <w:lang w:val="ru-RU"/>
        </w:rPr>
        <w:t xml:space="preserve"> + </w:t>
      </w:r>
      <w:r>
        <w:rPr>
          <w:b/>
          <w:bCs/>
        </w:rPr>
        <w:t>Z</w:t>
      </w:r>
      <w:r w:rsidRPr="00CE7063">
        <w:rPr>
          <w:b/>
          <w:bCs/>
          <w:vertAlign w:val="subscript"/>
          <w:lang w:val="ru-RU"/>
        </w:rPr>
        <w:t xml:space="preserve">м </w:t>
      </w:r>
      <w:r w:rsidRPr="00CE7063">
        <w:rPr>
          <w:b/>
          <w:bCs/>
          <w:lang w:val="ru-RU"/>
        </w:rPr>
        <w:t xml:space="preserve">+ </w:t>
      </w:r>
      <w:r>
        <w:rPr>
          <w:b/>
          <w:bCs/>
        </w:rPr>
        <w:t>Z</w:t>
      </w:r>
      <w:r w:rsidRPr="00CE7063">
        <w:rPr>
          <w:b/>
          <w:bCs/>
          <w:vertAlign w:val="subscript"/>
          <w:lang w:val="ru-RU"/>
        </w:rPr>
        <w:t xml:space="preserve">ст </w:t>
      </w:r>
      <w:r w:rsidRPr="00CE7063">
        <w:rPr>
          <w:b/>
          <w:bCs/>
          <w:lang w:val="ru-RU"/>
        </w:rPr>
        <w:t xml:space="preserve">+ </w:t>
      </w:r>
      <w:r>
        <w:rPr>
          <w:b/>
          <w:bCs/>
        </w:rPr>
        <w:t>H</w:t>
      </w:r>
      <w:r w:rsidRPr="00CE7063">
        <w:rPr>
          <w:b/>
          <w:bCs/>
          <w:vertAlign w:val="subscript"/>
          <w:lang w:val="ru-RU"/>
        </w:rPr>
        <w:t xml:space="preserve">р </w:t>
      </w:r>
      <w:r w:rsidRPr="00CE7063">
        <w:rPr>
          <w:b/>
          <w:bCs/>
          <w:lang w:val="ru-RU"/>
        </w:rPr>
        <w:t>= 28 + 8</w:t>
      </w:r>
      <w:r w:rsidRPr="00CE7063">
        <w:rPr>
          <w:b/>
          <w:bCs/>
          <w:vertAlign w:val="subscript"/>
          <w:lang w:val="ru-RU"/>
        </w:rPr>
        <w:t xml:space="preserve"> </w:t>
      </w:r>
      <w:r w:rsidRPr="00CE7063">
        <w:rPr>
          <w:b/>
          <w:bCs/>
          <w:lang w:val="ru-RU"/>
        </w:rPr>
        <w:t>+ 4</w:t>
      </w:r>
      <w:r w:rsidRPr="00CE7063">
        <w:rPr>
          <w:b/>
          <w:bCs/>
          <w:vertAlign w:val="subscript"/>
          <w:lang w:val="ru-RU"/>
        </w:rPr>
        <w:t xml:space="preserve"> </w:t>
      </w:r>
      <w:r w:rsidRPr="00CE7063">
        <w:rPr>
          <w:b/>
          <w:bCs/>
          <w:lang w:val="ru-RU"/>
        </w:rPr>
        <w:t>+ 50 = 90 м.</w:t>
      </w:r>
    </w:p>
    <w:p w:rsidR="00CE7063" w:rsidRDefault="00CE7063" w:rsidP="00CE7063">
      <w:pPr>
        <w:pStyle w:val="Iniiaiieoaenonionooiii2"/>
        <w:rPr>
          <w:sz w:val="20"/>
          <w:szCs w:val="20"/>
        </w:rPr>
      </w:pPr>
      <w:r>
        <w:rPr>
          <w:sz w:val="20"/>
          <w:szCs w:val="20"/>
        </w:rPr>
        <w:t>По графикам потерь напора в магистральных рукавных линиях для избранной схемы боевого развертывания можно определить предельное расстояние при подаче огнетушащих средств. Для этой цели по тактико-технической характеристике пожарной машины определяют максимальный рабочий напор на насосе. Из этой величины вычитают напор у разветвления, подъем местности и максимальный подъем стволов на месте пожара в метрах.</w:t>
      </w:r>
    </w:p>
    <w:p w:rsidR="00CE7063" w:rsidRPr="00CE7063" w:rsidRDefault="00CE7063" w:rsidP="00CE7063">
      <w:pPr>
        <w:pStyle w:val="Iauiue"/>
        <w:rPr>
          <w:lang w:val="ru-RU"/>
        </w:rPr>
      </w:pPr>
      <w:r w:rsidRPr="00CE7063">
        <w:rPr>
          <w:lang w:val="ru-RU"/>
        </w:rPr>
        <w:t>Полученный напор находят на оси ординат и из этой точки проводят линию, параллельную оси абсцисс, до пересечения с графиком сопротивления магистральной линии принятой схемы боевого развертывания. Точку их пересечения переносят на ось абсцисс и получают число рукавов в магистральной линии при предельном расстоянии подачи огнетушащих средств, а затем определяют фактическое предельное расстояние на местности с учетом коэффициента</w:t>
      </w:r>
      <w:r w:rsidRPr="00CE7063">
        <w:rPr>
          <w:noProof/>
          <w:lang w:val="ru-RU"/>
        </w:rPr>
        <w:t xml:space="preserve"> 1,2</w:t>
      </w:r>
      <w:r w:rsidRPr="00CE7063">
        <w:rPr>
          <w:lang w:val="ru-RU"/>
        </w:rPr>
        <w:t xml:space="preserve"> по формуле</w:t>
      </w:r>
      <w:r w:rsidRPr="00CE7063">
        <w:rPr>
          <w:noProof/>
          <w:lang w:val="ru-RU"/>
        </w:rPr>
        <w:t xml:space="preserve"> (4.10).</w:t>
      </w:r>
    </w:p>
    <w:p w:rsidR="00CE7063" w:rsidRPr="00CE7063" w:rsidRDefault="00CE7063" w:rsidP="00CE7063">
      <w:pPr>
        <w:pStyle w:val="Iauiue"/>
        <w:ind w:hanging="40"/>
        <w:rPr>
          <w:lang w:val="ru-RU"/>
        </w:rPr>
      </w:pPr>
      <w:r w:rsidRPr="00CE7063">
        <w:rPr>
          <w:b/>
          <w:bCs/>
          <w:lang w:val="ru-RU"/>
        </w:rPr>
        <w:t>Пример</w:t>
      </w:r>
      <w:r w:rsidRPr="00CE7063">
        <w:rPr>
          <w:b/>
          <w:bCs/>
          <w:noProof/>
          <w:lang w:val="ru-RU"/>
        </w:rPr>
        <w:t xml:space="preserve"> 8.</w:t>
      </w:r>
      <w:r w:rsidRPr="00CE7063">
        <w:rPr>
          <w:noProof/>
          <w:lang w:val="ru-RU"/>
        </w:rPr>
        <w:t>.</w:t>
      </w:r>
      <w:r w:rsidRPr="00CE7063">
        <w:rPr>
          <w:lang w:val="ru-RU"/>
        </w:rPr>
        <w:t xml:space="preserve"> Определить предельное расстояние, на которое можно подать три ствола Б с диаметром насадка</w:t>
      </w:r>
      <w:r w:rsidRPr="00CE7063">
        <w:rPr>
          <w:noProof/>
          <w:lang w:val="ru-RU"/>
        </w:rPr>
        <w:t xml:space="preserve"> 13</w:t>
      </w:r>
      <w:r w:rsidRPr="00CE7063">
        <w:rPr>
          <w:b/>
          <w:bCs/>
          <w:lang w:val="ru-RU"/>
        </w:rPr>
        <w:t xml:space="preserve"> </w:t>
      </w:r>
      <w:r w:rsidRPr="00CE7063">
        <w:rPr>
          <w:lang w:val="ru-RU"/>
        </w:rPr>
        <w:t>мм от АНР-40(130)</w:t>
      </w:r>
      <w:r w:rsidRPr="00CE7063">
        <w:rPr>
          <w:noProof/>
          <w:lang w:val="ru-RU"/>
        </w:rPr>
        <w:t xml:space="preserve"> 127,</w:t>
      </w:r>
      <w:r w:rsidRPr="00CE7063">
        <w:rPr>
          <w:lang w:val="ru-RU"/>
        </w:rPr>
        <w:t xml:space="preserve"> установленном на водоисточник, если подъем местности равен</w:t>
      </w:r>
      <w:r w:rsidRPr="00CE7063">
        <w:rPr>
          <w:noProof/>
          <w:lang w:val="ru-RU"/>
        </w:rPr>
        <w:t xml:space="preserve"> 12</w:t>
      </w:r>
      <w:r w:rsidRPr="00CE7063">
        <w:rPr>
          <w:lang w:val="ru-RU"/>
        </w:rPr>
        <w:t xml:space="preserve"> м, а максимальный подъем стволов на месте пожара</w:t>
      </w:r>
      <w:r w:rsidRPr="00CE7063">
        <w:rPr>
          <w:noProof/>
          <w:lang w:val="ru-RU"/>
        </w:rPr>
        <w:t xml:space="preserve"> 6</w:t>
      </w:r>
      <w:r w:rsidRPr="00CE7063">
        <w:rPr>
          <w:lang w:val="ru-RU"/>
        </w:rPr>
        <w:t xml:space="preserve"> м.</w:t>
      </w:r>
    </w:p>
    <w:p w:rsidR="00CE7063" w:rsidRPr="00CE7063" w:rsidRDefault="00CE7063" w:rsidP="00CE7063">
      <w:pPr>
        <w:pStyle w:val="Iauiue"/>
        <w:ind w:hanging="40"/>
        <w:rPr>
          <w:lang w:val="ru-RU"/>
        </w:rPr>
      </w:pPr>
      <w:r w:rsidRPr="00CE7063">
        <w:rPr>
          <w:b/>
          <w:bCs/>
          <w:lang w:val="ru-RU"/>
        </w:rPr>
        <w:t>Решение.</w:t>
      </w:r>
    </w:p>
    <w:p w:rsidR="00CE7063" w:rsidRPr="00CE7063" w:rsidRDefault="00CE7063" w:rsidP="00CE7063">
      <w:pPr>
        <w:pStyle w:val="Iauiue"/>
        <w:rPr>
          <w:lang w:val="ru-RU"/>
        </w:rPr>
      </w:pPr>
      <w:r w:rsidRPr="00CE7063">
        <w:rPr>
          <w:lang w:val="ru-RU"/>
        </w:rPr>
        <w:t>1. Согласно тактико-технической характеристике АН-40(130)</w:t>
      </w:r>
      <w:r w:rsidRPr="00CE7063">
        <w:rPr>
          <w:noProof/>
          <w:lang w:val="ru-RU"/>
        </w:rPr>
        <w:t xml:space="preserve"> 127, </w:t>
      </w:r>
      <w:r w:rsidRPr="00CE7063">
        <w:rPr>
          <w:lang w:val="ru-RU"/>
        </w:rPr>
        <w:t>максимальный рабочий напор принимаем равным</w:t>
      </w:r>
      <w:r w:rsidRPr="00CE7063">
        <w:rPr>
          <w:noProof/>
          <w:lang w:val="ru-RU"/>
        </w:rPr>
        <w:t xml:space="preserve"> 100</w:t>
      </w:r>
      <w:r w:rsidRPr="00CE7063">
        <w:rPr>
          <w:lang w:val="ru-RU"/>
        </w:rPr>
        <w:t xml:space="preserve"> м.</w:t>
      </w:r>
    </w:p>
    <w:p w:rsidR="00CE7063" w:rsidRPr="00CE7063" w:rsidRDefault="00CE7063" w:rsidP="00CE7063">
      <w:pPr>
        <w:pStyle w:val="Iauiue"/>
        <w:rPr>
          <w:lang w:val="ru-RU"/>
        </w:rPr>
      </w:pPr>
      <w:r w:rsidRPr="00CE7063">
        <w:rPr>
          <w:lang w:val="ru-RU"/>
        </w:rPr>
        <w:t xml:space="preserve">2. Определяем напор для преодоления сопротивления в магистральной рукавной линии </w:t>
      </w:r>
    </w:p>
    <w:p w:rsidR="00CE7063" w:rsidRPr="00CE7063" w:rsidRDefault="00CE7063" w:rsidP="00CE7063">
      <w:pPr>
        <w:pStyle w:val="Iauiue"/>
        <w:jc w:val="center"/>
        <w:rPr>
          <w:lang w:val="ru-RU"/>
        </w:rPr>
      </w:pPr>
      <w:r>
        <w:rPr>
          <w:b/>
          <w:bCs/>
        </w:rPr>
        <w:t>H</w:t>
      </w:r>
      <w:r w:rsidRPr="00CE7063">
        <w:rPr>
          <w:b/>
          <w:bCs/>
          <w:vertAlign w:val="subscript"/>
          <w:lang w:val="ru-RU"/>
        </w:rPr>
        <w:t xml:space="preserve"> м.р.л.</w:t>
      </w:r>
      <w:r w:rsidRPr="00CE7063">
        <w:rPr>
          <w:b/>
          <w:bCs/>
          <w:lang w:val="ru-RU"/>
        </w:rPr>
        <w:t xml:space="preserve"> = 100 </w:t>
      </w:r>
      <w:r>
        <w:rPr>
          <w:b/>
          <w:bCs/>
        </w:rPr>
        <w:sym w:font="Symbol" w:char="F02D"/>
      </w:r>
      <w:r w:rsidRPr="00CE7063">
        <w:rPr>
          <w:b/>
          <w:bCs/>
          <w:lang w:val="ru-RU"/>
        </w:rPr>
        <w:t xml:space="preserve"> 50 </w:t>
      </w:r>
      <w:r>
        <w:rPr>
          <w:b/>
          <w:bCs/>
        </w:rPr>
        <w:sym w:font="Symbol" w:char="F02D"/>
      </w:r>
      <w:r w:rsidRPr="00CE7063">
        <w:rPr>
          <w:b/>
          <w:bCs/>
          <w:lang w:val="ru-RU"/>
        </w:rPr>
        <w:t xml:space="preserve"> 12 </w:t>
      </w:r>
      <w:r>
        <w:rPr>
          <w:b/>
          <w:bCs/>
        </w:rPr>
        <w:sym w:font="Symbol" w:char="F02D"/>
      </w:r>
      <w:r w:rsidRPr="00CE7063">
        <w:rPr>
          <w:b/>
          <w:bCs/>
          <w:lang w:val="ru-RU"/>
        </w:rPr>
        <w:t xml:space="preserve"> 6  = 32 м.</w:t>
      </w:r>
    </w:p>
    <w:p w:rsidR="00CE7063" w:rsidRPr="00CE7063" w:rsidRDefault="00CE7063" w:rsidP="00CE7063">
      <w:pPr>
        <w:pStyle w:val="Iauiue"/>
        <w:spacing w:before="140"/>
        <w:jc w:val="both"/>
        <w:rPr>
          <w:lang w:val="ru-RU"/>
        </w:rPr>
      </w:pPr>
      <w:r w:rsidRPr="00CE7063">
        <w:rPr>
          <w:lang w:val="ru-RU"/>
        </w:rPr>
        <w:t>3. Определяем предельное расстояние подачи стволов в рукавах. Для этой цели на оси ординат графика (см. рис.</w:t>
      </w:r>
      <w:r w:rsidRPr="00CE7063">
        <w:rPr>
          <w:noProof/>
          <w:lang w:val="ru-RU"/>
        </w:rPr>
        <w:t xml:space="preserve"> 4.5)</w:t>
      </w:r>
      <w:r w:rsidRPr="00CE7063">
        <w:rPr>
          <w:lang w:val="ru-RU"/>
        </w:rPr>
        <w:t xml:space="preserve"> находим точку, соответствующую напору на насосе</w:t>
      </w:r>
      <w:r w:rsidRPr="00CE7063">
        <w:rPr>
          <w:noProof/>
          <w:lang w:val="ru-RU"/>
        </w:rPr>
        <w:t xml:space="preserve"> 32</w:t>
      </w:r>
      <w:r w:rsidRPr="00CE7063">
        <w:rPr>
          <w:lang w:val="ru-RU"/>
        </w:rPr>
        <w:t xml:space="preserve"> м, и проводим линию, параллельную оси абсцисс, до пересечения с графиком сопротивления принятой схемы боевого развертывания. Точку их пересечения переносим на ось абсцисс и получаем предельное расстояние, равное длине</w:t>
      </w:r>
      <w:r w:rsidRPr="00CE7063">
        <w:rPr>
          <w:noProof/>
          <w:lang w:val="ru-RU"/>
        </w:rPr>
        <w:t xml:space="preserve"> 17</w:t>
      </w:r>
      <w:r w:rsidRPr="00CE7063">
        <w:rPr>
          <w:lang w:val="ru-RU"/>
        </w:rPr>
        <w:t xml:space="preserve"> рукавов.</w:t>
      </w:r>
    </w:p>
    <w:p w:rsidR="00CE7063" w:rsidRPr="00CE7063" w:rsidRDefault="00CE7063" w:rsidP="00CE7063">
      <w:pPr>
        <w:pStyle w:val="Iauiue"/>
        <w:spacing w:before="60"/>
        <w:jc w:val="both"/>
        <w:rPr>
          <w:lang w:val="ru-RU"/>
        </w:rPr>
      </w:pPr>
      <w:r w:rsidRPr="00CE7063">
        <w:rPr>
          <w:lang w:val="ru-RU"/>
        </w:rPr>
        <w:t xml:space="preserve">4. Определяем предельное расстояние на местности </w:t>
      </w:r>
    </w:p>
    <w:p w:rsidR="00CE7063" w:rsidRPr="00CE7063" w:rsidRDefault="00CE7063" w:rsidP="00CE7063">
      <w:pPr>
        <w:pStyle w:val="Iauiue"/>
        <w:jc w:val="center"/>
        <w:rPr>
          <w:lang w:val="ru-RU"/>
        </w:rPr>
      </w:pPr>
      <w:r>
        <w:rPr>
          <w:b/>
          <w:bCs/>
        </w:rPr>
        <w:t>L</w:t>
      </w:r>
      <w:r w:rsidRPr="00CE7063">
        <w:rPr>
          <w:b/>
          <w:bCs/>
          <w:lang w:val="ru-RU"/>
        </w:rPr>
        <w:t xml:space="preserve"> =20 · </w:t>
      </w:r>
      <w:r>
        <w:rPr>
          <w:b/>
          <w:bCs/>
        </w:rPr>
        <w:t>N</w:t>
      </w:r>
      <w:r w:rsidRPr="00CE7063">
        <w:rPr>
          <w:b/>
          <w:bCs/>
          <w:vertAlign w:val="subscript"/>
          <w:lang w:val="ru-RU"/>
        </w:rPr>
        <w:t>р</w:t>
      </w:r>
      <w:r w:rsidRPr="00CE7063">
        <w:rPr>
          <w:b/>
          <w:bCs/>
          <w:lang w:val="ru-RU"/>
        </w:rPr>
        <w:t xml:space="preserve"> / 1,2 </w:t>
      </w:r>
      <w:r w:rsidRPr="00CE7063">
        <w:rPr>
          <w:b/>
          <w:bCs/>
          <w:vertAlign w:val="subscript"/>
          <w:lang w:val="ru-RU"/>
        </w:rPr>
        <w:t xml:space="preserve"> </w:t>
      </w:r>
      <w:r w:rsidRPr="00CE7063">
        <w:rPr>
          <w:b/>
          <w:bCs/>
          <w:lang w:val="ru-RU"/>
        </w:rPr>
        <w:t>= 20 · 17 / 1,2 = 283 м.</w:t>
      </w:r>
    </w:p>
    <w:p w:rsidR="00CE7063" w:rsidRDefault="00CE7063">
      <w:pPr>
        <w:autoSpaceDE/>
        <w:autoSpaceDN/>
        <w:spacing w:after="200" w:line="276" w:lineRule="auto"/>
      </w:pPr>
      <w:r>
        <w:br w:type="page"/>
      </w:r>
    </w:p>
    <w:p w:rsidR="00CE7063" w:rsidRDefault="00CE7063" w:rsidP="00CE7063">
      <w:pPr>
        <w:ind w:firstLine="720"/>
        <w:jc w:val="center"/>
        <w:rPr>
          <w:b/>
          <w:bCs/>
        </w:rPr>
      </w:pPr>
      <w:r>
        <w:rPr>
          <w:b/>
          <w:bCs/>
          <w:noProof/>
        </w:rPr>
        <w:lastRenderedPageBreak/>
        <w:t>4.4.</w:t>
      </w:r>
      <w:r>
        <w:rPr>
          <w:b/>
          <w:bCs/>
        </w:rPr>
        <w:t xml:space="preserve"> Подача воды вперекачку</w:t>
      </w:r>
    </w:p>
    <w:p w:rsidR="00CE7063" w:rsidRDefault="00CE7063" w:rsidP="00CE7063">
      <w:pPr>
        <w:ind w:firstLine="720"/>
        <w:jc w:val="center"/>
      </w:pPr>
    </w:p>
    <w:p w:rsidR="00CE7063" w:rsidRDefault="00CE7063" w:rsidP="00CE7063">
      <w:pPr>
        <w:ind w:firstLine="720"/>
        <w:jc w:val="both"/>
      </w:pPr>
      <w:r>
        <w:t>При недостатке воды на месте пожара руководитель тушения обязан организовать бесперебойную подачу ее с удаленных водоисточников путем перекачки пожарными машинами или подвоза автоцистернами.</w:t>
      </w:r>
    </w:p>
    <w:p w:rsidR="00CE7063" w:rsidRDefault="00CE7063" w:rsidP="00CE7063">
      <w:pPr>
        <w:ind w:firstLine="720"/>
        <w:jc w:val="both"/>
      </w:pPr>
      <w:r>
        <w:t>Рациональным расстоянием для перекачки воды считается такое, при котором боевое развертывание подразделений обеспечивается в сроки, когда к моменту подачи огнетушащих средств пожар не принимает интенсивного развития. Это зависит от многих условий, и в первую очередь от тактических возможностей гарнизона пожарной охраны. Так, при наличии в гарнизоне одного рукавного автомобиля рациональным расстоянием для организации подачи воды вперекачку можно считать до</w:t>
      </w:r>
      <w:r>
        <w:rPr>
          <w:noProof/>
        </w:rPr>
        <w:t xml:space="preserve"> 2</w:t>
      </w:r>
      <w:r>
        <w:t xml:space="preserve"> км, а при наличии двух рукавных автомобилей </w:t>
      </w:r>
      <w:r>
        <w:rPr>
          <w:noProof/>
        </w:rPr>
        <w:t xml:space="preserve">- </w:t>
      </w:r>
      <w:r>
        <w:t>до</w:t>
      </w:r>
      <w:r>
        <w:rPr>
          <w:noProof/>
        </w:rPr>
        <w:t xml:space="preserve"> 3</w:t>
      </w:r>
      <w:r>
        <w:t xml:space="preserve"> км. При отсутствии в гарнизонах рукавных автомобилей перекачку целесообразно осуществлять при расстояниях до водоисточников не более</w:t>
      </w:r>
      <w:r>
        <w:rPr>
          <w:noProof/>
        </w:rPr>
        <w:t xml:space="preserve"> 1</w:t>
      </w:r>
      <w:r>
        <w:t xml:space="preserve"> км.</w:t>
      </w:r>
    </w:p>
    <w:p w:rsidR="00CE7063" w:rsidRDefault="00CE7063" w:rsidP="00CE7063">
      <w:pPr>
        <w:ind w:firstLine="720"/>
        <w:jc w:val="both"/>
      </w:pPr>
      <w:r>
        <w:t>Для успешного осуществления боевых действий, связанных с перекачкой воды, в гарнизонах пожарной охраны должны быть взяты на учет все участки с неудовлетворительным водоснабжением, удаленными водоисточниками и составлены оперативные карточки,</w:t>
      </w:r>
    </w:p>
    <w:p w:rsidR="00CE7063" w:rsidRDefault="00CE7063" w:rsidP="00CE7063">
      <w:pPr>
        <w:ind w:firstLine="720"/>
        <w:jc w:val="both"/>
      </w:pPr>
      <w:r>
        <w:t>Перекачка воды на пожар осуществляется следующими основными способами: из насоса в насос (рис.</w:t>
      </w:r>
      <w:r>
        <w:rPr>
          <w:noProof/>
        </w:rPr>
        <w:t xml:space="preserve"> 4.6);</w:t>
      </w:r>
      <w:r>
        <w:t xml:space="preserve"> из насоса в цистерну пожарной машины (рис.</w:t>
      </w:r>
      <w:r>
        <w:rPr>
          <w:noProof/>
        </w:rPr>
        <w:t xml:space="preserve"> 4.7);</w:t>
      </w:r>
      <w:r>
        <w:t xml:space="preserve"> из насоса через промежуточную емкость (рис.</w:t>
      </w:r>
      <w:r>
        <w:rPr>
          <w:noProof/>
        </w:rPr>
        <w:t xml:space="preserve"> 4.8).</w:t>
      </w:r>
      <w:r>
        <w:t xml:space="preserve"> В некоторых случаях используют сочетания этих способов в одной системе перекачки.</w:t>
      </w:r>
    </w:p>
    <w:p w:rsidR="00CE7063" w:rsidRDefault="00CE7063" w:rsidP="00CE7063">
      <w:pPr>
        <w:ind w:firstLine="720"/>
        <w:jc w:val="both"/>
      </w:pPr>
      <w:r>
        <w:t>Для устойчивой работы систем перекачки воды необходимо соблюдать соответствующие условия. Например, на водоисточник следует установить наиболее мощный пожарный автомобиль с насосной установкой. При перекачке из насоса в насос на конце магистральной рукавной линии (при входе во всасывающую полость следующего насоса) необходимо поддерживать напор не менее</w:t>
      </w:r>
      <w:r>
        <w:rPr>
          <w:noProof/>
        </w:rPr>
        <w:t xml:space="preserve"> 10</w:t>
      </w:r>
      <w:r>
        <w:t xml:space="preserve"> м, при перекачке из насоса в цистерну пожарной машины</w:t>
      </w:r>
      <w:r>
        <w:rPr>
          <w:noProof/>
        </w:rPr>
        <w:t xml:space="preserve"> -</w:t>
      </w:r>
      <w:r>
        <w:t xml:space="preserve"> не менее </w:t>
      </w:r>
      <w:r>
        <w:rPr>
          <w:noProof/>
        </w:rPr>
        <w:t>3,5 - 4</w:t>
      </w:r>
      <w:r>
        <w:t xml:space="preserve"> м. Через промежуточную емкость воду подают, как правило, на излив с небольшим напором на конце линии (если емкость подземная) или с подпором, немного большим высоты емкости, если она наземная.</w:t>
      </w:r>
    </w:p>
    <w:p w:rsidR="00CE7063" w:rsidRDefault="00CE7063" w:rsidP="00CE7063">
      <w:pPr>
        <w:ind w:firstLine="720"/>
        <w:jc w:val="both"/>
      </w:pPr>
      <w:r>
        <w:t>Важными условиями перекачки также являются: необходимость организации связи между водителями пожарных машин, синхронность работы насосов; поддержание напора на насосах, который обеспечивал бы длительность и устойчивость системы подачи воды; назначение наблюдателей за поступлением воды в автоцистерны и ее уровнем; создание резерва рукавов на линии перекачки из расчета один на</w:t>
      </w:r>
      <w:r>
        <w:rPr>
          <w:noProof/>
        </w:rPr>
        <w:t xml:space="preserve"> 100</w:t>
      </w:r>
      <w:r>
        <w:t xml:space="preserve"> м; назначение постов на линии перекачки для контроля за работой насосно-рукавной системы.</w:t>
      </w:r>
    </w:p>
    <w:p w:rsidR="00CE7063" w:rsidRDefault="00CE7063" w:rsidP="00CE7063">
      <w:pPr>
        <w:ind w:firstLine="720"/>
        <w:jc w:val="both"/>
      </w:pPr>
      <w:r>
        <w:t>Требуемое количество пожарных машин для перекачки воды устанавливают аналитически, по таблицам, графикам и экспонометрам (пожарно - техническим линейкам). В расчетах необходимо учитывать выбранный способ перекачки, тактико-техническую характеристику пожарной техники, наличие пожарных водоемов и других емкостей по трассе перекачки; число, тип и диаметр пожарных рукавов, рельеф местности. При этом расстояние от места пожара до водоисточника следует принимать не по местности, а по длине рукавной линии, проложенной по трассе перекачки, которая определяется по формуле</w:t>
      </w:r>
      <w:r>
        <w:rPr>
          <w:noProof/>
        </w:rPr>
        <w:t xml:space="preserve"> (4.10).</w:t>
      </w:r>
      <w:r>
        <w:t xml:space="preserve"> Ниже приведена последовательность аналитического метода расчета требуемого количества пожарных машин для перекачки воды.</w:t>
      </w:r>
    </w:p>
    <w:p w:rsidR="00CE7063" w:rsidRDefault="00CE7063" w:rsidP="00CE7063">
      <w:pPr>
        <w:ind w:left="160" w:right="200" w:firstLine="720"/>
        <w:jc w:val="both"/>
      </w:pPr>
      <w:r>
        <w:t>Сначала определяют предельное расстояние до головной пожарной машины</w:t>
      </w:r>
    </w:p>
    <w:p w:rsidR="00CE7063" w:rsidRDefault="00CE7063" w:rsidP="00CE7063">
      <w:pPr>
        <w:ind w:left="160" w:right="200" w:firstLine="720"/>
        <w:jc w:val="center"/>
      </w:pPr>
      <w:r>
        <w:rPr>
          <w:b/>
          <w:bCs/>
          <w:lang w:val="en-US"/>
        </w:rPr>
        <w:t>N</w:t>
      </w:r>
      <w:r>
        <w:rPr>
          <w:b/>
          <w:bCs/>
          <w:vertAlign w:val="subscript"/>
        </w:rPr>
        <w:t xml:space="preserve">гол </w:t>
      </w:r>
      <w:r>
        <w:rPr>
          <w:b/>
          <w:bCs/>
          <w:lang w:val="en-US"/>
        </w:rPr>
        <w:sym w:font="Symbol" w:char="F03D"/>
      </w:r>
      <w:r w:rsidRPr="00CE7063">
        <w:rPr>
          <w:b/>
          <w:bCs/>
        </w:rPr>
        <w:t xml:space="preserve"> </w:t>
      </w:r>
      <w:r>
        <w:rPr>
          <w:b/>
          <w:bCs/>
          <w:lang w:val="en-US"/>
        </w:rPr>
        <w:sym w:font="Symbol" w:char="F05B"/>
      </w:r>
      <w:r>
        <w:rPr>
          <w:b/>
          <w:bCs/>
          <w:lang w:val="en-US"/>
        </w:rPr>
        <w:t>H</w:t>
      </w:r>
      <w:r>
        <w:rPr>
          <w:b/>
          <w:bCs/>
          <w:vertAlign w:val="subscript"/>
        </w:rPr>
        <w:t>н</w:t>
      </w:r>
      <w:r>
        <w:rPr>
          <w:b/>
          <w:bCs/>
          <w:lang w:val="en-US"/>
        </w:rPr>
        <w:sym w:font="Symbol" w:char="F02D"/>
      </w:r>
      <w:r>
        <w:rPr>
          <w:b/>
          <w:bCs/>
        </w:rPr>
        <w:t xml:space="preserve"> (</w:t>
      </w:r>
      <w:r>
        <w:rPr>
          <w:b/>
          <w:bCs/>
          <w:lang w:val="en-US"/>
        </w:rPr>
        <w:t>H</w:t>
      </w:r>
      <w:r>
        <w:rPr>
          <w:b/>
          <w:bCs/>
          <w:vertAlign w:val="subscript"/>
        </w:rPr>
        <w:t>р</w:t>
      </w:r>
      <w:r>
        <w:rPr>
          <w:b/>
          <w:bCs/>
        </w:rPr>
        <w:t xml:space="preserve"> </w:t>
      </w:r>
      <w:r>
        <w:rPr>
          <w:b/>
          <w:bCs/>
          <w:lang w:val="en-US"/>
        </w:rPr>
        <w:sym w:font="Symbol" w:char="F0B1"/>
      </w:r>
      <w:r w:rsidRPr="00CE7063">
        <w:rPr>
          <w:b/>
          <w:bCs/>
        </w:rPr>
        <w:t xml:space="preserve"> </w:t>
      </w:r>
      <w:r>
        <w:rPr>
          <w:b/>
          <w:bCs/>
          <w:lang w:val="en-US"/>
        </w:rPr>
        <w:t>Z</w:t>
      </w:r>
      <w:r w:rsidRPr="00CE7063">
        <w:rPr>
          <w:b/>
          <w:bCs/>
        </w:rPr>
        <w:t xml:space="preserve"> </w:t>
      </w:r>
      <w:r>
        <w:rPr>
          <w:b/>
          <w:bCs/>
          <w:vertAlign w:val="subscript"/>
        </w:rPr>
        <w:t>м</w:t>
      </w:r>
      <w:r>
        <w:rPr>
          <w:b/>
          <w:bCs/>
          <w:lang w:val="en-US"/>
        </w:rPr>
        <w:sym w:font="Symbol" w:char="F0B1"/>
      </w:r>
      <w:r w:rsidRPr="00CE7063">
        <w:rPr>
          <w:b/>
          <w:bCs/>
        </w:rPr>
        <w:t xml:space="preserve"> </w:t>
      </w:r>
      <w:r>
        <w:rPr>
          <w:b/>
          <w:bCs/>
          <w:lang w:val="en-US"/>
        </w:rPr>
        <w:t>Z</w:t>
      </w:r>
      <w:r>
        <w:rPr>
          <w:b/>
          <w:bCs/>
          <w:vertAlign w:val="subscript"/>
        </w:rPr>
        <w:t>ст</w:t>
      </w:r>
      <w:r>
        <w:rPr>
          <w:b/>
          <w:bCs/>
        </w:rPr>
        <w:t>)</w:t>
      </w:r>
      <w:r>
        <w:rPr>
          <w:b/>
          <w:bCs/>
          <w:lang w:val="en-US"/>
        </w:rPr>
        <w:sym w:font="Symbol" w:char="F05D"/>
      </w:r>
      <w:r w:rsidRPr="00CE7063">
        <w:rPr>
          <w:b/>
          <w:bCs/>
        </w:rPr>
        <w:t xml:space="preserve"> </w:t>
      </w:r>
      <w:r>
        <w:rPr>
          <w:b/>
          <w:bCs/>
          <w:lang w:val="en-US"/>
        </w:rPr>
        <w:sym w:font="Symbol" w:char="F0A4"/>
      </w:r>
      <w:r w:rsidRPr="00CE7063">
        <w:rPr>
          <w:b/>
          <w:bCs/>
        </w:rPr>
        <w:t xml:space="preserve"> </w:t>
      </w:r>
      <w:r>
        <w:rPr>
          <w:b/>
          <w:bCs/>
          <w:lang w:val="en-US"/>
        </w:rPr>
        <w:t>S</w:t>
      </w:r>
      <w:r w:rsidRPr="00CE7063">
        <w:rPr>
          <w:b/>
          <w:bCs/>
        </w:rPr>
        <w:t xml:space="preserve"> </w:t>
      </w:r>
      <w:r>
        <w:rPr>
          <w:b/>
          <w:bCs/>
        </w:rPr>
        <w:t xml:space="preserve">· </w:t>
      </w:r>
      <w:r>
        <w:rPr>
          <w:b/>
          <w:bCs/>
          <w:lang w:val="en-US"/>
        </w:rPr>
        <w:t>Q</w:t>
      </w:r>
      <w:r>
        <w:rPr>
          <w:b/>
          <w:bCs/>
          <w:vertAlign w:val="superscript"/>
        </w:rPr>
        <w:t xml:space="preserve">2 </w:t>
      </w:r>
      <w:r>
        <w:rPr>
          <w:b/>
          <w:bCs/>
        </w:rPr>
        <w:t xml:space="preserve"> </w:t>
      </w:r>
      <w:r>
        <w:t>,</w:t>
      </w:r>
      <w:r>
        <w:rPr>
          <w:b/>
          <w:bCs/>
        </w:rPr>
        <w:t xml:space="preserve">  </w:t>
      </w:r>
      <w:r>
        <w:t>(4.12)</w:t>
      </w:r>
    </w:p>
    <w:p w:rsidR="00CE7063" w:rsidRDefault="00CE7063" w:rsidP="00CE7063">
      <w:pPr>
        <w:pStyle w:val="FR2"/>
        <w:spacing w:line="240" w:lineRule="auto"/>
        <w:ind w:left="120" w:right="200" w:firstLine="720"/>
        <w:rPr>
          <w:sz w:val="20"/>
          <w:szCs w:val="20"/>
        </w:rPr>
      </w:pPr>
      <w:r>
        <w:rPr>
          <w:sz w:val="20"/>
          <w:szCs w:val="20"/>
        </w:rPr>
        <w:t xml:space="preserve">где </w:t>
      </w:r>
      <w:r>
        <w:rPr>
          <w:b w:val="0"/>
          <w:bCs w:val="0"/>
          <w:sz w:val="20"/>
          <w:szCs w:val="20"/>
          <w:lang w:val="en-US"/>
        </w:rPr>
        <w:t>N</w:t>
      </w:r>
      <w:r>
        <w:rPr>
          <w:b w:val="0"/>
          <w:bCs w:val="0"/>
          <w:sz w:val="20"/>
          <w:szCs w:val="20"/>
          <w:vertAlign w:val="subscript"/>
        </w:rPr>
        <w:t>гол</w:t>
      </w:r>
      <w:r>
        <w:rPr>
          <w:noProof/>
          <w:sz w:val="20"/>
          <w:szCs w:val="20"/>
        </w:rPr>
        <w:t xml:space="preserve"> - </w:t>
      </w:r>
      <w:r>
        <w:rPr>
          <w:sz w:val="20"/>
          <w:szCs w:val="20"/>
        </w:rPr>
        <w:t xml:space="preserve">предельное расстояние от места пожара до головной пожарной машины в рукавах, шт.: </w:t>
      </w:r>
      <w:r>
        <w:rPr>
          <w:b w:val="0"/>
          <w:bCs w:val="0"/>
          <w:sz w:val="20"/>
          <w:szCs w:val="20"/>
          <w:lang w:val="en-US"/>
        </w:rPr>
        <w:t>H</w:t>
      </w:r>
      <w:r>
        <w:rPr>
          <w:b w:val="0"/>
          <w:bCs w:val="0"/>
          <w:sz w:val="20"/>
          <w:szCs w:val="20"/>
          <w:vertAlign w:val="subscript"/>
        </w:rPr>
        <w:t xml:space="preserve">н </w:t>
      </w:r>
      <w:r>
        <w:rPr>
          <w:b w:val="0"/>
          <w:bCs w:val="0"/>
          <w:sz w:val="20"/>
          <w:szCs w:val="20"/>
        </w:rPr>
        <w:t xml:space="preserve">  - </w:t>
      </w:r>
      <w:r>
        <w:rPr>
          <w:sz w:val="20"/>
          <w:szCs w:val="20"/>
        </w:rPr>
        <w:t xml:space="preserve"> напор на насосе пожарной машины, м; </w:t>
      </w:r>
      <w:r>
        <w:rPr>
          <w:b w:val="0"/>
          <w:bCs w:val="0"/>
          <w:sz w:val="20"/>
          <w:szCs w:val="20"/>
          <w:lang w:val="en-US"/>
        </w:rPr>
        <w:t>Z</w:t>
      </w:r>
      <w:r w:rsidRPr="00CE7063">
        <w:rPr>
          <w:b w:val="0"/>
          <w:bCs w:val="0"/>
          <w:sz w:val="20"/>
          <w:szCs w:val="20"/>
        </w:rPr>
        <w:t xml:space="preserve"> </w:t>
      </w:r>
      <w:r>
        <w:rPr>
          <w:b w:val="0"/>
          <w:bCs w:val="0"/>
          <w:sz w:val="20"/>
          <w:szCs w:val="20"/>
          <w:vertAlign w:val="subscript"/>
        </w:rPr>
        <w:t>м</w:t>
      </w:r>
      <w:r>
        <w:rPr>
          <w:sz w:val="20"/>
          <w:szCs w:val="20"/>
        </w:rPr>
        <w:t xml:space="preserve"> - высота подъема</w:t>
      </w:r>
      <w:r>
        <w:rPr>
          <w:noProof/>
          <w:sz w:val="20"/>
          <w:szCs w:val="20"/>
        </w:rPr>
        <w:t xml:space="preserve"> </w:t>
      </w:r>
      <w:r>
        <w:rPr>
          <w:b w:val="0"/>
          <w:bCs w:val="0"/>
          <w:noProof/>
          <w:sz w:val="20"/>
          <w:szCs w:val="20"/>
        </w:rPr>
        <w:t>(+)</w:t>
      </w:r>
      <w:r>
        <w:rPr>
          <w:b w:val="0"/>
          <w:bCs w:val="0"/>
          <w:sz w:val="20"/>
          <w:szCs w:val="20"/>
        </w:rPr>
        <w:t xml:space="preserve"> </w:t>
      </w:r>
      <w:r>
        <w:rPr>
          <w:sz w:val="20"/>
          <w:szCs w:val="20"/>
        </w:rPr>
        <w:t>или спуск</w:t>
      </w:r>
      <w:r>
        <w:rPr>
          <w:noProof/>
          <w:sz w:val="20"/>
          <w:szCs w:val="20"/>
        </w:rPr>
        <w:t xml:space="preserve"> </w:t>
      </w:r>
      <w:r>
        <w:rPr>
          <w:b w:val="0"/>
          <w:bCs w:val="0"/>
          <w:noProof/>
          <w:sz w:val="20"/>
          <w:szCs w:val="20"/>
        </w:rPr>
        <w:t>(—)</w:t>
      </w:r>
      <w:r>
        <w:rPr>
          <w:sz w:val="20"/>
          <w:szCs w:val="20"/>
        </w:rPr>
        <w:t xml:space="preserve"> местности, м; </w:t>
      </w:r>
      <w:r>
        <w:rPr>
          <w:b w:val="0"/>
          <w:bCs w:val="0"/>
          <w:sz w:val="20"/>
          <w:szCs w:val="20"/>
          <w:lang w:val="en-US"/>
        </w:rPr>
        <w:t>Z</w:t>
      </w:r>
      <w:r>
        <w:rPr>
          <w:b w:val="0"/>
          <w:bCs w:val="0"/>
          <w:sz w:val="20"/>
          <w:szCs w:val="20"/>
          <w:vertAlign w:val="subscript"/>
        </w:rPr>
        <w:t>ст</w:t>
      </w:r>
      <w:r>
        <w:rPr>
          <w:sz w:val="20"/>
          <w:szCs w:val="20"/>
        </w:rPr>
        <w:t xml:space="preserve"> - высота подъема </w:t>
      </w:r>
      <w:r>
        <w:rPr>
          <w:b w:val="0"/>
          <w:bCs w:val="0"/>
          <w:noProof/>
          <w:sz w:val="20"/>
          <w:szCs w:val="20"/>
        </w:rPr>
        <w:t>(+)</w:t>
      </w:r>
      <w:r>
        <w:rPr>
          <w:sz w:val="20"/>
          <w:szCs w:val="20"/>
        </w:rPr>
        <w:t xml:space="preserve"> или спуск</w:t>
      </w:r>
      <w:r>
        <w:rPr>
          <w:noProof/>
          <w:sz w:val="20"/>
          <w:szCs w:val="20"/>
        </w:rPr>
        <w:t xml:space="preserve"> </w:t>
      </w:r>
      <w:r>
        <w:rPr>
          <w:b w:val="0"/>
          <w:bCs w:val="0"/>
          <w:noProof/>
          <w:sz w:val="20"/>
          <w:szCs w:val="20"/>
        </w:rPr>
        <w:t>(—)</w:t>
      </w:r>
      <w:r>
        <w:rPr>
          <w:sz w:val="20"/>
          <w:szCs w:val="20"/>
        </w:rPr>
        <w:t xml:space="preserve"> пожарного ствола или другого прибора подачи огнетушащего средства на основе воды, м; </w:t>
      </w:r>
      <w:r>
        <w:rPr>
          <w:b w:val="0"/>
          <w:bCs w:val="0"/>
          <w:sz w:val="20"/>
          <w:szCs w:val="20"/>
          <w:lang w:val="en-US"/>
        </w:rPr>
        <w:t>H</w:t>
      </w:r>
      <w:r>
        <w:rPr>
          <w:b w:val="0"/>
          <w:bCs w:val="0"/>
          <w:sz w:val="20"/>
          <w:szCs w:val="20"/>
          <w:vertAlign w:val="subscript"/>
        </w:rPr>
        <w:t>р</w:t>
      </w:r>
      <w:r>
        <w:rPr>
          <w:i/>
          <w:iCs/>
          <w:noProof/>
          <w:sz w:val="20"/>
          <w:szCs w:val="20"/>
        </w:rPr>
        <w:t xml:space="preserve"> —</w:t>
      </w:r>
      <w:r>
        <w:rPr>
          <w:sz w:val="20"/>
          <w:szCs w:val="20"/>
        </w:rPr>
        <w:t xml:space="preserve"> напор у, равный </w:t>
      </w:r>
      <w:r>
        <w:rPr>
          <w:b w:val="0"/>
          <w:bCs w:val="0"/>
          <w:sz w:val="20"/>
          <w:szCs w:val="20"/>
          <w:lang w:val="en-US"/>
        </w:rPr>
        <w:t>H</w:t>
      </w:r>
      <w:r>
        <w:rPr>
          <w:b w:val="0"/>
          <w:bCs w:val="0"/>
          <w:sz w:val="20"/>
          <w:szCs w:val="20"/>
          <w:vertAlign w:val="subscript"/>
        </w:rPr>
        <w:t>ст</w:t>
      </w:r>
      <w:r>
        <w:rPr>
          <w:b w:val="0"/>
          <w:bCs w:val="0"/>
          <w:sz w:val="20"/>
          <w:szCs w:val="20"/>
        </w:rPr>
        <w:t xml:space="preserve"> + 10</w:t>
      </w:r>
      <w:r>
        <w:rPr>
          <w:sz w:val="20"/>
          <w:szCs w:val="20"/>
        </w:rPr>
        <w:t xml:space="preserve"> м, </w:t>
      </w:r>
      <w:r>
        <w:rPr>
          <w:b w:val="0"/>
          <w:bCs w:val="0"/>
          <w:sz w:val="20"/>
          <w:szCs w:val="20"/>
          <w:lang w:val="en-US"/>
        </w:rPr>
        <w:t>S</w:t>
      </w:r>
      <w:r>
        <w:rPr>
          <w:sz w:val="20"/>
          <w:szCs w:val="20"/>
        </w:rPr>
        <w:t xml:space="preserve"> - сопротивление одного рукава  магистральной линии (см. табл.</w:t>
      </w:r>
      <w:r>
        <w:rPr>
          <w:noProof/>
          <w:sz w:val="20"/>
          <w:szCs w:val="20"/>
        </w:rPr>
        <w:t xml:space="preserve"> 4.5);</w:t>
      </w:r>
      <w:r>
        <w:rPr>
          <w:sz w:val="20"/>
          <w:szCs w:val="20"/>
        </w:rPr>
        <w:t xml:space="preserve"> </w:t>
      </w:r>
      <w:r>
        <w:rPr>
          <w:b w:val="0"/>
          <w:bCs w:val="0"/>
          <w:sz w:val="20"/>
          <w:szCs w:val="20"/>
          <w:lang w:val="en-US"/>
        </w:rPr>
        <w:t>Q</w:t>
      </w:r>
      <w:r>
        <w:rPr>
          <w:i/>
          <w:iCs/>
          <w:noProof/>
          <w:sz w:val="20"/>
          <w:szCs w:val="20"/>
        </w:rPr>
        <w:t xml:space="preserve"> —</w:t>
      </w:r>
      <w:r>
        <w:rPr>
          <w:sz w:val="20"/>
          <w:szCs w:val="20"/>
        </w:rPr>
        <w:t xml:space="preserve"> разветвления суммарный расход из стволов, подсоединенных к одной наиболее нагруженной магистральной линии, л/с.</w:t>
      </w:r>
    </w:p>
    <w:p w:rsidR="00CE7063" w:rsidRDefault="00CE7063" w:rsidP="00CE7063">
      <w:pPr>
        <w:ind w:left="200" w:right="200" w:firstLine="720"/>
        <w:jc w:val="both"/>
      </w:pPr>
      <w:r>
        <w:t>Если от головного автомобиля до ствола (ручного или лафетного) проложена рукавная линия одного диаметра, то в формуле</w:t>
      </w:r>
      <w:r>
        <w:rPr>
          <w:noProof/>
        </w:rPr>
        <w:t xml:space="preserve"> (4.12) </w:t>
      </w:r>
      <w:r>
        <w:t xml:space="preserve">вместо напора у разветвления </w:t>
      </w:r>
      <w:r>
        <w:rPr>
          <w:b/>
          <w:bCs/>
          <w:lang w:val="en-US"/>
        </w:rPr>
        <w:t>H</w:t>
      </w:r>
      <w:r>
        <w:rPr>
          <w:b/>
          <w:bCs/>
          <w:vertAlign w:val="subscript"/>
        </w:rPr>
        <w:t xml:space="preserve">р </w:t>
      </w:r>
      <w:r>
        <w:t xml:space="preserve">принимают напор у ствола </w:t>
      </w:r>
      <w:r>
        <w:rPr>
          <w:b/>
          <w:bCs/>
          <w:lang w:val="en-US"/>
        </w:rPr>
        <w:t>H</w:t>
      </w:r>
      <w:r>
        <w:rPr>
          <w:b/>
          <w:bCs/>
          <w:vertAlign w:val="subscript"/>
        </w:rPr>
        <w:t>ст</w:t>
      </w:r>
      <w:r>
        <w:t xml:space="preserve">  или другого прибора подачи, например у пенного ствола </w:t>
      </w:r>
      <w:r>
        <w:rPr>
          <w:b/>
          <w:bCs/>
          <w:lang w:val="en-US"/>
        </w:rPr>
        <w:t>H</w:t>
      </w:r>
      <w:r>
        <w:rPr>
          <w:b/>
          <w:bCs/>
          <w:vertAlign w:val="subscript"/>
        </w:rPr>
        <w:t>свп</w:t>
      </w:r>
      <w:r>
        <w:rPr>
          <w:i/>
          <w:iCs/>
        </w:rPr>
        <w:t xml:space="preserve"> </w:t>
      </w:r>
      <w:r>
        <w:t>или</w:t>
      </w:r>
      <w:r>
        <w:rPr>
          <w:i/>
          <w:iCs/>
        </w:rPr>
        <w:t xml:space="preserve"> </w:t>
      </w:r>
      <w:r>
        <w:t xml:space="preserve"> генератора </w:t>
      </w:r>
      <w:r>
        <w:rPr>
          <w:b/>
          <w:bCs/>
          <w:lang w:val="en-US"/>
        </w:rPr>
        <w:t>H</w:t>
      </w:r>
      <w:r>
        <w:rPr>
          <w:b/>
          <w:bCs/>
          <w:vertAlign w:val="subscript"/>
        </w:rPr>
        <w:t>ст</w:t>
      </w:r>
      <w:r>
        <w:rPr>
          <w:b/>
          <w:bCs/>
        </w:rPr>
        <w:t>.</w:t>
      </w:r>
    </w:p>
    <w:p w:rsidR="00CE7063" w:rsidRDefault="00CE7063" w:rsidP="00CE7063">
      <w:pPr>
        <w:ind w:left="200" w:firstLine="720"/>
        <w:jc w:val="both"/>
      </w:pPr>
      <w:r>
        <w:t>Одним из условий перекачки является установка головного  автомобиля ближе к месту пожара, поэтому по формуле</w:t>
      </w:r>
      <w:r>
        <w:rPr>
          <w:noProof/>
        </w:rPr>
        <w:t xml:space="preserve"> (4.12)</w:t>
      </w:r>
      <w:r>
        <w:t xml:space="preserve"> расстояние определяют в случаях, когда на пожар прибывает ограниченное количество пожарных машин.</w:t>
      </w:r>
    </w:p>
    <w:p w:rsidR="00CE7063" w:rsidRDefault="00CE7063" w:rsidP="00CE7063">
      <w:pPr>
        <w:ind w:firstLine="720"/>
        <w:jc w:val="both"/>
      </w:pPr>
      <w:r>
        <w:t>После определения предельного расстояния до головной пожарной машины вычисляют расстояние между машинами, работающими вперекачку (длину ступени перекачки) в рукавах по формуле:</w:t>
      </w:r>
    </w:p>
    <w:p w:rsidR="00CE7063" w:rsidRPr="00CE7063" w:rsidRDefault="00CE7063" w:rsidP="00CE7063">
      <w:pPr>
        <w:ind w:firstLine="720"/>
        <w:jc w:val="center"/>
        <w:rPr>
          <w:lang w:val="en-US"/>
        </w:rPr>
      </w:pPr>
      <w:r>
        <w:rPr>
          <w:b/>
          <w:bCs/>
          <w:lang w:val="en-US"/>
        </w:rPr>
        <w:t>N</w:t>
      </w:r>
      <w:r>
        <w:rPr>
          <w:b/>
          <w:bCs/>
          <w:vertAlign w:val="subscript"/>
          <w:lang w:val="en-US"/>
        </w:rPr>
        <w:t xml:space="preserve">м.р. </w:t>
      </w:r>
      <w:r>
        <w:rPr>
          <w:b/>
          <w:bCs/>
          <w:lang w:val="en-US"/>
        </w:rPr>
        <w:sym w:font="Symbol" w:char="F03D"/>
      </w:r>
      <w:r>
        <w:rPr>
          <w:b/>
          <w:bCs/>
          <w:lang w:val="en-US"/>
        </w:rPr>
        <w:t xml:space="preserve"> </w:t>
      </w:r>
      <w:r>
        <w:rPr>
          <w:b/>
          <w:bCs/>
          <w:lang w:val="en-US"/>
        </w:rPr>
        <w:sym w:font="Symbol" w:char="F05B"/>
      </w:r>
      <w:r>
        <w:rPr>
          <w:b/>
          <w:bCs/>
          <w:lang w:val="en-US"/>
        </w:rPr>
        <w:t>H</w:t>
      </w:r>
      <w:r>
        <w:rPr>
          <w:b/>
          <w:bCs/>
          <w:vertAlign w:val="subscript"/>
          <w:lang w:val="en-US"/>
        </w:rPr>
        <w:t>н</w:t>
      </w:r>
      <w:r>
        <w:rPr>
          <w:b/>
          <w:bCs/>
          <w:lang w:val="en-US"/>
        </w:rPr>
        <w:sym w:font="Symbol" w:char="F02D"/>
      </w:r>
      <w:r>
        <w:rPr>
          <w:b/>
          <w:bCs/>
          <w:lang w:val="en-US"/>
        </w:rPr>
        <w:t xml:space="preserve"> (H</w:t>
      </w:r>
      <w:r>
        <w:rPr>
          <w:b/>
          <w:bCs/>
          <w:vertAlign w:val="subscript"/>
          <w:lang w:val="en-US"/>
        </w:rPr>
        <w:t>вх</w:t>
      </w:r>
      <w:r>
        <w:rPr>
          <w:b/>
          <w:bCs/>
          <w:lang w:val="en-US"/>
        </w:rPr>
        <w:t xml:space="preserve"> </w:t>
      </w:r>
      <w:r>
        <w:rPr>
          <w:b/>
          <w:bCs/>
          <w:lang w:val="en-US"/>
        </w:rPr>
        <w:sym w:font="Symbol" w:char="F0B1"/>
      </w:r>
      <w:r>
        <w:rPr>
          <w:b/>
          <w:bCs/>
          <w:lang w:val="en-US"/>
        </w:rPr>
        <w:t xml:space="preserve"> Z </w:t>
      </w:r>
      <w:r>
        <w:rPr>
          <w:b/>
          <w:bCs/>
          <w:vertAlign w:val="subscript"/>
          <w:lang w:val="en-US"/>
        </w:rPr>
        <w:t>м</w:t>
      </w:r>
      <w:r>
        <w:rPr>
          <w:b/>
          <w:bCs/>
          <w:lang w:val="en-US"/>
        </w:rPr>
        <w:t>)</w:t>
      </w:r>
      <w:r>
        <w:rPr>
          <w:b/>
          <w:bCs/>
          <w:lang w:val="en-US"/>
        </w:rPr>
        <w:sym w:font="Symbol" w:char="F05D"/>
      </w:r>
      <w:r>
        <w:rPr>
          <w:b/>
          <w:bCs/>
          <w:lang w:val="en-US"/>
        </w:rPr>
        <w:t xml:space="preserve"> </w:t>
      </w:r>
      <w:r>
        <w:rPr>
          <w:b/>
          <w:bCs/>
          <w:lang w:val="en-US"/>
        </w:rPr>
        <w:sym w:font="Symbol" w:char="F0A4"/>
      </w:r>
      <w:r>
        <w:rPr>
          <w:b/>
          <w:bCs/>
          <w:lang w:val="en-US"/>
        </w:rPr>
        <w:t xml:space="preserve"> S </w:t>
      </w:r>
      <w:r w:rsidRPr="00CE7063">
        <w:rPr>
          <w:b/>
          <w:bCs/>
          <w:lang w:val="en-US"/>
        </w:rPr>
        <w:t xml:space="preserve">· </w:t>
      </w:r>
      <w:r>
        <w:rPr>
          <w:b/>
          <w:bCs/>
          <w:lang w:val="en-US"/>
        </w:rPr>
        <w:t>Q</w:t>
      </w:r>
      <w:r>
        <w:rPr>
          <w:b/>
          <w:bCs/>
          <w:vertAlign w:val="superscript"/>
          <w:lang w:val="en-US"/>
        </w:rPr>
        <w:t xml:space="preserve">2 </w:t>
      </w:r>
      <w:r>
        <w:rPr>
          <w:lang w:val="en-US"/>
        </w:rPr>
        <w:t>,  (4.13)</w:t>
      </w:r>
    </w:p>
    <w:p w:rsidR="00CE7063" w:rsidRDefault="00CE7063" w:rsidP="00CE7063">
      <w:pPr>
        <w:ind w:firstLine="720"/>
        <w:jc w:val="both"/>
      </w:pPr>
      <w:r>
        <w:t>где</w:t>
      </w:r>
      <w:r>
        <w:rPr>
          <w:noProof/>
        </w:rPr>
        <w:t xml:space="preserve"> </w:t>
      </w:r>
      <w:r>
        <w:rPr>
          <w:b/>
          <w:bCs/>
          <w:lang w:val="en-US"/>
        </w:rPr>
        <w:t>N</w:t>
      </w:r>
      <w:r>
        <w:rPr>
          <w:b/>
          <w:bCs/>
          <w:vertAlign w:val="subscript"/>
        </w:rPr>
        <w:t>м.р</w:t>
      </w:r>
      <w:r>
        <w:t xml:space="preserve">  - расстояние между машинами в системе перекачки в рукавах, шт.; </w:t>
      </w:r>
      <w:r>
        <w:rPr>
          <w:b/>
          <w:bCs/>
          <w:lang w:val="en-US"/>
        </w:rPr>
        <w:t>H</w:t>
      </w:r>
      <w:r>
        <w:rPr>
          <w:b/>
          <w:bCs/>
          <w:vertAlign w:val="subscript"/>
        </w:rPr>
        <w:t>н</w:t>
      </w:r>
      <w:r>
        <w:t xml:space="preserve">  - напор на насосе, м; </w:t>
      </w:r>
      <w:r>
        <w:rPr>
          <w:b/>
          <w:bCs/>
          <w:lang w:val="en-US"/>
        </w:rPr>
        <w:t>H</w:t>
      </w:r>
      <w:r>
        <w:rPr>
          <w:b/>
          <w:bCs/>
          <w:vertAlign w:val="subscript"/>
        </w:rPr>
        <w:t>вх</w:t>
      </w:r>
      <w:r>
        <w:t xml:space="preserve">  - напор на конце магистральной рукавной линии ступени перекачки (принимается в зависимости от способа перекачки),</w:t>
      </w:r>
      <w:r>
        <w:rPr>
          <w:b/>
          <w:bCs/>
        </w:rPr>
        <w:t xml:space="preserve"> </w:t>
      </w:r>
      <w:r>
        <w:t>м</w:t>
      </w:r>
      <w:r>
        <w:rPr>
          <w:b/>
          <w:bCs/>
        </w:rPr>
        <w:t>;</w:t>
      </w:r>
      <w:r>
        <w:t xml:space="preserve"> </w:t>
      </w:r>
      <w:r>
        <w:rPr>
          <w:b/>
          <w:bCs/>
          <w:lang w:val="en-US"/>
        </w:rPr>
        <w:t>Z</w:t>
      </w:r>
      <w:r w:rsidRPr="00CE7063">
        <w:rPr>
          <w:b/>
          <w:bCs/>
        </w:rPr>
        <w:t xml:space="preserve"> </w:t>
      </w:r>
      <w:r>
        <w:rPr>
          <w:b/>
          <w:bCs/>
          <w:vertAlign w:val="subscript"/>
        </w:rPr>
        <w:t>м</w:t>
      </w:r>
      <w:r>
        <w:t xml:space="preserve"> - подъем или спуск местности, м.</w:t>
      </w:r>
    </w:p>
    <w:p w:rsidR="00CE7063" w:rsidRDefault="00CE7063" w:rsidP="00CE7063">
      <w:pPr>
        <w:ind w:firstLine="720"/>
        <w:jc w:val="both"/>
      </w:pPr>
      <w:r>
        <w:lastRenderedPageBreak/>
        <w:t>Если подъем или спуск местности наблюдаются на участке головной пожарной машины, то при определении длины ступеней перекачки их не учитывают, а учитывают при определении расстояния до головного автомобиля. Если подъем или спуск отмечается на отдельных ступенях или на всей трассе перекачки, тогда его учитывают при определении длины ступеней или, исходя из конкретных условий, учитывают при нахождении всех предельных расстояний, чем создается определенный запас напора на насосах.</w:t>
      </w:r>
    </w:p>
    <w:p w:rsidR="00CE7063" w:rsidRDefault="00CE7063" w:rsidP="00CE7063">
      <w:pPr>
        <w:ind w:firstLine="720"/>
        <w:jc w:val="both"/>
      </w:pPr>
      <w:r>
        <w:t>Далее определяют расстояние от водоисточника до места пожара в рукавах, используя формулу</w:t>
      </w:r>
      <w:r>
        <w:rPr>
          <w:noProof/>
        </w:rPr>
        <w:t xml:space="preserve"> (4.10),</w:t>
      </w:r>
      <w:r>
        <w:t xml:space="preserve"> а потом находят количество ступеней перекачки по формуле: </w:t>
      </w:r>
    </w:p>
    <w:p w:rsidR="00CE7063" w:rsidRDefault="00CE7063" w:rsidP="00CE7063">
      <w:pPr>
        <w:ind w:firstLine="720"/>
        <w:jc w:val="center"/>
      </w:pPr>
      <w:r>
        <w:rPr>
          <w:b/>
          <w:bCs/>
          <w:lang w:val="en-US"/>
        </w:rPr>
        <w:t>N</w:t>
      </w:r>
      <w:r>
        <w:rPr>
          <w:b/>
          <w:bCs/>
          <w:vertAlign w:val="subscript"/>
        </w:rPr>
        <w:t xml:space="preserve">ступ </w:t>
      </w:r>
      <w:r>
        <w:rPr>
          <w:b/>
          <w:bCs/>
        </w:rPr>
        <w:t xml:space="preserve"> </w:t>
      </w:r>
      <w:r>
        <w:rPr>
          <w:b/>
          <w:bCs/>
          <w:lang w:val="en-US"/>
        </w:rPr>
        <w:sym w:font="Symbol" w:char="F03D"/>
      </w:r>
      <w:r>
        <w:rPr>
          <w:b/>
          <w:bCs/>
        </w:rPr>
        <w:t xml:space="preserve"> (</w:t>
      </w:r>
      <w:r>
        <w:rPr>
          <w:b/>
          <w:bCs/>
          <w:lang w:val="en-US"/>
        </w:rPr>
        <w:t>N</w:t>
      </w:r>
      <w:r>
        <w:rPr>
          <w:b/>
          <w:bCs/>
          <w:vertAlign w:val="subscript"/>
        </w:rPr>
        <w:t>р</w:t>
      </w:r>
      <w:r>
        <w:rPr>
          <w:b/>
          <w:bCs/>
        </w:rPr>
        <w:t xml:space="preserve"> </w:t>
      </w:r>
      <w:r>
        <w:rPr>
          <w:b/>
          <w:bCs/>
          <w:lang w:val="en-US"/>
        </w:rPr>
        <w:sym w:font="Symbol" w:char="F02D"/>
      </w:r>
      <w:r w:rsidRPr="00CE7063">
        <w:rPr>
          <w:b/>
          <w:bCs/>
        </w:rPr>
        <w:t xml:space="preserve"> </w:t>
      </w:r>
      <w:r>
        <w:rPr>
          <w:b/>
          <w:bCs/>
          <w:lang w:val="en-US"/>
        </w:rPr>
        <w:t>N</w:t>
      </w:r>
      <w:r>
        <w:rPr>
          <w:b/>
          <w:bCs/>
          <w:vertAlign w:val="subscript"/>
        </w:rPr>
        <w:t>гол</w:t>
      </w:r>
      <w:r>
        <w:rPr>
          <w:b/>
          <w:bCs/>
        </w:rPr>
        <w:t xml:space="preserve">)  </w:t>
      </w:r>
      <w:r>
        <w:rPr>
          <w:b/>
          <w:bCs/>
          <w:lang w:val="en-US"/>
        </w:rPr>
        <w:sym w:font="Symbol" w:char="F0A4"/>
      </w:r>
      <w:r>
        <w:rPr>
          <w:b/>
          <w:bCs/>
        </w:rPr>
        <w:t xml:space="preserve">  </w:t>
      </w:r>
      <w:r>
        <w:rPr>
          <w:b/>
          <w:bCs/>
          <w:lang w:val="en-US"/>
        </w:rPr>
        <w:t>N</w:t>
      </w:r>
      <w:r>
        <w:rPr>
          <w:b/>
          <w:bCs/>
          <w:vertAlign w:val="subscript"/>
        </w:rPr>
        <w:t>м.р.</w:t>
      </w:r>
      <w:r>
        <w:t xml:space="preserve"> , (4.14)</w:t>
      </w:r>
    </w:p>
    <w:p w:rsidR="00CE7063" w:rsidRDefault="00CE7063" w:rsidP="00CE7063">
      <w:pPr>
        <w:ind w:firstLine="720"/>
        <w:jc w:val="both"/>
      </w:pPr>
      <w:r>
        <w:t>где</w:t>
      </w:r>
      <w:r>
        <w:rPr>
          <w:noProof/>
        </w:rPr>
        <w:t xml:space="preserve"> </w:t>
      </w:r>
      <w:r>
        <w:rPr>
          <w:b/>
          <w:bCs/>
          <w:lang w:val="en-US"/>
        </w:rPr>
        <w:t>N</w:t>
      </w:r>
      <w:r>
        <w:rPr>
          <w:b/>
          <w:bCs/>
          <w:vertAlign w:val="subscript"/>
        </w:rPr>
        <w:t xml:space="preserve">ступ </w:t>
      </w:r>
      <w:r>
        <w:t xml:space="preserve">– число ступеней перекачки, шт.; </w:t>
      </w:r>
      <w:r>
        <w:rPr>
          <w:b/>
          <w:bCs/>
          <w:lang w:val="en-US"/>
        </w:rPr>
        <w:t>N</w:t>
      </w:r>
      <w:r>
        <w:rPr>
          <w:b/>
          <w:bCs/>
          <w:vertAlign w:val="subscript"/>
        </w:rPr>
        <w:t>р</w:t>
      </w:r>
      <w:r>
        <w:t xml:space="preserve"> - расстояние от места пожара до водоисточника в рукавах, шт.; </w:t>
      </w:r>
      <w:r>
        <w:rPr>
          <w:b/>
          <w:bCs/>
          <w:lang w:val="en-US"/>
        </w:rPr>
        <w:t>N</w:t>
      </w:r>
      <w:r>
        <w:rPr>
          <w:b/>
          <w:bCs/>
          <w:vertAlign w:val="subscript"/>
        </w:rPr>
        <w:t>гол</w:t>
      </w:r>
      <w:r>
        <w:t xml:space="preserve">  - расстояние до головной пожарной машины от места пожара в рукавах, шт.; </w:t>
      </w:r>
      <w:r>
        <w:rPr>
          <w:b/>
          <w:bCs/>
          <w:lang w:val="en-US"/>
        </w:rPr>
        <w:t>N</w:t>
      </w:r>
      <w:r>
        <w:rPr>
          <w:b/>
          <w:bCs/>
          <w:vertAlign w:val="subscript"/>
        </w:rPr>
        <w:t>м.р.</w:t>
      </w:r>
      <w:r>
        <w:t xml:space="preserve"> - расстояние между машинами, работающими вперекачку (ступенями), в рукавах, шт.</w:t>
      </w:r>
    </w:p>
    <w:p w:rsidR="00CE7063" w:rsidRDefault="00CE7063" w:rsidP="00CE7063">
      <w:pPr>
        <w:ind w:firstLine="720"/>
        <w:jc w:val="both"/>
      </w:pPr>
      <w:r>
        <w:t>В заключение определяют общее количество пожарных машин для перекачки воды:</w:t>
      </w:r>
    </w:p>
    <w:p w:rsidR="00CE7063" w:rsidRDefault="00CE7063" w:rsidP="00CE7063">
      <w:pPr>
        <w:ind w:firstLine="720"/>
        <w:jc w:val="center"/>
      </w:pPr>
      <w:r>
        <w:rPr>
          <w:b/>
          <w:bCs/>
          <w:lang w:val="en-US"/>
        </w:rPr>
        <w:t>N</w:t>
      </w:r>
      <w:r>
        <w:rPr>
          <w:b/>
          <w:bCs/>
          <w:vertAlign w:val="subscript"/>
        </w:rPr>
        <w:t xml:space="preserve">м </w:t>
      </w:r>
      <w:r>
        <w:rPr>
          <w:b/>
          <w:bCs/>
        </w:rPr>
        <w:t xml:space="preserve"> </w:t>
      </w:r>
      <w:r>
        <w:rPr>
          <w:b/>
          <w:bCs/>
          <w:lang w:val="en-US"/>
        </w:rPr>
        <w:sym w:font="Symbol" w:char="F03D"/>
      </w:r>
      <w:r w:rsidRPr="00CE7063">
        <w:rPr>
          <w:b/>
          <w:bCs/>
        </w:rPr>
        <w:t xml:space="preserve"> </w:t>
      </w:r>
      <w:r>
        <w:rPr>
          <w:b/>
          <w:bCs/>
          <w:lang w:val="en-US"/>
        </w:rPr>
        <w:t>N</w:t>
      </w:r>
      <w:r>
        <w:rPr>
          <w:b/>
          <w:bCs/>
          <w:vertAlign w:val="subscript"/>
        </w:rPr>
        <w:t>ступ</w:t>
      </w:r>
      <w:r>
        <w:rPr>
          <w:b/>
          <w:bCs/>
        </w:rPr>
        <w:t xml:space="preserve"> + 1,  </w:t>
      </w:r>
      <w:r>
        <w:t>(4.15)</w:t>
      </w:r>
    </w:p>
    <w:p w:rsidR="00CE7063" w:rsidRDefault="00CE7063" w:rsidP="00CE7063">
      <w:pPr>
        <w:ind w:firstLine="720"/>
        <w:jc w:val="both"/>
      </w:pPr>
      <w:r>
        <w:t>При установке головной пожарной машины у места пожара расстояние принимают, как правило,</w:t>
      </w:r>
      <w:r>
        <w:rPr>
          <w:noProof/>
        </w:rPr>
        <w:t xml:space="preserve"> 20</w:t>
      </w:r>
      <w:r>
        <w:t xml:space="preserve"> м или фактически оставшееся после определения предельных расстояний между ступенями перекачки. При этом фактическое расстояние до головного автомобиля можно определить по формуле: </w:t>
      </w:r>
    </w:p>
    <w:p w:rsidR="00CE7063" w:rsidRDefault="00CE7063" w:rsidP="00CE7063">
      <w:pPr>
        <w:ind w:firstLine="720"/>
        <w:jc w:val="center"/>
      </w:pPr>
      <w:r>
        <w:rPr>
          <w:b/>
          <w:bCs/>
          <w:lang w:val="en-US"/>
        </w:rPr>
        <w:t>N</w:t>
      </w:r>
      <w:r>
        <w:rPr>
          <w:b/>
          <w:bCs/>
          <w:vertAlign w:val="subscript"/>
        </w:rPr>
        <w:t xml:space="preserve">г.ф. </w:t>
      </w:r>
      <w:r>
        <w:rPr>
          <w:b/>
          <w:bCs/>
        </w:rPr>
        <w:t xml:space="preserve"> </w:t>
      </w:r>
      <w:r>
        <w:rPr>
          <w:b/>
          <w:bCs/>
          <w:lang w:val="en-US"/>
        </w:rPr>
        <w:sym w:font="Symbol" w:char="F03D"/>
      </w:r>
      <w:r w:rsidRPr="00CE7063">
        <w:rPr>
          <w:b/>
          <w:bCs/>
        </w:rPr>
        <w:t xml:space="preserve"> </w:t>
      </w:r>
      <w:r>
        <w:rPr>
          <w:b/>
          <w:bCs/>
          <w:lang w:val="en-US"/>
        </w:rPr>
        <w:t>N</w:t>
      </w:r>
      <w:r>
        <w:rPr>
          <w:b/>
          <w:bCs/>
          <w:vertAlign w:val="subscript"/>
        </w:rPr>
        <w:t>р</w:t>
      </w:r>
      <w:r>
        <w:rPr>
          <w:b/>
          <w:bCs/>
        </w:rPr>
        <w:t xml:space="preserve"> </w:t>
      </w:r>
      <w:r>
        <w:rPr>
          <w:b/>
          <w:bCs/>
          <w:lang w:val="en-US"/>
        </w:rPr>
        <w:sym w:font="Symbol" w:char="F02D"/>
      </w:r>
      <w:r w:rsidRPr="00CE7063">
        <w:rPr>
          <w:b/>
          <w:bCs/>
        </w:rPr>
        <w:t xml:space="preserve"> </w:t>
      </w:r>
      <w:r>
        <w:rPr>
          <w:b/>
          <w:bCs/>
          <w:lang w:val="en-US"/>
        </w:rPr>
        <w:t>N</w:t>
      </w:r>
      <w:r>
        <w:rPr>
          <w:b/>
          <w:bCs/>
          <w:vertAlign w:val="subscript"/>
        </w:rPr>
        <w:t xml:space="preserve">ступ </w:t>
      </w:r>
      <w:r>
        <w:rPr>
          <w:b/>
          <w:bCs/>
        </w:rPr>
        <w:t xml:space="preserve">· </w:t>
      </w:r>
      <w:r>
        <w:rPr>
          <w:b/>
          <w:bCs/>
          <w:lang w:val="en-US"/>
        </w:rPr>
        <w:t>N</w:t>
      </w:r>
      <w:r>
        <w:rPr>
          <w:b/>
          <w:bCs/>
          <w:vertAlign w:val="subscript"/>
        </w:rPr>
        <w:t>м.р.</w:t>
      </w:r>
      <w:r>
        <w:t xml:space="preserve">  </w:t>
      </w:r>
      <w:r w:rsidRPr="00CE7063">
        <w:t>, (4.16)</w:t>
      </w:r>
    </w:p>
    <w:p w:rsidR="00CE7063" w:rsidRDefault="00CE7063" w:rsidP="00CE7063">
      <w:pPr>
        <w:ind w:firstLine="720"/>
        <w:jc w:val="both"/>
      </w:pPr>
      <w:r>
        <w:t>где</w:t>
      </w:r>
      <w:r>
        <w:rPr>
          <w:noProof/>
        </w:rPr>
        <w:t xml:space="preserve"> </w:t>
      </w:r>
      <w:r>
        <w:rPr>
          <w:b/>
          <w:bCs/>
          <w:lang w:val="en-US"/>
        </w:rPr>
        <w:t>N</w:t>
      </w:r>
      <w:r w:rsidRPr="00CE7063">
        <w:rPr>
          <w:b/>
          <w:bCs/>
          <w:vertAlign w:val="subscript"/>
        </w:rPr>
        <w:t xml:space="preserve">г.ф. </w:t>
      </w:r>
      <w:r w:rsidRPr="00CE7063">
        <w:rPr>
          <w:b/>
          <w:bCs/>
        </w:rPr>
        <w:t xml:space="preserve">  - </w:t>
      </w:r>
      <w:r>
        <w:t xml:space="preserve">фактическое расстояние до головного автомобиля в рукавах, шт.;  </w:t>
      </w:r>
      <w:r>
        <w:rPr>
          <w:b/>
          <w:bCs/>
          <w:lang w:val="en-US"/>
        </w:rPr>
        <w:t>N</w:t>
      </w:r>
      <w:r w:rsidRPr="00CE7063">
        <w:rPr>
          <w:b/>
          <w:bCs/>
          <w:vertAlign w:val="subscript"/>
        </w:rPr>
        <w:t xml:space="preserve">ступ </w:t>
      </w:r>
      <w:r w:rsidRPr="00CE7063">
        <w:rPr>
          <w:b/>
          <w:bCs/>
        </w:rPr>
        <w:t>-</w:t>
      </w:r>
      <w:r w:rsidRPr="00CE7063">
        <w:rPr>
          <w:b/>
          <w:bCs/>
          <w:vertAlign w:val="subscript"/>
        </w:rPr>
        <w:t xml:space="preserve"> </w:t>
      </w:r>
      <w:r>
        <w:t xml:space="preserve">число ступеней перекачки, шт.; </w:t>
      </w:r>
      <w:r>
        <w:rPr>
          <w:b/>
          <w:bCs/>
          <w:lang w:val="en-US"/>
        </w:rPr>
        <w:t>N</w:t>
      </w:r>
      <w:r w:rsidRPr="00CE7063">
        <w:rPr>
          <w:b/>
          <w:bCs/>
          <w:vertAlign w:val="subscript"/>
        </w:rPr>
        <w:t>м.р.</w:t>
      </w:r>
      <w:r w:rsidRPr="00CE7063">
        <w:t xml:space="preserve">   - </w:t>
      </w:r>
      <w:r>
        <w:t>расстояние между машинами в системе перекачки в рукавах, шт.</w:t>
      </w:r>
    </w:p>
    <w:p w:rsidR="00CE7063" w:rsidRDefault="00CE7063" w:rsidP="00CE7063">
      <w:pPr>
        <w:ind w:firstLine="720"/>
        <w:jc w:val="both"/>
      </w:pPr>
      <w:r>
        <w:t>Если расчет проводился для каждой ступени в отдельности, то число рукавов суммируют по всем ступеням перекачки.</w:t>
      </w:r>
    </w:p>
    <w:p w:rsidR="00CE7063" w:rsidRDefault="00CE7063" w:rsidP="00CE7063">
      <w:pPr>
        <w:ind w:firstLine="720"/>
        <w:jc w:val="both"/>
      </w:pPr>
      <w:r>
        <w:rPr>
          <w:b/>
          <w:bCs/>
        </w:rPr>
        <w:t>Пример</w:t>
      </w:r>
      <w:r>
        <w:rPr>
          <w:b/>
          <w:bCs/>
          <w:noProof/>
        </w:rPr>
        <w:t xml:space="preserve"> 1.</w:t>
      </w:r>
      <w:r>
        <w:t xml:space="preserve"> Для тушения пожара необходимо подать три ствола Б с диаметром насадка</w:t>
      </w:r>
      <w:r>
        <w:rPr>
          <w:noProof/>
        </w:rPr>
        <w:t xml:space="preserve"> 13</w:t>
      </w:r>
      <w:r>
        <w:t xml:space="preserve"> мм, максимальная высота подъема стволов</w:t>
      </w:r>
      <w:r>
        <w:rPr>
          <w:noProof/>
        </w:rPr>
        <w:t xml:space="preserve"> 10</w:t>
      </w:r>
      <w:r>
        <w:t xml:space="preserve"> м. Ближайшим водоисточником является пруд, расположенный на расстоянии</w:t>
      </w:r>
      <w:r>
        <w:rPr>
          <w:noProof/>
        </w:rPr>
        <w:t xml:space="preserve"> 1500</w:t>
      </w:r>
      <w:r>
        <w:t xml:space="preserve"> м от места пожара, подъем местности равномерный и составляет</w:t>
      </w:r>
      <w:r>
        <w:rPr>
          <w:noProof/>
        </w:rPr>
        <w:t xml:space="preserve"> 12</w:t>
      </w:r>
      <w:r>
        <w:t xml:space="preserve"> м. На пожар прибыли АЦ-40(130)63А, два АН-40</w:t>
      </w:r>
      <w:r>
        <w:rPr>
          <w:noProof/>
        </w:rPr>
        <w:t xml:space="preserve"> (130)</w:t>
      </w:r>
      <w:r>
        <w:t xml:space="preserve"> 64А и рукавный автомобиль АР-2, укомплектованный прорезиненными рукавами диаметром</w:t>
      </w:r>
      <w:r>
        <w:rPr>
          <w:noProof/>
        </w:rPr>
        <w:t xml:space="preserve"> 77</w:t>
      </w:r>
      <w:r>
        <w:t xml:space="preserve"> мм.</w:t>
      </w:r>
    </w:p>
    <w:p w:rsidR="00CE7063" w:rsidRDefault="00CE7063" w:rsidP="00CE7063">
      <w:pPr>
        <w:ind w:right="200" w:firstLine="720"/>
        <w:jc w:val="both"/>
      </w:pPr>
      <w:r>
        <w:t xml:space="preserve">Определить, достаточно ли пожарных машин для перекачки воды на тушение пожара. </w:t>
      </w:r>
    </w:p>
    <w:p w:rsidR="00CE7063" w:rsidRDefault="00CE7063" w:rsidP="00CE7063">
      <w:pPr>
        <w:ind w:right="200" w:firstLine="720"/>
        <w:jc w:val="both"/>
      </w:pPr>
      <w:r>
        <w:rPr>
          <w:b/>
          <w:bCs/>
        </w:rPr>
        <w:t>Решение.</w:t>
      </w:r>
    </w:p>
    <w:p w:rsidR="00CE7063" w:rsidRDefault="00CE7063" w:rsidP="00CE7063">
      <w:pPr>
        <w:ind w:firstLine="720"/>
        <w:jc w:val="both"/>
      </w:pPr>
      <w:r>
        <w:rPr>
          <w:noProof/>
        </w:rPr>
        <w:t>1.</w:t>
      </w:r>
      <w:r>
        <w:t xml:space="preserve"> Принимаем способ перекачки из насоса в насос по одной магистральной линии.</w:t>
      </w:r>
    </w:p>
    <w:p w:rsidR="00CE7063" w:rsidRDefault="00CE7063" w:rsidP="00CE7063">
      <w:pPr>
        <w:ind w:firstLine="720"/>
        <w:jc w:val="both"/>
      </w:pPr>
      <w:r>
        <w:t>2. Определяем предельное расстояние до головного пожарного автомобиля в рукавах</w:t>
      </w:r>
    </w:p>
    <w:p w:rsidR="00CE7063" w:rsidRDefault="00CE7063" w:rsidP="00CE7063">
      <w:pPr>
        <w:ind w:firstLine="720"/>
        <w:jc w:val="center"/>
      </w:pPr>
      <w:r>
        <w:rPr>
          <w:b/>
          <w:bCs/>
          <w:lang w:val="en-US"/>
        </w:rPr>
        <w:t>N</w:t>
      </w:r>
      <w:r>
        <w:rPr>
          <w:b/>
          <w:bCs/>
          <w:vertAlign w:val="subscript"/>
        </w:rPr>
        <w:t xml:space="preserve">гол </w:t>
      </w:r>
      <w:r>
        <w:rPr>
          <w:b/>
          <w:bCs/>
          <w:lang w:val="en-US"/>
        </w:rPr>
        <w:sym w:font="Symbol" w:char="F03D"/>
      </w:r>
      <w:r w:rsidRPr="00CE7063">
        <w:rPr>
          <w:b/>
          <w:bCs/>
        </w:rPr>
        <w:t xml:space="preserve"> </w:t>
      </w:r>
      <w:r>
        <w:rPr>
          <w:b/>
          <w:bCs/>
          <w:lang w:val="en-US"/>
        </w:rPr>
        <w:sym w:font="Symbol" w:char="F05B"/>
      </w:r>
      <w:r>
        <w:rPr>
          <w:b/>
          <w:bCs/>
          <w:lang w:val="en-US"/>
        </w:rPr>
        <w:t>H</w:t>
      </w:r>
      <w:r>
        <w:rPr>
          <w:b/>
          <w:bCs/>
          <w:vertAlign w:val="subscript"/>
        </w:rPr>
        <w:t>р</w:t>
      </w:r>
      <w:r>
        <w:rPr>
          <w:b/>
          <w:bCs/>
          <w:lang w:val="en-US"/>
        </w:rPr>
        <w:sym w:font="Symbol" w:char="F02D"/>
      </w:r>
      <w:r>
        <w:rPr>
          <w:b/>
          <w:bCs/>
        </w:rPr>
        <w:t xml:space="preserve"> (</w:t>
      </w:r>
      <w:r>
        <w:rPr>
          <w:b/>
          <w:bCs/>
          <w:lang w:val="en-US"/>
        </w:rPr>
        <w:t>H</w:t>
      </w:r>
      <w:r>
        <w:rPr>
          <w:b/>
          <w:bCs/>
          <w:vertAlign w:val="subscript"/>
        </w:rPr>
        <w:t>вх</w:t>
      </w:r>
      <w:r>
        <w:rPr>
          <w:b/>
          <w:bCs/>
        </w:rPr>
        <w:t xml:space="preserve"> </w:t>
      </w:r>
      <w:r>
        <w:rPr>
          <w:b/>
          <w:bCs/>
          <w:lang w:val="en-US"/>
        </w:rPr>
        <w:sym w:font="Symbol" w:char="F0B1"/>
      </w:r>
      <w:r w:rsidRPr="00CE7063">
        <w:rPr>
          <w:b/>
          <w:bCs/>
        </w:rPr>
        <w:t xml:space="preserve"> </w:t>
      </w:r>
      <w:r>
        <w:rPr>
          <w:b/>
          <w:bCs/>
          <w:lang w:val="en-US"/>
        </w:rPr>
        <w:t>Z</w:t>
      </w:r>
      <w:r w:rsidRPr="00CE7063">
        <w:rPr>
          <w:b/>
          <w:bCs/>
        </w:rPr>
        <w:t xml:space="preserve"> </w:t>
      </w:r>
      <w:r>
        <w:rPr>
          <w:b/>
          <w:bCs/>
          <w:vertAlign w:val="subscript"/>
        </w:rPr>
        <w:t xml:space="preserve">м  </w:t>
      </w:r>
      <w:r>
        <w:rPr>
          <w:b/>
          <w:bCs/>
        </w:rPr>
        <w:t xml:space="preserve">+ </w:t>
      </w:r>
      <w:r>
        <w:rPr>
          <w:b/>
          <w:bCs/>
          <w:lang w:val="en-US"/>
        </w:rPr>
        <w:t>Z</w:t>
      </w:r>
      <w:r>
        <w:rPr>
          <w:b/>
          <w:bCs/>
          <w:vertAlign w:val="subscript"/>
        </w:rPr>
        <w:t>ст</w:t>
      </w:r>
      <w:r>
        <w:rPr>
          <w:b/>
          <w:bCs/>
        </w:rPr>
        <w:t xml:space="preserve"> )</w:t>
      </w:r>
      <w:r>
        <w:rPr>
          <w:b/>
          <w:bCs/>
          <w:lang w:val="en-US"/>
        </w:rPr>
        <w:sym w:font="Symbol" w:char="F05D"/>
      </w:r>
      <w:r w:rsidRPr="00CE7063">
        <w:rPr>
          <w:b/>
          <w:bCs/>
        </w:rPr>
        <w:t xml:space="preserve"> </w:t>
      </w:r>
      <w:r>
        <w:rPr>
          <w:b/>
          <w:bCs/>
          <w:lang w:val="en-US"/>
        </w:rPr>
        <w:sym w:font="Symbol" w:char="F0A4"/>
      </w:r>
      <w:r w:rsidRPr="00CE7063">
        <w:rPr>
          <w:b/>
          <w:bCs/>
        </w:rPr>
        <w:t xml:space="preserve"> </w:t>
      </w:r>
      <w:r>
        <w:rPr>
          <w:b/>
          <w:bCs/>
          <w:lang w:val="en-US"/>
        </w:rPr>
        <w:t>S</w:t>
      </w:r>
      <w:r w:rsidRPr="00CE7063">
        <w:rPr>
          <w:b/>
          <w:bCs/>
        </w:rPr>
        <w:t xml:space="preserve"> </w:t>
      </w:r>
      <w:r>
        <w:rPr>
          <w:b/>
          <w:bCs/>
        </w:rPr>
        <w:t xml:space="preserve">· </w:t>
      </w:r>
      <w:r>
        <w:rPr>
          <w:b/>
          <w:bCs/>
          <w:lang w:val="en-US"/>
        </w:rPr>
        <w:t>Q</w:t>
      </w:r>
      <w:r>
        <w:rPr>
          <w:b/>
          <w:bCs/>
          <w:vertAlign w:val="superscript"/>
        </w:rPr>
        <w:t xml:space="preserve">2 </w:t>
      </w:r>
      <w:r>
        <w:rPr>
          <w:b/>
          <w:bCs/>
          <w:lang w:val="en-US"/>
        </w:rPr>
        <w:sym w:font="Symbol" w:char="F03D"/>
      </w:r>
      <w:r w:rsidRPr="00CE7063">
        <w:rPr>
          <w:b/>
          <w:bCs/>
        </w:rPr>
        <w:t xml:space="preserve"> </w:t>
      </w:r>
      <w:r>
        <w:rPr>
          <w:b/>
          <w:bCs/>
          <w:lang w:val="en-US"/>
        </w:rPr>
        <w:sym w:font="Symbol" w:char="F05B"/>
      </w:r>
      <w:r>
        <w:rPr>
          <w:b/>
          <w:bCs/>
        </w:rPr>
        <w:t xml:space="preserve">90 </w:t>
      </w:r>
      <w:r>
        <w:rPr>
          <w:b/>
          <w:bCs/>
          <w:lang w:val="en-US"/>
        </w:rPr>
        <w:sym w:font="Symbol" w:char="F02D"/>
      </w:r>
      <w:r>
        <w:rPr>
          <w:b/>
          <w:bCs/>
        </w:rPr>
        <w:t xml:space="preserve"> (50 + 0</w:t>
      </w:r>
      <w:r>
        <w:rPr>
          <w:b/>
          <w:bCs/>
          <w:vertAlign w:val="subscript"/>
        </w:rPr>
        <w:t xml:space="preserve">  </w:t>
      </w:r>
      <w:r>
        <w:rPr>
          <w:b/>
          <w:bCs/>
        </w:rPr>
        <w:t>+ 10 )</w:t>
      </w:r>
      <w:r>
        <w:rPr>
          <w:b/>
          <w:bCs/>
          <w:lang w:val="en-US"/>
        </w:rPr>
        <w:sym w:font="Symbol" w:char="F05D"/>
      </w:r>
      <w:r w:rsidRPr="00CE7063">
        <w:rPr>
          <w:b/>
          <w:bCs/>
        </w:rPr>
        <w:t xml:space="preserve"> </w:t>
      </w:r>
      <w:r>
        <w:rPr>
          <w:b/>
          <w:bCs/>
          <w:lang w:val="en-US"/>
        </w:rPr>
        <w:sym w:font="Symbol" w:char="F0A4"/>
      </w:r>
      <w:r>
        <w:rPr>
          <w:b/>
          <w:bCs/>
        </w:rPr>
        <w:t xml:space="preserve"> 0,015 · (11,1)</w:t>
      </w:r>
      <w:r>
        <w:rPr>
          <w:b/>
          <w:bCs/>
          <w:vertAlign w:val="superscript"/>
        </w:rPr>
        <w:t>2</w:t>
      </w:r>
      <w:r>
        <w:t xml:space="preserve"> =</w:t>
      </w:r>
      <w:r>
        <w:rPr>
          <w:b/>
          <w:bCs/>
        </w:rPr>
        <w:t>16,6 рукавов</w:t>
      </w:r>
    </w:p>
    <w:p w:rsidR="00CE7063" w:rsidRDefault="00CE7063" w:rsidP="00CE7063">
      <w:pPr>
        <w:ind w:firstLine="720"/>
        <w:jc w:val="both"/>
      </w:pPr>
      <w:r>
        <w:t>Число рукавов округляем до целого числа в меньшую сторону, т.е.</w:t>
      </w:r>
      <w:r>
        <w:rPr>
          <w:noProof/>
        </w:rPr>
        <w:t xml:space="preserve"> 16.</w:t>
      </w:r>
    </w:p>
    <w:p w:rsidR="00CE7063" w:rsidRDefault="00CE7063" w:rsidP="00CE7063">
      <w:pPr>
        <w:ind w:firstLine="720"/>
        <w:jc w:val="both"/>
      </w:pPr>
      <w:r>
        <w:rPr>
          <w:noProof/>
        </w:rPr>
        <w:t>3.</w:t>
      </w:r>
      <w:r>
        <w:t xml:space="preserve"> Определяем предельное расстояние между машинами, работающими вперекачку, в рукавах </w:t>
      </w:r>
    </w:p>
    <w:p w:rsidR="00CE7063" w:rsidRDefault="00CE7063" w:rsidP="00CE7063">
      <w:pPr>
        <w:ind w:firstLine="720"/>
        <w:jc w:val="center"/>
      </w:pPr>
      <w:r>
        <w:rPr>
          <w:b/>
          <w:bCs/>
          <w:lang w:val="en-US"/>
        </w:rPr>
        <w:t>N</w:t>
      </w:r>
      <w:r>
        <w:rPr>
          <w:b/>
          <w:bCs/>
          <w:vertAlign w:val="subscript"/>
        </w:rPr>
        <w:t xml:space="preserve">мр </w:t>
      </w:r>
      <w:r>
        <w:rPr>
          <w:b/>
          <w:bCs/>
          <w:lang w:val="en-US"/>
        </w:rPr>
        <w:sym w:font="Symbol" w:char="F03D"/>
      </w:r>
      <w:r w:rsidRPr="00CE7063">
        <w:rPr>
          <w:b/>
          <w:bCs/>
        </w:rPr>
        <w:t xml:space="preserve"> </w:t>
      </w:r>
      <w:r>
        <w:rPr>
          <w:b/>
          <w:bCs/>
          <w:lang w:val="en-US"/>
        </w:rPr>
        <w:sym w:font="Symbol" w:char="F05B"/>
      </w:r>
      <w:r>
        <w:rPr>
          <w:b/>
          <w:bCs/>
          <w:lang w:val="en-US"/>
        </w:rPr>
        <w:t>H</w:t>
      </w:r>
      <w:r>
        <w:rPr>
          <w:b/>
          <w:bCs/>
          <w:vertAlign w:val="subscript"/>
        </w:rPr>
        <w:t>н</w:t>
      </w:r>
      <w:r>
        <w:rPr>
          <w:b/>
          <w:bCs/>
          <w:lang w:val="en-US"/>
        </w:rPr>
        <w:sym w:font="Symbol" w:char="F02D"/>
      </w:r>
      <w:r>
        <w:rPr>
          <w:b/>
          <w:bCs/>
        </w:rPr>
        <w:t xml:space="preserve"> (</w:t>
      </w:r>
      <w:r>
        <w:rPr>
          <w:b/>
          <w:bCs/>
          <w:lang w:val="en-US"/>
        </w:rPr>
        <w:t>H</w:t>
      </w:r>
      <w:r>
        <w:rPr>
          <w:b/>
          <w:bCs/>
          <w:vertAlign w:val="subscript"/>
        </w:rPr>
        <w:t>вх</w:t>
      </w:r>
      <w:r>
        <w:rPr>
          <w:b/>
          <w:bCs/>
        </w:rPr>
        <w:t xml:space="preserve"> + </w:t>
      </w:r>
      <w:r>
        <w:rPr>
          <w:b/>
          <w:bCs/>
          <w:lang w:val="en-US"/>
        </w:rPr>
        <w:t>Z</w:t>
      </w:r>
      <w:r>
        <w:rPr>
          <w:b/>
          <w:bCs/>
          <w:vertAlign w:val="subscript"/>
        </w:rPr>
        <w:t>м</w:t>
      </w:r>
      <w:r>
        <w:rPr>
          <w:b/>
          <w:bCs/>
        </w:rPr>
        <w:t xml:space="preserve"> )</w:t>
      </w:r>
      <w:r>
        <w:rPr>
          <w:b/>
          <w:bCs/>
          <w:lang w:val="en-US"/>
        </w:rPr>
        <w:sym w:font="Symbol" w:char="F05D"/>
      </w:r>
      <w:r w:rsidRPr="00CE7063">
        <w:rPr>
          <w:b/>
          <w:bCs/>
        </w:rPr>
        <w:t xml:space="preserve"> </w:t>
      </w:r>
      <w:r>
        <w:rPr>
          <w:b/>
          <w:bCs/>
          <w:lang w:val="en-US"/>
        </w:rPr>
        <w:sym w:font="Symbol" w:char="F0A4"/>
      </w:r>
      <w:r w:rsidRPr="00CE7063">
        <w:rPr>
          <w:b/>
          <w:bCs/>
        </w:rPr>
        <w:t xml:space="preserve"> </w:t>
      </w:r>
      <w:r>
        <w:rPr>
          <w:b/>
          <w:bCs/>
          <w:lang w:val="en-US"/>
        </w:rPr>
        <w:t>S</w:t>
      </w:r>
      <w:r w:rsidRPr="00CE7063">
        <w:rPr>
          <w:b/>
          <w:bCs/>
        </w:rPr>
        <w:t xml:space="preserve"> </w:t>
      </w:r>
      <w:r>
        <w:rPr>
          <w:b/>
          <w:bCs/>
        </w:rPr>
        <w:t xml:space="preserve">· </w:t>
      </w:r>
      <w:r>
        <w:rPr>
          <w:b/>
          <w:bCs/>
          <w:lang w:val="en-US"/>
        </w:rPr>
        <w:t>Q</w:t>
      </w:r>
      <w:r>
        <w:rPr>
          <w:b/>
          <w:bCs/>
          <w:vertAlign w:val="superscript"/>
        </w:rPr>
        <w:t xml:space="preserve">2 </w:t>
      </w:r>
      <w:r>
        <w:rPr>
          <w:b/>
          <w:bCs/>
          <w:lang w:val="en-US"/>
        </w:rPr>
        <w:sym w:font="Symbol" w:char="F03D"/>
      </w:r>
      <w:r w:rsidRPr="00CE7063">
        <w:rPr>
          <w:b/>
          <w:bCs/>
        </w:rPr>
        <w:t xml:space="preserve"> </w:t>
      </w:r>
      <w:r>
        <w:rPr>
          <w:b/>
          <w:bCs/>
          <w:lang w:val="en-US"/>
        </w:rPr>
        <w:sym w:font="Symbol" w:char="F05B"/>
      </w:r>
      <w:r>
        <w:rPr>
          <w:b/>
          <w:bCs/>
        </w:rPr>
        <w:t xml:space="preserve">90 </w:t>
      </w:r>
      <w:r>
        <w:rPr>
          <w:b/>
          <w:bCs/>
          <w:lang w:val="en-US"/>
        </w:rPr>
        <w:sym w:font="Symbol" w:char="F02D"/>
      </w:r>
      <w:r>
        <w:rPr>
          <w:b/>
          <w:bCs/>
        </w:rPr>
        <w:t xml:space="preserve"> (10 + 12)</w:t>
      </w:r>
      <w:r>
        <w:rPr>
          <w:b/>
          <w:bCs/>
          <w:lang w:val="en-US"/>
        </w:rPr>
        <w:sym w:font="Symbol" w:char="F05D"/>
      </w:r>
      <w:r w:rsidRPr="00CE7063">
        <w:rPr>
          <w:b/>
          <w:bCs/>
        </w:rPr>
        <w:t xml:space="preserve"> </w:t>
      </w:r>
      <w:r>
        <w:rPr>
          <w:b/>
          <w:bCs/>
          <w:lang w:val="en-US"/>
        </w:rPr>
        <w:sym w:font="Symbol" w:char="F0A4"/>
      </w:r>
      <w:r>
        <w:rPr>
          <w:b/>
          <w:bCs/>
        </w:rPr>
        <w:t xml:space="preserve"> 0,015 · (11,1)</w:t>
      </w:r>
      <w:r>
        <w:rPr>
          <w:b/>
          <w:bCs/>
          <w:vertAlign w:val="superscript"/>
        </w:rPr>
        <w:t>2</w:t>
      </w:r>
      <w:r>
        <w:t xml:space="preserve"> =</w:t>
      </w:r>
      <w:r>
        <w:rPr>
          <w:b/>
          <w:bCs/>
        </w:rPr>
        <w:t>37,8 рукавов</w:t>
      </w:r>
    </w:p>
    <w:p w:rsidR="00CE7063" w:rsidRDefault="00CE7063" w:rsidP="00CE7063">
      <w:pPr>
        <w:ind w:firstLine="720"/>
        <w:jc w:val="both"/>
      </w:pPr>
      <w:r>
        <w:t>Принимаем</w:t>
      </w:r>
      <w:r>
        <w:rPr>
          <w:noProof/>
        </w:rPr>
        <w:t xml:space="preserve"> 37</w:t>
      </w:r>
      <w:r>
        <w:t xml:space="preserve"> рукавов.</w:t>
      </w:r>
    </w:p>
    <w:p w:rsidR="00CE7063" w:rsidRDefault="00CE7063" w:rsidP="00CE7063">
      <w:pPr>
        <w:ind w:right="200" w:firstLine="720"/>
        <w:jc w:val="both"/>
      </w:pPr>
      <w:r>
        <w:t xml:space="preserve">Определяем расстояние от водоисточника до пожара с учетом рельефа местности </w:t>
      </w:r>
    </w:p>
    <w:p w:rsidR="00CE7063" w:rsidRDefault="00CE7063" w:rsidP="00CE7063">
      <w:pPr>
        <w:ind w:right="200" w:firstLine="720"/>
        <w:jc w:val="center"/>
      </w:pPr>
      <w:r>
        <w:rPr>
          <w:b/>
          <w:bCs/>
          <w:lang w:val="en-US"/>
        </w:rPr>
        <w:t>N</w:t>
      </w:r>
      <w:r>
        <w:rPr>
          <w:b/>
          <w:bCs/>
          <w:vertAlign w:val="subscript"/>
        </w:rPr>
        <w:t xml:space="preserve">р </w:t>
      </w:r>
      <w:r>
        <w:rPr>
          <w:b/>
          <w:bCs/>
        </w:rPr>
        <w:t xml:space="preserve">= 1,2 · </w:t>
      </w:r>
      <w:r>
        <w:rPr>
          <w:b/>
          <w:bCs/>
          <w:lang w:val="en-US"/>
        </w:rPr>
        <w:t>L</w:t>
      </w:r>
      <w:r w:rsidRPr="00CE7063">
        <w:rPr>
          <w:b/>
          <w:bCs/>
        </w:rPr>
        <w:t xml:space="preserve"> </w:t>
      </w:r>
      <w:r>
        <w:rPr>
          <w:b/>
          <w:bCs/>
        </w:rPr>
        <w:t xml:space="preserve">/ 20 </w:t>
      </w:r>
      <w:r>
        <w:rPr>
          <w:b/>
          <w:bCs/>
          <w:vertAlign w:val="subscript"/>
        </w:rPr>
        <w:t xml:space="preserve"> </w:t>
      </w:r>
      <w:r>
        <w:rPr>
          <w:b/>
          <w:bCs/>
        </w:rPr>
        <w:t>= 1,2 · 1500 / 20 = 90 рукавов</w:t>
      </w:r>
    </w:p>
    <w:p w:rsidR="00CE7063" w:rsidRDefault="00CE7063" w:rsidP="00CE7063">
      <w:pPr>
        <w:ind w:firstLine="720"/>
        <w:jc w:val="both"/>
      </w:pPr>
      <w:r>
        <w:rPr>
          <w:noProof/>
        </w:rPr>
        <w:t>5.</w:t>
      </w:r>
      <w:r>
        <w:t xml:space="preserve"> Определяем число ступеней перекачки</w:t>
      </w:r>
    </w:p>
    <w:p w:rsidR="00CE7063" w:rsidRDefault="00CE7063" w:rsidP="00CE7063">
      <w:pPr>
        <w:ind w:firstLine="720"/>
        <w:jc w:val="center"/>
        <w:rPr>
          <w:b/>
          <w:bCs/>
          <w:noProof/>
        </w:rPr>
      </w:pPr>
      <w:r>
        <w:rPr>
          <w:b/>
          <w:bCs/>
          <w:noProof/>
        </w:rPr>
        <w:t>N</w:t>
      </w:r>
      <w:r>
        <w:rPr>
          <w:b/>
          <w:bCs/>
          <w:noProof/>
          <w:vertAlign w:val="subscript"/>
        </w:rPr>
        <w:t>ступ</w:t>
      </w:r>
      <w:r>
        <w:rPr>
          <w:b/>
          <w:bCs/>
          <w:noProof/>
        </w:rPr>
        <w:t xml:space="preserve"> = (N</w:t>
      </w:r>
      <w:r>
        <w:rPr>
          <w:b/>
          <w:bCs/>
          <w:noProof/>
          <w:vertAlign w:val="subscript"/>
        </w:rPr>
        <w:t>р</w:t>
      </w:r>
      <w:r>
        <w:rPr>
          <w:b/>
          <w:bCs/>
          <w:noProof/>
        </w:rPr>
        <w:t xml:space="preserve"> – N</w:t>
      </w:r>
      <w:r>
        <w:rPr>
          <w:b/>
          <w:bCs/>
          <w:noProof/>
          <w:vertAlign w:val="subscript"/>
        </w:rPr>
        <w:t>гол</w:t>
      </w:r>
      <w:r>
        <w:rPr>
          <w:b/>
          <w:bCs/>
          <w:noProof/>
        </w:rPr>
        <w:t>) / N</w:t>
      </w:r>
      <w:r>
        <w:rPr>
          <w:b/>
          <w:bCs/>
          <w:noProof/>
          <w:vertAlign w:val="subscript"/>
        </w:rPr>
        <w:t>м.р.</w:t>
      </w:r>
      <w:r>
        <w:rPr>
          <w:b/>
          <w:bCs/>
          <w:noProof/>
        </w:rPr>
        <w:t xml:space="preserve"> = (90 - 16) / 37 = 2 ступени</w:t>
      </w:r>
    </w:p>
    <w:p w:rsidR="00CE7063" w:rsidRDefault="00CE7063" w:rsidP="00CE7063">
      <w:pPr>
        <w:ind w:firstLine="720"/>
        <w:jc w:val="both"/>
      </w:pPr>
      <w:r>
        <w:t>Определяем количество пожарных машин для подачи воды вперекачку</w:t>
      </w:r>
    </w:p>
    <w:p w:rsidR="00CE7063" w:rsidRDefault="00CE7063" w:rsidP="00CE7063">
      <w:pPr>
        <w:ind w:firstLine="720"/>
        <w:jc w:val="center"/>
        <w:rPr>
          <w:b/>
          <w:bCs/>
        </w:rPr>
      </w:pPr>
      <w:r>
        <w:rPr>
          <w:b/>
          <w:bCs/>
          <w:lang w:val="en-US"/>
        </w:rPr>
        <w:t>N</w:t>
      </w:r>
      <w:r>
        <w:rPr>
          <w:b/>
          <w:bCs/>
          <w:vertAlign w:val="subscript"/>
        </w:rPr>
        <w:t>м</w:t>
      </w:r>
      <w:r>
        <w:rPr>
          <w:b/>
          <w:bCs/>
        </w:rPr>
        <w:t xml:space="preserve"> = </w:t>
      </w:r>
      <w:r>
        <w:rPr>
          <w:b/>
          <w:bCs/>
          <w:lang w:val="en-US"/>
        </w:rPr>
        <w:t>N</w:t>
      </w:r>
      <w:r>
        <w:rPr>
          <w:b/>
          <w:bCs/>
          <w:vertAlign w:val="subscript"/>
        </w:rPr>
        <w:t>ступ</w:t>
      </w:r>
      <w:r>
        <w:rPr>
          <w:b/>
          <w:bCs/>
        </w:rPr>
        <w:t xml:space="preserve"> + 1 = 2 + 1</w:t>
      </w:r>
    </w:p>
    <w:p w:rsidR="00CE7063" w:rsidRDefault="00CE7063" w:rsidP="00CE7063">
      <w:pPr>
        <w:ind w:right="200" w:firstLine="720"/>
        <w:jc w:val="both"/>
      </w:pPr>
      <w:r>
        <w:rPr>
          <w:noProof/>
        </w:rPr>
        <w:t>7.</w:t>
      </w:r>
      <w:r>
        <w:t xml:space="preserve"> Определяем фактическое расстояние до головного пожарного автомобиля с учетом установки его ближе к месту пожара </w:t>
      </w:r>
    </w:p>
    <w:p w:rsidR="00CE7063" w:rsidRDefault="00CE7063" w:rsidP="00CE7063">
      <w:pPr>
        <w:ind w:right="200" w:firstLine="720"/>
        <w:jc w:val="center"/>
      </w:pPr>
      <w:r>
        <w:rPr>
          <w:b/>
          <w:bCs/>
          <w:noProof/>
        </w:rPr>
        <w:t>N</w:t>
      </w:r>
      <w:r>
        <w:rPr>
          <w:b/>
          <w:bCs/>
          <w:noProof/>
          <w:vertAlign w:val="subscript"/>
        </w:rPr>
        <w:t>ступ</w:t>
      </w:r>
      <w:r>
        <w:rPr>
          <w:b/>
          <w:bCs/>
          <w:noProof/>
        </w:rPr>
        <w:t xml:space="preserve"> = N</w:t>
      </w:r>
      <w:r>
        <w:rPr>
          <w:b/>
          <w:bCs/>
          <w:noProof/>
          <w:vertAlign w:val="subscript"/>
        </w:rPr>
        <w:t>р</w:t>
      </w:r>
      <w:r>
        <w:rPr>
          <w:b/>
          <w:bCs/>
          <w:noProof/>
        </w:rPr>
        <w:t xml:space="preserve"> – N</w:t>
      </w:r>
      <w:r>
        <w:rPr>
          <w:b/>
          <w:bCs/>
          <w:noProof/>
          <w:vertAlign w:val="subscript"/>
        </w:rPr>
        <w:t>ступ</w:t>
      </w:r>
      <w:r>
        <w:rPr>
          <w:b/>
          <w:bCs/>
          <w:noProof/>
        </w:rPr>
        <w:t xml:space="preserve"> </w:t>
      </w:r>
      <w:r>
        <w:rPr>
          <w:b/>
          <w:bCs/>
        </w:rPr>
        <w:t>·</w:t>
      </w:r>
      <w:r>
        <w:rPr>
          <w:b/>
          <w:bCs/>
          <w:noProof/>
        </w:rPr>
        <w:t xml:space="preserve"> N</w:t>
      </w:r>
      <w:r>
        <w:rPr>
          <w:b/>
          <w:bCs/>
          <w:noProof/>
          <w:vertAlign w:val="subscript"/>
        </w:rPr>
        <w:t xml:space="preserve">м.р. </w:t>
      </w:r>
      <w:r>
        <w:rPr>
          <w:b/>
          <w:bCs/>
          <w:noProof/>
        </w:rPr>
        <w:t xml:space="preserve">= 90 – 2 </w:t>
      </w:r>
      <w:r>
        <w:rPr>
          <w:b/>
          <w:bCs/>
        </w:rPr>
        <w:t>·</w:t>
      </w:r>
      <w:r>
        <w:rPr>
          <w:b/>
          <w:bCs/>
          <w:noProof/>
        </w:rPr>
        <w:t xml:space="preserve"> 37 = 16 рукавов</w:t>
      </w:r>
    </w:p>
    <w:p w:rsidR="00CE7063" w:rsidRDefault="00CE7063" w:rsidP="00CE7063">
      <w:pPr>
        <w:ind w:firstLine="720"/>
        <w:jc w:val="both"/>
      </w:pPr>
      <w:r>
        <w:t>Следовательно, головной автомобиль приблизить к месту пожара нельзя, так как полученное расстояние совпадает с предельным.</w:t>
      </w:r>
    </w:p>
    <w:p w:rsidR="00CE7063" w:rsidRDefault="00CE7063" w:rsidP="00CE7063">
      <w:pPr>
        <w:ind w:right="200" w:firstLine="720"/>
        <w:jc w:val="both"/>
      </w:pPr>
      <w:r>
        <w:t>В случаях когда перекачку осуществляют по местности с равномерным уклоном или подъемом, требуемое количество машин для перекачки можно определить по формуле</w:t>
      </w:r>
    </w:p>
    <w:p w:rsidR="00CE7063" w:rsidRDefault="00CE7063" w:rsidP="00CE7063">
      <w:pPr>
        <w:ind w:right="200" w:firstLine="720"/>
        <w:jc w:val="center"/>
      </w:pPr>
      <w:r>
        <w:rPr>
          <w:b/>
          <w:bCs/>
          <w:lang w:val="en-US"/>
        </w:rPr>
        <w:t>N</w:t>
      </w:r>
      <w:r w:rsidRPr="00CE7063">
        <w:rPr>
          <w:b/>
          <w:bCs/>
          <w:vertAlign w:val="subscript"/>
        </w:rPr>
        <w:t xml:space="preserve">м  </w:t>
      </w:r>
      <w:r>
        <w:rPr>
          <w:b/>
          <w:bCs/>
          <w:lang w:val="en-US"/>
        </w:rPr>
        <w:sym w:font="Symbol" w:char="F03D"/>
      </w:r>
      <w:r w:rsidRPr="00CE7063">
        <w:rPr>
          <w:b/>
          <w:bCs/>
        </w:rPr>
        <w:t xml:space="preserve"> </w:t>
      </w:r>
      <w:r>
        <w:rPr>
          <w:b/>
          <w:bCs/>
          <w:lang w:val="en-US"/>
        </w:rPr>
        <w:sym w:font="Symbol" w:char="F05B"/>
      </w:r>
      <w:r w:rsidRPr="00CE7063">
        <w:rPr>
          <w:b/>
          <w:bCs/>
        </w:rPr>
        <w:t>(</w:t>
      </w:r>
      <w:r>
        <w:rPr>
          <w:b/>
          <w:bCs/>
          <w:lang w:val="en-US"/>
        </w:rPr>
        <w:t>H</w:t>
      </w:r>
      <w:r w:rsidRPr="00CE7063">
        <w:rPr>
          <w:b/>
          <w:bCs/>
          <w:vertAlign w:val="subscript"/>
        </w:rPr>
        <w:t>м.р.л.</w:t>
      </w:r>
      <w:r w:rsidRPr="00CE7063">
        <w:rPr>
          <w:b/>
          <w:bCs/>
        </w:rPr>
        <w:t xml:space="preserve"> </w:t>
      </w:r>
      <w:r>
        <w:rPr>
          <w:b/>
          <w:bCs/>
          <w:lang w:val="en-US"/>
        </w:rPr>
        <w:sym w:font="Symbol" w:char="F0B1"/>
      </w:r>
      <w:r w:rsidRPr="00CE7063">
        <w:rPr>
          <w:b/>
          <w:bCs/>
        </w:rPr>
        <w:t xml:space="preserve"> </w:t>
      </w:r>
      <w:r>
        <w:rPr>
          <w:b/>
          <w:bCs/>
          <w:lang w:val="en-US"/>
        </w:rPr>
        <w:t>Z</w:t>
      </w:r>
      <w:r w:rsidRPr="00CE7063">
        <w:rPr>
          <w:b/>
          <w:bCs/>
        </w:rPr>
        <w:t xml:space="preserve"> </w:t>
      </w:r>
      <w:r w:rsidRPr="00CE7063">
        <w:rPr>
          <w:b/>
          <w:bCs/>
          <w:vertAlign w:val="subscript"/>
        </w:rPr>
        <w:t>м</w:t>
      </w:r>
      <w:r w:rsidRPr="00CE7063">
        <w:rPr>
          <w:b/>
          <w:bCs/>
        </w:rPr>
        <w:t xml:space="preserve">) </w:t>
      </w:r>
      <w:r>
        <w:rPr>
          <w:b/>
          <w:bCs/>
          <w:lang w:val="en-US"/>
        </w:rPr>
        <w:sym w:font="Symbol" w:char="F0A4"/>
      </w:r>
      <w:r w:rsidRPr="00CE7063">
        <w:rPr>
          <w:b/>
          <w:bCs/>
        </w:rPr>
        <w:t xml:space="preserve"> (</w:t>
      </w:r>
      <w:r>
        <w:rPr>
          <w:b/>
          <w:bCs/>
          <w:lang w:val="en-US"/>
        </w:rPr>
        <w:t>H</w:t>
      </w:r>
      <w:r w:rsidRPr="00CE7063">
        <w:rPr>
          <w:b/>
          <w:bCs/>
          <w:vertAlign w:val="subscript"/>
        </w:rPr>
        <w:t>н</w:t>
      </w:r>
      <w:r w:rsidRPr="00CE7063">
        <w:rPr>
          <w:b/>
          <w:bCs/>
        </w:rPr>
        <w:t xml:space="preserve"> </w:t>
      </w:r>
      <w:r>
        <w:rPr>
          <w:b/>
          <w:bCs/>
          <w:lang w:val="en-US"/>
        </w:rPr>
        <w:sym w:font="Symbol" w:char="F02D"/>
      </w:r>
      <w:r w:rsidRPr="00CE7063">
        <w:rPr>
          <w:b/>
          <w:bCs/>
        </w:rPr>
        <w:t xml:space="preserve"> </w:t>
      </w:r>
      <w:r>
        <w:rPr>
          <w:b/>
          <w:bCs/>
          <w:lang w:val="en-US"/>
        </w:rPr>
        <w:t>H</w:t>
      </w:r>
      <w:r w:rsidRPr="00CE7063">
        <w:rPr>
          <w:b/>
          <w:bCs/>
          <w:vertAlign w:val="subscript"/>
        </w:rPr>
        <w:t>вх</w:t>
      </w:r>
      <w:r w:rsidRPr="00CE7063">
        <w:rPr>
          <w:b/>
          <w:bCs/>
        </w:rPr>
        <w:t xml:space="preserve">) </w:t>
      </w:r>
      <w:r>
        <w:rPr>
          <w:b/>
          <w:bCs/>
          <w:lang w:val="en-US"/>
        </w:rPr>
        <w:sym w:font="Symbol" w:char="F05D"/>
      </w:r>
      <w:r w:rsidRPr="00CE7063">
        <w:rPr>
          <w:b/>
          <w:bCs/>
        </w:rPr>
        <w:t xml:space="preserve"> + 1 </w:t>
      </w:r>
      <w:r w:rsidRPr="00CE7063">
        <w:t>, (4.17)</w:t>
      </w:r>
    </w:p>
    <w:p w:rsidR="00CE7063" w:rsidRDefault="00CE7063" w:rsidP="00CE7063">
      <w:pPr>
        <w:ind w:firstLine="720"/>
        <w:jc w:val="both"/>
      </w:pPr>
      <w:r>
        <w:t>где</w:t>
      </w:r>
      <w:r>
        <w:rPr>
          <w:noProof/>
        </w:rPr>
        <w:t xml:space="preserve"> </w:t>
      </w:r>
      <w:r>
        <w:rPr>
          <w:b/>
          <w:bCs/>
          <w:lang w:val="en-US"/>
        </w:rPr>
        <w:t>H</w:t>
      </w:r>
      <w:r w:rsidRPr="00CE7063">
        <w:rPr>
          <w:b/>
          <w:bCs/>
          <w:vertAlign w:val="subscript"/>
        </w:rPr>
        <w:t xml:space="preserve">м.р.л. </w:t>
      </w:r>
      <w:r w:rsidRPr="00CE7063">
        <w:rPr>
          <w:b/>
          <w:bCs/>
        </w:rPr>
        <w:t xml:space="preserve"> - </w:t>
      </w:r>
      <w:r>
        <w:t>потери напора в магистральной рукавной линии, м [определяют по формуле</w:t>
      </w:r>
      <w:r>
        <w:rPr>
          <w:noProof/>
        </w:rPr>
        <w:t xml:space="preserve"> (4.9)];</w:t>
      </w:r>
      <w:r>
        <w:t xml:space="preserve"> </w:t>
      </w:r>
      <w:r>
        <w:rPr>
          <w:b/>
          <w:bCs/>
          <w:lang w:val="en-US"/>
        </w:rPr>
        <w:t>Z</w:t>
      </w:r>
      <w:r w:rsidRPr="00CE7063">
        <w:rPr>
          <w:b/>
          <w:bCs/>
        </w:rPr>
        <w:t xml:space="preserve"> </w:t>
      </w:r>
      <w:r w:rsidRPr="00CE7063">
        <w:rPr>
          <w:b/>
          <w:bCs/>
          <w:vertAlign w:val="subscript"/>
        </w:rPr>
        <w:t>м</w:t>
      </w:r>
      <w:r>
        <w:rPr>
          <w:noProof/>
        </w:rPr>
        <w:t xml:space="preserve">  - </w:t>
      </w:r>
      <w:r>
        <w:t xml:space="preserve">подъем или спуск местности, м; </w:t>
      </w:r>
      <w:r>
        <w:rPr>
          <w:b/>
          <w:bCs/>
          <w:lang w:val="en-US"/>
        </w:rPr>
        <w:t>H</w:t>
      </w:r>
      <w:r w:rsidRPr="00CE7063">
        <w:rPr>
          <w:b/>
          <w:bCs/>
          <w:vertAlign w:val="subscript"/>
        </w:rPr>
        <w:t>н</w:t>
      </w:r>
      <w:r w:rsidRPr="00CE7063">
        <w:rPr>
          <w:b/>
          <w:bCs/>
        </w:rPr>
        <w:t xml:space="preserve">  - </w:t>
      </w:r>
      <w:r>
        <w:t>напор на насосах,</w:t>
      </w:r>
      <w:r>
        <w:rPr>
          <w:b/>
          <w:bCs/>
        </w:rPr>
        <w:t xml:space="preserve"> </w:t>
      </w:r>
      <w:r>
        <w:t xml:space="preserve">м; </w:t>
      </w:r>
      <w:r>
        <w:rPr>
          <w:b/>
          <w:bCs/>
          <w:lang w:val="en-US"/>
        </w:rPr>
        <w:t>H</w:t>
      </w:r>
      <w:r w:rsidRPr="00CE7063">
        <w:rPr>
          <w:b/>
          <w:bCs/>
          <w:vertAlign w:val="subscript"/>
        </w:rPr>
        <w:t>вх</w:t>
      </w:r>
      <w:r>
        <w:rPr>
          <w:noProof/>
        </w:rPr>
        <w:t xml:space="preserve">  - </w:t>
      </w:r>
      <w:r>
        <w:t>напор на конце магистральной рукавной линии ступени перекачки, м.</w:t>
      </w:r>
    </w:p>
    <w:p w:rsidR="00CE7063" w:rsidRDefault="00CE7063" w:rsidP="00CE7063">
      <w:pPr>
        <w:jc w:val="center"/>
      </w:pPr>
      <w:r>
        <w:br w:type="page"/>
      </w:r>
      <w:r>
        <w:rPr>
          <w:noProof/>
        </w:rPr>
        <w:lastRenderedPageBreak/>
        <w:drawing>
          <wp:inline distT="0" distB="0" distL="0" distR="0">
            <wp:extent cx="4521200" cy="44323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21200" cy="4432300"/>
                    </a:xfrm>
                    <a:prstGeom prst="rect">
                      <a:avLst/>
                    </a:prstGeom>
                    <a:noFill/>
                    <a:ln>
                      <a:noFill/>
                    </a:ln>
                  </pic:spPr>
                </pic:pic>
              </a:graphicData>
            </a:graphic>
          </wp:inline>
        </w:drawing>
      </w:r>
    </w:p>
    <w:p w:rsidR="00CE7063" w:rsidRDefault="00CE7063" w:rsidP="00CE7063">
      <w:pPr>
        <w:jc w:val="center"/>
      </w:pPr>
      <w:r>
        <w:rPr>
          <w:noProof/>
        </w:rPr>
        <w:drawing>
          <wp:inline distT="0" distB="0" distL="0" distR="0">
            <wp:extent cx="4826000" cy="2895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26000" cy="2895600"/>
                    </a:xfrm>
                    <a:prstGeom prst="rect">
                      <a:avLst/>
                    </a:prstGeom>
                    <a:noFill/>
                    <a:ln>
                      <a:noFill/>
                    </a:ln>
                  </pic:spPr>
                </pic:pic>
              </a:graphicData>
            </a:graphic>
          </wp:inline>
        </w:drawing>
      </w:r>
    </w:p>
    <w:p w:rsidR="00CE7063" w:rsidRDefault="00CE7063" w:rsidP="00CE7063">
      <w:pPr>
        <w:ind w:firstLine="720"/>
        <w:jc w:val="both"/>
      </w:pPr>
      <w:r>
        <w:br w:type="page"/>
      </w:r>
    </w:p>
    <w:p w:rsidR="00CE7063" w:rsidRDefault="00CE7063" w:rsidP="00CE7063">
      <w:pPr>
        <w:ind w:firstLine="720"/>
        <w:jc w:val="both"/>
      </w:pPr>
      <w:r>
        <w:lastRenderedPageBreak/>
        <w:t xml:space="preserve">Для уменьшения времени в практических расчетах перекачки воды на пожар пользуются табличным методом определения предельных расстояний. Например, для определения предельных расстояний до головного автомобиля можно пользоваться таблицами </w:t>
      </w:r>
      <w:r>
        <w:rPr>
          <w:noProof/>
        </w:rPr>
        <w:t>4.10 - 4.14</w:t>
      </w:r>
      <w:r>
        <w:t xml:space="preserve"> и рекомендациями, данными в разд.</w:t>
      </w:r>
      <w:r>
        <w:rPr>
          <w:noProof/>
        </w:rPr>
        <w:t xml:space="preserve"> 4.3,</w:t>
      </w:r>
      <w:r>
        <w:t xml:space="preserve"> а расстояние между  машинами (ступенями перекачки)</w:t>
      </w:r>
      <w:r>
        <w:rPr>
          <w:noProof/>
        </w:rPr>
        <w:t xml:space="preserve"> - </w:t>
      </w:r>
      <w:r>
        <w:t>по табл. 4.16 - 4.18. В расчетах целесообразно пользоваться также прил.</w:t>
      </w:r>
      <w:r>
        <w:rPr>
          <w:noProof/>
        </w:rPr>
        <w:t xml:space="preserve"> 4 - 10.</w:t>
      </w:r>
    </w:p>
    <w:p w:rsidR="00CE7063" w:rsidRDefault="00CE7063" w:rsidP="00CE7063">
      <w:pPr>
        <w:pStyle w:val="FR2"/>
        <w:spacing w:line="240" w:lineRule="auto"/>
        <w:ind w:right="-8"/>
        <w:jc w:val="center"/>
        <w:rPr>
          <w:sz w:val="20"/>
          <w:szCs w:val="20"/>
        </w:rPr>
      </w:pPr>
    </w:p>
    <w:p w:rsidR="00CE7063" w:rsidRDefault="00CE7063" w:rsidP="00CE7063">
      <w:pPr>
        <w:pStyle w:val="FR2"/>
        <w:spacing w:line="240" w:lineRule="auto"/>
        <w:ind w:right="-8"/>
        <w:jc w:val="center"/>
        <w:rPr>
          <w:b w:val="0"/>
          <w:bCs w:val="0"/>
          <w:sz w:val="20"/>
          <w:szCs w:val="20"/>
        </w:rPr>
      </w:pPr>
      <w:r>
        <w:rPr>
          <w:b w:val="0"/>
          <w:bCs w:val="0"/>
          <w:sz w:val="20"/>
          <w:szCs w:val="20"/>
        </w:rPr>
        <w:t>ТАБЛИЦА</w:t>
      </w:r>
      <w:r>
        <w:rPr>
          <w:b w:val="0"/>
          <w:bCs w:val="0"/>
          <w:noProof/>
          <w:sz w:val="20"/>
          <w:szCs w:val="20"/>
        </w:rPr>
        <w:t xml:space="preserve"> 4.16.</w:t>
      </w:r>
      <w:r>
        <w:rPr>
          <w:b w:val="0"/>
          <w:bCs w:val="0"/>
          <w:sz w:val="20"/>
          <w:szCs w:val="20"/>
        </w:rPr>
        <w:t xml:space="preserve"> РАССТОЯНИЕ МЕЖДУ НАСОСАМИ ПРИ ПЕРЕКАЧКЕ ВОДЫ ПО ПРОРЕЗИНЕННЫМ РУКАВАМ ПО СХЕМЕ ИЗ НАСОСА В НАСОС</w:t>
      </w:r>
    </w:p>
    <w:p w:rsidR="00CE7063" w:rsidRDefault="00CE7063" w:rsidP="00CE7063">
      <w:pPr>
        <w:pStyle w:val="FR2"/>
        <w:spacing w:line="240" w:lineRule="auto"/>
        <w:ind w:right="-8"/>
        <w:jc w:val="center"/>
        <w:rPr>
          <w:b w:val="0"/>
          <w:bCs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741"/>
        <w:gridCol w:w="1560"/>
        <w:gridCol w:w="992"/>
        <w:gridCol w:w="451"/>
        <w:gridCol w:w="451"/>
        <w:gridCol w:w="451"/>
        <w:gridCol w:w="451"/>
        <w:gridCol w:w="451"/>
        <w:gridCol w:w="451"/>
        <w:gridCol w:w="451"/>
        <w:gridCol w:w="451"/>
        <w:gridCol w:w="451"/>
        <w:gridCol w:w="451"/>
        <w:gridCol w:w="451"/>
      </w:tblGrid>
      <w:tr w:rsidR="00CE7063" w:rsidTr="00CE7063">
        <w:trPr>
          <w:cantSplit/>
          <w:trHeight w:val="604"/>
        </w:trPr>
        <w:tc>
          <w:tcPr>
            <w:tcW w:w="1741" w:type="dxa"/>
            <w:vMerge w:val="restart"/>
            <w:tcBorders>
              <w:top w:val="single" w:sz="4" w:space="0" w:color="auto"/>
              <w:left w:val="single" w:sz="4" w:space="0" w:color="auto"/>
              <w:bottom w:val="single" w:sz="4" w:space="0" w:color="auto"/>
              <w:right w:val="single" w:sz="4" w:space="0" w:color="auto"/>
            </w:tcBorders>
            <w:vAlign w:val="center"/>
            <w:hideMark/>
          </w:tcPr>
          <w:p w:rsidR="00CE7063" w:rsidRDefault="00CE7063">
            <w:pPr>
              <w:spacing w:line="276" w:lineRule="auto"/>
              <w:jc w:val="center"/>
              <w:rPr>
                <w:b/>
                <w:bCs/>
                <w:sz w:val="16"/>
                <w:szCs w:val="16"/>
              </w:rPr>
            </w:pPr>
            <w:r>
              <w:rPr>
                <w:b/>
                <w:bCs/>
                <w:sz w:val="16"/>
                <w:szCs w:val="16"/>
              </w:rPr>
              <w:t>Число стволов, поданных от головного автомобиля, диаметр насадка</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CE7063" w:rsidRDefault="00CE7063">
            <w:pPr>
              <w:spacing w:line="276" w:lineRule="auto"/>
              <w:jc w:val="center"/>
              <w:rPr>
                <w:b/>
                <w:bCs/>
                <w:sz w:val="16"/>
                <w:szCs w:val="16"/>
              </w:rPr>
            </w:pPr>
            <w:r>
              <w:rPr>
                <w:b/>
                <w:bCs/>
                <w:sz w:val="16"/>
                <w:szCs w:val="16"/>
              </w:rPr>
              <w:t>Схема подачи воды при перекачке</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CE7063" w:rsidRDefault="00CE7063">
            <w:pPr>
              <w:spacing w:line="276" w:lineRule="auto"/>
              <w:jc w:val="center"/>
              <w:rPr>
                <w:b/>
                <w:bCs/>
                <w:sz w:val="16"/>
                <w:szCs w:val="16"/>
              </w:rPr>
            </w:pPr>
            <w:r>
              <w:rPr>
                <w:b/>
                <w:bCs/>
                <w:sz w:val="16"/>
                <w:szCs w:val="16"/>
              </w:rPr>
              <w:t>Диаметр рукава, мм</w:t>
            </w:r>
          </w:p>
        </w:tc>
        <w:tc>
          <w:tcPr>
            <w:tcW w:w="4961" w:type="dxa"/>
            <w:gridSpan w:val="11"/>
            <w:tcBorders>
              <w:top w:val="single" w:sz="4" w:space="0" w:color="auto"/>
              <w:left w:val="single" w:sz="4" w:space="0" w:color="auto"/>
              <w:bottom w:val="single" w:sz="4" w:space="0" w:color="auto"/>
              <w:right w:val="single" w:sz="4" w:space="0" w:color="auto"/>
            </w:tcBorders>
            <w:vAlign w:val="center"/>
            <w:hideMark/>
          </w:tcPr>
          <w:p w:rsidR="00CE7063" w:rsidRDefault="00CE7063">
            <w:pPr>
              <w:spacing w:line="276" w:lineRule="auto"/>
              <w:jc w:val="center"/>
              <w:rPr>
                <w:b/>
                <w:bCs/>
                <w:sz w:val="16"/>
                <w:szCs w:val="16"/>
              </w:rPr>
            </w:pPr>
            <w:r>
              <w:rPr>
                <w:b/>
                <w:bCs/>
                <w:sz w:val="16"/>
                <w:szCs w:val="16"/>
              </w:rPr>
              <w:t>Напор на насосе, установленном на водоисточник, м</w:t>
            </w:r>
          </w:p>
        </w:tc>
      </w:tr>
      <w:tr w:rsidR="00CE7063" w:rsidTr="00CE7063">
        <w:trPr>
          <w:cantSplit/>
          <w:trHeight w:val="300"/>
        </w:trPr>
        <w:tc>
          <w:tcPr>
            <w:tcW w:w="174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451" w:type="dxa"/>
            <w:tcBorders>
              <w:top w:val="single" w:sz="4" w:space="0" w:color="auto"/>
              <w:left w:val="single" w:sz="4" w:space="0" w:color="auto"/>
              <w:bottom w:val="single" w:sz="4" w:space="0" w:color="auto"/>
              <w:right w:val="single" w:sz="4" w:space="0" w:color="auto"/>
            </w:tcBorders>
            <w:vAlign w:val="center"/>
            <w:hideMark/>
          </w:tcPr>
          <w:p w:rsidR="00CE7063" w:rsidRDefault="00CE7063">
            <w:pPr>
              <w:spacing w:line="276" w:lineRule="auto"/>
              <w:jc w:val="center"/>
              <w:rPr>
                <w:b/>
                <w:bCs/>
                <w:sz w:val="16"/>
                <w:szCs w:val="16"/>
              </w:rPr>
            </w:pPr>
            <w:r>
              <w:rPr>
                <w:b/>
                <w:bCs/>
                <w:noProof/>
                <w:sz w:val="16"/>
                <w:szCs w:val="16"/>
              </w:rPr>
              <w:t>50</w:t>
            </w:r>
          </w:p>
        </w:tc>
        <w:tc>
          <w:tcPr>
            <w:tcW w:w="451" w:type="dxa"/>
            <w:tcBorders>
              <w:top w:val="single" w:sz="4" w:space="0" w:color="auto"/>
              <w:left w:val="single" w:sz="4" w:space="0" w:color="auto"/>
              <w:bottom w:val="single" w:sz="4" w:space="0" w:color="auto"/>
              <w:right w:val="single" w:sz="4" w:space="0" w:color="auto"/>
            </w:tcBorders>
            <w:vAlign w:val="center"/>
            <w:hideMark/>
          </w:tcPr>
          <w:p w:rsidR="00CE7063" w:rsidRDefault="00CE7063">
            <w:pPr>
              <w:spacing w:line="276" w:lineRule="auto"/>
              <w:jc w:val="center"/>
              <w:rPr>
                <w:b/>
                <w:bCs/>
                <w:sz w:val="16"/>
                <w:szCs w:val="16"/>
              </w:rPr>
            </w:pPr>
            <w:r>
              <w:rPr>
                <w:b/>
                <w:bCs/>
                <w:noProof/>
                <w:sz w:val="16"/>
                <w:szCs w:val="16"/>
              </w:rPr>
              <w:t>55</w:t>
            </w:r>
          </w:p>
        </w:tc>
        <w:tc>
          <w:tcPr>
            <w:tcW w:w="451" w:type="dxa"/>
            <w:tcBorders>
              <w:top w:val="single" w:sz="4" w:space="0" w:color="auto"/>
              <w:left w:val="single" w:sz="4" w:space="0" w:color="auto"/>
              <w:bottom w:val="single" w:sz="4" w:space="0" w:color="auto"/>
              <w:right w:val="single" w:sz="4" w:space="0" w:color="auto"/>
            </w:tcBorders>
            <w:vAlign w:val="center"/>
            <w:hideMark/>
          </w:tcPr>
          <w:p w:rsidR="00CE7063" w:rsidRDefault="00CE7063">
            <w:pPr>
              <w:spacing w:line="276" w:lineRule="auto"/>
              <w:jc w:val="center"/>
              <w:rPr>
                <w:b/>
                <w:bCs/>
                <w:sz w:val="16"/>
                <w:szCs w:val="16"/>
              </w:rPr>
            </w:pPr>
            <w:r>
              <w:rPr>
                <w:b/>
                <w:bCs/>
                <w:noProof/>
                <w:sz w:val="16"/>
                <w:szCs w:val="16"/>
              </w:rPr>
              <w:t>60</w:t>
            </w:r>
          </w:p>
        </w:tc>
        <w:tc>
          <w:tcPr>
            <w:tcW w:w="451" w:type="dxa"/>
            <w:tcBorders>
              <w:top w:val="single" w:sz="4" w:space="0" w:color="auto"/>
              <w:left w:val="single" w:sz="4" w:space="0" w:color="auto"/>
              <w:bottom w:val="single" w:sz="4" w:space="0" w:color="auto"/>
              <w:right w:val="single" w:sz="4" w:space="0" w:color="auto"/>
            </w:tcBorders>
            <w:vAlign w:val="center"/>
            <w:hideMark/>
          </w:tcPr>
          <w:p w:rsidR="00CE7063" w:rsidRDefault="00CE7063">
            <w:pPr>
              <w:spacing w:line="276" w:lineRule="auto"/>
              <w:jc w:val="center"/>
              <w:rPr>
                <w:b/>
                <w:bCs/>
                <w:sz w:val="16"/>
                <w:szCs w:val="16"/>
              </w:rPr>
            </w:pPr>
            <w:r>
              <w:rPr>
                <w:b/>
                <w:bCs/>
                <w:noProof/>
                <w:sz w:val="16"/>
                <w:szCs w:val="16"/>
              </w:rPr>
              <w:t>65</w:t>
            </w:r>
          </w:p>
        </w:tc>
        <w:tc>
          <w:tcPr>
            <w:tcW w:w="451" w:type="dxa"/>
            <w:tcBorders>
              <w:top w:val="single" w:sz="4" w:space="0" w:color="auto"/>
              <w:left w:val="single" w:sz="4" w:space="0" w:color="auto"/>
              <w:bottom w:val="single" w:sz="4" w:space="0" w:color="auto"/>
              <w:right w:val="single" w:sz="4" w:space="0" w:color="auto"/>
            </w:tcBorders>
            <w:vAlign w:val="center"/>
            <w:hideMark/>
          </w:tcPr>
          <w:p w:rsidR="00CE7063" w:rsidRDefault="00CE7063">
            <w:pPr>
              <w:spacing w:line="276" w:lineRule="auto"/>
              <w:jc w:val="center"/>
              <w:rPr>
                <w:b/>
                <w:bCs/>
                <w:sz w:val="16"/>
                <w:szCs w:val="16"/>
              </w:rPr>
            </w:pPr>
            <w:r>
              <w:rPr>
                <w:b/>
                <w:bCs/>
                <w:noProof/>
                <w:sz w:val="16"/>
                <w:szCs w:val="16"/>
              </w:rPr>
              <w:t>70</w:t>
            </w:r>
          </w:p>
        </w:tc>
        <w:tc>
          <w:tcPr>
            <w:tcW w:w="451" w:type="dxa"/>
            <w:tcBorders>
              <w:top w:val="single" w:sz="4" w:space="0" w:color="auto"/>
              <w:left w:val="single" w:sz="4" w:space="0" w:color="auto"/>
              <w:bottom w:val="single" w:sz="4" w:space="0" w:color="auto"/>
              <w:right w:val="single" w:sz="4" w:space="0" w:color="auto"/>
            </w:tcBorders>
            <w:vAlign w:val="center"/>
            <w:hideMark/>
          </w:tcPr>
          <w:p w:rsidR="00CE7063" w:rsidRDefault="00CE7063">
            <w:pPr>
              <w:spacing w:line="276" w:lineRule="auto"/>
              <w:jc w:val="center"/>
              <w:rPr>
                <w:b/>
                <w:bCs/>
                <w:sz w:val="16"/>
                <w:szCs w:val="16"/>
              </w:rPr>
            </w:pPr>
            <w:r>
              <w:rPr>
                <w:b/>
                <w:bCs/>
                <w:noProof/>
                <w:sz w:val="16"/>
                <w:szCs w:val="16"/>
              </w:rPr>
              <w:t>75</w:t>
            </w:r>
          </w:p>
        </w:tc>
        <w:tc>
          <w:tcPr>
            <w:tcW w:w="451" w:type="dxa"/>
            <w:tcBorders>
              <w:top w:val="single" w:sz="4" w:space="0" w:color="auto"/>
              <w:left w:val="single" w:sz="4" w:space="0" w:color="auto"/>
              <w:bottom w:val="single" w:sz="4" w:space="0" w:color="auto"/>
              <w:right w:val="single" w:sz="4" w:space="0" w:color="auto"/>
            </w:tcBorders>
            <w:vAlign w:val="center"/>
            <w:hideMark/>
          </w:tcPr>
          <w:p w:rsidR="00CE7063" w:rsidRDefault="00CE7063">
            <w:pPr>
              <w:spacing w:line="276" w:lineRule="auto"/>
              <w:jc w:val="center"/>
              <w:rPr>
                <w:b/>
                <w:bCs/>
                <w:sz w:val="16"/>
                <w:szCs w:val="16"/>
              </w:rPr>
            </w:pPr>
            <w:r>
              <w:rPr>
                <w:b/>
                <w:bCs/>
                <w:noProof/>
                <w:sz w:val="16"/>
                <w:szCs w:val="16"/>
              </w:rPr>
              <w:t>80</w:t>
            </w:r>
          </w:p>
        </w:tc>
        <w:tc>
          <w:tcPr>
            <w:tcW w:w="451" w:type="dxa"/>
            <w:tcBorders>
              <w:top w:val="single" w:sz="4" w:space="0" w:color="auto"/>
              <w:left w:val="single" w:sz="4" w:space="0" w:color="auto"/>
              <w:bottom w:val="single" w:sz="4" w:space="0" w:color="auto"/>
              <w:right w:val="single" w:sz="4" w:space="0" w:color="auto"/>
            </w:tcBorders>
            <w:vAlign w:val="center"/>
            <w:hideMark/>
          </w:tcPr>
          <w:p w:rsidR="00CE7063" w:rsidRDefault="00CE7063">
            <w:pPr>
              <w:spacing w:line="276" w:lineRule="auto"/>
              <w:jc w:val="center"/>
              <w:rPr>
                <w:b/>
                <w:bCs/>
                <w:sz w:val="16"/>
                <w:szCs w:val="16"/>
              </w:rPr>
            </w:pPr>
            <w:r>
              <w:rPr>
                <w:b/>
                <w:bCs/>
                <w:noProof/>
                <w:sz w:val="16"/>
                <w:szCs w:val="16"/>
              </w:rPr>
              <w:t>85</w:t>
            </w:r>
          </w:p>
        </w:tc>
        <w:tc>
          <w:tcPr>
            <w:tcW w:w="451" w:type="dxa"/>
            <w:tcBorders>
              <w:top w:val="single" w:sz="4" w:space="0" w:color="auto"/>
              <w:left w:val="single" w:sz="4" w:space="0" w:color="auto"/>
              <w:bottom w:val="single" w:sz="4" w:space="0" w:color="auto"/>
              <w:right w:val="single" w:sz="4" w:space="0" w:color="auto"/>
            </w:tcBorders>
            <w:vAlign w:val="center"/>
            <w:hideMark/>
          </w:tcPr>
          <w:p w:rsidR="00CE7063" w:rsidRDefault="00CE7063">
            <w:pPr>
              <w:spacing w:line="276" w:lineRule="auto"/>
              <w:jc w:val="center"/>
              <w:rPr>
                <w:b/>
                <w:bCs/>
                <w:sz w:val="16"/>
                <w:szCs w:val="16"/>
              </w:rPr>
            </w:pPr>
            <w:r>
              <w:rPr>
                <w:b/>
                <w:bCs/>
                <w:noProof/>
                <w:sz w:val="16"/>
                <w:szCs w:val="16"/>
              </w:rPr>
              <w:t>90</w:t>
            </w:r>
          </w:p>
        </w:tc>
        <w:tc>
          <w:tcPr>
            <w:tcW w:w="451" w:type="dxa"/>
            <w:tcBorders>
              <w:top w:val="single" w:sz="4" w:space="0" w:color="auto"/>
              <w:left w:val="single" w:sz="4" w:space="0" w:color="auto"/>
              <w:bottom w:val="single" w:sz="4" w:space="0" w:color="auto"/>
              <w:right w:val="single" w:sz="4" w:space="0" w:color="auto"/>
            </w:tcBorders>
            <w:vAlign w:val="center"/>
            <w:hideMark/>
          </w:tcPr>
          <w:p w:rsidR="00CE7063" w:rsidRDefault="00CE7063">
            <w:pPr>
              <w:spacing w:line="276" w:lineRule="auto"/>
              <w:jc w:val="center"/>
              <w:rPr>
                <w:b/>
                <w:bCs/>
                <w:sz w:val="16"/>
                <w:szCs w:val="16"/>
              </w:rPr>
            </w:pPr>
            <w:r>
              <w:rPr>
                <w:b/>
                <w:bCs/>
                <w:noProof/>
                <w:sz w:val="16"/>
                <w:szCs w:val="16"/>
              </w:rPr>
              <w:t>95</w:t>
            </w:r>
          </w:p>
        </w:tc>
        <w:tc>
          <w:tcPr>
            <w:tcW w:w="451" w:type="dxa"/>
            <w:tcBorders>
              <w:top w:val="single" w:sz="4" w:space="0" w:color="auto"/>
              <w:left w:val="single" w:sz="4" w:space="0" w:color="auto"/>
              <w:bottom w:val="single" w:sz="4" w:space="0" w:color="auto"/>
              <w:right w:val="single" w:sz="4" w:space="0" w:color="auto"/>
            </w:tcBorders>
            <w:vAlign w:val="center"/>
            <w:hideMark/>
          </w:tcPr>
          <w:p w:rsidR="00CE7063" w:rsidRDefault="00CE7063">
            <w:pPr>
              <w:spacing w:line="276" w:lineRule="auto"/>
              <w:jc w:val="center"/>
              <w:rPr>
                <w:b/>
                <w:bCs/>
                <w:sz w:val="16"/>
                <w:szCs w:val="16"/>
              </w:rPr>
            </w:pPr>
            <w:r>
              <w:rPr>
                <w:b/>
                <w:bCs/>
                <w:noProof/>
                <w:sz w:val="16"/>
                <w:szCs w:val="16"/>
              </w:rPr>
              <w:t>100</w:t>
            </w:r>
          </w:p>
        </w:tc>
      </w:tr>
      <w:tr w:rsidR="00CE7063" w:rsidTr="00CE7063">
        <w:trPr>
          <w:cantSplit/>
          <w:trHeight w:val="300"/>
        </w:trPr>
        <w:tc>
          <w:tcPr>
            <w:tcW w:w="174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4961" w:type="dxa"/>
            <w:gridSpan w:val="11"/>
            <w:tcBorders>
              <w:top w:val="single" w:sz="4" w:space="0" w:color="auto"/>
              <w:left w:val="single" w:sz="4" w:space="0" w:color="auto"/>
              <w:bottom w:val="single" w:sz="4" w:space="0" w:color="auto"/>
              <w:right w:val="single" w:sz="4" w:space="0" w:color="auto"/>
            </w:tcBorders>
            <w:vAlign w:val="center"/>
            <w:hideMark/>
          </w:tcPr>
          <w:p w:rsidR="00CE7063" w:rsidRDefault="00CE7063">
            <w:pPr>
              <w:spacing w:line="276" w:lineRule="auto"/>
              <w:jc w:val="center"/>
              <w:rPr>
                <w:b/>
                <w:bCs/>
                <w:sz w:val="16"/>
                <w:szCs w:val="16"/>
              </w:rPr>
            </w:pPr>
            <w:r>
              <w:rPr>
                <w:b/>
                <w:bCs/>
                <w:sz w:val="16"/>
                <w:szCs w:val="16"/>
              </w:rPr>
              <w:t>Число рукавов в магистральной линии между насосами, шт.</w:t>
            </w:r>
          </w:p>
        </w:tc>
      </w:tr>
      <w:tr w:rsidR="00CE7063" w:rsidTr="00CE7063">
        <w:trPr>
          <w:cantSplit/>
          <w:trHeight w:val="300"/>
        </w:trPr>
        <w:tc>
          <w:tcPr>
            <w:tcW w:w="1741"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sz w:val="16"/>
                <w:szCs w:val="16"/>
              </w:rPr>
              <w:t>Два Б</w:t>
            </w:r>
            <w:r>
              <w:rPr>
                <w:b/>
                <w:bCs/>
                <w:noProof/>
                <w:sz w:val="16"/>
                <w:szCs w:val="16"/>
              </w:rPr>
              <w:t xml:space="preserve"> — 13</w:t>
            </w:r>
            <w:r>
              <w:rPr>
                <w:b/>
                <w:bCs/>
                <w:sz w:val="16"/>
                <w:szCs w:val="16"/>
              </w:rPr>
              <w:t xml:space="preserve"> мм</w:t>
            </w:r>
          </w:p>
        </w:tc>
        <w:tc>
          <w:tcPr>
            <w:tcW w:w="1560"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sz w:val="16"/>
                <w:szCs w:val="16"/>
              </w:rPr>
              <w:t>По одной рукавной линии</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noProof/>
                <w:sz w:val="16"/>
                <w:szCs w:val="16"/>
              </w:rPr>
              <w:t>66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23</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29</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32</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35</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38</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41</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44</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47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50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53</w:t>
            </w:r>
          </w:p>
        </w:tc>
      </w:tr>
      <w:tr w:rsidR="00CE7063" w:rsidTr="00CE7063">
        <w:trPr>
          <w:cantSplit/>
          <w:trHeight w:val="300"/>
        </w:trPr>
        <w:tc>
          <w:tcPr>
            <w:tcW w:w="174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noProof/>
                <w:sz w:val="16"/>
                <w:szCs w:val="16"/>
              </w:rPr>
              <w:t>77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53</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60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66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73</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80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86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93</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100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106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113</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120</w:t>
            </w:r>
          </w:p>
        </w:tc>
      </w:tr>
      <w:tr w:rsidR="00CE7063" w:rsidTr="00CE7063">
        <w:trPr>
          <w:cantSplit/>
          <w:trHeight w:val="300"/>
        </w:trPr>
        <w:tc>
          <w:tcPr>
            <w:tcW w:w="1741" w:type="dxa"/>
            <w:vMerge w:val="restart"/>
            <w:tcBorders>
              <w:top w:val="single" w:sz="4" w:space="0" w:color="auto"/>
              <w:left w:val="single" w:sz="4" w:space="0" w:color="auto"/>
              <w:bottom w:val="single" w:sz="4" w:space="0" w:color="auto"/>
              <w:right w:val="single" w:sz="4" w:space="0" w:color="auto"/>
            </w:tcBorders>
          </w:tcPr>
          <w:p w:rsidR="00CE7063" w:rsidRDefault="00CE7063">
            <w:pPr>
              <w:spacing w:line="276" w:lineRule="auto"/>
              <w:jc w:val="center"/>
              <w:rPr>
                <w:b/>
                <w:bCs/>
                <w:sz w:val="16"/>
                <w:szCs w:val="16"/>
              </w:rPr>
            </w:pPr>
            <w:r>
              <w:rPr>
                <w:b/>
                <w:bCs/>
                <w:sz w:val="16"/>
                <w:szCs w:val="16"/>
              </w:rPr>
              <w:t>Три Б</w:t>
            </w:r>
            <w:r>
              <w:rPr>
                <w:b/>
                <w:bCs/>
                <w:noProof/>
                <w:sz w:val="16"/>
                <w:szCs w:val="16"/>
              </w:rPr>
              <w:t xml:space="preserve"> — 13</w:t>
            </w:r>
            <w:r>
              <w:rPr>
                <w:b/>
                <w:bCs/>
                <w:sz w:val="16"/>
                <w:szCs w:val="16"/>
              </w:rPr>
              <w:t xml:space="preserve"> мм</w:t>
            </w:r>
          </w:p>
          <w:p w:rsidR="00CE7063" w:rsidRDefault="00CE7063">
            <w:pPr>
              <w:spacing w:line="276" w:lineRule="auto"/>
              <w:jc w:val="center"/>
              <w:rPr>
                <w:b/>
                <w:bCs/>
                <w:sz w:val="16"/>
                <w:szCs w:val="16"/>
              </w:rPr>
            </w:pPr>
          </w:p>
        </w:tc>
        <w:tc>
          <w:tcPr>
            <w:tcW w:w="1560"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sz w:val="16"/>
                <w:szCs w:val="16"/>
              </w:rPr>
              <w:t>То же</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noProof/>
                <w:sz w:val="16"/>
                <w:szCs w:val="16"/>
              </w:rPr>
              <w:t>66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11</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13</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14</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15</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18</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19</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21</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22</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23</w:t>
            </w:r>
          </w:p>
        </w:tc>
      </w:tr>
      <w:tr w:rsidR="00CE7063" w:rsidTr="00CE7063">
        <w:trPr>
          <w:cantSplit/>
          <w:trHeight w:val="300"/>
        </w:trPr>
        <w:tc>
          <w:tcPr>
            <w:tcW w:w="174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noProof/>
                <w:sz w:val="16"/>
                <w:szCs w:val="16"/>
              </w:rPr>
              <w:t>77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23</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29</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32</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35</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38</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41</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44</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47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50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S3</w:t>
            </w:r>
          </w:p>
        </w:tc>
      </w:tr>
      <w:tr w:rsidR="00CE7063" w:rsidTr="00CE7063">
        <w:trPr>
          <w:cantSplit/>
          <w:trHeight w:val="300"/>
        </w:trPr>
        <w:tc>
          <w:tcPr>
            <w:tcW w:w="174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1560"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sz w:val="16"/>
                <w:szCs w:val="16"/>
              </w:rPr>
              <w:t>По двум рукавным линиям</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noProof/>
                <w:sz w:val="16"/>
                <w:szCs w:val="16"/>
              </w:rPr>
              <w:t>66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42</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47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52</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57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63</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68</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73</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79</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84</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89</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94</w:t>
            </w:r>
          </w:p>
        </w:tc>
      </w:tr>
      <w:tr w:rsidR="00CE7063" w:rsidTr="00CE7063">
        <w:trPr>
          <w:cantSplit/>
          <w:trHeight w:val="300"/>
        </w:trPr>
        <w:tc>
          <w:tcPr>
            <w:tcW w:w="174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noProof/>
                <w:sz w:val="16"/>
                <w:szCs w:val="16"/>
              </w:rPr>
              <w:t>77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89</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100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111</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122</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133</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144</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155</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166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177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188</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200</w:t>
            </w:r>
          </w:p>
        </w:tc>
      </w:tr>
      <w:tr w:rsidR="00CE7063" w:rsidTr="00CE7063">
        <w:trPr>
          <w:cantSplit/>
          <w:trHeight w:val="300"/>
        </w:trPr>
        <w:tc>
          <w:tcPr>
            <w:tcW w:w="1741"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sz w:val="16"/>
                <w:szCs w:val="16"/>
              </w:rPr>
              <w:t>Два Б</w:t>
            </w:r>
            <w:r>
              <w:rPr>
                <w:b/>
                <w:bCs/>
                <w:noProof/>
                <w:sz w:val="16"/>
                <w:szCs w:val="16"/>
              </w:rPr>
              <w:t xml:space="preserve"> — 13</w:t>
            </w:r>
            <w:r>
              <w:rPr>
                <w:b/>
                <w:bCs/>
                <w:sz w:val="16"/>
                <w:szCs w:val="16"/>
              </w:rPr>
              <w:t xml:space="preserve"> мм и один А</w:t>
            </w:r>
            <w:r>
              <w:rPr>
                <w:b/>
                <w:bCs/>
                <w:noProof/>
                <w:sz w:val="16"/>
                <w:szCs w:val="16"/>
              </w:rPr>
              <w:t xml:space="preserve"> -— 19</w:t>
            </w:r>
            <w:r>
              <w:rPr>
                <w:b/>
                <w:bCs/>
                <w:sz w:val="16"/>
                <w:szCs w:val="16"/>
              </w:rPr>
              <w:t xml:space="preserve"> мм</w:t>
            </w:r>
          </w:p>
        </w:tc>
        <w:tc>
          <w:tcPr>
            <w:tcW w:w="1560"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sz w:val="16"/>
                <w:szCs w:val="16"/>
              </w:rPr>
              <w:t>По одной рукавной линии</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noProof/>
                <w:sz w:val="16"/>
                <w:szCs w:val="16"/>
              </w:rPr>
              <w:t>66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5</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8</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9</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9</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11</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12</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12</w:t>
            </w:r>
          </w:p>
        </w:tc>
      </w:tr>
      <w:tr w:rsidR="00CE7063" w:rsidTr="00CE7063">
        <w:trPr>
          <w:cantSplit/>
          <w:trHeight w:val="300"/>
        </w:trPr>
        <w:tc>
          <w:tcPr>
            <w:tcW w:w="174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noProof/>
                <w:sz w:val="16"/>
                <w:szCs w:val="16"/>
              </w:rPr>
              <w:t>77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12</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14</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15</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18</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21</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23</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25</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28</w:t>
            </w:r>
          </w:p>
        </w:tc>
      </w:tr>
      <w:tr w:rsidR="00CE7063" w:rsidTr="00CE7063">
        <w:trPr>
          <w:cantSplit/>
          <w:trHeight w:val="300"/>
        </w:trPr>
        <w:tc>
          <w:tcPr>
            <w:tcW w:w="174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1560"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sz w:val="16"/>
                <w:szCs w:val="16"/>
              </w:rPr>
              <w:t>По двум рукавным линиям</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noProof/>
                <w:sz w:val="16"/>
                <w:szCs w:val="16"/>
              </w:rPr>
              <w:t>66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22</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25</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30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33</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36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39</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41</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44</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47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50</w:t>
            </w:r>
          </w:p>
        </w:tc>
      </w:tr>
      <w:tr w:rsidR="00CE7063" w:rsidTr="00CE7063">
        <w:trPr>
          <w:cantSplit/>
          <w:trHeight w:val="300"/>
        </w:trPr>
        <w:tc>
          <w:tcPr>
            <w:tcW w:w="174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noProof/>
                <w:sz w:val="16"/>
                <w:szCs w:val="16"/>
              </w:rPr>
              <w:t>77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50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56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62</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68</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75</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81</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87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93</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100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106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112</w:t>
            </w:r>
          </w:p>
        </w:tc>
      </w:tr>
      <w:tr w:rsidR="00CE7063" w:rsidTr="00CE7063">
        <w:trPr>
          <w:cantSplit/>
          <w:trHeight w:val="300"/>
        </w:trPr>
        <w:tc>
          <w:tcPr>
            <w:tcW w:w="1741" w:type="dxa"/>
            <w:vMerge w:val="restart"/>
            <w:tcBorders>
              <w:top w:val="single" w:sz="4" w:space="0" w:color="auto"/>
              <w:left w:val="single" w:sz="4" w:space="0" w:color="auto"/>
              <w:bottom w:val="single" w:sz="4" w:space="0" w:color="auto"/>
              <w:right w:val="single" w:sz="4" w:space="0" w:color="auto"/>
            </w:tcBorders>
          </w:tcPr>
          <w:p w:rsidR="00CE7063" w:rsidRDefault="00CE7063">
            <w:pPr>
              <w:spacing w:line="276" w:lineRule="auto"/>
              <w:jc w:val="center"/>
              <w:rPr>
                <w:b/>
                <w:bCs/>
                <w:sz w:val="16"/>
                <w:szCs w:val="16"/>
              </w:rPr>
            </w:pPr>
            <w:r>
              <w:rPr>
                <w:b/>
                <w:bCs/>
                <w:sz w:val="16"/>
                <w:szCs w:val="16"/>
              </w:rPr>
              <w:t>Четыре Б</w:t>
            </w:r>
            <w:r>
              <w:rPr>
                <w:b/>
                <w:bCs/>
                <w:noProof/>
                <w:sz w:val="16"/>
                <w:szCs w:val="16"/>
              </w:rPr>
              <w:t xml:space="preserve"> -- 13</w:t>
            </w:r>
            <w:r>
              <w:rPr>
                <w:b/>
                <w:bCs/>
                <w:sz w:val="16"/>
                <w:szCs w:val="16"/>
              </w:rPr>
              <w:t xml:space="preserve"> мм и один А</w:t>
            </w:r>
            <w:r>
              <w:rPr>
                <w:b/>
                <w:bCs/>
                <w:noProof/>
                <w:sz w:val="16"/>
                <w:szCs w:val="16"/>
              </w:rPr>
              <w:t xml:space="preserve"> — 19</w:t>
            </w:r>
            <w:r>
              <w:rPr>
                <w:b/>
                <w:bCs/>
                <w:sz w:val="16"/>
                <w:szCs w:val="16"/>
              </w:rPr>
              <w:t xml:space="preserve"> мм</w:t>
            </w:r>
          </w:p>
          <w:p w:rsidR="00CE7063" w:rsidRDefault="00CE7063">
            <w:pPr>
              <w:spacing w:line="276" w:lineRule="auto"/>
              <w:jc w:val="center"/>
              <w:rPr>
                <w:b/>
                <w:bCs/>
                <w:sz w:val="16"/>
                <w:szCs w:val="16"/>
              </w:rPr>
            </w:pPr>
          </w:p>
        </w:tc>
        <w:tc>
          <w:tcPr>
            <w:tcW w:w="15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sz w:val="16"/>
                <w:szCs w:val="16"/>
              </w:rPr>
              <w:t>По одной рукавной линии</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noProof/>
                <w:sz w:val="16"/>
                <w:szCs w:val="16"/>
              </w:rPr>
              <w:t>77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5</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5</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8</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8</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sz w:val="16"/>
                <w:szCs w:val="16"/>
              </w:rPr>
              <w:t>У</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11</w:t>
            </w:r>
          </w:p>
        </w:tc>
      </w:tr>
      <w:tr w:rsidR="00CE7063" w:rsidTr="00CE7063">
        <w:trPr>
          <w:cantSplit/>
          <w:trHeight w:val="300"/>
        </w:trPr>
        <w:tc>
          <w:tcPr>
            <w:tcW w:w="174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1560"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sz w:val="16"/>
                <w:szCs w:val="16"/>
              </w:rPr>
              <w:t>По двум рукавным линиям</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noProof/>
                <w:sz w:val="16"/>
                <w:szCs w:val="16"/>
              </w:rPr>
              <w:t>66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8</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11</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12</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13</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14</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15</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18</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20</w:t>
            </w:r>
          </w:p>
        </w:tc>
      </w:tr>
      <w:tr w:rsidR="00CE7063" w:rsidTr="00CE7063">
        <w:trPr>
          <w:cantSplit/>
          <w:trHeight w:val="300"/>
        </w:trPr>
        <w:tc>
          <w:tcPr>
            <w:tcW w:w="174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noProof/>
                <w:sz w:val="16"/>
                <w:szCs w:val="16"/>
              </w:rPr>
              <w:t>77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22</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25</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30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32</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35</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37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40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42</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45</w:t>
            </w:r>
          </w:p>
        </w:tc>
      </w:tr>
      <w:tr w:rsidR="00CE7063" w:rsidTr="00CE7063">
        <w:trPr>
          <w:cantSplit/>
          <w:trHeight w:val="300"/>
        </w:trPr>
        <w:tc>
          <w:tcPr>
            <w:tcW w:w="1741"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sz w:val="16"/>
                <w:szCs w:val="16"/>
              </w:rPr>
              <w:t>Два А</w:t>
            </w:r>
            <w:r>
              <w:rPr>
                <w:b/>
                <w:bCs/>
                <w:noProof/>
                <w:sz w:val="16"/>
                <w:szCs w:val="16"/>
              </w:rPr>
              <w:t xml:space="preserve"> — 19</w:t>
            </w:r>
            <w:r>
              <w:rPr>
                <w:b/>
                <w:bCs/>
                <w:sz w:val="16"/>
                <w:szCs w:val="16"/>
              </w:rPr>
              <w:t xml:space="preserve"> мм</w:t>
            </w:r>
          </w:p>
        </w:tc>
        <w:tc>
          <w:tcPr>
            <w:tcW w:w="1560"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sz w:val="16"/>
                <w:szCs w:val="16"/>
              </w:rPr>
              <w:t>По одной рукавной линии</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noProof/>
                <w:sz w:val="16"/>
                <w:szCs w:val="16"/>
              </w:rPr>
              <w:t>66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5</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8</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9</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9</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11</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12</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12</w:t>
            </w:r>
          </w:p>
        </w:tc>
      </w:tr>
      <w:tr w:rsidR="00CE7063" w:rsidTr="00CE7063">
        <w:trPr>
          <w:cantSplit/>
          <w:trHeight w:val="300"/>
        </w:trPr>
        <w:tc>
          <w:tcPr>
            <w:tcW w:w="174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noProof/>
                <w:sz w:val="16"/>
                <w:szCs w:val="16"/>
              </w:rPr>
              <w:t>77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12</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14</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15</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18</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21</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23</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25</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28</w:t>
            </w:r>
          </w:p>
        </w:tc>
      </w:tr>
      <w:tr w:rsidR="00CE7063" w:rsidTr="00CE7063">
        <w:trPr>
          <w:cantSplit/>
          <w:trHeight w:val="300"/>
        </w:trPr>
        <w:tc>
          <w:tcPr>
            <w:tcW w:w="174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1560"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sz w:val="16"/>
                <w:szCs w:val="16"/>
              </w:rPr>
              <w:t>По двум рукавным линиям</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noProof/>
                <w:sz w:val="16"/>
                <w:szCs w:val="16"/>
              </w:rPr>
              <w:t>66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23</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29</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32</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35</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38</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41</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44</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47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50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53</w:t>
            </w:r>
          </w:p>
        </w:tc>
      </w:tr>
      <w:tr w:rsidR="00CE7063" w:rsidTr="00CE7063">
        <w:trPr>
          <w:cantSplit/>
          <w:trHeight w:val="300"/>
        </w:trPr>
        <w:tc>
          <w:tcPr>
            <w:tcW w:w="174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noProof/>
                <w:sz w:val="16"/>
                <w:szCs w:val="16"/>
              </w:rPr>
              <w:t>77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53</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60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66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73</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80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86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93</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100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106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113</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120</w:t>
            </w:r>
          </w:p>
        </w:tc>
      </w:tr>
      <w:tr w:rsidR="00CE7063" w:rsidTr="00CE7063">
        <w:trPr>
          <w:cantSplit/>
          <w:trHeight w:val="300"/>
        </w:trPr>
        <w:tc>
          <w:tcPr>
            <w:tcW w:w="1741" w:type="dxa"/>
            <w:vMerge w:val="restart"/>
            <w:tcBorders>
              <w:top w:val="single" w:sz="4" w:space="0" w:color="auto"/>
              <w:left w:val="single" w:sz="4" w:space="0" w:color="auto"/>
              <w:bottom w:val="single" w:sz="4" w:space="0" w:color="auto"/>
              <w:right w:val="single" w:sz="4" w:space="0" w:color="auto"/>
            </w:tcBorders>
          </w:tcPr>
          <w:p w:rsidR="00CE7063" w:rsidRDefault="00CE7063">
            <w:pPr>
              <w:spacing w:line="276" w:lineRule="auto"/>
              <w:jc w:val="center"/>
              <w:rPr>
                <w:b/>
                <w:bCs/>
                <w:sz w:val="16"/>
                <w:szCs w:val="16"/>
              </w:rPr>
            </w:pPr>
            <w:r>
              <w:rPr>
                <w:b/>
                <w:bCs/>
                <w:sz w:val="16"/>
                <w:szCs w:val="16"/>
              </w:rPr>
              <w:t>Два А</w:t>
            </w:r>
            <w:r>
              <w:rPr>
                <w:b/>
                <w:bCs/>
                <w:noProof/>
                <w:sz w:val="16"/>
                <w:szCs w:val="16"/>
              </w:rPr>
              <w:t xml:space="preserve"> — 25</w:t>
            </w:r>
            <w:r>
              <w:rPr>
                <w:b/>
                <w:bCs/>
                <w:sz w:val="16"/>
                <w:szCs w:val="16"/>
              </w:rPr>
              <w:t xml:space="preserve"> мм</w:t>
            </w:r>
          </w:p>
          <w:p w:rsidR="00CE7063" w:rsidRDefault="00CE7063">
            <w:pPr>
              <w:spacing w:line="276" w:lineRule="auto"/>
              <w:jc w:val="center"/>
              <w:rPr>
                <w:b/>
                <w:bCs/>
                <w:sz w:val="16"/>
                <w:szCs w:val="16"/>
              </w:rPr>
            </w:pPr>
          </w:p>
        </w:tc>
        <w:tc>
          <w:tcPr>
            <w:tcW w:w="15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sz w:val="16"/>
                <w:szCs w:val="16"/>
              </w:rPr>
              <w:t>По одной рукавной линии</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noProof/>
                <w:sz w:val="16"/>
                <w:szCs w:val="16"/>
              </w:rPr>
              <w:t>77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5</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8</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8</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9</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11</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12</w:t>
            </w:r>
          </w:p>
        </w:tc>
      </w:tr>
      <w:tr w:rsidR="00CE7063" w:rsidTr="00CE7063">
        <w:trPr>
          <w:cantSplit/>
          <w:trHeight w:val="300"/>
        </w:trPr>
        <w:tc>
          <w:tcPr>
            <w:tcW w:w="174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1560"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sz w:val="16"/>
                <w:szCs w:val="16"/>
              </w:rPr>
              <w:t>По двум рукавным линиям</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noProof/>
                <w:sz w:val="16"/>
                <w:szCs w:val="16"/>
              </w:rPr>
              <w:t>66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9</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11</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13</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14</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15</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19</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21</w:t>
            </w:r>
          </w:p>
        </w:tc>
      </w:tr>
      <w:tr w:rsidR="00CE7063" w:rsidTr="00CE7063">
        <w:trPr>
          <w:cantSplit/>
          <w:trHeight w:val="300"/>
        </w:trPr>
        <w:tc>
          <w:tcPr>
            <w:tcW w:w="174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noProof/>
                <w:sz w:val="16"/>
                <w:szCs w:val="16"/>
              </w:rPr>
              <w:t>77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21</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23</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29</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31</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34</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36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39</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42</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44</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47</w:t>
            </w:r>
          </w:p>
        </w:tc>
      </w:tr>
      <w:tr w:rsidR="00CE7063" w:rsidTr="00CE7063">
        <w:trPr>
          <w:cantSplit/>
          <w:trHeight w:val="300"/>
        </w:trPr>
        <w:tc>
          <w:tcPr>
            <w:tcW w:w="1741" w:type="dxa"/>
            <w:vMerge w:val="restart"/>
            <w:tcBorders>
              <w:top w:val="single" w:sz="4" w:space="0" w:color="auto"/>
              <w:left w:val="single" w:sz="4" w:space="0" w:color="auto"/>
              <w:bottom w:val="single" w:sz="4" w:space="0" w:color="auto"/>
              <w:right w:val="single" w:sz="4" w:space="0" w:color="auto"/>
            </w:tcBorders>
          </w:tcPr>
          <w:p w:rsidR="00CE7063" w:rsidRDefault="00CE7063">
            <w:pPr>
              <w:spacing w:line="276" w:lineRule="auto"/>
              <w:jc w:val="center"/>
              <w:rPr>
                <w:b/>
                <w:bCs/>
                <w:sz w:val="16"/>
                <w:szCs w:val="16"/>
              </w:rPr>
            </w:pPr>
            <w:r>
              <w:rPr>
                <w:b/>
                <w:bCs/>
                <w:sz w:val="16"/>
                <w:szCs w:val="16"/>
              </w:rPr>
              <w:t>Шесть Б</w:t>
            </w:r>
            <w:r>
              <w:rPr>
                <w:b/>
                <w:bCs/>
                <w:noProof/>
                <w:sz w:val="16"/>
                <w:szCs w:val="16"/>
              </w:rPr>
              <w:t xml:space="preserve"> — 13</w:t>
            </w:r>
            <w:r>
              <w:rPr>
                <w:b/>
                <w:bCs/>
                <w:sz w:val="16"/>
                <w:szCs w:val="16"/>
              </w:rPr>
              <w:t xml:space="preserve"> мм</w:t>
            </w:r>
          </w:p>
          <w:p w:rsidR="00CE7063" w:rsidRDefault="00CE7063">
            <w:pPr>
              <w:spacing w:line="276" w:lineRule="auto"/>
              <w:jc w:val="center"/>
              <w:rPr>
                <w:b/>
                <w:bCs/>
                <w:sz w:val="16"/>
                <w:szCs w:val="16"/>
              </w:rPr>
            </w:pPr>
          </w:p>
        </w:tc>
        <w:tc>
          <w:tcPr>
            <w:tcW w:w="15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sz w:val="16"/>
                <w:szCs w:val="16"/>
              </w:rPr>
              <w:t>По одной рукавной линии</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noProof/>
                <w:sz w:val="16"/>
                <w:szCs w:val="16"/>
              </w:rPr>
              <w:t>77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5</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8</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8</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9</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11</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11</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12</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13</w:t>
            </w:r>
          </w:p>
        </w:tc>
      </w:tr>
      <w:tr w:rsidR="00CE7063" w:rsidTr="00CE7063">
        <w:trPr>
          <w:cantSplit/>
          <w:trHeight w:val="300"/>
        </w:trPr>
        <w:tc>
          <w:tcPr>
            <w:tcW w:w="174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1560"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sz w:val="16"/>
                <w:szCs w:val="16"/>
              </w:rPr>
              <w:t>По двум рукавным линиям</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noProof/>
                <w:sz w:val="16"/>
                <w:szCs w:val="16"/>
              </w:rPr>
              <w:t>66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11</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13</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14</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15</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18</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19</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21</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22</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23</w:t>
            </w:r>
          </w:p>
        </w:tc>
      </w:tr>
      <w:tr w:rsidR="00CE7063" w:rsidTr="00CE7063">
        <w:trPr>
          <w:cantSplit/>
          <w:trHeight w:val="300"/>
        </w:trPr>
        <w:tc>
          <w:tcPr>
            <w:tcW w:w="174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noProof/>
                <w:sz w:val="16"/>
                <w:szCs w:val="16"/>
              </w:rPr>
              <w:t>77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23</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29</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32</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35</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38</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41</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44</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47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50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53</w:t>
            </w:r>
          </w:p>
        </w:tc>
      </w:tr>
      <w:tr w:rsidR="00CE7063" w:rsidTr="00CE7063">
        <w:trPr>
          <w:cantSplit/>
          <w:trHeight w:val="300"/>
        </w:trPr>
        <w:tc>
          <w:tcPr>
            <w:tcW w:w="174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sz w:val="16"/>
                <w:szCs w:val="16"/>
              </w:rPr>
              <w:t>Четыре Б</w:t>
            </w:r>
            <w:r>
              <w:rPr>
                <w:b/>
                <w:bCs/>
                <w:noProof/>
                <w:sz w:val="16"/>
                <w:szCs w:val="16"/>
              </w:rPr>
              <w:t xml:space="preserve"> — 13</w:t>
            </w:r>
            <w:r>
              <w:rPr>
                <w:b/>
                <w:bCs/>
                <w:sz w:val="16"/>
                <w:szCs w:val="16"/>
              </w:rPr>
              <w:t xml:space="preserve"> мм и два А</w:t>
            </w:r>
            <w:r>
              <w:rPr>
                <w:b/>
                <w:bCs/>
                <w:noProof/>
                <w:sz w:val="16"/>
                <w:szCs w:val="16"/>
              </w:rPr>
              <w:t xml:space="preserve"> — 19</w:t>
            </w:r>
            <w:r>
              <w:rPr>
                <w:b/>
                <w:bCs/>
                <w:sz w:val="16"/>
                <w:szCs w:val="16"/>
              </w:rPr>
              <w:t xml:space="preserve"> мм</w:t>
            </w:r>
          </w:p>
        </w:tc>
        <w:tc>
          <w:tcPr>
            <w:tcW w:w="15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sz w:val="16"/>
                <w:szCs w:val="16"/>
              </w:rPr>
              <w:t>По двум рукавным линиям</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z w:val="16"/>
                <w:szCs w:val="16"/>
              </w:rPr>
            </w:pPr>
            <w:r>
              <w:rPr>
                <w:b/>
                <w:bCs/>
                <w:noProof/>
                <w:sz w:val="16"/>
                <w:szCs w:val="16"/>
              </w:rPr>
              <w:t>77</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13</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15</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18</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20</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21</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23</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25</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26</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28</w:t>
            </w:r>
          </w:p>
        </w:tc>
        <w:tc>
          <w:tcPr>
            <w:tcW w:w="4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sz w:val="16"/>
                <w:szCs w:val="16"/>
              </w:rPr>
            </w:pPr>
            <w:r>
              <w:rPr>
                <w:noProof/>
                <w:sz w:val="16"/>
                <w:szCs w:val="16"/>
              </w:rPr>
              <w:t>30</w:t>
            </w:r>
          </w:p>
        </w:tc>
      </w:tr>
    </w:tbl>
    <w:p w:rsidR="00CE7063" w:rsidRDefault="00CE7063" w:rsidP="00CE7063">
      <w:pPr>
        <w:ind w:firstLine="720"/>
        <w:jc w:val="both"/>
      </w:pPr>
    </w:p>
    <w:p w:rsidR="00CE7063" w:rsidRDefault="00CE7063" w:rsidP="00CE7063">
      <w:pPr>
        <w:ind w:firstLine="720"/>
        <w:jc w:val="both"/>
      </w:pPr>
      <w:r>
        <w:t>Примечания:</w:t>
      </w:r>
      <w:r>
        <w:rPr>
          <w:noProof/>
        </w:rPr>
        <w:t xml:space="preserve"> 1.</w:t>
      </w:r>
      <w:r>
        <w:t xml:space="preserve"> Напор на входе в последующий насос при перекачке равен</w:t>
      </w:r>
      <w:r>
        <w:rPr>
          <w:noProof/>
        </w:rPr>
        <w:t xml:space="preserve"> 10</w:t>
      </w:r>
      <w:r>
        <w:t xml:space="preserve"> м.</w:t>
      </w:r>
    </w:p>
    <w:p w:rsidR="00CE7063" w:rsidRDefault="00CE7063" w:rsidP="00CE7063">
      <w:pPr>
        <w:ind w:firstLine="720"/>
        <w:jc w:val="both"/>
      </w:pPr>
      <w:r>
        <w:t>2. При определении расстояния между насосами, работающими вперекачку, подъем местности не учитывался.</w:t>
      </w:r>
      <w:r>
        <w:rPr>
          <w:noProof/>
        </w:rPr>
        <w:t xml:space="preserve"> 3.</w:t>
      </w:r>
      <w:r>
        <w:t xml:space="preserve"> Напор на насосе головного автомобиля определяют по табл.</w:t>
      </w:r>
      <w:r>
        <w:rPr>
          <w:noProof/>
        </w:rPr>
        <w:t xml:space="preserve"> 4.11.</w:t>
      </w:r>
    </w:p>
    <w:p w:rsidR="00CE7063" w:rsidRDefault="00CE7063" w:rsidP="00CE7063">
      <w:pPr>
        <w:jc w:val="center"/>
        <w:rPr>
          <w:b/>
          <w:bCs/>
        </w:rPr>
      </w:pPr>
      <w:r>
        <w:rPr>
          <w:b/>
          <w:bCs/>
        </w:rPr>
        <w:br w:type="page"/>
      </w:r>
      <w:r>
        <w:rPr>
          <w:b/>
          <w:bCs/>
        </w:rPr>
        <w:lastRenderedPageBreak/>
        <w:t>ТАБЛИЦА</w:t>
      </w:r>
      <w:r>
        <w:rPr>
          <w:b/>
          <w:bCs/>
          <w:noProof/>
        </w:rPr>
        <w:t xml:space="preserve"> 4.17.</w:t>
      </w:r>
      <w:r>
        <w:rPr>
          <w:b/>
          <w:bCs/>
        </w:rPr>
        <w:t xml:space="preserve"> РАССТОЯНИЕ МЕЖДУ НАСОСАМИ ПРИ ПЕРЕКАЧКЕ ВОДЫ ПО ПРОРЕЗИНЕННЫМ РУКАВАМ ПО СХЕМЕ ИЗ НАСОСА В НАСОС К ЛАФЕТНЫМ СТВОЛАМ</w:t>
      </w:r>
    </w:p>
    <w:p w:rsidR="00CE7063" w:rsidRDefault="00CE7063" w:rsidP="00CE7063">
      <w:pPr>
        <w:ind w:firstLine="720"/>
        <w:jc w:val="both"/>
        <w:rPr>
          <w:b/>
          <w:bCs/>
        </w:rPr>
      </w:pPr>
    </w:p>
    <w:tbl>
      <w:tblPr>
        <w:tblW w:w="1054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76"/>
        <w:gridCol w:w="1134"/>
        <w:gridCol w:w="533"/>
        <w:gridCol w:w="534"/>
        <w:gridCol w:w="533"/>
        <w:gridCol w:w="534"/>
        <w:gridCol w:w="534"/>
        <w:gridCol w:w="533"/>
        <w:gridCol w:w="534"/>
        <w:gridCol w:w="534"/>
        <w:gridCol w:w="533"/>
        <w:gridCol w:w="534"/>
        <w:gridCol w:w="534"/>
      </w:tblGrid>
      <w:tr w:rsidR="00CE7063" w:rsidTr="00C75C69">
        <w:trPr>
          <w:cantSplit/>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CE7063" w:rsidRDefault="00CE7063">
            <w:pPr>
              <w:spacing w:line="276" w:lineRule="auto"/>
              <w:jc w:val="center"/>
              <w:rPr>
                <w:b/>
                <w:bCs/>
              </w:rPr>
            </w:pPr>
            <w:r>
              <w:rPr>
                <w:b/>
                <w:bCs/>
              </w:rPr>
              <w:t>Число лафетных стволов, диаметр насадки</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CE7063" w:rsidRDefault="00CE7063">
            <w:pPr>
              <w:spacing w:line="276" w:lineRule="auto"/>
              <w:jc w:val="center"/>
              <w:rPr>
                <w:b/>
                <w:bCs/>
              </w:rPr>
            </w:pPr>
            <w:r>
              <w:rPr>
                <w:b/>
                <w:bCs/>
              </w:rPr>
              <w:t>Схема подачи воды по рукавным линиям</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E7063" w:rsidRDefault="00CE7063">
            <w:pPr>
              <w:spacing w:line="276" w:lineRule="auto"/>
              <w:jc w:val="center"/>
              <w:rPr>
                <w:b/>
                <w:bCs/>
              </w:rPr>
            </w:pPr>
            <w:r>
              <w:rPr>
                <w:b/>
                <w:bCs/>
              </w:rPr>
              <w:t>Диаметр рукава, мм</w:t>
            </w:r>
          </w:p>
        </w:tc>
        <w:tc>
          <w:tcPr>
            <w:tcW w:w="5870" w:type="dxa"/>
            <w:gridSpan w:val="11"/>
            <w:tcBorders>
              <w:top w:val="single" w:sz="4" w:space="0" w:color="auto"/>
              <w:left w:val="single" w:sz="4" w:space="0" w:color="auto"/>
              <w:bottom w:val="single" w:sz="4" w:space="0" w:color="auto"/>
              <w:right w:val="single" w:sz="4" w:space="0" w:color="auto"/>
            </w:tcBorders>
            <w:vAlign w:val="center"/>
            <w:hideMark/>
          </w:tcPr>
          <w:p w:rsidR="00CE7063" w:rsidRDefault="00CE7063">
            <w:pPr>
              <w:spacing w:line="276" w:lineRule="auto"/>
              <w:jc w:val="center"/>
              <w:rPr>
                <w:b/>
                <w:bCs/>
              </w:rPr>
            </w:pPr>
            <w:r>
              <w:rPr>
                <w:b/>
                <w:bCs/>
              </w:rPr>
              <w:t>Напор на насосе, установленном на вооисточник, м</w:t>
            </w:r>
          </w:p>
        </w:tc>
      </w:tr>
      <w:tr w:rsidR="00CE7063" w:rsidTr="00C75C69">
        <w:trPr>
          <w:cantSplit/>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CE7063" w:rsidRDefault="00CE7063">
            <w:pPr>
              <w:spacing w:line="276" w:lineRule="auto"/>
              <w:jc w:val="center"/>
              <w:rPr>
                <w:b/>
                <w:bCs/>
              </w:rPr>
            </w:pPr>
            <w:r>
              <w:rPr>
                <w:b/>
                <w:bCs/>
              </w:rPr>
              <w:t>50</w:t>
            </w:r>
          </w:p>
        </w:tc>
        <w:tc>
          <w:tcPr>
            <w:tcW w:w="534" w:type="dxa"/>
            <w:tcBorders>
              <w:top w:val="single" w:sz="4" w:space="0" w:color="auto"/>
              <w:left w:val="single" w:sz="4" w:space="0" w:color="auto"/>
              <w:bottom w:val="single" w:sz="4" w:space="0" w:color="auto"/>
              <w:right w:val="single" w:sz="4" w:space="0" w:color="auto"/>
            </w:tcBorders>
            <w:vAlign w:val="center"/>
            <w:hideMark/>
          </w:tcPr>
          <w:p w:rsidR="00CE7063" w:rsidRDefault="00CE7063">
            <w:pPr>
              <w:spacing w:line="276" w:lineRule="auto"/>
              <w:jc w:val="center"/>
              <w:rPr>
                <w:b/>
                <w:bCs/>
              </w:rPr>
            </w:pPr>
            <w:r>
              <w:rPr>
                <w:b/>
                <w:bCs/>
              </w:rPr>
              <w:t>55</w:t>
            </w:r>
          </w:p>
        </w:tc>
        <w:tc>
          <w:tcPr>
            <w:tcW w:w="533" w:type="dxa"/>
            <w:tcBorders>
              <w:top w:val="single" w:sz="4" w:space="0" w:color="auto"/>
              <w:left w:val="single" w:sz="4" w:space="0" w:color="auto"/>
              <w:bottom w:val="single" w:sz="4" w:space="0" w:color="auto"/>
              <w:right w:val="single" w:sz="4" w:space="0" w:color="auto"/>
            </w:tcBorders>
            <w:vAlign w:val="center"/>
            <w:hideMark/>
          </w:tcPr>
          <w:p w:rsidR="00CE7063" w:rsidRDefault="00CE7063">
            <w:pPr>
              <w:spacing w:line="276" w:lineRule="auto"/>
              <w:jc w:val="center"/>
              <w:rPr>
                <w:b/>
                <w:bCs/>
              </w:rPr>
            </w:pPr>
            <w:r>
              <w:rPr>
                <w:b/>
                <w:bCs/>
              </w:rPr>
              <w:t>60</w:t>
            </w:r>
          </w:p>
        </w:tc>
        <w:tc>
          <w:tcPr>
            <w:tcW w:w="534" w:type="dxa"/>
            <w:tcBorders>
              <w:top w:val="single" w:sz="4" w:space="0" w:color="auto"/>
              <w:left w:val="single" w:sz="4" w:space="0" w:color="auto"/>
              <w:bottom w:val="single" w:sz="4" w:space="0" w:color="auto"/>
              <w:right w:val="single" w:sz="4" w:space="0" w:color="auto"/>
            </w:tcBorders>
            <w:vAlign w:val="center"/>
            <w:hideMark/>
          </w:tcPr>
          <w:p w:rsidR="00CE7063" w:rsidRDefault="00CE7063">
            <w:pPr>
              <w:spacing w:line="276" w:lineRule="auto"/>
              <w:jc w:val="center"/>
              <w:rPr>
                <w:b/>
                <w:bCs/>
              </w:rPr>
            </w:pPr>
            <w:r>
              <w:rPr>
                <w:b/>
                <w:bCs/>
              </w:rPr>
              <w:t>65</w:t>
            </w:r>
          </w:p>
        </w:tc>
        <w:tc>
          <w:tcPr>
            <w:tcW w:w="534" w:type="dxa"/>
            <w:tcBorders>
              <w:top w:val="single" w:sz="4" w:space="0" w:color="auto"/>
              <w:left w:val="single" w:sz="4" w:space="0" w:color="auto"/>
              <w:bottom w:val="single" w:sz="4" w:space="0" w:color="auto"/>
              <w:right w:val="single" w:sz="4" w:space="0" w:color="auto"/>
            </w:tcBorders>
            <w:vAlign w:val="center"/>
            <w:hideMark/>
          </w:tcPr>
          <w:p w:rsidR="00CE7063" w:rsidRDefault="00CE7063">
            <w:pPr>
              <w:spacing w:line="276" w:lineRule="auto"/>
              <w:jc w:val="center"/>
              <w:rPr>
                <w:b/>
                <w:bCs/>
              </w:rPr>
            </w:pPr>
            <w:r>
              <w:rPr>
                <w:b/>
                <w:bCs/>
              </w:rPr>
              <w:t>70</w:t>
            </w:r>
          </w:p>
        </w:tc>
        <w:tc>
          <w:tcPr>
            <w:tcW w:w="533" w:type="dxa"/>
            <w:tcBorders>
              <w:top w:val="single" w:sz="4" w:space="0" w:color="auto"/>
              <w:left w:val="single" w:sz="4" w:space="0" w:color="auto"/>
              <w:bottom w:val="single" w:sz="4" w:space="0" w:color="auto"/>
              <w:right w:val="single" w:sz="4" w:space="0" w:color="auto"/>
            </w:tcBorders>
            <w:vAlign w:val="center"/>
            <w:hideMark/>
          </w:tcPr>
          <w:p w:rsidR="00CE7063" w:rsidRDefault="00CE7063">
            <w:pPr>
              <w:spacing w:line="276" w:lineRule="auto"/>
              <w:jc w:val="center"/>
              <w:rPr>
                <w:b/>
                <w:bCs/>
              </w:rPr>
            </w:pPr>
            <w:r>
              <w:rPr>
                <w:b/>
                <w:bCs/>
              </w:rPr>
              <w:t>75</w:t>
            </w:r>
          </w:p>
        </w:tc>
        <w:tc>
          <w:tcPr>
            <w:tcW w:w="534" w:type="dxa"/>
            <w:tcBorders>
              <w:top w:val="single" w:sz="4" w:space="0" w:color="auto"/>
              <w:left w:val="single" w:sz="4" w:space="0" w:color="auto"/>
              <w:bottom w:val="single" w:sz="4" w:space="0" w:color="auto"/>
              <w:right w:val="single" w:sz="4" w:space="0" w:color="auto"/>
            </w:tcBorders>
            <w:vAlign w:val="center"/>
            <w:hideMark/>
          </w:tcPr>
          <w:p w:rsidR="00CE7063" w:rsidRDefault="00CE7063">
            <w:pPr>
              <w:spacing w:line="276" w:lineRule="auto"/>
              <w:jc w:val="center"/>
              <w:rPr>
                <w:b/>
                <w:bCs/>
              </w:rPr>
            </w:pPr>
            <w:r>
              <w:rPr>
                <w:b/>
                <w:bCs/>
              </w:rPr>
              <w:t>80</w:t>
            </w:r>
          </w:p>
        </w:tc>
        <w:tc>
          <w:tcPr>
            <w:tcW w:w="534" w:type="dxa"/>
            <w:tcBorders>
              <w:top w:val="single" w:sz="4" w:space="0" w:color="auto"/>
              <w:left w:val="single" w:sz="4" w:space="0" w:color="auto"/>
              <w:bottom w:val="single" w:sz="4" w:space="0" w:color="auto"/>
              <w:right w:val="single" w:sz="4" w:space="0" w:color="auto"/>
            </w:tcBorders>
            <w:vAlign w:val="center"/>
            <w:hideMark/>
          </w:tcPr>
          <w:p w:rsidR="00CE7063" w:rsidRDefault="00CE7063">
            <w:pPr>
              <w:spacing w:line="276" w:lineRule="auto"/>
              <w:jc w:val="center"/>
              <w:rPr>
                <w:b/>
                <w:bCs/>
              </w:rPr>
            </w:pPr>
            <w:r>
              <w:rPr>
                <w:b/>
                <w:bCs/>
              </w:rPr>
              <w:t>85</w:t>
            </w:r>
          </w:p>
        </w:tc>
        <w:tc>
          <w:tcPr>
            <w:tcW w:w="533" w:type="dxa"/>
            <w:tcBorders>
              <w:top w:val="single" w:sz="4" w:space="0" w:color="auto"/>
              <w:left w:val="single" w:sz="4" w:space="0" w:color="auto"/>
              <w:bottom w:val="single" w:sz="4" w:space="0" w:color="auto"/>
              <w:right w:val="single" w:sz="4" w:space="0" w:color="auto"/>
            </w:tcBorders>
            <w:vAlign w:val="center"/>
            <w:hideMark/>
          </w:tcPr>
          <w:p w:rsidR="00CE7063" w:rsidRDefault="00CE7063">
            <w:pPr>
              <w:spacing w:line="276" w:lineRule="auto"/>
              <w:jc w:val="center"/>
              <w:rPr>
                <w:b/>
                <w:bCs/>
              </w:rPr>
            </w:pPr>
            <w:r>
              <w:rPr>
                <w:b/>
                <w:bCs/>
              </w:rPr>
              <w:t>90</w:t>
            </w:r>
          </w:p>
        </w:tc>
        <w:tc>
          <w:tcPr>
            <w:tcW w:w="534" w:type="dxa"/>
            <w:tcBorders>
              <w:top w:val="single" w:sz="4" w:space="0" w:color="auto"/>
              <w:left w:val="single" w:sz="4" w:space="0" w:color="auto"/>
              <w:bottom w:val="single" w:sz="4" w:space="0" w:color="auto"/>
              <w:right w:val="single" w:sz="4" w:space="0" w:color="auto"/>
            </w:tcBorders>
            <w:vAlign w:val="center"/>
            <w:hideMark/>
          </w:tcPr>
          <w:p w:rsidR="00CE7063" w:rsidRDefault="00CE7063">
            <w:pPr>
              <w:spacing w:line="276" w:lineRule="auto"/>
              <w:jc w:val="center"/>
              <w:rPr>
                <w:b/>
                <w:bCs/>
              </w:rPr>
            </w:pPr>
            <w:r>
              <w:rPr>
                <w:b/>
                <w:bCs/>
              </w:rPr>
              <w:t>95</w:t>
            </w:r>
          </w:p>
        </w:tc>
        <w:tc>
          <w:tcPr>
            <w:tcW w:w="534" w:type="dxa"/>
            <w:tcBorders>
              <w:top w:val="single" w:sz="4" w:space="0" w:color="auto"/>
              <w:left w:val="single" w:sz="4" w:space="0" w:color="auto"/>
              <w:bottom w:val="single" w:sz="4" w:space="0" w:color="auto"/>
              <w:right w:val="single" w:sz="4" w:space="0" w:color="auto"/>
            </w:tcBorders>
            <w:vAlign w:val="center"/>
            <w:hideMark/>
          </w:tcPr>
          <w:p w:rsidR="00CE7063" w:rsidRDefault="00CE7063">
            <w:pPr>
              <w:spacing w:line="276" w:lineRule="auto"/>
              <w:jc w:val="center"/>
              <w:rPr>
                <w:b/>
                <w:bCs/>
              </w:rPr>
            </w:pPr>
            <w:r>
              <w:rPr>
                <w:b/>
                <w:bCs/>
              </w:rPr>
              <w:t>100</w:t>
            </w:r>
          </w:p>
        </w:tc>
      </w:tr>
      <w:tr w:rsidR="00CE7063" w:rsidTr="00C75C69">
        <w:trPr>
          <w:cantSplit/>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5870" w:type="dxa"/>
            <w:gridSpan w:val="11"/>
            <w:tcBorders>
              <w:top w:val="single" w:sz="4" w:space="0" w:color="auto"/>
              <w:left w:val="single" w:sz="4" w:space="0" w:color="auto"/>
              <w:bottom w:val="single" w:sz="4" w:space="0" w:color="auto"/>
              <w:right w:val="single" w:sz="4" w:space="0" w:color="auto"/>
            </w:tcBorders>
            <w:vAlign w:val="center"/>
            <w:hideMark/>
          </w:tcPr>
          <w:p w:rsidR="00CE7063" w:rsidRDefault="00CE7063">
            <w:pPr>
              <w:pStyle w:val="4"/>
              <w:widowControl/>
              <w:spacing w:line="276" w:lineRule="auto"/>
            </w:pPr>
            <w:r>
              <w:t>Число рукавов магистральной линии между насосами, шт</w:t>
            </w:r>
          </w:p>
        </w:tc>
      </w:tr>
      <w:tr w:rsidR="00CE7063" w:rsidTr="00C75C69">
        <w:trPr>
          <w:cantSplit/>
        </w:trPr>
        <w:tc>
          <w:tcPr>
            <w:tcW w:w="2268"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Один – 25 м</w:t>
            </w:r>
          </w:p>
        </w:tc>
        <w:tc>
          <w:tcPr>
            <w:tcW w:w="1276"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По одной  рукавной линии</w:t>
            </w:r>
          </w:p>
        </w:tc>
        <w:tc>
          <w:tcPr>
            <w:tcW w:w="11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66</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w:t>
            </w:r>
          </w:p>
        </w:tc>
      </w:tr>
      <w:tr w:rsidR="00CE7063" w:rsidTr="00C75C69">
        <w:trPr>
          <w:cantSplit/>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1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77</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12</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13</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15</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16</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17</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18</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20</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21</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23</w:t>
            </w:r>
          </w:p>
        </w:tc>
      </w:tr>
      <w:tr w:rsidR="00CE7063" w:rsidTr="00C75C69">
        <w:trPr>
          <w:cantSplit/>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276"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По двум рукавным линиям</w:t>
            </w:r>
          </w:p>
        </w:tc>
        <w:tc>
          <w:tcPr>
            <w:tcW w:w="11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66</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20</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22</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25</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27</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30</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32</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35</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37</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40</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42</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45</w:t>
            </w:r>
          </w:p>
        </w:tc>
      </w:tr>
      <w:tr w:rsidR="00CE7063" w:rsidTr="00C75C69">
        <w:trPr>
          <w:cantSplit/>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1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77</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44</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50</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55</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61</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66</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72</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77</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83</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88</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94</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100</w:t>
            </w:r>
          </w:p>
        </w:tc>
      </w:tr>
      <w:tr w:rsidR="00CE7063" w:rsidTr="00C75C69">
        <w:trPr>
          <w:cantSplit/>
        </w:trPr>
        <w:tc>
          <w:tcPr>
            <w:tcW w:w="2268"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Один – 28 мм</w:t>
            </w:r>
          </w:p>
        </w:tc>
        <w:tc>
          <w:tcPr>
            <w:tcW w:w="1276"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По двум рукавным линиям</w:t>
            </w:r>
          </w:p>
        </w:tc>
        <w:tc>
          <w:tcPr>
            <w:tcW w:w="11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66</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w:t>
            </w:r>
          </w:p>
        </w:tc>
      </w:tr>
      <w:tr w:rsidR="00CE7063" w:rsidTr="00C75C69">
        <w:trPr>
          <w:cantSplit/>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1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77</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12</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13</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14</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15</w:t>
            </w:r>
          </w:p>
        </w:tc>
      </w:tr>
      <w:tr w:rsidR="00CE7063" w:rsidTr="00C75C69">
        <w:trPr>
          <w:cantSplit/>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1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66</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12</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14</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15</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17</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18</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20</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21</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22</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24</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25</w:t>
            </w:r>
          </w:p>
        </w:tc>
      </w:tr>
      <w:tr w:rsidR="00CE7063" w:rsidTr="00C75C69">
        <w:trPr>
          <w:cantSplit/>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1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77</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26</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30</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33</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36</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40</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43</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46</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50</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53</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56</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60</w:t>
            </w:r>
          </w:p>
        </w:tc>
      </w:tr>
      <w:tr w:rsidR="00CE7063" w:rsidTr="00C75C69">
        <w:trPr>
          <w:cantSplit/>
        </w:trPr>
        <w:tc>
          <w:tcPr>
            <w:tcW w:w="2268"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Один – 32 мм</w:t>
            </w:r>
          </w:p>
        </w:tc>
        <w:tc>
          <w:tcPr>
            <w:tcW w:w="1276"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По двум рукавным линиям</w:t>
            </w:r>
          </w:p>
        </w:tc>
        <w:tc>
          <w:tcPr>
            <w:tcW w:w="11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66</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12</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13</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14</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15</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16</w:t>
            </w:r>
          </w:p>
        </w:tc>
      </w:tr>
      <w:tr w:rsidR="00CE7063" w:rsidTr="00C75C69">
        <w:trPr>
          <w:cantSplit/>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1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77</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16</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18</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20</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22</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24</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26</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28</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30</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32</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34</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36</w:t>
            </w:r>
          </w:p>
        </w:tc>
      </w:tr>
      <w:tr w:rsidR="00CE7063" w:rsidTr="00C75C69">
        <w:trPr>
          <w:cantSplit/>
        </w:trPr>
        <w:tc>
          <w:tcPr>
            <w:tcW w:w="2268" w:type="dxa"/>
            <w:vMerge w:val="restart"/>
            <w:tcBorders>
              <w:top w:val="single" w:sz="4" w:space="0" w:color="auto"/>
              <w:left w:val="single" w:sz="4" w:space="0" w:color="auto"/>
              <w:bottom w:val="nil"/>
              <w:right w:val="single" w:sz="4" w:space="0" w:color="auto"/>
            </w:tcBorders>
            <w:hideMark/>
          </w:tcPr>
          <w:p w:rsidR="00CE7063" w:rsidRDefault="00CE7063">
            <w:pPr>
              <w:spacing w:line="276" w:lineRule="auto"/>
              <w:jc w:val="center"/>
              <w:rPr>
                <w:b/>
                <w:bCs/>
              </w:rPr>
            </w:pPr>
            <w:r>
              <w:rPr>
                <w:b/>
                <w:bCs/>
              </w:rPr>
              <w:t>Два – 25 мм</w:t>
            </w:r>
          </w:p>
        </w:tc>
        <w:tc>
          <w:tcPr>
            <w:tcW w:w="1276" w:type="dxa"/>
            <w:vMerge w:val="restart"/>
            <w:tcBorders>
              <w:top w:val="single" w:sz="4" w:space="0" w:color="auto"/>
              <w:left w:val="single" w:sz="4" w:space="0" w:color="auto"/>
              <w:bottom w:val="nil"/>
              <w:right w:val="single" w:sz="4" w:space="0" w:color="auto"/>
            </w:tcBorders>
            <w:hideMark/>
          </w:tcPr>
          <w:p w:rsidR="00CE7063" w:rsidRDefault="00CE7063">
            <w:pPr>
              <w:spacing w:line="276" w:lineRule="auto"/>
              <w:jc w:val="center"/>
              <w:rPr>
                <w:b/>
                <w:bCs/>
              </w:rPr>
            </w:pPr>
            <w:r>
              <w:rPr>
                <w:b/>
                <w:bCs/>
              </w:rPr>
              <w:t>По двум рукавным линиям</w:t>
            </w:r>
          </w:p>
        </w:tc>
        <w:tc>
          <w:tcPr>
            <w:tcW w:w="11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66</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w:t>
            </w:r>
          </w:p>
        </w:tc>
      </w:tr>
      <w:tr w:rsidR="00CE7063" w:rsidTr="00C75C69">
        <w:trPr>
          <w:cantSplit/>
        </w:trPr>
        <w:tc>
          <w:tcPr>
            <w:tcW w:w="2268"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rPr>
                <w:b/>
                <w:bCs/>
              </w:rPr>
            </w:pPr>
          </w:p>
        </w:tc>
        <w:tc>
          <w:tcPr>
            <w:tcW w:w="1276"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rPr>
                <w:b/>
                <w:bCs/>
              </w:rPr>
            </w:pPr>
          </w:p>
        </w:tc>
        <w:tc>
          <w:tcPr>
            <w:tcW w:w="1134" w:type="dxa"/>
            <w:tcBorders>
              <w:top w:val="single" w:sz="4" w:space="0" w:color="auto"/>
              <w:left w:val="single" w:sz="4" w:space="0" w:color="auto"/>
              <w:bottom w:val="nil"/>
              <w:right w:val="single" w:sz="4" w:space="0" w:color="auto"/>
            </w:tcBorders>
            <w:hideMark/>
          </w:tcPr>
          <w:p w:rsidR="00CE7063" w:rsidRDefault="00CE7063">
            <w:pPr>
              <w:spacing w:line="276" w:lineRule="auto"/>
              <w:jc w:val="center"/>
              <w:rPr>
                <w:b/>
                <w:bCs/>
              </w:rPr>
            </w:pPr>
            <w:r>
              <w:rPr>
                <w:b/>
                <w:bCs/>
              </w:rPr>
              <w:t>77</w:t>
            </w:r>
          </w:p>
        </w:tc>
        <w:tc>
          <w:tcPr>
            <w:tcW w:w="533" w:type="dxa"/>
            <w:tcBorders>
              <w:top w:val="single" w:sz="4" w:space="0" w:color="auto"/>
              <w:left w:val="single" w:sz="4" w:space="0" w:color="auto"/>
              <w:bottom w:val="nil"/>
              <w:right w:val="single" w:sz="4" w:space="0" w:color="auto"/>
            </w:tcBorders>
            <w:hideMark/>
          </w:tcPr>
          <w:p w:rsidR="00CE7063" w:rsidRDefault="00CE7063">
            <w:pPr>
              <w:spacing w:line="276" w:lineRule="auto"/>
              <w:jc w:val="center"/>
            </w:pPr>
            <w:r>
              <w:t>10</w:t>
            </w:r>
          </w:p>
        </w:tc>
        <w:tc>
          <w:tcPr>
            <w:tcW w:w="534" w:type="dxa"/>
            <w:tcBorders>
              <w:top w:val="single" w:sz="4" w:space="0" w:color="auto"/>
              <w:left w:val="single" w:sz="4" w:space="0" w:color="auto"/>
              <w:bottom w:val="nil"/>
              <w:right w:val="single" w:sz="4" w:space="0" w:color="auto"/>
            </w:tcBorders>
            <w:hideMark/>
          </w:tcPr>
          <w:p w:rsidR="00CE7063" w:rsidRDefault="00CE7063">
            <w:pPr>
              <w:spacing w:line="276" w:lineRule="auto"/>
              <w:jc w:val="center"/>
            </w:pPr>
            <w:r>
              <w:t>11</w:t>
            </w:r>
          </w:p>
        </w:tc>
        <w:tc>
          <w:tcPr>
            <w:tcW w:w="533" w:type="dxa"/>
            <w:tcBorders>
              <w:top w:val="single" w:sz="4" w:space="0" w:color="auto"/>
              <w:left w:val="single" w:sz="4" w:space="0" w:color="auto"/>
              <w:bottom w:val="nil"/>
              <w:right w:val="single" w:sz="4" w:space="0" w:color="auto"/>
            </w:tcBorders>
            <w:hideMark/>
          </w:tcPr>
          <w:p w:rsidR="00CE7063" w:rsidRDefault="00CE7063">
            <w:pPr>
              <w:spacing w:line="276" w:lineRule="auto"/>
              <w:jc w:val="center"/>
            </w:pPr>
            <w:r>
              <w:t>12</w:t>
            </w:r>
          </w:p>
        </w:tc>
        <w:tc>
          <w:tcPr>
            <w:tcW w:w="534" w:type="dxa"/>
            <w:tcBorders>
              <w:top w:val="single" w:sz="4" w:space="0" w:color="auto"/>
              <w:left w:val="single" w:sz="4" w:space="0" w:color="auto"/>
              <w:bottom w:val="nil"/>
              <w:right w:val="single" w:sz="4" w:space="0" w:color="auto"/>
            </w:tcBorders>
            <w:hideMark/>
          </w:tcPr>
          <w:p w:rsidR="00CE7063" w:rsidRDefault="00CE7063">
            <w:pPr>
              <w:spacing w:line="276" w:lineRule="auto"/>
              <w:jc w:val="center"/>
            </w:pPr>
            <w:r>
              <w:t>13</w:t>
            </w:r>
          </w:p>
        </w:tc>
        <w:tc>
          <w:tcPr>
            <w:tcW w:w="534" w:type="dxa"/>
            <w:tcBorders>
              <w:top w:val="single" w:sz="4" w:space="0" w:color="auto"/>
              <w:left w:val="single" w:sz="4" w:space="0" w:color="auto"/>
              <w:bottom w:val="nil"/>
              <w:right w:val="single" w:sz="4" w:space="0" w:color="auto"/>
            </w:tcBorders>
            <w:hideMark/>
          </w:tcPr>
          <w:p w:rsidR="00CE7063" w:rsidRDefault="00CE7063">
            <w:pPr>
              <w:spacing w:line="276" w:lineRule="auto"/>
              <w:jc w:val="center"/>
            </w:pPr>
            <w:r>
              <w:t>15</w:t>
            </w:r>
          </w:p>
        </w:tc>
        <w:tc>
          <w:tcPr>
            <w:tcW w:w="533" w:type="dxa"/>
            <w:tcBorders>
              <w:top w:val="single" w:sz="4" w:space="0" w:color="auto"/>
              <w:left w:val="single" w:sz="4" w:space="0" w:color="auto"/>
              <w:bottom w:val="nil"/>
              <w:right w:val="single" w:sz="4" w:space="0" w:color="auto"/>
            </w:tcBorders>
            <w:hideMark/>
          </w:tcPr>
          <w:p w:rsidR="00CE7063" w:rsidRDefault="00CE7063">
            <w:pPr>
              <w:spacing w:line="276" w:lineRule="auto"/>
              <w:jc w:val="center"/>
            </w:pPr>
            <w:r>
              <w:t>16</w:t>
            </w:r>
          </w:p>
        </w:tc>
        <w:tc>
          <w:tcPr>
            <w:tcW w:w="534" w:type="dxa"/>
            <w:tcBorders>
              <w:top w:val="single" w:sz="4" w:space="0" w:color="auto"/>
              <w:left w:val="single" w:sz="4" w:space="0" w:color="auto"/>
              <w:bottom w:val="nil"/>
              <w:right w:val="single" w:sz="4" w:space="0" w:color="auto"/>
            </w:tcBorders>
            <w:hideMark/>
          </w:tcPr>
          <w:p w:rsidR="00CE7063" w:rsidRDefault="00CE7063">
            <w:pPr>
              <w:spacing w:line="276" w:lineRule="auto"/>
              <w:jc w:val="center"/>
            </w:pPr>
            <w:r>
              <w:t>17</w:t>
            </w:r>
          </w:p>
        </w:tc>
        <w:tc>
          <w:tcPr>
            <w:tcW w:w="534" w:type="dxa"/>
            <w:tcBorders>
              <w:top w:val="single" w:sz="4" w:space="0" w:color="auto"/>
              <w:left w:val="single" w:sz="4" w:space="0" w:color="auto"/>
              <w:bottom w:val="nil"/>
              <w:right w:val="single" w:sz="4" w:space="0" w:color="auto"/>
            </w:tcBorders>
            <w:hideMark/>
          </w:tcPr>
          <w:p w:rsidR="00CE7063" w:rsidRDefault="00CE7063">
            <w:pPr>
              <w:spacing w:line="276" w:lineRule="auto"/>
              <w:jc w:val="center"/>
            </w:pPr>
            <w:r>
              <w:t>18</w:t>
            </w:r>
          </w:p>
        </w:tc>
        <w:tc>
          <w:tcPr>
            <w:tcW w:w="533" w:type="dxa"/>
            <w:tcBorders>
              <w:top w:val="single" w:sz="4" w:space="0" w:color="auto"/>
              <w:left w:val="single" w:sz="4" w:space="0" w:color="auto"/>
              <w:bottom w:val="nil"/>
              <w:right w:val="single" w:sz="4" w:space="0" w:color="auto"/>
            </w:tcBorders>
            <w:hideMark/>
          </w:tcPr>
          <w:p w:rsidR="00CE7063" w:rsidRDefault="00CE7063">
            <w:pPr>
              <w:spacing w:line="276" w:lineRule="auto"/>
              <w:jc w:val="center"/>
            </w:pPr>
            <w:r>
              <w:t>20</w:t>
            </w:r>
          </w:p>
        </w:tc>
        <w:tc>
          <w:tcPr>
            <w:tcW w:w="534" w:type="dxa"/>
            <w:tcBorders>
              <w:top w:val="single" w:sz="4" w:space="0" w:color="auto"/>
              <w:left w:val="single" w:sz="4" w:space="0" w:color="auto"/>
              <w:bottom w:val="nil"/>
              <w:right w:val="single" w:sz="4" w:space="0" w:color="auto"/>
            </w:tcBorders>
            <w:hideMark/>
          </w:tcPr>
          <w:p w:rsidR="00CE7063" w:rsidRDefault="00CE7063">
            <w:pPr>
              <w:spacing w:line="276" w:lineRule="auto"/>
              <w:jc w:val="center"/>
            </w:pPr>
            <w:r>
              <w:t>21</w:t>
            </w:r>
          </w:p>
        </w:tc>
        <w:tc>
          <w:tcPr>
            <w:tcW w:w="534" w:type="dxa"/>
            <w:tcBorders>
              <w:top w:val="single" w:sz="4" w:space="0" w:color="auto"/>
              <w:left w:val="single" w:sz="4" w:space="0" w:color="auto"/>
              <w:bottom w:val="nil"/>
              <w:right w:val="single" w:sz="4" w:space="0" w:color="auto"/>
            </w:tcBorders>
            <w:hideMark/>
          </w:tcPr>
          <w:p w:rsidR="00CE7063" w:rsidRDefault="00CE7063">
            <w:pPr>
              <w:spacing w:line="276" w:lineRule="auto"/>
              <w:jc w:val="center"/>
            </w:pPr>
            <w:r>
              <w:t>23</w:t>
            </w:r>
          </w:p>
        </w:tc>
      </w:tr>
      <w:tr w:rsidR="00CE7063" w:rsidTr="00C75C69">
        <w:trPr>
          <w:cantSplit/>
        </w:trPr>
        <w:tc>
          <w:tcPr>
            <w:tcW w:w="2268"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Один – 38 мм</w:t>
            </w:r>
          </w:p>
        </w:tc>
        <w:tc>
          <w:tcPr>
            <w:tcW w:w="1276"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spacing w:val="-6"/>
              </w:rPr>
            </w:pPr>
            <w:r>
              <w:rPr>
                <w:b/>
                <w:bCs/>
                <w:spacing w:val="-6"/>
              </w:rPr>
              <w:t>От двух автонасосов по одной рукавной линии</w:t>
            </w:r>
          </w:p>
        </w:tc>
        <w:tc>
          <w:tcPr>
            <w:tcW w:w="11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66</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w:t>
            </w:r>
          </w:p>
        </w:tc>
      </w:tr>
      <w:tr w:rsidR="00CE7063" w:rsidTr="00C75C69">
        <w:trPr>
          <w:cantSplit/>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pacing w:val="-6"/>
              </w:rPr>
            </w:pPr>
          </w:p>
        </w:tc>
        <w:tc>
          <w:tcPr>
            <w:tcW w:w="11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77</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12</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13</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14</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15</w:t>
            </w:r>
          </w:p>
        </w:tc>
        <w:tc>
          <w:tcPr>
            <w:tcW w:w="53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16</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17</w:t>
            </w:r>
          </w:p>
        </w:tc>
        <w:tc>
          <w:tcPr>
            <w:tcW w:w="53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18</w:t>
            </w:r>
          </w:p>
        </w:tc>
      </w:tr>
    </w:tbl>
    <w:p w:rsidR="00CE7063" w:rsidRDefault="00CE7063" w:rsidP="00CE7063">
      <w:pPr>
        <w:pStyle w:val="FR2"/>
        <w:spacing w:line="240" w:lineRule="auto"/>
        <w:ind w:firstLine="720"/>
        <w:rPr>
          <w:b w:val="0"/>
          <w:bCs w:val="0"/>
          <w:noProof/>
          <w:sz w:val="20"/>
          <w:szCs w:val="20"/>
        </w:rPr>
      </w:pPr>
      <w:r>
        <w:rPr>
          <w:sz w:val="20"/>
          <w:szCs w:val="20"/>
        </w:rPr>
        <w:t>Примечания:</w:t>
      </w:r>
      <w:r>
        <w:rPr>
          <w:noProof/>
          <w:sz w:val="20"/>
          <w:szCs w:val="20"/>
        </w:rPr>
        <w:t xml:space="preserve"> </w:t>
      </w:r>
    </w:p>
    <w:p w:rsidR="00CE7063" w:rsidRDefault="00CE7063" w:rsidP="00CE7063">
      <w:pPr>
        <w:pStyle w:val="FR2"/>
        <w:numPr>
          <w:ilvl w:val="0"/>
          <w:numId w:val="11"/>
        </w:numPr>
        <w:spacing w:before="0" w:after="0" w:line="240" w:lineRule="auto"/>
        <w:ind w:firstLine="720"/>
        <w:jc w:val="both"/>
        <w:rPr>
          <w:noProof/>
          <w:sz w:val="20"/>
          <w:szCs w:val="20"/>
        </w:rPr>
      </w:pPr>
      <w:r>
        <w:rPr>
          <w:sz w:val="20"/>
          <w:szCs w:val="20"/>
        </w:rPr>
        <w:t>Напор на входе в последующий насос при перекачке равен</w:t>
      </w:r>
      <w:r>
        <w:rPr>
          <w:noProof/>
          <w:sz w:val="20"/>
          <w:szCs w:val="20"/>
        </w:rPr>
        <w:t xml:space="preserve"> 10</w:t>
      </w:r>
      <w:r>
        <w:rPr>
          <w:sz w:val="20"/>
          <w:szCs w:val="20"/>
        </w:rPr>
        <w:t xml:space="preserve"> м.</w:t>
      </w:r>
      <w:r>
        <w:rPr>
          <w:noProof/>
          <w:sz w:val="20"/>
          <w:szCs w:val="20"/>
        </w:rPr>
        <w:t xml:space="preserve"> </w:t>
      </w:r>
    </w:p>
    <w:p w:rsidR="00CE7063" w:rsidRDefault="00CE7063" w:rsidP="00CE7063">
      <w:pPr>
        <w:pStyle w:val="FR2"/>
        <w:spacing w:line="240" w:lineRule="auto"/>
        <w:ind w:firstLine="720"/>
        <w:rPr>
          <w:noProof/>
          <w:sz w:val="20"/>
          <w:szCs w:val="20"/>
        </w:rPr>
      </w:pPr>
      <w:r>
        <w:rPr>
          <w:sz w:val="20"/>
          <w:szCs w:val="20"/>
        </w:rPr>
        <w:t>2. При определении расстояния между насосами подъем местности не учитывался.</w:t>
      </w:r>
      <w:r>
        <w:rPr>
          <w:noProof/>
          <w:sz w:val="20"/>
          <w:szCs w:val="20"/>
        </w:rPr>
        <w:t xml:space="preserve"> </w:t>
      </w:r>
    </w:p>
    <w:p w:rsidR="00CE7063" w:rsidRDefault="00CE7063" w:rsidP="00CE7063">
      <w:pPr>
        <w:pStyle w:val="FR2"/>
        <w:spacing w:line="240" w:lineRule="auto"/>
        <w:ind w:firstLine="720"/>
        <w:rPr>
          <w:sz w:val="20"/>
          <w:szCs w:val="20"/>
        </w:rPr>
      </w:pPr>
      <w:r>
        <w:rPr>
          <w:noProof/>
          <w:sz w:val="20"/>
          <w:szCs w:val="20"/>
        </w:rPr>
        <w:t>3.</w:t>
      </w:r>
      <w:r>
        <w:rPr>
          <w:sz w:val="20"/>
          <w:szCs w:val="20"/>
        </w:rPr>
        <w:t xml:space="preserve"> Напор на насосе головного автомобиля определяют по табл.</w:t>
      </w:r>
      <w:r>
        <w:rPr>
          <w:noProof/>
          <w:sz w:val="20"/>
          <w:szCs w:val="20"/>
        </w:rPr>
        <w:t xml:space="preserve"> 4.12.</w:t>
      </w:r>
    </w:p>
    <w:p w:rsidR="00CE7063" w:rsidRDefault="00CE7063" w:rsidP="00CE7063">
      <w:pPr>
        <w:pStyle w:val="FR2"/>
        <w:spacing w:line="240" w:lineRule="auto"/>
        <w:ind w:firstLine="720"/>
        <w:rPr>
          <w:sz w:val="20"/>
          <w:szCs w:val="20"/>
        </w:rPr>
      </w:pPr>
    </w:p>
    <w:p w:rsidR="00CE7063" w:rsidRDefault="00CE7063" w:rsidP="00CE7063">
      <w:pPr>
        <w:tabs>
          <w:tab w:val="left" w:pos="9356"/>
          <w:tab w:val="left" w:pos="10773"/>
        </w:tabs>
        <w:jc w:val="center"/>
        <w:rPr>
          <w:b/>
          <w:bCs/>
        </w:rPr>
      </w:pPr>
      <w:r>
        <w:rPr>
          <w:b/>
          <w:bCs/>
        </w:rPr>
        <w:t>ТАБЛИЦА</w:t>
      </w:r>
      <w:r>
        <w:rPr>
          <w:b/>
          <w:bCs/>
          <w:noProof/>
        </w:rPr>
        <w:t xml:space="preserve"> 4.18.</w:t>
      </w:r>
      <w:r>
        <w:rPr>
          <w:b/>
          <w:bCs/>
        </w:rPr>
        <w:t xml:space="preserve"> РАССТОЯНИЕ МЕЖДУ ПНС-110 ПРИ ПЕРЕКАЧКЕ ВОДЫ ПО ПРОРЕЗИНЕННЫМ РУКАВАМ ДИАМЕТРОМ</w:t>
      </w:r>
      <w:r>
        <w:rPr>
          <w:b/>
          <w:bCs/>
          <w:noProof/>
        </w:rPr>
        <w:t xml:space="preserve"> 150</w:t>
      </w:r>
      <w:r>
        <w:rPr>
          <w:b/>
          <w:bCs/>
        </w:rPr>
        <w:t xml:space="preserve"> мм ПО СХЕМЕ ИЗ НАСОСА В НАСОС</w:t>
      </w:r>
    </w:p>
    <w:p w:rsidR="00CE7063" w:rsidRDefault="00CE7063" w:rsidP="00CE7063">
      <w:pPr>
        <w:tabs>
          <w:tab w:val="left" w:pos="9356"/>
          <w:tab w:val="left" w:pos="10773"/>
        </w:tabs>
        <w:ind w:firstLine="720"/>
        <w:jc w:val="both"/>
      </w:pPr>
    </w:p>
    <w:tbl>
      <w:tblPr>
        <w:tblW w:w="10490" w:type="dxa"/>
        <w:tblInd w:w="-1094" w:type="dxa"/>
        <w:tblLayout w:type="fixed"/>
        <w:tblCellMar>
          <w:left w:w="40" w:type="dxa"/>
          <w:right w:w="40" w:type="dxa"/>
        </w:tblCellMar>
        <w:tblLook w:val="04A0" w:firstRow="1" w:lastRow="0" w:firstColumn="1" w:lastColumn="0" w:noHBand="0" w:noVBand="1"/>
      </w:tblPr>
      <w:tblGrid>
        <w:gridCol w:w="993"/>
        <w:gridCol w:w="1076"/>
        <w:gridCol w:w="1617"/>
        <w:gridCol w:w="756"/>
        <w:gridCol w:w="756"/>
        <w:gridCol w:w="756"/>
        <w:gridCol w:w="756"/>
        <w:gridCol w:w="756"/>
        <w:gridCol w:w="756"/>
        <w:gridCol w:w="756"/>
        <w:gridCol w:w="756"/>
        <w:gridCol w:w="756"/>
      </w:tblGrid>
      <w:tr w:rsidR="00CE7063" w:rsidTr="00C75C69">
        <w:trPr>
          <w:cantSplit/>
          <w:trHeight w:hRule="exact" w:val="260"/>
        </w:trPr>
        <w:tc>
          <w:tcPr>
            <w:tcW w:w="2069" w:type="dxa"/>
            <w:gridSpan w:val="2"/>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ind w:left="385" w:hanging="385"/>
              <w:jc w:val="center"/>
              <w:rPr>
                <w:b/>
                <w:bCs/>
              </w:rPr>
            </w:pPr>
            <w:r>
              <w:rPr>
                <w:b/>
                <w:bCs/>
              </w:rPr>
              <w:t>Число лафетные стволов, подан</w:t>
            </w:r>
            <w:r>
              <w:rPr>
                <w:b/>
                <w:bCs/>
              </w:rPr>
              <w:softHyphen/>
              <w:t>ных от головной ПНС-110. диаметр насадка</w:t>
            </w:r>
          </w:p>
        </w:tc>
        <w:tc>
          <w:tcPr>
            <w:tcW w:w="1617"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Схема подачи воды при перекачке</w:t>
            </w:r>
          </w:p>
        </w:tc>
        <w:tc>
          <w:tcPr>
            <w:tcW w:w="6804" w:type="dxa"/>
            <w:gridSpan w:val="9"/>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Напор на насосе, установленном на водоисточнике, м</w:t>
            </w:r>
          </w:p>
        </w:tc>
      </w:tr>
      <w:tr w:rsidR="00CE7063" w:rsidTr="00C75C69">
        <w:trPr>
          <w:cantSplit/>
          <w:trHeight w:hRule="exact" w:val="240"/>
        </w:trPr>
        <w:tc>
          <w:tcPr>
            <w:tcW w:w="2069" w:type="dxa"/>
            <w:gridSpan w:val="2"/>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617"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noProof/>
              </w:rPr>
              <w:t>50</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noProof/>
              </w:rPr>
              <w:t>55</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noProof/>
              </w:rPr>
              <w:t>60</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noProof/>
              </w:rPr>
              <w:t>65</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noProof/>
              </w:rPr>
              <w:t>70</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noProof/>
              </w:rPr>
              <w:t>75</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noProof/>
              </w:rPr>
              <w:t>80</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noProof/>
              </w:rPr>
              <w:t>85</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noProof/>
              </w:rPr>
              <w:t>90</w:t>
            </w:r>
          </w:p>
        </w:tc>
      </w:tr>
      <w:tr w:rsidR="00CE7063" w:rsidTr="00C75C69">
        <w:trPr>
          <w:cantSplit/>
          <w:trHeight w:val="280"/>
        </w:trPr>
        <w:tc>
          <w:tcPr>
            <w:tcW w:w="2069" w:type="dxa"/>
            <w:gridSpan w:val="2"/>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617"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6804" w:type="dxa"/>
            <w:gridSpan w:val="9"/>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Число рукавов магистральной линии между насосами</w:t>
            </w:r>
          </w:p>
        </w:tc>
      </w:tr>
      <w:tr w:rsidR="00CE7063" w:rsidTr="00C75C69">
        <w:trPr>
          <w:trHeight w:hRule="exact" w:val="500"/>
        </w:trPr>
        <w:tc>
          <w:tcPr>
            <w:tcW w:w="99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Два-</w:t>
            </w:r>
          </w:p>
          <w:p w:rsidR="00CE7063" w:rsidRDefault="00CE7063">
            <w:pPr>
              <w:spacing w:line="276" w:lineRule="auto"/>
              <w:jc w:val="center"/>
              <w:rPr>
                <w:b/>
                <w:bCs/>
              </w:rPr>
            </w:pPr>
            <w:r>
              <w:rPr>
                <w:b/>
                <w:bCs/>
              </w:rPr>
              <w:t>Три—</w:t>
            </w:r>
          </w:p>
        </w:tc>
        <w:tc>
          <w:tcPr>
            <w:tcW w:w="107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noProof/>
              </w:rPr>
              <w:t>28</w:t>
            </w:r>
            <w:r>
              <w:rPr>
                <w:b/>
                <w:bCs/>
              </w:rPr>
              <w:t xml:space="preserve"> мм </w:t>
            </w:r>
          </w:p>
          <w:p w:rsidR="00CE7063" w:rsidRDefault="00CE7063">
            <w:pPr>
              <w:spacing w:line="276" w:lineRule="auto"/>
              <w:jc w:val="center"/>
              <w:rPr>
                <w:b/>
                <w:bCs/>
              </w:rPr>
            </w:pPr>
            <w:r>
              <w:rPr>
                <w:b/>
                <w:bCs/>
                <w:noProof/>
              </w:rPr>
              <w:t>25 ”</w:t>
            </w:r>
          </w:p>
        </w:tc>
        <w:tc>
          <w:tcPr>
            <w:tcW w:w="16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По одной рукавной линии</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noProof/>
              </w:rPr>
            </w:pPr>
            <w:r>
              <w:rPr>
                <w:noProof/>
              </w:rPr>
              <w:t>121</w:t>
            </w:r>
          </w:p>
          <w:p w:rsidR="00CE7063" w:rsidRDefault="00CE7063">
            <w:pPr>
              <w:spacing w:line="276" w:lineRule="auto"/>
              <w:jc w:val="center"/>
            </w:pPr>
            <w:r>
              <w:rPr>
                <w:noProof/>
              </w:rPr>
              <w:t xml:space="preserve"> 87</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noProof/>
              </w:rPr>
            </w:pPr>
            <w:r>
              <w:rPr>
                <w:noProof/>
              </w:rPr>
              <w:t xml:space="preserve">136 </w:t>
            </w:r>
          </w:p>
          <w:p w:rsidR="00CE7063" w:rsidRDefault="00CE7063">
            <w:pPr>
              <w:spacing w:line="276" w:lineRule="auto"/>
              <w:jc w:val="center"/>
            </w:pPr>
            <w:r>
              <w:rPr>
                <w:noProof/>
              </w:rPr>
              <w:t>97</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151 108</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166 119</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181 130</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196 141</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212 152</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225 163</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242 174</w:t>
            </w:r>
          </w:p>
        </w:tc>
      </w:tr>
      <w:tr w:rsidR="00CE7063" w:rsidTr="00C75C69">
        <w:trPr>
          <w:trHeight w:hRule="exact" w:val="380"/>
        </w:trPr>
        <w:tc>
          <w:tcPr>
            <w:tcW w:w="99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Четыре-</w:t>
            </w:r>
          </w:p>
        </w:tc>
        <w:tc>
          <w:tcPr>
            <w:tcW w:w="107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noProof/>
              </w:rPr>
              <w:t>25 ”</w:t>
            </w:r>
          </w:p>
        </w:tc>
        <w:tc>
          <w:tcPr>
            <w:tcW w:w="16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То же</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49</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55</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61</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67</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74</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80</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86</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92</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98</w:t>
            </w:r>
          </w:p>
        </w:tc>
      </w:tr>
      <w:tr w:rsidR="00CE7063" w:rsidTr="00C75C69">
        <w:trPr>
          <w:trHeight w:hRule="exact" w:val="380"/>
        </w:trPr>
        <w:tc>
          <w:tcPr>
            <w:tcW w:w="99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Три—</w:t>
            </w:r>
          </w:p>
        </w:tc>
        <w:tc>
          <w:tcPr>
            <w:tcW w:w="107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noProof/>
              </w:rPr>
              <w:t>28 ”</w:t>
            </w:r>
          </w:p>
        </w:tc>
        <w:tc>
          <w:tcPr>
            <w:tcW w:w="16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noProof/>
              </w:rPr>
              <w:t>”</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54</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60</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67</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74</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81</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87</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94</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101</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108</w:t>
            </w:r>
          </w:p>
        </w:tc>
      </w:tr>
      <w:tr w:rsidR="00CE7063" w:rsidTr="00C75C69">
        <w:trPr>
          <w:trHeight w:hRule="exact" w:val="380"/>
        </w:trPr>
        <w:tc>
          <w:tcPr>
            <w:tcW w:w="99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Два-</w:t>
            </w:r>
          </w:p>
        </w:tc>
        <w:tc>
          <w:tcPr>
            <w:tcW w:w="107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noProof/>
              </w:rPr>
              <w:t>32 ”</w:t>
            </w:r>
          </w:p>
        </w:tc>
        <w:tc>
          <w:tcPr>
            <w:tcW w:w="16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noProof/>
              </w:rPr>
              <w:t>”</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70</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78</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87</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96</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105</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114</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123</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131</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140</w:t>
            </w:r>
          </w:p>
        </w:tc>
      </w:tr>
      <w:tr w:rsidR="00CE7063" w:rsidTr="00C75C69">
        <w:trPr>
          <w:trHeight w:hRule="exact" w:val="360"/>
        </w:trPr>
        <w:tc>
          <w:tcPr>
            <w:tcW w:w="99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noProof/>
              </w:rPr>
              <w:t>” —</w:t>
            </w:r>
          </w:p>
        </w:tc>
        <w:tc>
          <w:tcPr>
            <w:tcW w:w="107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noProof/>
              </w:rPr>
              <w:t>38 ”</w:t>
            </w:r>
          </w:p>
        </w:tc>
        <w:tc>
          <w:tcPr>
            <w:tcW w:w="16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noProof/>
              </w:rPr>
              <w:t>”</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35</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39</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43</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48</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52</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57</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61</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65</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70</w:t>
            </w:r>
          </w:p>
        </w:tc>
      </w:tr>
      <w:tr w:rsidR="00CE7063" w:rsidTr="00C75C69">
        <w:trPr>
          <w:trHeight w:hRule="exact" w:val="360"/>
        </w:trPr>
        <w:tc>
          <w:tcPr>
            <w:tcW w:w="99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noProof/>
              </w:rPr>
              <w:t>”—</w:t>
            </w:r>
          </w:p>
        </w:tc>
        <w:tc>
          <w:tcPr>
            <w:tcW w:w="107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noProof/>
              </w:rPr>
              <w:t>40 ”</w:t>
            </w:r>
          </w:p>
        </w:tc>
        <w:tc>
          <w:tcPr>
            <w:tcW w:w="16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noProof/>
              </w:rPr>
              <w:t>”</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27</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31</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34</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37</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41</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44</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48</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51</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55</w:t>
            </w:r>
          </w:p>
        </w:tc>
      </w:tr>
      <w:tr w:rsidR="00CE7063" w:rsidTr="00C75C69">
        <w:trPr>
          <w:trHeight w:hRule="exact" w:val="520"/>
        </w:trPr>
        <w:tc>
          <w:tcPr>
            <w:tcW w:w="99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noProof/>
              </w:rPr>
            </w:pPr>
            <w:r>
              <w:rPr>
                <w:b/>
                <w:bCs/>
                <w:noProof/>
              </w:rPr>
              <w:t xml:space="preserve">” — </w:t>
            </w:r>
          </w:p>
          <w:p w:rsidR="00CE7063" w:rsidRDefault="00CE7063">
            <w:pPr>
              <w:spacing w:line="276" w:lineRule="auto"/>
              <w:jc w:val="center"/>
              <w:rPr>
                <w:b/>
                <w:bCs/>
              </w:rPr>
            </w:pPr>
            <w:r>
              <w:rPr>
                <w:b/>
                <w:bCs/>
              </w:rPr>
              <w:t>Четыре</w:t>
            </w:r>
            <w:r>
              <w:rPr>
                <w:b/>
                <w:bCs/>
                <w:noProof/>
              </w:rPr>
              <w:t>—</w:t>
            </w:r>
          </w:p>
        </w:tc>
        <w:tc>
          <w:tcPr>
            <w:tcW w:w="107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noProof/>
              </w:rPr>
            </w:pPr>
            <w:r>
              <w:rPr>
                <w:b/>
                <w:bCs/>
                <w:noProof/>
              </w:rPr>
              <w:t xml:space="preserve">38 ” </w:t>
            </w:r>
          </w:p>
          <w:p w:rsidR="00CE7063" w:rsidRDefault="00CE7063">
            <w:pPr>
              <w:spacing w:line="276" w:lineRule="auto"/>
              <w:jc w:val="center"/>
              <w:rPr>
                <w:b/>
                <w:bCs/>
              </w:rPr>
            </w:pPr>
            <w:r>
              <w:rPr>
                <w:b/>
                <w:bCs/>
                <w:noProof/>
              </w:rPr>
              <w:t>28 ”</w:t>
            </w:r>
          </w:p>
        </w:tc>
        <w:tc>
          <w:tcPr>
            <w:tcW w:w="16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По двумя рукавным ли</w:t>
            </w:r>
            <w:r>
              <w:rPr>
                <w:b/>
                <w:bCs/>
              </w:rPr>
              <w:softHyphen/>
              <w:t>ниям</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138 121</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15'</w:t>
            </w:r>
            <w:r>
              <w:rPr>
                <w:lang w:val="en-US"/>
              </w:rPr>
              <w:t xml:space="preserve">S </w:t>
            </w:r>
            <w:r>
              <w:rPr>
                <w:noProof/>
              </w:rPr>
              <w:t>136</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172 151</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189 166</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206</w:t>
            </w:r>
          </w:p>
          <w:p w:rsidR="00CE7063" w:rsidRDefault="00CE7063">
            <w:pPr>
              <w:spacing w:line="276" w:lineRule="auto"/>
              <w:jc w:val="center"/>
            </w:pPr>
            <w:r>
              <w:rPr>
                <w:noProof/>
              </w:rPr>
              <w:t>181</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224 196</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241 212</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253</w:t>
            </w:r>
          </w:p>
          <w:p w:rsidR="00CE7063" w:rsidRDefault="00CE7063">
            <w:pPr>
              <w:spacing w:line="276" w:lineRule="auto"/>
              <w:jc w:val="center"/>
            </w:pPr>
            <w:r>
              <w:rPr>
                <w:noProof/>
              </w:rPr>
              <w:t>225</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276</w:t>
            </w:r>
          </w:p>
          <w:p w:rsidR="00CE7063" w:rsidRDefault="00CE7063">
            <w:pPr>
              <w:spacing w:line="276" w:lineRule="auto"/>
              <w:jc w:val="center"/>
            </w:pPr>
            <w:r>
              <w:rPr>
                <w:noProof/>
              </w:rPr>
              <w:t>242</w:t>
            </w:r>
          </w:p>
        </w:tc>
      </w:tr>
      <w:tr w:rsidR="00CE7063" w:rsidTr="00C75C69">
        <w:trPr>
          <w:trHeight w:hRule="exact" w:val="380"/>
        </w:trPr>
        <w:tc>
          <w:tcPr>
            <w:tcW w:w="99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lastRenderedPageBreak/>
              <w:t>Два-</w:t>
            </w:r>
          </w:p>
        </w:tc>
        <w:tc>
          <w:tcPr>
            <w:tcW w:w="107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noProof/>
              </w:rPr>
              <w:t>40 ”</w:t>
            </w:r>
          </w:p>
        </w:tc>
        <w:tc>
          <w:tcPr>
            <w:tcW w:w="16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То же</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108</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121</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135</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148</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162</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175</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189</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202</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216</w:t>
            </w:r>
          </w:p>
        </w:tc>
      </w:tr>
      <w:tr w:rsidR="00CE7063" w:rsidTr="00C75C69">
        <w:trPr>
          <w:trHeight w:hRule="exact" w:val="460"/>
        </w:trPr>
        <w:tc>
          <w:tcPr>
            <w:tcW w:w="99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Шесть-</w:t>
            </w:r>
          </w:p>
        </w:tc>
        <w:tc>
          <w:tcPr>
            <w:tcW w:w="107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noProof/>
              </w:rPr>
              <w:t>25 ”</w:t>
            </w:r>
          </w:p>
        </w:tc>
        <w:tc>
          <w:tcPr>
            <w:tcW w:w="16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noProof/>
              </w:rPr>
              <w:t>”</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87</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97</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108</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119</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130</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141</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152</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163</w:t>
            </w:r>
          </w:p>
        </w:tc>
        <w:tc>
          <w:tcPr>
            <w:tcW w:w="75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noProof/>
              </w:rPr>
              <w:t>174</w:t>
            </w:r>
          </w:p>
        </w:tc>
      </w:tr>
    </w:tbl>
    <w:p w:rsidR="00CE7063" w:rsidRDefault="00CE7063" w:rsidP="00CE7063">
      <w:pPr>
        <w:ind w:firstLine="720"/>
        <w:jc w:val="both"/>
      </w:pPr>
    </w:p>
    <w:p w:rsidR="00CE7063" w:rsidRDefault="00CE7063" w:rsidP="00CE7063">
      <w:pPr>
        <w:ind w:firstLine="720"/>
        <w:jc w:val="both"/>
        <w:rPr>
          <w:noProof/>
        </w:rPr>
      </w:pPr>
      <w:r>
        <w:t>Примечания:</w:t>
      </w:r>
      <w:r>
        <w:rPr>
          <w:noProof/>
        </w:rPr>
        <w:t xml:space="preserve"> 1.</w:t>
      </w:r>
      <w:r>
        <w:t xml:space="preserve"> Напор на входе в последующий насос ПНС-110 при перекачке равен</w:t>
      </w:r>
      <w:r>
        <w:rPr>
          <w:noProof/>
        </w:rPr>
        <w:t xml:space="preserve"> 10</w:t>
      </w:r>
      <w:r>
        <w:t xml:space="preserve"> м.</w:t>
      </w:r>
      <w:r>
        <w:rPr>
          <w:noProof/>
        </w:rPr>
        <w:t xml:space="preserve"> </w:t>
      </w:r>
    </w:p>
    <w:p w:rsidR="00CE7063" w:rsidRDefault="00CE7063" w:rsidP="00CE7063">
      <w:pPr>
        <w:ind w:firstLine="720"/>
        <w:jc w:val="both"/>
        <w:rPr>
          <w:noProof/>
        </w:rPr>
      </w:pPr>
      <w:r>
        <w:rPr>
          <w:noProof/>
        </w:rPr>
        <w:t>2.</w:t>
      </w:r>
      <w:r>
        <w:t xml:space="preserve"> При определении расстояния между ПНС-110, работающими вперекачку, подъем местности не учитывался.</w:t>
      </w:r>
    </w:p>
    <w:p w:rsidR="00CE7063" w:rsidRDefault="00CE7063" w:rsidP="00CE7063">
      <w:pPr>
        <w:ind w:firstLine="720"/>
        <w:jc w:val="both"/>
      </w:pPr>
      <w:r>
        <w:rPr>
          <w:noProof/>
        </w:rPr>
        <w:t>3.</w:t>
      </w:r>
      <w:r>
        <w:t xml:space="preserve"> Напор на насосе головной ПНС-110 определяют по табл.</w:t>
      </w:r>
      <w:r>
        <w:rPr>
          <w:noProof/>
        </w:rPr>
        <w:t xml:space="preserve"> 4.13.</w:t>
      </w:r>
    </w:p>
    <w:p w:rsidR="00CE7063" w:rsidRDefault="00CE7063" w:rsidP="00CE7063">
      <w:pPr>
        <w:ind w:firstLine="720"/>
        <w:jc w:val="both"/>
      </w:pPr>
    </w:p>
    <w:p w:rsidR="00CE7063" w:rsidRDefault="00CE7063" w:rsidP="00CE7063">
      <w:pPr>
        <w:ind w:firstLine="720"/>
        <w:jc w:val="both"/>
      </w:pPr>
      <w:r>
        <w:rPr>
          <w:b/>
          <w:bCs/>
        </w:rPr>
        <w:t>Пример</w:t>
      </w:r>
      <w:r>
        <w:rPr>
          <w:b/>
          <w:bCs/>
          <w:noProof/>
        </w:rPr>
        <w:t xml:space="preserve"> 2.</w:t>
      </w:r>
      <w:r>
        <w:t xml:space="preserve"> Для тушения пожара необходимо обеспечить работу двух стволов Б с диаметром насадка</w:t>
      </w:r>
      <w:r>
        <w:rPr>
          <w:noProof/>
        </w:rPr>
        <w:t xml:space="preserve"> 13</w:t>
      </w:r>
      <w:r>
        <w:t xml:space="preserve"> мм и один А с диаметром насадка</w:t>
      </w:r>
      <w:r>
        <w:rPr>
          <w:noProof/>
        </w:rPr>
        <w:t xml:space="preserve"> 19</w:t>
      </w:r>
      <w:r>
        <w:rPr>
          <w:b/>
          <w:bCs/>
        </w:rPr>
        <w:t xml:space="preserve"> </w:t>
      </w:r>
      <w:r>
        <w:t>мм</w:t>
      </w:r>
      <w:r>
        <w:rPr>
          <w:b/>
          <w:bCs/>
        </w:rPr>
        <w:t>.</w:t>
      </w:r>
      <w:r>
        <w:t xml:space="preserve"> Максимальный подъем стволов на пожаре</w:t>
      </w:r>
      <w:r>
        <w:rPr>
          <w:noProof/>
        </w:rPr>
        <w:t xml:space="preserve"> 10</w:t>
      </w:r>
      <w:r>
        <w:t xml:space="preserve"> м. Ближайший водоисточник</w:t>
      </w:r>
      <w:r>
        <w:rPr>
          <w:noProof/>
        </w:rPr>
        <w:t xml:space="preserve"> - </w:t>
      </w:r>
      <w:r>
        <w:t>река на расстоянии</w:t>
      </w:r>
      <w:r>
        <w:rPr>
          <w:noProof/>
        </w:rPr>
        <w:t xml:space="preserve"> 1200</w:t>
      </w:r>
      <w:r>
        <w:t xml:space="preserve"> м от места пожара, подъем местности равномерный и составляет</w:t>
      </w:r>
      <w:r>
        <w:rPr>
          <w:noProof/>
        </w:rPr>
        <w:t xml:space="preserve"> 8</w:t>
      </w:r>
      <w:r>
        <w:t xml:space="preserve"> м. Опреде</w:t>
      </w:r>
      <w:r>
        <w:softHyphen/>
        <w:t>лить число пожарных автонасосов АН-40(130)64А для перекачки воды, если они укомплектованы прорезиненными рукавами диамет</w:t>
      </w:r>
      <w:r>
        <w:softHyphen/>
        <w:t>ром</w:t>
      </w:r>
      <w:r>
        <w:rPr>
          <w:noProof/>
        </w:rPr>
        <w:t xml:space="preserve"> 77</w:t>
      </w:r>
      <w:r>
        <w:rPr>
          <w:b/>
          <w:bCs/>
        </w:rPr>
        <w:t xml:space="preserve"> </w:t>
      </w:r>
      <w:r>
        <w:t>мм</w:t>
      </w:r>
      <w:r>
        <w:rPr>
          <w:b/>
          <w:bCs/>
        </w:rPr>
        <w:t>.</w:t>
      </w:r>
    </w:p>
    <w:p w:rsidR="00CE7063" w:rsidRDefault="00CE7063" w:rsidP="00CE7063">
      <w:pPr>
        <w:ind w:firstLine="720"/>
        <w:jc w:val="both"/>
      </w:pPr>
      <w:r>
        <w:rPr>
          <w:b/>
          <w:bCs/>
        </w:rPr>
        <w:t>Решение.</w:t>
      </w:r>
    </w:p>
    <w:p w:rsidR="00CE7063" w:rsidRDefault="00CE7063" w:rsidP="00CE7063">
      <w:pPr>
        <w:ind w:firstLine="720"/>
        <w:jc w:val="both"/>
      </w:pPr>
      <w:r>
        <w:rPr>
          <w:noProof/>
        </w:rPr>
        <w:t>1.</w:t>
      </w:r>
      <w:r>
        <w:t xml:space="preserve"> Принимаем способ перекачки из насоса в насос по одной магистральной линии.</w:t>
      </w:r>
    </w:p>
    <w:p w:rsidR="00CE7063" w:rsidRDefault="00CE7063" w:rsidP="00CE7063">
      <w:pPr>
        <w:ind w:firstLine="720"/>
        <w:jc w:val="both"/>
      </w:pPr>
      <w:r>
        <w:t>2. Определяем предельное расстояние до головной пожарной ма</w:t>
      </w:r>
      <w:r>
        <w:softHyphen/>
        <w:t>шины от места пожара при обеспечении работы двух стволов Б и одного А. Максимальный рабочий напор на насосе принимаем рав</w:t>
      </w:r>
      <w:r>
        <w:softHyphen/>
        <w:t>ным</w:t>
      </w:r>
      <w:r>
        <w:rPr>
          <w:noProof/>
        </w:rPr>
        <w:t xml:space="preserve"> 90</w:t>
      </w:r>
      <w:r>
        <w:rPr>
          <w:b/>
          <w:bCs/>
        </w:rPr>
        <w:t xml:space="preserve"> </w:t>
      </w:r>
      <w:r>
        <w:t>м</w:t>
      </w:r>
      <w:r>
        <w:rPr>
          <w:b/>
          <w:bCs/>
        </w:rPr>
        <w:t>,</w:t>
      </w:r>
      <w:r>
        <w:t xml:space="preserve"> высота подъема стволов</w:t>
      </w:r>
      <w:r>
        <w:rPr>
          <w:noProof/>
        </w:rPr>
        <w:t xml:space="preserve"> 10</w:t>
      </w:r>
      <w:r>
        <w:t xml:space="preserve"> м по условию. Следовательно, напор для преодоления сопротивления магистральной рукавной линии будет составлять</w:t>
      </w:r>
    </w:p>
    <w:p w:rsidR="00CE7063" w:rsidRDefault="00CE7063" w:rsidP="00CE7063">
      <w:pPr>
        <w:ind w:firstLine="720"/>
        <w:jc w:val="both"/>
      </w:pPr>
      <w:r>
        <w:rPr>
          <w:b/>
          <w:bCs/>
          <w:lang w:val="en-US"/>
        </w:rPr>
        <w:t>H</w:t>
      </w:r>
      <w:r>
        <w:rPr>
          <w:b/>
          <w:bCs/>
          <w:vertAlign w:val="subscript"/>
        </w:rPr>
        <w:t xml:space="preserve">м.р.л </w:t>
      </w:r>
      <w:r>
        <w:rPr>
          <w:b/>
          <w:bCs/>
          <w:lang w:val="en-US"/>
        </w:rPr>
        <w:sym w:font="Symbol" w:char="F03D"/>
      </w:r>
      <w:r>
        <w:rPr>
          <w:b/>
          <w:bCs/>
        </w:rPr>
        <w:t xml:space="preserve"> 90</w:t>
      </w:r>
      <w:r>
        <w:rPr>
          <w:b/>
          <w:bCs/>
          <w:lang w:val="en-US"/>
        </w:rPr>
        <w:sym w:font="Symbol" w:char="F02D"/>
      </w:r>
      <w:r>
        <w:rPr>
          <w:b/>
          <w:bCs/>
        </w:rPr>
        <w:t xml:space="preserve"> 10 </w:t>
      </w:r>
      <w:r>
        <w:rPr>
          <w:b/>
          <w:bCs/>
          <w:vertAlign w:val="subscript"/>
        </w:rPr>
        <w:t xml:space="preserve">л </w:t>
      </w:r>
      <w:r>
        <w:rPr>
          <w:b/>
          <w:bCs/>
          <w:lang w:val="en-US"/>
        </w:rPr>
        <w:sym w:font="Symbol" w:char="F03D"/>
      </w:r>
      <w:r>
        <w:rPr>
          <w:b/>
          <w:bCs/>
        </w:rPr>
        <w:t xml:space="preserve"> 90 м.</w:t>
      </w:r>
    </w:p>
    <w:p w:rsidR="00CE7063" w:rsidRDefault="00CE7063" w:rsidP="00CE7063">
      <w:pPr>
        <w:ind w:left="120" w:firstLine="720"/>
        <w:jc w:val="both"/>
      </w:pPr>
      <w:r>
        <w:t>По табл.</w:t>
      </w:r>
      <w:r>
        <w:rPr>
          <w:noProof/>
        </w:rPr>
        <w:t xml:space="preserve"> 4.10</w:t>
      </w:r>
      <w:r>
        <w:t xml:space="preserve"> определяем, что при напоре на насосе</w:t>
      </w:r>
      <w:r>
        <w:rPr>
          <w:noProof/>
        </w:rPr>
        <w:t xml:space="preserve"> 80</w:t>
      </w:r>
      <w:r>
        <w:t xml:space="preserve"> м предель</w:t>
      </w:r>
      <w:r>
        <w:softHyphen/>
        <w:t>ное расстояние до головной пожарной машины составляет</w:t>
      </w:r>
      <w:r>
        <w:rPr>
          <w:noProof/>
        </w:rPr>
        <w:t xml:space="preserve"> 12</w:t>
      </w:r>
      <w:r>
        <w:t xml:space="preserve"> рукавов,</w:t>
      </w:r>
    </w:p>
    <w:p w:rsidR="00CE7063" w:rsidRDefault="00CE7063" w:rsidP="00CE7063">
      <w:pPr>
        <w:ind w:firstLine="720"/>
        <w:jc w:val="both"/>
      </w:pPr>
      <w:r>
        <w:rPr>
          <w:noProof/>
        </w:rPr>
        <w:t>3.</w:t>
      </w:r>
      <w:r>
        <w:t xml:space="preserve"> Определяем предельное расстояние между машинами, рабо</w:t>
      </w:r>
      <w:r>
        <w:softHyphen/>
        <w:t>тающими вперекачку. Напор на насосе</w:t>
      </w:r>
      <w:r>
        <w:rPr>
          <w:noProof/>
        </w:rPr>
        <w:t xml:space="preserve"> 90</w:t>
      </w:r>
      <w:r>
        <w:t xml:space="preserve"> м, подъем местности</w:t>
      </w:r>
      <w:r>
        <w:rPr>
          <w:noProof/>
        </w:rPr>
        <w:t xml:space="preserve"> 8</w:t>
      </w:r>
      <w:r>
        <w:t xml:space="preserve"> м по условию. Следовательно, для преодоления сопротивления в ма</w:t>
      </w:r>
      <w:r>
        <w:softHyphen/>
        <w:t>гистральной линии и создания напора на входе в последующий на</w:t>
      </w:r>
      <w:r>
        <w:softHyphen/>
        <w:t>сос расходуется</w:t>
      </w:r>
      <w:r>
        <w:rPr>
          <w:noProof/>
        </w:rPr>
        <w:t xml:space="preserve"> 82</w:t>
      </w:r>
      <w:r>
        <w:t xml:space="preserve"> м напора на насосе. По табл.</w:t>
      </w:r>
      <w:r>
        <w:rPr>
          <w:noProof/>
        </w:rPr>
        <w:t xml:space="preserve"> 4.16</w:t>
      </w:r>
      <w:r>
        <w:t xml:space="preserve"> определяем, что при напоре на насосе</w:t>
      </w:r>
      <w:r>
        <w:rPr>
          <w:noProof/>
        </w:rPr>
        <w:t xml:space="preserve"> 82</w:t>
      </w:r>
      <w:r>
        <w:t xml:space="preserve"> м предельное расстояние между авто</w:t>
      </w:r>
      <w:r>
        <w:softHyphen/>
        <w:t>насосами составит</w:t>
      </w:r>
      <w:r>
        <w:rPr>
          <w:noProof/>
        </w:rPr>
        <w:t xml:space="preserve"> 21</w:t>
      </w:r>
      <w:r>
        <w:t xml:space="preserve"> рукав.</w:t>
      </w:r>
    </w:p>
    <w:p w:rsidR="00CE7063" w:rsidRDefault="00CE7063" w:rsidP="00CE7063">
      <w:pPr>
        <w:ind w:firstLine="720"/>
        <w:jc w:val="both"/>
      </w:pPr>
      <w:r>
        <w:t>4. Определяем расстояние от реки до места пожара с учетом рельефа местности в рукавах</w:t>
      </w:r>
    </w:p>
    <w:p w:rsidR="00CE7063" w:rsidRDefault="00CE7063" w:rsidP="00CE7063">
      <w:pPr>
        <w:ind w:firstLine="720"/>
        <w:jc w:val="both"/>
      </w:pPr>
      <w:r>
        <w:rPr>
          <w:b/>
          <w:bCs/>
          <w:lang w:val="en-US"/>
        </w:rPr>
        <w:t>N</w:t>
      </w:r>
      <w:r>
        <w:rPr>
          <w:b/>
          <w:bCs/>
          <w:vertAlign w:val="subscript"/>
        </w:rPr>
        <w:t xml:space="preserve">р </w:t>
      </w:r>
      <w:r>
        <w:rPr>
          <w:b/>
          <w:bCs/>
        </w:rPr>
        <w:t xml:space="preserve">= 1,2 · </w:t>
      </w:r>
      <w:r>
        <w:rPr>
          <w:b/>
          <w:bCs/>
          <w:lang w:val="en-US"/>
        </w:rPr>
        <w:t>L</w:t>
      </w:r>
      <w:r w:rsidRPr="00CE7063">
        <w:rPr>
          <w:b/>
          <w:bCs/>
        </w:rPr>
        <w:t xml:space="preserve"> </w:t>
      </w:r>
      <w:r>
        <w:rPr>
          <w:b/>
          <w:bCs/>
        </w:rPr>
        <w:t xml:space="preserve">/ 20 </w:t>
      </w:r>
      <w:r>
        <w:rPr>
          <w:b/>
          <w:bCs/>
          <w:vertAlign w:val="subscript"/>
        </w:rPr>
        <w:t xml:space="preserve"> </w:t>
      </w:r>
      <w:r>
        <w:rPr>
          <w:b/>
          <w:bCs/>
        </w:rPr>
        <w:t>= 1,2 · 1200 / 20 = 72 рукава</w:t>
      </w:r>
    </w:p>
    <w:p w:rsidR="00CE7063" w:rsidRDefault="00CE7063" w:rsidP="00CE7063">
      <w:pPr>
        <w:ind w:firstLine="720"/>
        <w:jc w:val="both"/>
      </w:pPr>
      <w:r>
        <w:t xml:space="preserve">5. Определяем количество ступеней перекачки </w:t>
      </w:r>
    </w:p>
    <w:p w:rsidR="00CE7063" w:rsidRDefault="00CE7063" w:rsidP="00CE7063">
      <w:pPr>
        <w:ind w:firstLine="720"/>
        <w:jc w:val="both"/>
      </w:pPr>
      <w:r>
        <w:rPr>
          <w:b/>
          <w:bCs/>
          <w:noProof/>
        </w:rPr>
        <w:t>N</w:t>
      </w:r>
      <w:r>
        <w:rPr>
          <w:b/>
          <w:bCs/>
          <w:noProof/>
          <w:vertAlign w:val="subscript"/>
        </w:rPr>
        <w:t>ступ</w:t>
      </w:r>
      <w:r>
        <w:rPr>
          <w:b/>
          <w:bCs/>
          <w:noProof/>
        </w:rPr>
        <w:t xml:space="preserve"> = (N</w:t>
      </w:r>
      <w:r>
        <w:rPr>
          <w:b/>
          <w:bCs/>
          <w:noProof/>
          <w:vertAlign w:val="subscript"/>
        </w:rPr>
        <w:t>р</w:t>
      </w:r>
      <w:r>
        <w:rPr>
          <w:b/>
          <w:bCs/>
          <w:noProof/>
        </w:rPr>
        <w:t xml:space="preserve"> – N</w:t>
      </w:r>
      <w:r>
        <w:rPr>
          <w:b/>
          <w:bCs/>
          <w:noProof/>
          <w:vertAlign w:val="subscript"/>
        </w:rPr>
        <w:t>гол</w:t>
      </w:r>
      <w:r>
        <w:rPr>
          <w:b/>
          <w:bCs/>
          <w:noProof/>
        </w:rPr>
        <w:t>) / N</w:t>
      </w:r>
      <w:r>
        <w:rPr>
          <w:b/>
          <w:bCs/>
          <w:noProof/>
          <w:vertAlign w:val="subscript"/>
        </w:rPr>
        <w:t>м.р.</w:t>
      </w:r>
      <w:r>
        <w:rPr>
          <w:b/>
          <w:bCs/>
          <w:noProof/>
        </w:rPr>
        <w:t xml:space="preserve"> = (72 - 12) / 21 = 2,8 ступени</w:t>
      </w:r>
    </w:p>
    <w:p w:rsidR="00CE7063" w:rsidRDefault="00CE7063" w:rsidP="00CE7063">
      <w:pPr>
        <w:ind w:right="200" w:firstLine="720"/>
        <w:jc w:val="both"/>
      </w:pPr>
      <w:r>
        <w:t>б. Определяем требуемое количество пожарных машин дли пе</w:t>
      </w:r>
      <w:r>
        <w:softHyphen/>
        <w:t>рекачки воды</w:t>
      </w:r>
    </w:p>
    <w:p w:rsidR="00CE7063" w:rsidRDefault="00CE7063" w:rsidP="00CE7063">
      <w:pPr>
        <w:ind w:right="200" w:firstLine="720"/>
        <w:jc w:val="both"/>
      </w:pPr>
      <w:r>
        <w:t xml:space="preserve"> </w:t>
      </w:r>
      <w:r>
        <w:rPr>
          <w:b/>
          <w:bCs/>
          <w:noProof/>
        </w:rPr>
        <w:t>N</w:t>
      </w:r>
      <w:r>
        <w:rPr>
          <w:b/>
          <w:bCs/>
          <w:noProof/>
          <w:vertAlign w:val="subscript"/>
        </w:rPr>
        <w:t>м</w:t>
      </w:r>
      <w:r>
        <w:rPr>
          <w:b/>
          <w:bCs/>
          <w:noProof/>
        </w:rPr>
        <w:t xml:space="preserve"> = N</w:t>
      </w:r>
      <w:r>
        <w:rPr>
          <w:b/>
          <w:bCs/>
          <w:noProof/>
          <w:vertAlign w:val="subscript"/>
        </w:rPr>
        <w:t xml:space="preserve">ступ </w:t>
      </w:r>
      <w:r>
        <w:rPr>
          <w:b/>
          <w:bCs/>
          <w:noProof/>
        </w:rPr>
        <w:t>+1 = 4 машины</w:t>
      </w:r>
    </w:p>
    <w:p w:rsidR="00CE7063" w:rsidRPr="00CE7063" w:rsidRDefault="00CE7063" w:rsidP="00CE7063">
      <w:pPr>
        <w:ind w:firstLine="720"/>
        <w:jc w:val="both"/>
      </w:pPr>
      <w:r>
        <w:rPr>
          <w:noProof/>
        </w:rPr>
        <w:t>7.</w:t>
      </w:r>
      <w:r>
        <w:t xml:space="preserve"> Определяем фактическое расстояние до головной пожарной машины от места пожара с учетом ее приближения</w:t>
      </w:r>
      <w:r>
        <w:rPr>
          <w:b/>
          <w:bCs/>
        </w:rPr>
        <w:t xml:space="preserve"> </w:t>
      </w:r>
      <w:r>
        <w:rPr>
          <w:b/>
          <w:bCs/>
          <w:lang w:val="en-US"/>
        </w:rPr>
        <w:t>N</w:t>
      </w:r>
      <w:r>
        <w:rPr>
          <w:b/>
          <w:bCs/>
          <w:vertAlign w:val="subscript"/>
        </w:rPr>
        <w:t xml:space="preserve">г.ф. </w:t>
      </w:r>
      <w:r>
        <w:rPr>
          <w:b/>
          <w:bCs/>
        </w:rPr>
        <w:t xml:space="preserve"> </w:t>
      </w:r>
      <w:r>
        <w:rPr>
          <w:b/>
          <w:bCs/>
          <w:lang w:val="en-US"/>
        </w:rPr>
        <w:sym w:font="Symbol" w:char="F03D"/>
      </w:r>
      <w:r w:rsidRPr="00CE7063">
        <w:rPr>
          <w:b/>
          <w:bCs/>
        </w:rPr>
        <w:t xml:space="preserve"> </w:t>
      </w:r>
      <w:r>
        <w:rPr>
          <w:b/>
          <w:bCs/>
          <w:lang w:val="en-US"/>
        </w:rPr>
        <w:t>N</w:t>
      </w:r>
      <w:r w:rsidRPr="00CE7063">
        <w:rPr>
          <w:b/>
          <w:bCs/>
          <w:vertAlign w:val="subscript"/>
        </w:rPr>
        <w:t>р</w:t>
      </w:r>
      <w:r w:rsidRPr="00CE7063">
        <w:rPr>
          <w:b/>
          <w:bCs/>
        </w:rPr>
        <w:t xml:space="preserve"> </w:t>
      </w:r>
      <w:r>
        <w:rPr>
          <w:b/>
          <w:bCs/>
          <w:lang w:val="en-US"/>
        </w:rPr>
        <w:sym w:font="Symbol" w:char="F02D"/>
      </w:r>
      <w:r w:rsidRPr="00CE7063">
        <w:rPr>
          <w:b/>
          <w:bCs/>
        </w:rPr>
        <w:t xml:space="preserve"> </w:t>
      </w:r>
      <w:r>
        <w:rPr>
          <w:b/>
          <w:bCs/>
          <w:lang w:val="en-US"/>
        </w:rPr>
        <w:t>N</w:t>
      </w:r>
      <w:r w:rsidRPr="00CE7063">
        <w:rPr>
          <w:b/>
          <w:bCs/>
          <w:vertAlign w:val="subscript"/>
        </w:rPr>
        <w:t xml:space="preserve">ступ </w:t>
      </w:r>
      <w:r>
        <w:rPr>
          <w:b/>
          <w:bCs/>
        </w:rPr>
        <w:t xml:space="preserve">· </w:t>
      </w:r>
      <w:r>
        <w:rPr>
          <w:b/>
          <w:bCs/>
          <w:lang w:val="en-US"/>
        </w:rPr>
        <w:t>N</w:t>
      </w:r>
      <w:r w:rsidRPr="00CE7063">
        <w:rPr>
          <w:b/>
          <w:bCs/>
          <w:vertAlign w:val="subscript"/>
        </w:rPr>
        <w:t xml:space="preserve">м.р. . </w:t>
      </w:r>
      <w:r w:rsidRPr="00CE7063">
        <w:rPr>
          <w:b/>
          <w:bCs/>
        </w:rPr>
        <w:t xml:space="preserve"> </w:t>
      </w:r>
      <w:r>
        <w:rPr>
          <w:b/>
          <w:bCs/>
          <w:lang w:val="en-US"/>
        </w:rPr>
        <w:sym w:font="Symbol" w:char="F03D"/>
      </w:r>
      <w:r w:rsidRPr="00CE7063">
        <w:rPr>
          <w:b/>
          <w:bCs/>
        </w:rPr>
        <w:t xml:space="preserve"> 72 </w:t>
      </w:r>
      <w:r>
        <w:rPr>
          <w:b/>
          <w:bCs/>
          <w:lang w:val="en-US"/>
        </w:rPr>
        <w:sym w:font="Symbol" w:char="F02D"/>
      </w:r>
      <w:r w:rsidRPr="00CE7063">
        <w:rPr>
          <w:b/>
          <w:bCs/>
        </w:rPr>
        <w:t xml:space="preserve"> 3</w:t>
      </w:r>
      <w:r w:rsidRPr="00CE7063">
        <w:rPr>
          <w:b/>
          <w:bCs/>
          <w:vertAlign w:val="subscript"/>
        </w:rPr>
        <w:t xml:space="preserve"> </w:t>
      </w:r>
      <w:r>
        <w:rPr>
          <w:b/>
          <w:bCs/>
        </w:rPr>
        <w:t>· 21</w:t>
      </w:r>
      <w:r w:rsidRPr="00CE7063">
        <w:rPr>
          <w:b/>
          <w:bCs/>
          <w:vertAlign w:val="subscript"/>
        </w:rPr>
        <w:t xml:space="preserve"> </w:t>
      </w:r>
      <w:r w:rsidRPr="00CE7063">
        <w:rPr>
          <w:b/>
          <w:bCs/>
        </w:rPr>
        <w:t xml:space="preserve"> </w:t>
      </w:r>
      <w:r>
        <w:rPr>
          <w:b/>
          <w:bCs/>
          <w:lang w:val="en-US"/>
        </w:rPr>
        <w:sym w:font="Symbol" w:char="F03D"/>
      </w:r>
      <w:r w:rsidRPr="00CE7063">
        <w:rPr>
          <w:b/>
          <w:bCs/>
        </w:rPr>
        <w:t xml:space="preserve"> 9 рукавов</w:t>
      </w:r>
      <w:r>
        <w:t>.</w:t>
      </w:r>
    </w:p>
    <w:p w:rsidR="00CE7063" w:rsidRDefault="00CE7063" w:rsidP="00CE7063">
      <w:pPr>
        <w:ind w:firstLine="720"/>
        <w:jc w:val="both"/>
      </w:pPr>
      <w:r>
        <w:t>Следовательно, головной автонасос можно приблизить к месту пожара на расстояние</w:t>
      </w:r>
      <w:r>
        <w:rPr>
          <w:noProof/>
        </w:rPr>
        <w:t xml:space="preserve"> 9</w:t>
      </w:r>
      <w:r>
        <w:t xml:space="preserve"> рукавов</w:t>
      </w:r>
      <w:r>
        <w:rPr>
          <w:noProof/>
        </w:rPr>
        <w:t xml:space="preserve"> (180</w:t>
      </w:r>
      <w:r>
        <w:t xml:space="preserve"> м вместо первоначального 240м). Расчет перекачки воды к лафетным стволам с помощью автонасосов и ПНС осуществляют аналогично.</w:t>
      </w:r>
    </w:p>
    <w:p w:rsidR="00CE7063" w:rsidRDefault="00CE7063" w:rsidP="00CE7063">
      <w:pPr>
        <w:ind w:left="160" w:firstLine="720"/>
        <w:jc w:val="both"/>
      </w:pPr>
      <w:r>
        <w:t>В условиях пожара расчет подачи воды вперекачку можно осу</w:t>
      </w:r>
      <w:r>
        <w:softHyphen/>
        <w:t>ществлять по графикам потерь напора, представленным на рис.</w:t>
      </w:r>
      <w:r>
        <w:rPr>
          <w:noProof/>
        </w:rPr>
        <w:t xml:space="preserve"> 4.5. </w:t>
      </w:r>
      <w:r>
        <w:t>При расчете предельные расстояния до головной пожарной машины определяют по формуле</w:t>
      </w:r>
      <w:r>
        <w:rPr>
          <w:noProof/>
        </w:rPr>
        <w:t xml:space="preserve"> (4.12)</w:t>
      </w:r>
      <w:r>
        <w:t xml:space="preserve"> и табл.</w:t>
      </w:r>
      <w:r>
        <w:rPr>
          <w:noProof/>
        </w:rPr>
        <w:t xml:space="preserve"> 4.10...4.14.</w:t>
      </w:r>
    </w:p>
    <w:p w:rsidR="00CE7063" w:rsidRDefault="00CE7063" w:rsidP="00CE7063">
      <w:pPr>
        <w:ind w:left="160" w:firstLine="720"/>
        <w:jc w:val="both"/>
      </w:pPr>
      <w:r>
        <w:t>При определении расстояния между машинами, работающими вперекачку, необходимо из рабочего напора вычесть потери напора на подъем местности и напор на входе в последующую пожарную машину. Полученный напор отыскать на оси ординат и из этой точки провести прямую, параллельную оси абсцисс до пересечения с графиком выбранной схемы боевого развертывания. Точку пересечения сносим на ось абсцисс и получим число рукавов между машинами, работающими вперекачку.</w:t>
      </w:r>
    </w:p>
    <w:p w:rsidR="00CE7063" w:rsidRDefault="00CE7063" w:rsidP="00CE7063">
      <w:pPr>
        <w:ind w:firstLine="720"/>
        <w:jc w:val="both"/>
      </w:pPr>
      <w:r>
        <w:rPr>
          <w:b/>
          <w:bCs/>
        </w:rPr>
        <w:t>Пример</w:t>
      </w:r>
      <w:r>
        <w:rPr>
          <w:b/>
          <w:bCs/>
          <w:noProof/>
        </w:rPr>
        <w:t xml:space="preserve"> 2.</w:t>
      </w:r>
      <w:r>
        <w:t xml:space="preserve"> Определить расстояние между машинами, работающими вперекачку из насоса в насос по одной магистральной линии из прорезиненных рукавов диаметром</w:t>
      </w:r>
      <w:r>
        <w:rPr>
          <w:noProof/>
        </w:rPr>
        <w:t xml:space="preserve"> 77</w:t>
      </w:r>
      <w:r>
        <w:t xml:space="preserve"> мм, если от головного автомобиля необходимо подать три ствола Б с диаметром насадков </w:t>
      </w:r>
      <w:r>
        <w:rPr>
          <w:noProof/>
        </w:rPr>
        <w:t>13</w:t>
      </w:r>
      <w:r>
        <w:t xml:space="preserve"> мм, а подъем местности составляет</w:t>
      </w:r>
      <w:r>
        <w:rPr>
          <w:noProof/>
        </w:rPr>
        <w:t xml:space="preserve"> 10</w:t>
      </w:r>
      <w:r>
        <w:t xml:space="preserve"> м.</w:t>
      </w:r>
    </w:p>
    <w:p w:rsidR="00CE7063" w:rsidRDefault="00CE7063" w:rsidP="00CE7063">
      <w:pPr>
        <w:ind w:firstLine="720"/>
        <w:jc w:val="both"/>
      </w:pPr>
      <w:r>
        <w:rPr>
          <w:b/>
          <w:bCs/>
        </w:rPr>
        <w:t>Решение.</w:t>
      </w:r>
    </w:p>
    <w:p w:rsidR="00CE7063" w:rsidRDefault="00CE7063" w:rsidP="00CE7063">
      <w:pPr>
        <w:ind w:firstLine="720"/>
        <w:jc w:val="both"/>
      </w:pPr>
      <w:r>
        <w:t xml:space="preserve">Рабочий напор на насосах, работающих вперекачку, принимаем </w:t>
      </w:r>
      <w:r>
        <w:rPr>
          <w:noProof/>
        </w:rPr>
        <w:t>90</w:t>
      </w:r>
      <w:r>
        <w:t xml:space="preserve"> м. Из этого напора вычитаем подъем местности</w:t>
      </w:r>
      <w:r>
        <w:rPr>
          <w:noProof/>
        </w:rPr>
        <w:t xml:space="preserve"> 10</w:t>
      </w:r>
      <w:r>
        <w:t xml:space="preserve"> м и напор на конце магистральной линии па входе в последующий насос, равный</w:t>
      </w:r>
      <w:r>
        <w:rPr>
          <w:noProof/>
        </w:rPr>
        <w:t xml:space="preserve"> 10</w:t>
      </w:r>
      <w:r>
        <w:t xml:space="preserve"> м. Полученный напор</w:t>
      </w:r>
      <w:r>
        <w:rPr>
          <w:noProof/>
        </w:rPr>
        <w:t xml:space="preserve"> 70</w:t>
      </w:r>
      <w:r>
        <w:t xml:space="preserve"> м находим на оси ординат и из этой точки проводим линию, параллельную оси абсцисс до пересечения с графиком</w:t>
      </w:r>
      <w:r>
        <w:rPr>
          <w:noProof/>
        </w:rPr>
        <w:t xml:space="preserve"> 4</w:t>
      </w:r>
      <w:r>
        <w:t xml:space="preserve"> (см. рис.</w:t>
      </w:r>
      <w:r>
        <w:rPr>
          <w:noProof/>
        </w:rPr>
        <w:t xml:space="preserve"> 4.5).</w:t>
      </w:r>
      <w:r>
        <w:t xml:space="preserve"> Точку их пересечения сносим на ось абсцисс и получаем</w:t>
      </w:r>
      <w:r>
        <w:rPr>
          <w:noProof/>
        </w:rPr>
        <w:t xml:space="preserve"> 42</w:t>
      </w:r>
      <w:r>
        <w:t xml:space="preserve"> рукава между машинами, работающими вперекачку (или</w:t>
      </w:r>
      <w:r>
        <w:rPr>
          <w:noProof/>
        </w:rPr>
        <w:t xml:space="preserve"> 840</w:t>
      </w:r>
      <w:r>
        <w:t xml:space="preserve"> м). Остальные параметры </w:t>
      </w:r>
      <w:r>
        <w:rPr>
          <w:b/>
          <w:bCs/>
          <w:lang w:val="en-US"/>
        </w:rPr>
        <w:t>N</w:t>
      </w:r>
      <w:r>
        <w:rPr>
          <w:b/>
          <w:bCs/>
          <w:vertAlign w:val="subscript"/>
        </w:rPr>
        <w:t>р</w:t>
      </w:r>
      <w:r>
        <w:rPr>
          <w:b/>
          <w:bCs/>
        </w:rPr>
        <w:t xml:space="preserve">., </w:t>
      </w:r>
      <w:r>
        <w:rPr>
          <w:b/>
          <w:bCs/>
          <w:lang w:val="en-US"/>
        </w:rPr>
        <w:t>N</w:t>
      </w:r>
      <w:r>
        <w:rPr>
          <w:b/>
          <w:bCs/>
          <w:vertAlign w:val="subscript"/>
        </w:rPr>
        <w:t>ступ</w:t>
      </w:r>
      <w:r>
        <w:rPr>
          <w:b/>
          <w:bCs/>
        </w:rPr>
        <w:t xml:space="preserve">, </w:t>
      </w:r>
      <w:r>
        <w:rPr>
          <w:b/>
          <w:bCs/>
          <w:lang w:val="en-US"/>
        </w:rPr>
        <w:t>N</w:t>
      </w:r>
      <w:r>
        <w:rPr>
          <w:b/>
          <w:bCs/>
          <w:vertAlign w:val="subscript"/>
        </w:rPr>
        <w:t>м</w:t>
      </w:r>
      <w:r>
        <w:rPr>
          <w:b/>
          <w:bCs/>
        </w:rPr>
        <w:t xml:space="preserve"> и </w:t>
      </w:r>
      <w:r>
        <w:rPr>
          <w:b/>
          <w:bCs/>
          <w:lang w:val="en-US"/>
        </w:rPr>
        <w:t>N</w:t>
      </w:r>
      <w:r>
        <w:rPr>
          <w:b/>
          <w:bCs/>
          <w:vertAlign w:val="subscript"/>
        </w:rPr>
        <w:t>гол</w:t>
      </w:r>
      <w:r>
        <w:rPr>
          <w:vertAlign w:val="subscript"/>
        </w:rPr>
        <w:t xml:space="preserve"> </w:t>
      </w:r>
      <w:r>
        <w:t>определяем по методике, изложенной в предыдущих примерах.</w:t>
      </w:r>
    </w:p>
    <w:p w:rsidR="00CE7063" w:rsidRDefault="00CE7063" w:rsidP="00CE7063">
      <w:pPr>
        <w:ind w:firstLine="720"/>
        <w:jc w:val="both"/>
      </w:pPr>
      <w:r>
        <w:t>Необходимо помнить, что если при одних и тех же расходах воду подавать по двум магистральным линиям, то расстояние между машинами, работающими вперекачку, увеличится в</w:t>
      </w:r>
      <w:r>
        <w:rPr>
          <w:noProof/>
        </w:rPr>
        <w:t xml:space="preserve"> 4</w:t>
      </w:r>
      <w:r>
        <w:t xml:space="preserve"> раза [см. формулы</w:t>
      </w:r>
      <w:r>
        <w:rPr>
          <w:noProof/>
        </w:rPr>
        <w:t xml:space="preserve"> (4.12)</w:t>
      </w:r>
      <w:r>
        <w:t xml:space="preserve"> и</w:t>
      </w:r>
      <w:r>
        <w:rPr>
          <w:noProof/>
        </w:rPr>
        <w:t xml:space="preserve"> (4.13)].</w:t>
      </w:r>
      <w:r>
        <w:t xml:space="preserve"> И наоборот, при подаче воды по двум магистральным линиям, не изменяя расстояния между машинами, расход воды на тушение пожара можно увеличить в</w:t>
      </w:r>
      <w:r>
        <w:rPr>
          <w:noProof/>
        </w:rPr>
        <w:t xml:space="preserve"> 2</w:t>
      </w:r>
      <w:r>
        <w:t xml:space="preserve"> раза.</w:t>
      </w:r>
    </w:p>
    <w:p w:rsidR="00CE7063" w:rsidRDefault="00CE7063" w:rsidP="00CE7063">
      <w:pPr>
        <w:ind w:firstLine="720"/>
        <w:jc w:val="both"/>
      </w:pPr>
    </w:p>
    <w:p w:rsidR="00CE7063" w:rsidRDefault="00CE7063" w:rsidP="00CE7063">
      <w:pPr>
        <w:ind w:firstLine="720"/>
      </w:pPr>
    </w:p>
    <w:p w:rsidR="00CE7063" w:rsidRPr="00CE7063" w:rsidRDefault="00CE7063" w:rsidP="00CE7063">
      <w:pPr>
        <w:pStyle w:val="Iauiue"/>
        <w:jc w:val="center"/>
        <w:rPr>
          <w:b/>
          <w:bCs/>
          <w:lang w:val="ru-RU"/>
        </w:rPr>
      </w:pPr>
      <w:r w:rsidRPr="00CE7063">
        <w:rPr>
          <w:b/>
          <w:bCs/>
          <w:lang w:val="ru-RU"/>
        </w:rPr>
        <w:t>4.5. Подвоз воды на пожары автоцистернами.</w:t>
      </w:r>
    </w:p>
    <w:p w:rsidR="00CE7063" w:rsidRPr="00CE7063" w:rsidRDefault="00CE7063" w:rsidP="00CE7063">
      <w:pPr>
        <w:pStyle w:val="Iauiue"/>
        <w:jc w:val="both"/>
        <w:rPr>
          <w:b/>
          <w:bCs/>
          <w:lang w:val="ru-RU"/>
        </w:rPr>
      </w:pPr>
    </w:p>
    <w:p w:rsidR="00CE7063" w:rsidRPr="00CE7063" w:rsidRDefault="00CE7063" w:rsidP="00CE7063">
      <w:pPr>
        <w:pStyle w:val="Iauiue"/>
        <w:ind w:firstLine="720"/>
        <w:jc w:val="both"/>
        <w:rPr>
          <w:lang w:val="ru-RU"/>
        </w:rPr>
      </w:pPr>
      <w:r w:rsidRPr="00CE7063">
        <w:rPr>
          <w:lang w:val="ru-RU"/>
        </w:rPr>
        <w:t>При организации подвоза воды пожарными и хозяйственными автоцистернами с привлечением их в порядке, установленном в гар</w:t>
      </w:r>
      <w:r w:rsidRPr="00CE7063">
        <w:rPr>
          <w:lang w:val="ru-RU"/>
        </w:rPr>
        <w:softHyphen/>
        <w:t xml:space="preserve">низоне, руководитель тушения пожара обязан: </w:t>
      </w:r>
    </w:p>
    <w:p w:rsidR="00CE7063" w:rsidRPr="00CE7063" w:rsidRDefault="00CE7063" w:rsidP="00CE7063">
      <w:pPr>
        <w:pStyle w:val="Iauiue"/>
        <w:numPr>
          <w:ilvl w:val="0"/>
          <w:numId w:val="1"/>
        </w:numPr>
        <w:tabs>
          <w:tab w:val="left" w:pos="360"/>
        </w:tabs>
        <w:jc w:val="both"/>
        <w:rPr>
          <w:lang w:val="ru-RU"/>
        </w:rPr>
      </w:pPr>
      <w:r w:rsidRPr="00CE7063">
        <w:rPr>
          <w:lang w:val="ru-RU"/>
        </w:rPr>
        <w:t>рассчитать и сосре</w:t>
      </w:r>
      <w:r w:rsidRPr="00CE7063">
        <w:rPr>
          <w:lang w:val="ru-RU"/>
        </w:rPr>
        <w:softHyphen/>
        <w:t>доточить на месте пожара требуемое количество автоцистерн с не</w:t>
      </w:r>
      <w:r w:rsidRPr="00CE7063">
        <w:rPr>
          <w:lang w:val="ru-RU"/>
        </w:rPr>
        <w:softHyphen/>
        <w:t>обходимым резервом;</w:t>
      </w:r>
    </w:p>
    <w:p w:rsidR="00CE7063" w:rsidRPr="00CE7063" w:rsidRDefault="00CE7063" w:rsidP="00CE7063">
      <w:pPr>
        <w:pStyle w:val="Iauiue"/>
        <w:numPr>
          <w:ilvl w:val="0"/>
          <w:numId w:val="1"/>
        </w:numPr>
        <w:tabs>
          <w:tab w:val="left" w:pos="360"/>
        </w:tabs>
        <w:jc w:val="both"/>
        <w:rPr>
          <w:lang w:val="ru-RU"/>
        </w:rPr>
      </w:pPr>
      <w:r w:rsidRPr="00CE7063">
        <w:rPr>
          <w:lang w:val="ru-RU"/>
        </w:rPr>
        <w:t>создать у водоисточника пункт заправки автоцистерн, а у места осуществления боевых действий - пункт расхода воды, определив при этом рациональные варианты заправки и расхода огнетушащего средства;</w:t>
      </w:r>
    </w:p>
    <w:p w:rsidR="00CE7063" w:rsidRPr="00CE7063" w:rsidRDefault="00CE7063" w:rsidP="00CE7063">
      <w:pPr>
        <w:pStyle w:val="Iauiue"/>
        <w:numPr>
          <w:ilvl w:val="0"/>
          <w:numId w:val="1"/>
        </w:numPr>
        <w:tabs>
          <w:tab w:val="left" w:pos="360"/>
        </w:tabs>
        <w:jc w:val="both"/>
        <w:rPr>
          <w:lang w:val="ru-RU"/>
        </w:rPr>
      </w:pPr>
      <w:r w:rsidRPr="00CE7063">
        <w:rPr>
          <w:lang w:val="ru-RU"/>
        </w:rPr>
        <w:t xml:space="preserve">назначить ответственных лиц (руководителей) на организуемых пунктах; </w:t>
      </w:r>
    </w:p>
    <w:p w:rsidR="00CE7063" w:rsidRPr="00CE7063" w:rsidRDefault="00CE7063" w:rsidP="00CE7063">
      <w:pPr>
        <w:pStyle w:val="Iauiue"/>
        <w:numPr>
          <w:ilvl w:val="0"/>
          <w:numId w:val="1"/>
        </w:numPr>
        <w:tabs>
          <w:tab w:val="left" w:pos="360"/>
        </w:tabs>
        <w:jc w:val="both"/>
        <w:rPr>
          <w:lang w:val="ru-RU"/>
        </w:rPr>
      </w:pPr>
      <w:r w:rsidRPr="00CE7063">
        <w:rPr>
          <w:lang w:val="ru-RU"/>
        </w:rPr>
        <w:t>обеспечить бесперебой</w:t>
      </w:r>
      <w:r w:rsidRPr="00CE7063">
        <w:rPr>
          <w:lang w:val="ru-RU"/>
        </w:rPr>
        <w:softHyphen/>
        <w:t xml:space="preserve">ность подвоза воды и подачи ее на тушение пожара. </w:t>
      </w:r>
    </w:p>
    <w:p w:rsidR="00CE7063" w:rsidRPr="00CE7063" w:rsidRDefault="00CE7063" w:rsidP="00CE7063">
      <w:pPr>
        <w:pStyle w:val="Iauiue"/>
        <w:ind w:firstLine="720"/>
        <w:jc w:val="both"/>
        <w:rPr>
          <w:lang w:val="ru-RU"/>
        </w:rPr>
      </w:pPr>
      <w:r w:rsidRPr="00CE7063">
        <w:rPr>
          <w:lang w:val="ru-RU"/>
        </w:rPr>
        <w:t>Количество автоцистерн для подвоза воды определяют с учетом бесперебойной работы приборов тушения на пожаре по формуле:</w:t>
      </w:r>
    </w:p>
    <w:p w:rsidR="00CE7063" w:rsidRPr="00CE7063" w:rsidRDefault="00CE7063" w:rsidP="00CE7063">
      <w:pPr>
        <w:pStyle w:val="Iauiue"/>
        <w:ind w:firstLine="720"/>
        <w:jc w:val="center"/>
        <w:rPr>
          <w:lang w:val="ru-RU"/>
        </w:rPr>
      </w:pPr>
      <w:r>
        <w:t>N</w:t>
      </w:r>
      <w:r w:rsidRPr="00CE7063">
        <w:rPr>
          <w:vertAlign w:val="subscript"/>
          <w:lang w:val="ru-RU"/>
        </w:rPr>
        <w:t>ац</w:t>
      </w:r>
      <w:r w:rsidRPr="00CE7063">
        <w:rPr>
          <w:lang w:val="ru-RU"/>
        </w:rPr>
        <w:t xml:space="preserve"> =[(2</w:t>
      </w:r>
      <w:r>
        <w:sym w:font="Symbol" w:char="F074"/>
      </w:r>
      <w:r w:rsidRPr="00CE7063">
        <w:rPr>
          <w:vertAlign w:val="subscript"/>
          <w:lang w:val="ru-RU"/>
        </w:rPr>
        <w:t>сл</w:t>
      </w:r>
      <w:r w:rsidRPr="00CE7063">
        <w:rPr>
          <w:lang w:val="ru-RU"/>
        </w:rPr>
        <w:t>+</w:t>
      </w:r>
      <w:r>
        <w:sym w:font="Symbol" w:char="F074"/>
      </w:r>
      <w:r w:rsidRPr="00CE7063">
        <w:rPr>
          <w:vertAlign w:val="subscript"/>
          <w:lang w:val="ru-RU"/>
        </w:rPr>
        <w:t>зап</w:t>
      </w:r>
      <w:r w:rsidRPr="00CE7063">
        <w:rPr>
          <w:lang w:val="ru-RU"/>
        </w:rPr>
        <w:t xml:space="preserve">)/ </w:t>
      </w:r>
      <w:r>
        <w:sym w:font="Symbol" w:char="F074"/>
      </w:r>
      <w:r w:rsidRPr="00CE7063">
        <w:rPr>
          <w:vertAlign w:val="subscript"/>
          <w:lang w:val="ru-RU"/>
        </w:rPr>
        <w:t>расх</w:t>
      </w:r>
      <w:r>
        <w:sym w:font="Symbol" w:char="F05D"/>
      </w:r>
      <w:r w:rsidRPr="00CE7063">
        <w:rPr>
          <w:lang w:val="ru-RU"/>
        </w:rPr>
        <w:t>+1 (4.18)</w:t>
      </w:r>
    </w:p>
    <w:p w:rsidR="00CE7063" w:rsidRPr="00CE7063" w:rsidRDefault="00CE7063" w:rsidP="00CE7063">
      <w:pPr>
        <w:pStyle w:val="Iauiue"/>
        <w:ind w:firstLine="720"/>
        <w:jc w:val="both"/>
        <w:rPr>
          <w:sz w:val="16"/>
          <w:szCs w:val="16"/>
          <w:lang w:val="ru-RU"/>
        </w:rPr>
      </w:pPr>
      <w:r w:rsidRPr="00CE7063">
        <w:rPr>
          <w:sz w:val="16"/>
          <w:szCs w:val="16"/>
          <w:lang w:val="ru-RU"/>
        </w:rPr>
        <w:t xml:space="preserve">где </w:t>
      </w:r>
      <w:r>
        <w:t>N</w:t>
      </w:r>
      <w:r w:rsidRPr="00CE7063">
        <w:rPr>
          <w:vertAlign w:val="subscript"/>
          <w:lang w:val="ru-RU"/>
        </w:rPr>
        <w:t>ац</w:t>
      </w:r>
      <w:r w:rsidRPr="00CE7063">
        <w:rPr>
          <w:sz w:val="16"/>
          <w:szCs w:val="16"/>
          <w:lang w:val="ru-RU"/>
        </w:rPr>
        <w:t xml:space="preserve"> - количество автоцистерн одинакового объема для подвоза воды, шт.; </w:t>
      </w:r>
      <w:r>
        <w:sym w:font="Symbol" w:char="F074"/>
      </w:r>
      <w:r w:rsidRPr="00CE7063">
        <w:rPr>
          <w:vertAlign w:val="subscript"/>
          <w:lang w:val="ru-RU"/>
        </w:rPr>
        <w:t>сл</w:t>
      </w:r>
      <w:r w:rsidRPr="00CE7063">
        <w:rPr>
          <w:sz w:val="16"/>
          <w:szCs w:val="16"/>
          <w:lang w:val="ru-RU"/>
        </w:rPr>
        <w:t xml:space="preserve">  - время следования автоцистерны от места пожара к водоисточни</w:t>
      </w:r>
      <w:r w:rsidRPr="00CE7063">
        <w:rPr>
          <w:sz w:val="16"/>
          <w:szCs w:val="16"/>
          <w:lang w:val="ru-RU"/>
        </w:rPr>
        <w:softHyphen/>
        <w:t xml:space="preserve">ку или наоборот, мин.; </w:t>
      </w:r>
      <w:r>
        <w:sym w:font="Symbol" w:char="F074"/>
      </w:r>
      <w:r w:rsidRPr="00CE7063">
        <w:rPr>
          <w:vertAlign w:val="subscript"/>
          <w:lang w:val="ru-RU"/>
        </w:rPr>
        <w:t>зап</w:t>
      </w:r>
      <w:r w:rsidRPr="00CE7063">
        <w:rPr>
          <w:sz w:val="16"/>
          <w:szCs w:val="16"/>
          <w:lang w:val="ru-RU"/>
        </w:rPr>
        <w:t xml:space="preserve"> - время заправки автоцистерны содой, мин; </w:t>
      </w:r>
      <w:r>
        <w:sym w:font="Symbol" w:char="F074"/>
      </w:r>
      <w:r w:rsidRPr="00CE7063">
        <w:rPr>
          <w:vertAlign w:val="subscript"/>
          <w:lang w:val="ru-RU"/>
        </w:rPr>
        <w:t>расх</w:t>
      </w:r>
      <w:r w:rsidRPr="00CE7063">
        <w:rPr>
          <w:sz w:val="16"/>
          <w:szCs w:val="16"/>
          <w:lang w:val="ru-RU"/>
        </w:rPr>
        <w:t xml:space="preserve"> - время расхода воды из автоцистерны на месте пожара, мин; 1 - минимальный резерв автоцистерн (исходя из конкретных обстоятельств на пожаре данный резерв может быть большим).</w:t>
      </w:r>
    </w:p>
    <w:p w:rsidR="00CE7063" w:rsidRPr="00CE7063" w:rsidRDefault="00CE7063" w:rsidP="00CE7063">
      <w:pPr>
        <w:pStyle w:val="Iauiue"/>
        <w:ind w:firstLine="720"/>
        <w:jc w:val="both"/>
        <w:rPr>
          <w:lang w:val="ru-RU"/>
        </w:rPr>
      </w:pPr>
      <w:r w:rsidRPr="00CE7063">
        <w:rPr>
          <w:lang w:val="ru-RU"/>
        </w:rPr>
        <w:t>Время следования автоцистерны к водоисточнику или обратно определяют по формуле:</w:t>
      </w:r>
    </w:p>
    <w:p w:rsidR="00CE7063" w:rsidRPr="00CE7063" w:rsidRDefault="00CE7063" w:rsidP="00CE7063">
      <w:pPr>
        <w:pStyle w:val="Iauiue"/>
        <w:ind w:hanging="40"/>
        <w:jc w:val="center"/>
        <w:rPr>
          <w:lang w:val="ru-RU"/>
        </w:rPr>
      </w:pPr>
      <w:r>
        <w:sym w:font="Symbol" w:char="F074"/>
      </w:r>
      <w:r w:rsidRPr="00CE7063">
        <w:rPr>
          <w:vertAlign w:val="subscript"/>
          <w:lang w:val="ru-RU"/>
        </w:rPr>
        <w:t>сл</w:t>
      </w:r>
      <w:r w:rsidRPr="00CE7063">
        <w:rPr>
          <w:lang w:val="ru-RU"/>
        </w:rPr>
        <w:t xml:space="preserve">  = </w:t>
      </w:r>
      <w:r>
        <w:t>L</w:t>
      </w:r>
      <w:r w:rsidRPr="00CE7063">
        <w:rPr>
          <w:lang w:val="ru-RU"/>
        </w:rPr>
        <w:t xml:space="preserve"> </w:t>
      </w:r>
      <w:r>
        <w:sym w:font="Symbol" w:char="F0B4"/>
      </w:r>
      <w:r w:rsidRPr="00CE7063">
        <w:rPr>
          <w:lang w:val="ru-RU"/>
        </w:rPr>
        <w:t xml:space="preserve"> 60/</w:t>
      </w:r>
      <w:r>
        <w:rPr>
          <w:i/>
          <w:iCs/>
        </w:rPr>
        <w:t>v</w:t>
      </w:r>
      <w:r w:rsidRPr="00CE7063">
        <w:rPr>
          <w:vertAlign w:val="subscript"/>
          <w:lang w:val="ru-RU"/>
        </w:rPr>
        <w:t>движ</w:t>
      </w:r>
      <w:r w:rsidRPr="00CE7063">
        <w:rPr>
          <w:lang w:val="ru-RU"/>
        </w:rPr>
        <w:t xml:space="preserve"> (4.19) </w:t>
      </w:r>
    </w:p>
    <w:p w:rsidR="00CE7063" w:rsidRPr="00CE7063" w:rsidRDefault="00CE7063" w:rsidP="00CE7063">
      <w:pPr>
        <w:pStyle w:val="Iauiue"/>
        <w:ind w:firstLine="720"/>
        <w:jc w:val="both"/>
        <w:rPr>
          <w:sz w:val="16"/>
          <w:szCs w:val="16"/>
          <w:lang w:val="ru-RU"/>
        </w:rPr>
      </w:pPr>
      <w:r w:rsidRPr="00CE7063">
        <w:rPr>
          <w:sz w:val="16"/>
          <w:szCs w:val="16"/>
          <w:lang w:val="ru-RU"/>
        </w:rPr>
        <w:t xml:space="preserve">где </w:t>
      </w:r>
      <w:r>
        <w:t>L</w:t>
      </w:r>
      <w:r w:rsidRPr="00CE7063">
        <w:rPr>
          <w:sz w:val="16"/>
          <w:szCs w:val="16"/>
          <w:lang w:val="ru-RU"/>
        </w:rPr>
        <w:t xml:space="preserve"> -  расстояние от места пожара до водоисточника, или обратно, км; </w:t>
      </w:r>
      <w:r>
        <w:rPr>
          <w:i/>
          <w:iCs/>
        </w:rPr>
        <w:t>v</w:t>
      </w:r>
      <w:r w:rsidRPr="00CE7063">
        <w:rPr>
          <w:vertAlign w:val="subscript"/>
          <w:lang w:val="ru-RU"/>
        </w:rPr>
        <w:t xml:space="preserve">движ </w:t>
      </w:r>
      <w:r w:rsidRPr="00CE7063">
        <w:rPr>
          <w:sz w:val="16"/>
          <w:szCs w:val="16"/>
          <w:lang w:val="ru-RU"/>
        </w:rPr>
        <w:t>- средняя скорость движения автоцистерны, км/ч.</w:t>
      </w:r>
    </w:p>
    <w:p w:rsidR="00CE7063" w:rsidRPr="00CE7063" w:rsidRDefault="00CE7063" w:rsidP="00CE7063">
      <w:pPr>
        <w:pStyle w:val="Iauiue"/>
        <w:ind w:firstLine="720"/>
        <w:rPr>
          <w:lang w:val="ru-RU"/>
        </w:rPr>
      </w:pPr>
    </w:p>
    <w:p w:rsidR="00CE7063" w:rsidRPr="00CE7063" w:rsidRDefault="00CE7063" w:rsidP="00CE7063">
      <w:pPr>
        <w:pStyle w:val="Iauiue"/>
        <w:ind w:firstLine="720"/>
        <w:jc w:val="both"/>
        <w:rPr>
          <w:lang w:val="ru-RU"/>
        </w:rPr>
      </w:pPr>
      <w:r w:rsidRPr="00CE7063">
        <w:rPr>
          <w:lang w:val="ru-RU"/>
        </w:rPr>
        <w:t>Время заправки автоцистерн зависит от способов заправки, при</w:t>
      </w:r>
      <w:r w:rsidRPr="00CE7063">
        <w:rPr>
          <w:lang w:val="ru-RU"/>
        </w:rPr>
        <w:softHyphen/>
        <w:t>веденных на рис. 4.9, и определяется по формуле:</w:t>
      </w:r>
    </w:p>
    <w:p w:rsidR="00CE7063" w:rsidRPr="00CE7063" w:rsidRDefault="00CE7063" w:rsidP="00CE7063">
      <w:pPr>
        <w:pStyle w:val="Iauiue"/>
        <w:jc w:val="center"/>
        <w:rPr>
          <w:lang w:val="ru-RU"/>
        </w:rPr>
      </w:pPr>
      <w:r>
        <w:sym w:font="Symbol" w:char="F074"/>
      </w:r>
      <w:r w:rsidRPr="00CE7063">
        <w:rPr>
          <w:vertAlign w:val="subscript"/>
          <w:lang w:val="ru-RU"/>
        </w:rPr>
        <w:t>зап</w:t>
      </w:r>
      <w:r w:rsidRPr="00CE7063">
        <w:rPr>
          <w:lang w:val="ru-RU"/>
        </w:rPr>
        <w:t xml:space="preserve">  = </w:t>
      </w:r>
      <w:r>
        <w:t>V</w:t>
      </w:r>
      <w:r w:rsidRPr="00CE7063">
        <w:rPr>
          <w:vertAlign w:val="subscript"/>
          <w:lang w:val="ru-RU"/>
        </w:rPr>
        <w:t xml:space="preserve">ц </w:t>
      </w:r>
      <w:r w:rsidRPr="00CE7063">
        <w:rPr>
          <w:lang w:val="ru-RU"/>
        </w:rPr>
        <w:t>/ (</w:t>
      </w:r>
      <w:r>
        <w:t>Q</w:t>
      </w:r>
      <w:r w:rsidRPr="00CE7063">
        <w:rPr>
          <w:vertAlign w:val="subscript"/>
          <w:lang w:val="ru-RU"/>
        </w:rPr>
        <w:t>н</w:t>
      </w:r>
      <w:r>
        <w:sym w:font="Symbol" w:char="F0B4"/>
      </w:r>
      <w:r w:rsidRPr="00CE7063">
        <w:rPr>
          <w:lang w:val="ru-RU"/>
        </w:rPr>
        <w:t>60) (4.20)</w:t>
      </w:r>
    </w:p>
    <w:p w:rsidR="00CE7063" w:rsidRDefault="00CE7063" w:rsidP="00CE7063">
      <w:pPr>
        <w:pStyle w:val="Iniiaiieoaeno2"/>
        <w:rPr>
          <w:sz w:val="16"/>
          <w:szCs w:val="16"/>
        </w:rPr>
      </w:pPr>
      <w:r>
        <w:rPr>
          <w:sz w:val="16"/>
          <w:szCs w:val="16"/>
        </w:rPr>
        <w:t xml:space="preserve">где </w:t>
      </w:r>
      <w:r>
        <w:rPr>
          <w:lang w:val="en-US"/>
        </w:rPr>
        <w:t>V</w:t>
      </w:r>
      <w:r>
        <w:rPr>
          <w:vertAlign w:val="subscript"/>
        </w:rPr>
        <w:t xml:space="preserve">ц  </w:t>
      </w:r>
      <w:r>
        <w:t>-</w:t>
      </w:r>
      <w:r>
        <w:rPr>
          <w:vertAlign w:val="subscript"/>
        </w:rPr>
        <w:t xml:space="preserve"> </w:t>
      </w:r>
      <w:r>
        <w:rPr>
          <w:sz w:val="16"/>
          <w:szCs w:val="16"/>
        </w:rPr>
        <w:t xml:space="preserve">объем цистерны, л; </w:t>
      </w:r>
      <w:r>
        <w:rPr>
          <w:lang w:val="en-US"/>
        </w:rPr>
        <w:t>Q</w:t>
      </w:r>
      <w:r>
        <w:rPr>
          <w:vertAlign w:val="subscript"/>
        </w:rPr>
        <w:t>н</w:t>
      </w:r>
      <w:r>
        <w:rPr>
          <w:sz w:val="16"/>
          <w:szCs w:val="16"/>
        </w:rPr>
        <w:t xml:space="preserve">  - средняя подача воды насосом, которым заправляют автоцистерну или расход воды из пожарной колонки, установлен</w:t>
      </w:r>
      <w:r>
        <w:rPr>
          <w:sz w:val="16"/>
          <w:szCs w:val="16"/>
        </w:rPr>
        <w:softHyphen/>
        <w:t xml:space="preserve">ной на гидрант, л/с. </w:t>
      </w:r>
    </w:p>
    <w:p w:rsidR="00CE7063" w:rsidRPr="00CE7063" w:rsidRDefault="00CE7063" w:rsidP="00CE7063">
      <w:pPr>
        <w:pStyle w:val="Iauiue"/>
        <w:ind w:firstLine="720"/>
        <w:rPr>
          <w:lang w:val="ru-RU"/>
        </w:rPr>
      </w:pPr>
      <w:r w:rsidRPr="00CE7063">
        <w:rPr>
          <w:lang w:val="ru-RU"/>
        </w:rPr>
        <w:t>Время расхода воды на месте пожара определяют по формуле:</w:t>
      </w:r>
    </w:p>
    <w:p w:rsidR="00CE7063" w:rsidRPr="00CE7063" w:rsidRDefault="00CE7063" w:rsidP="00CE7063">
      <w:pPr>
        <w:pStyle w:val="Iauiue"/>
        <w:ind w:firstLine="720"/>
        <w:jc w:val="center"/>
        <w:rPr>
          <w:lang w:val="ru-RU"/>
        </w:rPr>
      </w:pPr>
      <w:r>
        <w:sym w:font="Symbol" w:char="F074"/>
      </w:r>
      <w:r w:rsidRPr="00CE7063">
        <w:rPr>
          <w:vertAlign w:val="subscript"/>
          <w:lang w:val="ru-RU"/>
        </w:rPr>
        <w:t>расх</w:t>
      </w:r>
      <w:r w:rsidRPr="00CE7063">
        <w:rPr>
          <w:lang w:val="ru-RU"/>
        </w:rPr>
        <w:t xml:space="preserve">  = </w:t>
      </w:r>
      <w:r>
        <w:t>V</w:t>
      </w:r>
      <w:r w:rsidRPr="00CE7063">
        <w:rPr>
          <w:vertAlign w:val="subscript"/>
          <w:lang w:val="ru-RU"/>
        </w:rPr>
        <w:t xml:space="preserve">ц </w:t>
      </w:r>
      <w:r w:rsidRPr="00CE7063">
        <w:rPr>
          <w:lang w:val="ru-RU"/>
        </w:rPr>
        <w:t>/(</w:t>
      </w:r>
      <w:r>
        <w:t>N</w:t>
      </w:r>
      <w:r w:rsidRPr="00CE7063">
        <w:rPr>
          <w:vertAlign w:val="subscript"/>
          <w:lang w:val="ru-RU"/>
        </w:rPr>
        <w:t>пр</w:t>
      </w:r>
      <w:r w:rsidRPr="00CE7063">
        <w:rPr>
          <w:lang w:val="ru-RU"/>
        </w:rPr>
        <w:t xml:space="preserve"> </w:t>
      </w:r>
      <w:r>
        <w:sym w:font="Symbol" w:char="F0B4"/>
      </w:r>
      <w:r w:rsidRPr="00CE7063">
        <w:rPr>
          <w:lang w:val="ru-RU"/>
        </w:rPr>
        <w:t xml:space="preserve"> </w:t>
      </w:r>
      <w:r>
        <w:t>Q</w:t>
      </w:r>
      <w:r w:rsidRPr="00CE7063">
        <w:rPr>
          <w:vertAlign w:val="subscript"/>
          <w:lang w:val="ru-RU"/>
        </w:rPr>
        <w:t>пр</w:t>
      </w:r>
      <w:r>
        <w:sym w:font="Symbol" w:char="F0B4"/>
      </w:r>
      <w:r w:rsidRPr="00CE7063">
        <w:rPr>
          <w:lang w:val="ru-RU"/>
        </w:rPr>
        <w:t>60)  (4.21)</w:t>
      </w:r>
    </w:p>
    <w:p w:rsidR="00CE7063" w:rsidRPr="00CE7063" w:rsidRDefault="00CE7063" w:rsidP="00CE7063">
      <w:pPr>
        <w:pStyle w:val="Iauiue"/>
        <w:ind w:firstLine="720"/>
        <w:jc w:val="both"/>
        <w:rPr>
          <w:sz w:val="16"/>
          <w:szCs w:val="16"/>
          <w:lang w:val="ru-RU"/>
        </w:rPr>
      </w:pPr>
      <w:r w:rsidRPr="00CE7063">
        <w:rPr>
          <w:sz w:val="16"/>
          <w:szCs w:val="16"/>
          <w:lang w:val="ru-RU"/>
        </w:rPr>
        <w:t xml:space="preserve">где </w:t>
      </w:r>
      <w:r>
        <w:t>N</w:t>
      </w:r>
      <w:r w:rsidRPr="00CE7063">
        <w:rPr>
          <w:vertAlign w:val="subscript"/>
          <w:lang w:val="ru-RU"/>
        </w:rPr>
        <w:t>пр</w:t>
      </w:r>
      <w:r w:rsidRPr="00CE7063">
        <w:rPr>
          <w:sz w:val="16"/>
          <w:szCs w:val="16"/>
          <w:lang w:val="ru-RU"/>
        </w:rPr>
        <w:t xml:space="preserve">  - число приборов подачи, расходующих воду (водяных стволов, СВП, ГПС); </w:t>
      </w:r>
      <w:r>
        <w:t>Q</w:t>
      </w:r>
      <w:r w:rsidRPr="00CE7063">
        <w:rPr>
          <w:vertAlign w:val="subscript"/>
          <w:lang w:val="ru-RU"/>
        </w:rPr>
        <w:t>пр</w:t>
      </w:r>
      <w:r w:rsidRPr="00CE7063">
        <w:rPr>
          <w:lang w:val="ru-RU"/>
        </w:rPr>
        <w:t xml:space="preserve"> </w:t>
      </w:r>
      <w:r w:rsidRPr="00CE7063">
        <w:rPr>
          <w:sz w:val="16"/>
          <w:szCs w:val="16"/>
          <w:lang w:val="ru-RU"/>
        </w:rPr>
        <w:t>- расход воды из приборов подачи, расходующих воду, л/с.</w:t>
      </w:r>
    </w:p>
    <w:p w:rsidR="00CE7063" w:rsidRPr="00CE7063" w:rsidRDefault="00CE7063" w:rsidP="00CE7063">
      <w:pPr>
        <w:pStyle w:val="Iauiue"/>
        <w:ind w:firstLine="720"/>
        <w:jc w:val="both"/>
        <w:rPr>
          <w:sz w:val="16"/>
          <w:szCs w:val="16"/>
          <w:lang w:val="ru-RU"/>
        </w:rPr>
      </w:pPr>
      <w:r w:rsidRPr="00CE7063">
        <w:rPr>
          <w:sz w:val="16"/>
          <w:szCs w:val="16"/>
          <w:lang w:val="ru-RU"/>
        </w:rPr>
        <w:t xml:space="preserve"> </w:t>
      </w:r>
    </w:p>
    <w:p w:rsidR="00CE7063" w:rsidRDefault="00CE7063" w:rsidP="00CE7063">
      <w:pPr>
        <w:pStyle w:val="Iauiue"/>
        <w:jc w:val="center"/>
      </w:pPr>
      <w:r>
        <w:rPr>
          <w:noProof/>
          <w:lang w:val="ru-RU"/>
        </w:rPr>
        <w:drawing>
          <wp:inline distT="0" distB="0" distL="0" distR="0">
            <wp:extent cx="3695700" cy="1778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8">
                      <a:extLst>
                        <a:ext uri="{28A0092B-C50C-407E-A947-70E740481C1C}">
                          <a14:useLocalDpi xmlns:a14="http://schemas.microsoft.com/office/drawing/2010/main" val="0"/>
                        </a:ext>
                      </a:extLst>
                    </a:blip>
                    <a:srcRect b="60184"/>
                    <a:stretch>
                      <a:fillRect/>
                    </a:stretch>
                  </pic:blipFill>
                  <pic:spPr bwMode="auto">
                    <a:xfrm>
                      <a:off x="0" y="0"/>
                      <a:ext cx="3695700" cy="1778000"/>
                    </a:xfrm>
                    <a:prstGeom prst="rect">
                      <a:avLst/>
                    </a:prstGeom>
                    <a:noFill/>
                    <a:ln>
                      <a:noFill/>
                    </a:ln>
                  </pic:spPr>
                </pic:pic>
              </a:graphicData>
            </a:graphic>
          </wp:inline>
        </w:drawing>
      </w:r>
    </w:p>
    <w:p w:rsidR="00CE7063" w:rsidRDefault="00CE7063" w:rsidP="00CE7063">
      <w:pPr>
        <w:pStyle w:val="Iauiue"/>
        <w:jc w:val="center"/>
      </w:pPr>
    </w:p>
    <w:p w:rsidR="00CE7063" w:rsidRDefault="00CE7063" w:rsidP="00CE7063">
      <w:pPr>
        <w:pStyle w:val="Iauiue"/>
        <w:jc w:val="center"/>
        <w:rPr>
          <w:b/>
          <w:bCs/>
          <w:lang w:val="ru-RU"/>
        </w:rPr>
      </w:pPr>
      <w:r w:rsidRPr="00CE7063">
        <w:rPr>
          <w:b/>
          <w:bCs/>
          <w:lang w:val="ru-RU"/>
        </w:rPr>
        <w:t>Рис. 4.9. Способы заправки автоцистерн водой при ее подвозе на пожар.</w:t>
      </w:r>
    </w:p>
    <w:p w:rsidR="00CE7063" w:rsidRPr="00CE7063" w:rsidRDefault="00CE7063" w:rsidP="00CE7063">
      <w:pPr>
        <w:pStyle w:val="Iauiue"/>
        <w:jc w:val="center"/>
        <w:rPr>
          <w:b/>
          <w:bCs/>
          <w:sz w:val="16"/>
          <w:szCs w:val="16"/>
          <w:lang w:val="ru-RU"/>
        </w:rPr>
      </w:pPr>
    </w:p>
    <w:p w:rsidR="00CE7063" w:rsidRPr="00CE7063" w:rsidRDefault="00CE7063" w:rsidP="00CE7063">
      <w:pPr>
        <w:pStyle w:val="Iauiue"/>
        <w:ind w:firstLine="720"/>
        <w:rPr>
          <w:lang w:val="ru-RU"/>
        </w:rPr>
      </w:pPr>
    </w:p>
    <w:p w:rsidR="00CE7063" w:rsidRDefault="00CE7063" w:rsidP="00CE7063">
      <w:pPr>
        <w:pStyle w:val="Iauiue"/>
        <w:ind w:hanging="40"/>
        <w:jc w:val="center"/>
      </w:pPr>
      <w:r>
        <w:rPr>
          <w:noProof/>
          <w:lang w:val="ru-RU"/>
        </w:rPr>
        <w:lastRenderedPageBreak/>
        <w:drawing>
          <wp:inline distT="0" distB="0" distL="0" distR="0">
            <wp:extent cx="2082800" cy="23241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8">
                      <a:extLst>
                        <a:ext uri="{28A0092B-C50C-407E-A947-70E740481C1C}">
                          <a14:useLocalDpi xmlns:a14="http://schemas.microsoft.com/office/drawing/2010/main" val="0"/>
                        </a:ext>
                      </a:extLst>
                    </a:blip>
                    <a:srcRect l="43854" t="48152"/>
                    <a:stretch>
                      <a:fillRect/>
                    </a:stretch>
                  </pic:blipFill>
                  <pic:spPr bwMode="auto">
                    <a:xfrm>
                      <a:off x="0" y="0"/>
                      <a:ext cx="2082800" cy="2324100"/>
                    </a:xfrm>
                    <a:prstGeom prst="rect">
                      <a:avLst/>
                    </a:prstGeom>
                    <a:noFill/>
                    <a:ln>
                      <a:noFill/>
                    </a:ln>
                  </pic:spPr>
                </pic:pic>
              </a:graphicData>
            </a:graphic>
          </wp:inline>
        </w:drawing>
      </w:r>
    </w:p>
    <w:p w:rsidR="00CE7063" w:rsidRPr="00CE7063" w:rsidRDefault="00CE7063" w:rsidP="00CE7063">
      <w:pPr>
        <w:pStyle w:val="Iauiue"/>
        <w:ind w:hanging="40"/>
        <w:jc w:val="center"/>
        <w:rPr>
          <w:b/>
          <w:bCs/>
          <w:lang w:val="ru-RU"/>
        </w:rPr>
      </w:pPr>
      <w:r w:rsidRPr="00CE7063">
        <w:rPr>
          <w:b/>
          <w:bCs/>
          <w:lang w:val="ru-RU"/>
        </w:rPr>
        <w:t>Рис. 4.10. Схемы расхода воды из автоцистерн на месте тушения пожара.</w:t>
      </w:r>
    </w:p>
    <w:p w:rsidR="00CE7063" w:rsidRPr="00CE7063" w:rsidRDefault="00CE7063" w:rsidP="00CE7063">
      <w:pPr>
        <w:pStyle w:val="Iauiue"/>
        <w:ind w:hanging="40"/>
        <w:jc w:val="center"/>
        <w:rPr>
          <w:b/>
          <w:bCs/>
          <w:lang w:val="ru-RU"/>
        </w:rPr>
      </w:pPr>
      <w:r>
        <w:rPr>
          <w:b/>
          <w:bCs/>
          <w:lang w:val="ru-RU"/>
        </w:rPr>
        <w:br w:type="page"/>
      </w:r>
      <w:r w:rsidRPr="00CE7063">
        <w:rPr>
          <w:b/>
          <w:bCs/>
          <w:lang w:val="ru-RU"/>
        </w:rPr>
        <w:lastRenderedPageBreak/>
        <w:t>ТАБЛИЦА 4.19. КОЛИЧЕСТВО АВТОЦИСТЕРН ОБЪЕМОМ ВОДОБАКА 2000 И 4000 л ДЛЯ ПОДВОЗА ВОДЫ НА ПОЖАР.</w:t>
      </w:r>
    </w:p>
    <w:p w:rsidR="00CE7063" w:rsidRPr="00CE7063" w:rsidRDefault="00CE7063" w:rsidP="00CE7063">
      <w:pPr>
        <w:pStyle w:val="Iauiue"/>
        <w:ind w:hanging="40"/>
        <w:jc w:val="center"/>
        <w:rPr>
          <w:b/>
          <w:bCs/>
          <w:lang w:val="ru-RU"/>
        </w:rPr>
      </w:pPr>
    </w:p>
    <w:tbl>
      <w:tblPr>
        <w:tblW w:w="0" w:type="auto"/>
        <w:tblInd w:w="-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284"/>
        <w:gridCol w:w="425"/>
        <w:gridCol w:w="316"/>
        <w:gridCol w:w="317"/>
        <w:gridCol w:w="316"/>
        <w:gridCol w:w="317"/>
        <w:gridCol w:w="317"/>
        <w:gridCol w:w="316"/>
        <w:gridCol w:w="317"/>
        <w:gridCol w:w="316"/>
        <w:gridCol w:w="317"/>
        <w:gridCol w:w="317"/>
        <w:gridCol w:w="316"/>
        <w:gridCol w:w="317"/>
        <w:gridCol w:w="316"/>
        <w:gridCol w:w="317"/>
        <w:gridCol w:w="317"/>
        <w:gridCol w:w="316"/>
        <w:gridCol w:w="317"/>
        <w:gridCol w:w="316"/>
        <w:gridCol w:w="317"/>
        <w:gridCol w:w="317"/>
        <w:gridCol w:w="316"/>
        <w:gridCol w:w="317"/>
        <w:gridCol w:w="316"/>
        <w:gridCol w:w="317"/>
        <w:gridCol w:w="317"/>
        <w:gridCol w:w="316"/>
        <w:gridCol w:w="317"/>
        <w:gridCol w:w="316"/>
        <w:gridCol w:w="317"/>
        <w:gridCol w:w="317"/>
      </w:tblGrid>
      <w:tr w:rsidR="00CE7063" w:rsidTr="00CE7063">
        <w:trPr>
          <w:cantSplit/>
          <w:trHeight w:val="712"/>
        </w:trPr>
        <w:tc>
          <w:tcPr>
            <w:tcW w:w="284" w:type="dxa"/>
            <w:vMerge w:val="restart"/>
            <w:tcBorders>
              <w:top w:val="single" w:sz="6" w:space="0" w:color="auto"/>
              <w:left w:val="single" w:sz="6" w:space="0" w:color="auto"/>
              <w:bottom w:val="single" w:sz="6" w:space="0" w:color="auto"/>
              <w:right w:val="single" w:sz="6" w:space="0" w:color="auto"/>
            </w:tcBorders>
            <w:textDirection w:val="btLr"/>
            <w:hideMark/>
          </w:tcPr>
          <w:p w:rsidR="00CE7063" w:rsidRDefault="00CE7063">
            <w:pPr>
              <w:pStyle w:val="Iauiue"/>
              <w:spacing w:line="276" w:lineRule="auto"/>
              <w:ind w:left="113" w:right="113"/>
              <w:jc w:val="center"/>
              <w:rPr>
                <w:b/>
                <w:bCs/>
                <w:sz w:val="16"/>
                <w:szCs w:val="16"/>
              </w:rPr>
            </w:pPr>
            <w:r>
              <w:rPr>
                <w:b/>
                <w:bCs/>
                <w:sz w:val="16"/>
                <w:szCs w:val="16"/>
              </w:rPr>
              <w:t>Число стволов Б</w:t>
            </w:r>
          </w:p>
        </w:tc>
        <w:tc>
          <w:tcPr>
            <w:tcW w:w="425" w:type="dxa"/>
            <w:vMerge w:val="restart"/>
            <w:tcBorders>
              <w:top w:val="single" w:sz="6" w:space="0" w:color="auto"/>
              <w:left w:val="single" w:sz="6" w:space="0" w:color="auto"/>
              <w:bottom w:val="single" w:sz="6" w:space="0" w:color="auto"/>
              <w:right w:val="single" w:sz="6" w:space="0" w:color="auto"/>
            </w:tcBorders>
            <w:textDirection w:val="btLr"/>
            <w:hideMark/>
          </w:tcPr>
          <w:p w:rsidR="00CE7063" w:rsidRDefault="00CE7063">
            <w:pPr>
              <w:pStyle w:val="Iauiue"/>
              <w:spacing w:line="276" w:lineRule="auto"/>
              <w:ind w:left="113" w:right="113"/>
              <w:jc w:val="center"/>
              <w:rPr>
                <w:b/>
                <w:bCs/>
                <w:sz w:val="16"/>
                <w:szCs w:val="16"/>
              </w:rPr>
            </w:pPr>
            <w:r>
              <w:rPr>
                <w:b/>
                <w:bCs/>
                <w:sz w:val="16"/>
                <w:szCs w:val="16"/>
              </w:rPr>
              <w:t>Емкость цистерны, л</w:t>
            </w:r>
          </w:p>
        </w:tc>
        <w:tc>
          <w:tcPr>
            <w:tcW w:w="9498" w:type="dxa"/>
            <w:gridSpan w:val="30"/>
            <w:tcBorders>
              <w:top w:val="single" w:sz="6" w:space="0" w:color="auto"/>
              <w:left w:val="single" w:sz="6" w:space="0" w:color="auto"/>
              <w:bottom w:val="single" w:sz="6" w:space="0" w:color="auto"/>
              <w:right w:val="single" w:sz="6" w:space="0" w:color="auto"/>
            </w:tcBorders>
          </w:tcPr>
          <w:p w:rsidR="00CE7063" w:rsidRDefault="00CE7063">
            <w:pPr>
              <w:pStyle w:val="Iauiue"/>
              <w:spacing w:line="276" w:lineRule="auto"/>
              <w:jc w:val="center"/>
              <w:rPr>
                <w:b/>
                <w:bCs/>
                <w:sz w:val="16"/>
                <w:szCs w:val="16"/>
                <w:lang w:val="ru-RU"/>
              </w:rPr>
            </w:pPr>
          </w:p>
          <w:p w:rsidR="00CE7063" w:rsidRPr="00CE7063" w:rsidRDefault="00CE7063">
            <w:pPr>
              <w:pStyle w:val="Iauiue"/>
              <w:spacing w:line="276" w:lineRule="auto"/>
              <w:jc w:val="center"/>
              <w:rPr>
                <w:b/>
                <w:bCs/>
                <w:sz w:val="16"/>
                <w:szCs w:val="16"/>
                <w:lang w:val="ru-RU"/>
              </w:rPr>
            </w:pPr>
            <w:r w:rsidRPr="00CE7063">
              <w:rPr>
                <w:b/>
                <w:bCs/>
                <w:sz w:val="16"/>
                <w:szCs w:val="16"/>
                <w:lang w:val="ru-RU"/>
              </w:rPr>
              <w:t>Средняя скорость движения автоцистерн, км/ч</w:t>
            </w:r>
          </w:p>
        </w:tc>
      </w:tr>
      <w:tr w:rsidR="00CE7063" w:rsidTr="00CE7063">
        <w:trPr>
          <w:cantSplit/>
          <w:trHeight w:val="230"/>
        </w:trPr>
        <w:tc>
          <w:tcPr>
            <w:tcW w:w="284" w:type="dxa"/>
            <w:vMerge/>
            <w:tcBorders>
              <w:top w:val="single" w:sz="6" w:space="0" w:color="auto"/>
              <w:left w:val="single" w:sz="6" w:space="0" w:color="auto"/>
              <w:bottom w:val="single" w:sz="6" w:space="0" w:color="auto"/>
              <w:right w:val="single" w:sz="6" w:space="0" w:color="auto"/>
            </w:tcBorders>
            <w:vAlign w:val="center"/>
            <w:hideMark/>
          </w:tcPr>
          <w:p w:rsidR="00CE7063" w:rsidRDefault="00CE7063">
            <w:pPr>
              <w:autoSpaceDE/>
              <w:autoSpaceDN/>
              <w:rPr>
                <w:b/>
                <w:bCs/>
                <w:sz w:val="16"/>
                <w:szCs w:val="16"/>
              </w:rPr>
            </w:pPr>
          </w:p>
        </w:tc>
        <w:tc>
          <w:tcPr>
            <w:tcW w:w="425" w:type="dxa"/>
            <w:vMerge/>
            <w:tcBorders>
              <w:top w:val="single" w:sz="6" w:space="0" w:color="auto"/>
              <w:left w:val="single" w:sz="6" w:space="0" w:color="auto"/>
              <w:bottom w:val="single" w:sz="6" w:space="0" w:color="auto"/>
              <w:right w:val="single" w:sz="6" w:space="0" w:color="auto"/>
            </w:tcBorders>
            <w:vAlign w:val="center"/>
            <w:hideMark/>
          </w:tcPr>
          <w:p w:rsidR="00CE7063" w:rsidRDefault="00CE7063">
            <w:pPr>
              <w:autoSpaceDE/>
              <w:autoSpaceDN/>
              <w:rPr>
                <w:b/>
                <w:bCs/>
                <w:sz w:val="16"/>
                <w:szCs w:val="16"/>
              </w:rPr>
            </w:pP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30</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40</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30</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40</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30</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40</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30</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40</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30</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40</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30</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40</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30</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40</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30</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40</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30</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40</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30</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40</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30</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40</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30</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40</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30</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40</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30</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40</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30</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af"/>
              <w:spacing w:line="276" w:lineRule="auto"/>
              <w:rPr>
                <w:b/>
                <w:bCs/>
                <w:sz w:val="16"/>
                <w:szCs w:val="16"/>
              </w:rPr>
            </w:pPr>
            <w:r>
              <w:rPr>
                <w:b/>
                <w:bCs/>
                <w:sz w:val="16"/>
                <w:szCs w:val="16"/>
              </w:rPr>
              <w:t>40</w:t>
            </w:r>
          </w:p>
        </w:tc>
      </w:tr>
      <w:tr w:rsidR="00CE7063" w:rsidTr="00CE7063">
        <w:trPr>
          <w:cantSplit/>
          <w:trHeight w:val="240"/>
        </w:trPr>
        <w:tc>
          <w:tcPr>
            <w:tcW w:w="284" w:type="dxa"/>
            <w:vMerge/>
            <w:tcBorders>
              <w:top w:val="single" w:sz="6" w:space="0" w:color="auto"/>
              <w:left w:val="single" w:sz="6" w:space="0" w:color="auto"/>
              <w:bottom w:val="single" w:sz="6" w:space="0" w:color="auto"/>
              <w:right w:val="single" w:sz="6" w:space="0" w:color="auto"/>
            </w:tcBorders>
            <w:vAlign w:val="center"/>
            <w:hideMark/>
          </w:tcPr>
          <w:p w:rsidR="00CE7063" w:rsidRDefault="00CE7063">
            <w:pPr>
              <w:autoSpaceDE/>
              <w:autoSpaceDN/>
              <w:rPr>
                <w:b/>
                <w:bCs/>
                <w:sz w:val="16"/>
                <w:szCs w:val="16"/>
              </w:rPr>
            </w:pPr>
          </w:p>
        </w:tc>
        <w:tc>
          <w:tcPr>
            <w:tcW w:w="425" w:type="dxa"/>
            <w:vMerge/>
            <w:tcBorders>
              <w:top w:val="single" w:sz="6" w:space="0" w:color="auto"/>
              <w:left w:val="single" w:sz="6" w:space="0" w:color="auto"/>
              <w:bottom w:val="single" w:sz="6" w:space="0" w:color="auto"/>
              <w:right w:val="single" w:sz="6" w:space="0" w:color="auto"/>
            </w:tcBorders>
            <w:vAlign w:val="center"/>
            <w:hideMark/>
          </w:tcPr>
          <w:p w:rsidR="00CE7063" w:rsidRDefault="00CE7063">
            <w:pPr>
              <w:autoSpaceDE/>
              <w:autoSpaceDN/>
              <w:rPr>
                <w:b/>
                <w:bCs/>
                <w:sz w:val="16"/>
                <w:szCs w:val="16"/>
              </w:rPr>
            </w:pPr>
          </w:p>
        </w:tc>
        <w:tc>
          <w:tcPr>
            <w:tcW w:w="9498" w:type="dxa"/>
            <w:gridSpan w:val="30"/>
            <w:tcBorders>
              <w:top w:val="single" w:sz="6" w:space="0" w:color="auto"/>
              <w:left w:val="single" w:sz="6" w:space="0" w:color="auto"/>
              <w:bottom w:val="single" w:sz="6" w:space="0" w:color="auto"/>
              <w:right w:val="single" w:sz="6" w:space="0" w:color="auto"/>
            </w:tcBorders>
            <w:hideMark/>
          </w:tcPr>
          <w:p w:rsidR="00CE7063" w:rsidRPr="00CE7063" w:rsidRDefault="00CE7063">
            <w:pPr>
              <w:pStyle w:val="Iauiue"/>
              <w:spacing w:line="276" w:lineRule="auto"/>
              <w:jc w:val="center"/>
              <w:rPr>
                <w:b/>
                <w:bCs/>
                <w:sz w:val="16"/>
                <w:szCs w:val="16"/>
                <w:lang w:val="ru-RU"/>
              </w:rPr>
            </w:pPr>
            <w:r w:rsidRPr="00CE7063">
              <w:rPr>
                <w:b/>
                <w:bCs/>
                <w:sz w:val="16"/>
                <w:szCs w:val="16"/>
                <w:lang w:val="ru-RU"/>
              </w:rPr>
              <w:t>Протяженность пути подвоза воды, км</w:t>
            </w:r>
          </w:p>
        </w:tc>
      </w:tr>
      <w:tr w:rsidR="00CE7063" w:rsidTr="00CE7063">
        <w:trPr>
          <w:cantSplit/>
          <w:trHeight w:val="92"/>
        </w:trPr>
        <w:tc>
          <w:tcPr>
            <w:tcW w:w="284" w:type="dxa"/>
            <w:vMerge/>
            <w:tcBorders>
              <w:top w:val="single" w:sz="6" w:space="0" w:color="auto"/>
              <w:left w:val="single" w:sz="6" w:space="0" w:color="auto"/>
              <w:bottom w:val="single" w:sz="6" w:space="0" w:color="auto"/>
              <w:right w:val="single" w:sz="6" w:space="0" w:color="auto"/>
            </w:tcBorders>
            <w:vAlign w:val="center"/>
            <w:hideMark/>
          </w:tcPr>
          <w:p w:rsidR="00CE7063" w:rsidRDefault="00CE7063">
            <w:pPr>
              <w:autoSpaceDE/>
              <w:autoSpaceDN/>
              <w:rPr>
                <w:b/>
                <w:bCs/>
                <w:sz w:val="16"/>
                <w:szCs w:val="16"/>
              </w:rPr>
            </w:pPr>
          </w:p>
        </w:tc>
        <w:tc>
          <w:tcPr>
            <w:tcW w:w="425" w:type="dxa"/>
            <w:vMerge/>
            <w:tcBorders>
              <w:top w:val="single" w:sz="6" w:space="0" w:color="auto"/>
              <w:left w:val="single" w:sz="6" w:space="0" w:color="auto"/>
              <w:bottom w:val="single" w:sz="6" w:space="0" w:color="auto"/>
              <w:right w:val="single" w:sz="6" w:space="0" w:color="auto"/>
            </w:tcBorders>
            <w:vAlign w:val="center"/>
            <w:hideMark/>
          </w:tcPr>
          <w:p w:rsidR="00CE7063" w:rsidRDefault="00CE7063">
            <w:pPr>
              <w:autoSpaceDE/>
              <w:autoSpaceDN/>
              <w:rPr>
                <w:b/>
                <w:bCs/>
                <w:sz w:val="16"/>
                <w:szCs w:val="16"/>
              </w:rPr>
            </w:pPr>
          </w:p>
        </w:tc>
        <w:tc>
          <w:tcPr>
            <w:tcW w:w="633"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1</w:t>
            </w:r>
          </w:p>
        </w:tc>
        <w:tc>
          <w:tcPr>
            <w:tcW w:w="633"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633"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633"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634"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5</w:t>
            </w:r>
          </w:p>
        </w:tc>
        <w:tc>
          <w:tcPr>
            <w:tcW w:w="633"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1</w:t>
            </w:r>
          </w:p>
        </w:tc>
        <w:tc>
          <w:tcPr>
            <w:tcW w:w="633"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633"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633"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634"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5</w:t>
            </w:r>
          </w:p>
        </w:tc>
        <w:tc>
          <w:tcPr>
            <w:tcW w:w="633"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1</w:t>
            </w:r>
          </w:p>
        </w:tc>
        <w:tc>
          <w:tcPr>
            <w:tcW w:w="633"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633"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633"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634" w:type="dxa"/>
            <w:gridSpan w:val="2"/>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5</w:t>
            </w:r>
          </w:p>
        </w:tc>
      </w:tr>
      <w:tr w:rsidR="00CE7063" w:rsidTr="00CE7063">
        <w:trPr>
          <w:cantSplit/>
          <w:trHeight w:val="240"/>
        </w:trPr>
        <w:tc>
          <w:tcPr>
            <w:tcW w:w="284" w:type="dxa"/>
            <w:vMerge/>
            <w:tcBorders>
              <w:top w:val="single" w:sz="6" w:space="0" w:color="auto"/>
              <w:left w:val="single" w:sz="6" w:space="0" w:color="auto"/>
              <w:bottom w:val="single" w:sz="6" w:space="0" w:color="auto"/>
              <w:right w:val="single" w:sz="6" w:space="0" w:color="auto"/>
            </w:tcBorders>
            <w:vAlign w:val="center"/>
            <w:hideMark/>
          </w:tcPr>
          <w:p w:rsidR="00CE7063" w:rsidRDefault="00CE7063">
            <w:pPr>
              <w:autoSpaceDE/>
              <w:autoSpaceDN/>
              <w:rPr>
                <w:b/>
                <w:bCs/>
                <w:sz w:val="16"/>
                <w:szCs w:val="16"/>
              </w:rPr>
            </w:pPr>
          </w:p>
        </w:tc>
        <w:tc>
          <w:tcPr>
            <w:tcW w:w="425" w:type="dxa"/>
            <w:vMerge/>
            <w:tcBorders>
              <w:top w:val="single" w:sz="6" w:space="0" w:color="auto"/>
              <w:left w:val="single" w:sz="6" w:space="0" w:color="auto"/>
              <w:bottom w:val="single" w:sz="6" w:space="0" w:color="auto"/>
              <w:right w:val="single" w:sz="6" w:space="0" w:color="auto"/>
            </w:tcBorders>
            <w:vAlign w:val="center"/>
            <w:hideMark/>
          </w:tcPr>
          <w:p w:rsidR="00CE7063" w:rsidRDefault="00CE7063">
            <w:pPr>
              <w:autoSpaceDE/>
              <w:autoSpaceDN/>
              <w:rPr>
                <w:b/>
                <w:bCs/>
                <w:sz w:val="16"/>
                <w:szCs w:val="16"/>
              </w:rPr>
            </w:pPr>
          </w:p>
        </w:tc>
        <w:tc>
          <w:tcPr>
            <w:tcW w:w="9498" w:type="dxa"/>
            <w:gridSpan w:val="30"/>
            <w:tcBorders>
              <w:top w:val="single" w:sz="6" w:space="0" w:color="auto"/>
              <w:left w:val="single" w:sz="6" w:space="0" w:color="auto"/>
              <w:bottom w:val="single" w:sz="6" w:space="0" w:color="auto"/>
              <w:right w:val="single" w:sz="6" w:space="0" w:color="auto"/>
            </w:tcBorders>
            <w:hideMark/>
          </w:tcPr>
          <w:p w:rsidR="00CE7063" w:rsidRPr="00CE7063" w:rsidRDefault="00CE7063">
            <w:pPr>
              <w:pStyle w:val="Iauiue"/>
              <w:spacing w:line="276" w:lineRule="auto"/>
              <w:jc w:val="center"/>
              <w:rPr>
                <w:b/>
                <w:bCs/>
                <w:sz w:val="16"/>
                <w:szCs w:val="16"/>
                <w:lang w:val="ru-RU"/>
              </w:rPr>
            </w:pPr>
            <w:r w:rsidRPr="00CE7063">
              <w:rPr>
                <w:b/>
                <w:bCs/>
                <w:sz w:val="16"/>
                <w:szCs w:val="16"/>
                <w:lang w:val="ru-RU"/>
              </w:rPr>
              <w:t>Подача воды насосом, заправляющим автоцистерну</w:t>
            </w:r>
          </w:p>
        </w:tc>
      </w:tr>
      <w:tr w:rsidR="00CE7063" w:rsidTr="00CE7063">
        <w:trPr>
          <w:cantSplit/>
          <w:trHeight w:val="240"/>
        </w:trPr>
        <w:tc>
          <w:tcPr>
            <w:tcW w:w="284" w:type="dxa"/>
            <w:vMerge/>
            <w:tcBorders>
              <w:top w:val="single" w:sz="6" w:space="0" w:color="auto"/>
              <w:left w:val="single" w:sz="6" w:space="0" w:color="auto"/>
              <w:bottom w:val="single" w:sz="6" w:space="0" w:color="auto"/>
              <w:right w:val="single" w:sz="6" w:space="0" w:color="auto"/>
            </w:tcBorders>
            <w:vAlign w:val="center"/>
            <w:hideMark/>
          </w:tcPr>
          <w:p w:rsidR="00CE7063" w:rsidRDefault="00CE7063">
            <w:pPr>
              <w:autoSpaceDE/>
              <w:autoSpaceDN/>
              <w:rPr>
                <w:b/>
                <w:bCs/>
                <w:sz w:val="16"/>
                <w:szCs w:val="16"/>
              </w:rPr>
            </w:pPr>
          </w:p>
        </w:tc>
        <w:tc>
          <w:tcPr>
            <w:tcW w:w="425" w:type="dxa"/>
            <w:vMerge/>
            <w:tcBorders>
              <w:top w:val="single" w:sz="6" w:space="0" w:color="auto"/>
              <w:left w:val="single" w:sz="6" w:space="0" w:color="auto"/>
              <w:bottom w:val="single" w:sz="6" w:space="0" w:color="auto"/>
              <w:right w:val="single" w:sz="6" w:space="0" w:color="auto"/>
            </w:tcBorders>
            <w:vAlign w:val="center"/>
            <w:hideMark/>
          </w:tcPr>
          <w:p w:rsidR="00CE7063" w:rsidRDefault="00CE7063">
            <w:pPr>
              <w:autoSpaceDE/>
              <w:autoSpaceDN/>
              <w:rPr>
                <w:b/>
                <w:bCs/>
                <w:sz w:val="16"/>
                <w:szCs w:val="16"/>
              </w:rPr>
            </w:pPr>
          </w:p>
        </w:tc>
        <w:tc>
          <w:tcPr>
            <w:tcW w:w="3166" w:type="dxa"/>
            <w:gridSpan w:val="10"/>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Q = 600 л/мин</w:t>
            </w:r>
          </w:p>
        </w:tc>
        <w:tc>
          <w:tcPr>
            <w:tcW w:w="3166" w:type="dxa"/>
            <w:gridSpan w:val="10"/>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Q = 1200 л/мин</w:t>
            </w:r>
          </w:p>
        </w:tc>
        <w:tc>
          <w:tcPr>
            <w:tcW w:w="3166" w:type="dxa"/>
            <w:gridSpan w:val="10"/>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Q = 1500 л/мин</w:t>
            </w:r>
          </w:p>
        </w:tc>
      </w:tr>
      <w:tr w:rsidR="00CE7063" w:rsidTr="00CE7063">
        <w:trPr>
          <w:cantSplit/>
          <w:trHeight w:val="143"/>
        </w:trPr>
        <w:tc>
          <w:tcPr>
            <w:tcW w:w="284"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1</w:t>
            </w:r>
          </w:p>
        </w:tc>
        <w:tc>
          <w:tcPr>
            <w:tcW w:w="42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2000</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4</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rPr>
            </w:pPr>
            <w:r>
              <w:rPr>
                <w:b/>
                <w:bCs/>
              </w:rPr>
              <w:t>3</w:t>
            </w:r>
          </w:p>
        </w:tc>
      </w:tr>
      <w:tr w:rsidR="00CE7063" w:rsidTr="00CE7063">
        <w:trPr>
          <w:cantSplit/>
          <w:trHeight w:val="206"/>
        </w:trPr>
        <w:tc>
          <w:tcPr>
            <w:tcW w:w="284" w:type="dxa"/>
            <w:tcBorders>
              <w:top w:val="single" w:sz="6" w:space="0" w:color="auto"/>
              <w:left w:val="single" w:sz="6" w:space="0" w:color="auto"/>
              <w:bottom w:val="single" w:sz="6" w:space="0" w:color="auto"/>
              <w:right w:val="single" w:sz="6" w:space="0" w:color="auto"/>
            </w:tcBorders>
          </w:tcPr>
          <w:p w:rsidR="00CE7063" w:rsidRDefault="00CE7063">
            <w:pPr>
              <w:pStyle w:val="Iauiue"/>
              <w:spacing w:line="276" w:lineRule="auto"/>
              <w:jc w:val="center"/>
              <w:rPr>
                <w:b/>
                <w:bCs/>
                <w:sz w:val="16"/>
                <w:szCs w:val="16"/>
              </w:rPr>
            </w:pPr>
          </w:p>
        </w:tc>
        <w:tc>
          <w:tcPr>
            <w:tcW w:w="42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4000</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af"/>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af"/>
              <w:spacing w:line="276" w:lineRule="auto"/>
              <w:jc w:val="center"/>
              <w:rPr>
                <w:b/>
                <w:bCs/>
                <w:sz w:val="16"/>
                <w:szCs w:val="16"/>
              </w:rPr>
            </w:pPr>
            <w:r>
              <w:rPr>
                <w:b/>
                <w:bCs/>
                <w:sz w:val="16"/>
                <w:szCs w:val="16"/>
              </w:rPr>
              <w:t>2</w:t>
            </w:r>
          </w:p>
        </w:tc>
      </w:tr>
      <w:tr w:rsidR="00CE7063" w:rsidTr="00CE7063">
        <w:trPr>
          <w:cantSplit/>
          <w:trHeight w:val="128"/>
        </w:trPr>
        <w:tc>
          <w:tcPr>
            <w:tcW w:w="284"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42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2000</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5</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6</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5</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7</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5</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5</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6</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5</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5</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af"/>
              <w:spacing w:line="276" w:lineRule="auto"/>
              <w:jc w:val="center"/>
              <w:rPr>
                <w:b/>
                <w:bCs/>
                <w:sz w:val="16"/>
                <w:szCs w:val="16"/>
              </w:rPr>
            </w:pPr>
            <w:r>
              <w:rPr>
                <w:b/>
                <w:bCs/>
                <w:sz w:val="16"/>
                <w:szCs w:val="16"/>
              </w:rPr>
              <w:t>6</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af"/>
              <w:spacing w:line="276" w:lineRule="auto"/>
              <w:jc w:val="center"/>
              <w:rPr>
                <w:b/>
                <w:bCs/>
                <w:sz w:val="16"/>
                <w:szCs w:val="16"/>
              </w:rPr>
            </w:pPr>
            <w:r>
              <w:rPr>
                <w:b/>
                <w:bCs/>
                <w:sz w:val="16"/>
                <w:szCs w:val="16"/>
              </w:rPr>
              <w:t>5</w:t>
            </w:r>
          </w:p>
        </w:tc>
      </w:tr>
      <w:tr w:rsidR="00CE7063" w:rsidTr="00CE7063">
        <w:trPr>
          <w:cantSplit/>
          <w:trHeight w:val="206"/>
        </w:trPr>
        <w:tc>
          <w:tcPr>
            <w:tcW w:w="284" w:type="dxa"/>
            <w:tcBorders>
              <w:top w:val="single" w:sz="6" w:space="0" w:color="auto"/>
              <w:left w:val="single" w:sz="6" w:space="0" w:color="auto"/>
              <w:bottom w:val="single" w:sz="6" w:space="0" w:color="auto"/>
              <w:right w:val="single" w:sz="6" w:space="0" w:color="auto"/>
            </w:tcBorders>
          </w:tcPr>
          <w:p w:rsidR="00CE7063" w:rsidRDefault="00CE7063">
            <w:pPr>
              <w:pStyle w:val="Iauiue"/>
              <w:spacing w:line="276" w:lineRule="auto"/>
              <w:jc w:val="center"/>
              <w:rPr>
                <w:b/>
                <w:bCs/>
                <w:sz w:val="16"/>
                <w:szCs w:val="16"/>
              </w:rPr>
            </w:pPr>
          </w:p>
        </w:tc>
        <w:tc>
          <w:tcPr>
            <w:tcW w:w="42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4000</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af"/>
              <w:spacing w:line="276" w:lineRule="auto"/>
              <w:jc w:val="center"/>
              <w:rPr>
                <w:b/>
                <w:bCs/>
                <w:sz w:val="16"/>
                <w:szCs w:val="16"/>
              </w:rPr>
            </w:pPr>
            <w:r>
              <w:rPr>
                <w:b/>
                <w:bCs/>
                <w:sz w:val="16"/>
                <w:szCs w:val="16"/>
              </w:rPr>
              <w:t>4</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af"/>
              <w:spacing w:line="276" w:lineRule="auto"/>
              <w:jc w:val="center"/>
              <w:rPr>
                <w:b/>
                <w:bCs/>
                <w:sz w:val="16"/>
                <w:szCs w:val="16"/>
              </w:rPr>
            </w:pPr>
            <w:r>
              <w:rPr>
                <w:b/>
                <w:bCs/>
                <w:sz w:val="16"/>
                <w:szCs w:val="16"/>
              </w:rPr>
              <w:t>3</w:t>
            </w:r>
          </w:p>
        </w:tc>
      </w:tr>
      <w:tr w:rsidR="00CE7063" w:rsidTr="00CE7063">
        <w:trPr>
          <w:cantSplit/>
          <w:trHeight w:val="142"/>
        </w:trPr>
        <w:tc>
          <w:tcPr>
            <w:tcW w:w="284"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42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2000</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5</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5</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6</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6</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8</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7</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9</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8</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5</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6</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5</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7</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6</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9</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7</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5</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6</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6</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7</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6</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af"/>
              <w:spacing w:line="276" w:lineRule="auto"/>
              <w:jc w:val="center"/>
              <w:rPr>
                <w:b/>
                <w:bCs/>
                <w:sz w:val="16"/>
                <w:szCs w:val="16"/>
              </w:rPr>
            </w:pPr>
            <w:r>
              <w:rPr>
                <w:b/>
                <w:bCs/>
                <w:sz w:val="16"/>
                <w:szCs w:val="16"/>
              </w:rPr>
              <w:t>9</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af"/>
              <w:spacing w:line="276" w:lineRule="auto"/>
              <w:jc w:val="center"/>
              <w:rPr>
                <w:b/>
                <w:bCs/>
                <w:sz w:val="16"/>
                <w:szCs w:val="16"/>
              </w:rPr>
            </w:pPr>
            <w:r>
              <w:rPr>
                <w:b/>
                <w:bCs/>
                <w:sz w:val="16"/>
                <w:szCs w:val="16"/>
              </w:rPr>
              <w:t>7</w:t>
            </w:r>
          </w:p>
        </w:tc>
      </w:tr>
      <w:tr w:rsidR="00CE7063" w:rsidTr="00CE7063">
        <w:trPr>
          <w:cantSplit/>
          <w:trHeight w:val="122"/>
        </w:trPr>
        <w:tc>
          <w:tcPr>
            <w:tcW w:w="284" w:type="dxa"/>
            <w:tcBorders>
              <w:top w:val="single" w:sz="6" w:space="0" w:color="auto"/>
              <w:left w:val="single" w:sz="6" w:space="0" w:color="auto"/>
              <w:bottom w:val="single" w:sz="6" w:space="0" w:color="auto"/>
              <w:right w:val="single" w:sz="6" w:space="0" w:color="auto"/>
            </w:tcBorders>
          </w:tcPr>
          <w:p w:rsidR="00CE7063" w:rsidRDefault="00CE7063">
            <w:pPr>
              <w:pStyle w:val="Iauiue"/>
              <w:spacing w:line="276" w:lineRule="auto"/>
              <w:jc w:val="center"/>
              <w:rPr>
                <w:b/>
                <w:bCs/>
                <w:sz w:val="16"/>
                <w:szCs w:val="16"/>
              </w:rPr>
            </w:pPr>
          </w:p>
        </w:tc>
        <w:tc>
          <w:tcPr>
            <w:tcW w:w="425"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4000</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6</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6</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5</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5</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5</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2</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3</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316" w:type="dxa"/>
            <w:tcBorders>
              <w:top w:val="single" w:sz="6" w:space="0" w:color="auto"/>
              <w:left w:val="single" w:sz="6" w:space="0" w:color="auto"/>
              <w:bottom w:val="single" w:sz="6" w:space="0" w:color="auto"/>
              <w:right w:val="single" w:sz="6" w:space="0" w:color="auto"/>
            </w:tcBorders>
            <w:hideMark/>
          </w:tcPr>
          <w:p w:rsidR="00CE7063" w:rsidRDefault="00CE7063">
            <w:pPr>
              <w:pStyle w:val="Iauiue"/>
              <w:spacing w:line="276" w:lineRule="auto"/>
              <w:jc w:val="center"/>
              <w:rPr>
                <w:b/>
                <w:bCs/>
                <w:sz w:val="16"/>
                <w:szCs w:val="16"/>
              </w:rPr>
            </w:pPr>
            <w:r>
              <w:rPr>
                <w:b/>
                <w:bCs/>
                <w:sz w:val="16"/>
                <w:szCs w:val="16"/>
              </w:rPr>
              <w:t>4</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af"/>
              <w:spacing w:line="276" w:lineRule="auto"/>
              <w:jc w:val="center"/>
              <w:rPr>
                <w:b/>
                <w:bCs/>
                <w:sz w:val="16"/>
                <w:szCs w:val="16"/>
              </w:rPr>
            </w:pPr>
            <w:r>
              <w:rPr>
                <w:b/>
                <w:bCs/>
                <w:sz w:val="16"/>
                <w:szCs w:val="16"/>
              </w:rPr>
              <w:t>5</w:t>
            </w:r>
          </w:p>
        </w:tc>
        <w:tc>
          <w:tcPr>
            <w:tcW w:w="317" w:type="dxa"/>
            <w:tcBorders>
              <w:top w:val="single" w:sz="6" w:space="0" w:color="auto"/>
              <w:left w:val="single" w:sz="6" w:space="0" w:color="auto"/>
              <w:bottom w:val="single" w:sz="6" w:space="0" w:color="auto"/>
              <w:right w:val="single" w:sz="6" w:space="0" w:color="auto"/>
            </w:tcBorders>
            <w:hideMark/>
          </w:tcPr>
          <w:p w:rsidR="00CE7063" w:rsidRDefault="00CE7063">
            <w:pPr>
              <w:pStyle w:val="af"/>
              <w:spacing w:line="276" w:lineRule="auto"/>
              <w:jc w:val="center"/>
              <w:rPr>
                <w:b/>
                <w:bCs/>
                <w:sz w:val="16"/>
                <w:szCs w:val="16"/>
              </w:rPr>
            </w:pPr>
            <w:r>
              <w:rPr>
                <w:b/>
                <w:bCs/>
                <w:sz w:val="16"/>
                <w:szCs w:val="16"/>
              </w:rPr>
              <w:t>4</w:t>
            </w:r>
          </w:p>
        </w:tc>
      </w:tr>
    </w:tbl>
    <w:p w:rsidR="00CE7063" w:rsidRDefault="00CE7063" w:rsidP="00CE7063">
      <w:pPr>
        <w:pStyle w:val="Iauiue"/>
        <w:ind w:firstLine="720"/>
        <w:jc w:val="center"/>
        <w:rPr>
          <w:sz w:val="16"/>
          <w:szCs w:val="16"/>
          <w:lang w:val="ru-RU"/>
        </w:rPr>
      </w:pPr>
    </w:p>
    <w:p w:rsidR="00CE7063" w:rsidRDefault="00CE7063" w:rsidP="00CE7063">
      <w:pPr>
        <w:pStyle w:val="Iniiaiieoaeno"/>
        <w:ind w:firstLine="720"/>
        <w:rPr>
          <w:sz w:val="20"/>
          <w:szCs w:val="20"/>
        </w:rPr>
      </w:pPr>
      <w:r>
        <w:rPr>
          <w:sz w:val="20"/>
          <w:szCs w:val="20"/>
        </w:rPr>
        <w:t xml:space="preserve">Если на тушение подаются стволы с различными насадками, то расход определяется отдельно, а затем суммируют его. Варианты (схемы) расхода воды из автоцистерн на месте тушения пожара приведены на рис. 4.10. </w:t>
      </w:r>
    </w:p>
    <w:p w:rsidR="00CE7063" w:rsidRDefault="00CE7063" w:rsidP="00CE7063">
      <w:pPr>
        <w:pStyle w:val="Iniiaiieoaeno"/>
        <w:ind w:firstLine="720"/>
        <w:rPr>
          <w:sz w:val="20"/>
          <w:szCs w:val="20"/>
        </w:rPr>
      </w:pPr>
      <w:r>
        <w:rPr>
          <w:b/>
          <w:bCs/>
          <w:sz w:val="20"/>
          <w:szCs w:val="20"/>
        </w:rPr>
        <w:t>Пример.</w:t>
      </w:r>
      <w:r>
        <w:rPr>
          <w:sz w:val="20"/>
          <w:szCs w:val="20"/>
        </w:rPr>
        <w:t xml:space="preserve"> Определить количество автоцистерн АЦ-40(130)63А для подвоза воды из пруда, расположенного в 2 км от места пожа</w:t>
      </w:r>
      <w:r>
        <w:rPr>
          <w:sz w:val="20"/>
          <w:szCs w:val="20"/>
        </w:rPr>
        <w:softHyphen/>
        <w:t>ра, если для тушения необходимо подать три ствола Б с диаметром насадков 13 мм. Заправку автоцистерн осуществляют мотопомпой МП-800, средняя скорость движения автоцистерн 30 км/ч,</w:t>
      </w:r>
    </w:p>
    <w:p w:rsidR="00CE7063" w:rsidRDefault="00CE7063" w:rsidP="00CE7063">
      <w:pPr>
        <w:pStyle w:val="Iniiaiieoaeno"/>
        <w:ind w:firstLine="720"/>
        <w:rPr>
          <w:sz w:val="20"/>
          <w:szCs w:val="20"/>
        </w:rPr>
      </w:pPr>
      <w:r>
        <w:rPr>
          <w:b/>
          <w:bCs/>
          <w:sz w:val="20"/>
          <w:szCs w:val="20"/>
        </w:rPr>
        <w:t>Решение</w:t>
      </w:r>
      <w:r>
        <w:rPr>
          <w:sz w:val="20"/>
          <w:szCs w:val="20"/>
        </w:rPr>
        <w:t xml:space="preserve">. </w:t>
      </w:r>
    </w:p>
    <w:p w:rsidR="00CE7063" w:rsidRDefault="00CE7063" w:rsidP="00CE7063">
      <w:pPr>
        <w:pStyle w:val="Iniiaiieoaeno"/>
        <w:rPr>
          <w:sz w:val="20"/>
          <w:szCs w:val="20"/>
        </w:rPr>
      </w:pPr>
      <w:r>
        <w:rPr>
          <w:sz w:val="20"/>
          <w:szCs w:val="20"/>
        </w:rPr>
        <w:t xml:space="preserve">1. </w:t>
      </w:r>
      <w:r>
        <w:rPr>
          <w:sz w:val="20"/>
          <w:szCs w:val="20"/>
        </w:rPr>
        <w:sym w:font="Symbol" w:char="F074"/>
      </w:r>
      <w:r>
        <w:rPr>
          <w:sz w:val="20"/>
          <w:szCs w:val="20"/>
          <w:vertAlign w:val="subscript"/>
        </w:rPr>
        <w:t>сл</w:t>
      </w:r>
      <w:r>
        <w:rPr>
          <w:sz w:val="20"/>
          <w:szCs w:val="20"/>
        </w:rPr>
        <w:t xml:space="preserve">  = </w:t>
      </w:r>
      <w:r>
        <w:rPr>
          <w:sz w:val="20"/>
          <w:szCs w:val="20"/>
          <w:lang w:val="en-US"/>
        </w:rPr>
        <w:t>L</w:t>
      </w:r>
      <w:r w:rsidRPr="00CE7063">
        <w:rPr>
          <w:sz w:val="20"/>
          <w:szCs w:val="20"/>
        </w:rPr>
        <w:t xml:space="preserve"> </w:t>
      </w:r>
      <w:r>
        <w:rPr>
          <w:sz w:val="20"/>
          <w:szCs w:val="20"/>
          <w:lang w:val="en-US"/>
        </w:rPr>
        <w:sym w:font="Symbol" w:char="F0B4"/>
      </w:r>
      <w:r>
        <w:rPr>
          <w:sz w:val="20"/>
          <w:szCs w:val="20"/>
        </w:rPr>
        <w:t xml:space="preserve"> 60/</w:t>
      </w:r>
      <w:r>
        <w:rPr>
          <w:i/>
          <w:iCs/>
          <w:sz w:val="20"/>
          <w:szCs w:val="20"/>
          <w:lang w:val="en-US"/>
        </w:rPr>
        <w:t>v</w:t>
      </w:r>
      <w:r>
        <w:rPr>
          <w:sz w:val="20"/>
          <w:szCs w:val="20"/>
          <w:vertAlign w:val="subscript"/>
        </w:rPr>
        <w:t>движ</w:t>
      </w:r>
      <w:r>
        <w:rPr>
          <w:sz w:val="20"/>
          <w:szCs w:val="20"/>
        </w:rPr>
        <w:t xml:space="preserve"> = 2</w:t>
      </w:r>
      <w:r>
        <w:rPr>
          <w:sz w:val="20"/>
          <w:szCs w:val="20"/>
          <w:lang w:val="en-US"/>
        </w:rPr>
        <w:sym w:font="Symbol" w:char="F0B4"/>
      </w:r>
      <w:r>
        <w:rPr>
          <w:sz w:val="20"/>
          <w:szCs w:val="20"/>
        </w:rPr>
        <w:t xml:space="preserve">60/30 = 4 мин; </w:t>
      </w:r>
    </w:p>
    <w:p w:rsidR="00CE7063" w:rsidRDefault="00CE7063" w:rsidP="00CE7063">
      <w:pPr>
        <w:pStyle w:val="Iniiaiieoaeno"/>
        <w:rPr>
          <w:sz w:val="20"/>
          <w:szCs w:val="20"/>
        </w:rPr>
      </w:pPr>
      <w:r>
        <w:rPr>
          <w:sz w:val="20"/>
          <w:szCs w:val="20"/>
        </w:rPr>
        <w:t xml:space="preserve">2. </w:t>
      </w:r>
      <w:r>
        <w:rPr>
          <w:sz w:val="20"/>
          <w:szCs w:val="20"/>
        </w:rPr>
        <w:sym w:font="Symbol" w:char="F074"/>
      </w:r>
      <w:r>
        <w:rPr>
          <w:sz w:val="20"/>
          <w:szCs w:val="20"/>
          <w:vertAlign w:val="subscript"/>
        </w:rPr>
        <w:t>зап</w:t>
      </w:r>
      <w:r>
        <w:rPr>
          <w:sz w:val="20"/>
          <w:szCs w:val="20"/>
        </w:rPr>
        <w:t xml:space="preserve">  = </w:t>
      </w:r>
      <w:r>
        <w:rPr>
          <w:sz w:val="20"/>
          <w:szCs w:val="20"/>
          <w:lang w:val="en-US"/>
        </w:rPr>
        <w:t>V</w:t>
      </w:r>
      <w:r>
        <w:rPr>
          <w:sz w:val="20"/>
          <w:szCs w:val="20"/>
          <w:vertAlign w:val="subscript"/>
        </w:rPr>
        <w:t xml:space="preserve">ц </w:t>
      </w:r>
      <w:r>
        <w:rPr>
          <w:sz w:val="20"/>
          <w:szCs w:val="20"/>
        </w:rPr>
        <w:t>/ (</w:t>
      </w:r>
      <w:r>
        <w:rPr>
          <w:sz w:val="20"/>
          <w:szCs w:val="20"/>
          <w:lang w:val="en-US"/>
        </w:rPr>
        <w:t>Q</w:t>
      </w:r>
      <w:r>
        <w:rPr>
          <w:sz w:val="20"/>
          <w:szCs w:val="20"/>
          <w:vertAlign w:val="subscript"/>
        </w:rPr>
        <w:t>н</w:t>
      </w:r>
      <w:r>
        <w:rPr>
          <w:sz w:val="20"/>
          <w:szCs w:val="20"/>
        </w:rPr>
        <w:sym w:font="Symbol" w:char="F0B4"/>
      </w:r>
      <w:r>
        <w:rPr>
          <w:sz w:val="20"/>
          <w:szCs w:val="20"/>
        </w:rPr>
        <w:t xml:space="preserve">60) = 2100/600 =3,5 мин; </w:t>
      </w:r>
    </w:p>
    <w:p w:rsidR="00CE7063" w:rsidRDefault="00CE7063" w:rsidP="00CE7063">
      <w:pPr>
        <w:pStyle w:val="Iniiaiieoaeno"/>
        <w:rPr>
          <w:sz w:val="20"/>
          <w:szCs w:val="20"/>
        </w:rPr>
      </w:pPr>
      <w:r>
        <w:rPr>
          <w:sz w:val="20"/>
          <w:szCs w:val="20"/>
        </w:rPr>
        <w:t xml:space="preserve">3. </w:t>
      </w:r>
      <w:r>
        <w:rPr>
          <w:sz w:val="20"/>
          <w:szCs w:val="20"/>
        </w:rPr>
        <w:sym w:font="Symbol" w:char="F074"/>
      </w:r>
      <w:r>
        <w:rPr>
          <w:sz w:val="20"/>
          <w:szCs w:val="20"/>
          <w:vertAlign w:val="subscript"/>
        </w:rPr>
        <w:t>расх</w:t>
      </w:r>
      <w:r>
        <w:rPr>
          <w:sz w:val="20"/>
          <w:szCs w:val="20"/>
        </w:rPr>
        <w:t xml:space="preserve">  = </w:t>
      </w:r>
      <w:r>
        <w:rPr>
          <w:sz w:val="20"/>
          <w:szCs w:val="20"/>
          <w:lang w:val="en-US"/>
        </w:rPr>
        <w:t>V</w:t>
      </w:r>
      <w:r>
        <w:rPr>
          <w:sz w:val="20"/>
          <w:szCs w:val="20"/>
          <w:vertAlign w:val="subscript"/>
        </w:rPr>
        <w:t xml:space="preserve">ц </w:t>
      </w:r>
      <w:r>
        <w:rPr>
          <w:sz w:val="20"/>
          <w:szCs w:val="20"/>
        </w:rPr>
        <w:t>/(</w:t>
      </w:r>
      <w:r>
        <w:rPr>
          <w:sz w:val="20"/>
          <w:szCs w:val="20"/>
          <w:lang w:val="en-US"/>
        </w:rPr>
        <w:t>N</w:t>
      </w:r>
      <w:r>
        <w:rPr>
          <w:sz w:val="20"/>
          <w:szCs w:val="20"/>
          <w:vertAlign w:val="subscript"/>
        </w:rPr>
        <w:t>пр</w:t>
      </w:r>
      <w:r>
        <w:rPr>
          <w:sz w:val="20"/>
          <w:szCs w:val="20"/>
        </w:rPr>
        <w:t xml:space="preserve"> </w:t>
      </w:r>
      <w:r>
        <w:rPr>
          <w:sz w:val="20"/>
          <w:szCs w:val="20"/>
        </w:rPr>
        <w:sym w:font="Symbol" w:char="F0B4"/>
      </w:r>
      <w:r>
        <w:rPr>
          <w:sz w:val="20"/>
          <w:szCs w:val="20"/>
        </w:rPr>
        <w:t xml:space="preserve"> </w:t>
      </w:r>
      <w:r>
        <w:rPr>
          <w:sz w:val="20"/>
          <w:szCs w:val="20"/>
          <w:lang w:val="en-US"/>
        </w:rPr>
        <w:t>Q</w:t>
      </w:r>
      <w:r>
        <w:rPr>
          <w:sz w:val="20"/>
          <w:szCs w:val="20"/>
          <w:vertAlign w:val="subscript"/>
        </w:rPr>
        <w:t>пр</w:t>
      </w:r>
      <w:r>
        <w:rPr>
          <w:sz w:val="20"/>
          <w:szCs w:val="20"/>
        </w:rPr>
        <w:sym w:font="Symbol" w:char="F0B4"/>
      </w:r>
      <w:r>
        <w:rPr>
          <w:sz w:val="20"/>
          <w:szCs w:val="20"/>
        </w:rPr>
        <w:t xml:space="preserve">60) = 2100/3 </w:t>
      </w:r>
      <w:r>
        <w:rPr>
          <w:sz w:val="20"/>
          <w:szCs w:val="20"/>
          <w:lang w:val="en-US"/>
        </w:rPr>
        <w:sym w:font="Symbol" w:char="F0B4"/>
      </w:r>
      <w:r w:rsidRPr="00CE7063">
        <w:rPr>
          <w:sz w:val="20"/>
          <w:szCs w:val="20"/>
        </w:rPr>
        <w:t xml:space="preserve"> </w:t>
      </w:r>
      <w:r>
        <w:rPr>
          <w:sz w:val="20"/>
          <w:szCs w:val="20"/>
        </w:rPr>
        <w:t xml:space="preserve">3,7 </w:t>
      </w:r>
      <w:r>
        <w:rPr>
          <w:sz w:val="20"/>
          <w:szCs w:val="20"/>
          <w:lang w:val="en-US"/>
        </w:rPr>
        <w:sym w:font="Symbol" w:char="F0B4"/>
      </w:r>
      <w:r w:rsidRPr="00CE7063">
        <w:rPr>
          <w:sz w:val="20"/>
          <w:szCs w:val="20"/>
        </w:rPr>
        <w:t xml:space="preserve"> </w:t>
      </w:r>
      <w:r>
        <w:rPr>
          <w:sz w:val="20"/>
          <w:szCs w:val="20"/>
        </w:rPr>
        <w:t>60=3 мин;.</w:t>
      </w:r>
    </w:p>
    <w:p w:rsidR="00CE7063" w:rsidRDefault="00CE7063" w:rsidP="00CE7063">
      <w:pPr>
        <w:pStyle w:val="Iniiaiieoaeno"/>
        <w:rPr>
          <w:sz w:val="20"/>
          <w:szCs w:val="20"/>
        </w:rPr>
      </w:pPr>
      <w:r>
        <w:rPr>
          <w:sz w:val="20"/>
          <w:szCs w:val="20"/>
        </w:rPr>
        <w:t xml:space="preserve">4. </w:t>
      </w:r>
      <w:r>
        <w:rPr>
          <w:sz w:val="20"/>
          <w:szCs w:val="20"/>
          <w:lang w:val="en-US"/>
        </w:rPr>
        <w:t>N</w:t>
      </w:r>
      <w:r>
        <w:rPr>
          <w:sz w:val="20"/>
          <w:szCs w:val="20"/>
          <w:vertAlign w:val="subscript"/>
        </w:rPr>
        <w:t>ац</w:t>
      </w:r>
      <w:r>
        <w:rPr>
          <w:sz w:val="20"/>
          <w:szCs w:val="20"/>
        </w:rPr>
        <w:t xml:space="preserve"> =[(2</w:t>
      </w:r>
      <w:r>
        <w:rPr>
          <w:sz w:val="20"/>
          <w:szCs w:val="20"/>
        </w:rPr>
        <w:sym w:font="Symbol" w:char="F074"/>
      </w:r>
      <w:r>
        <w:rPr>
          <w:sz w:val="20"/>
          <w:szCs w:val="20"/>
          <w:vertAlign w:val="subscript"/>
        </w:rPr>
        <w:t>сл</w:t>
      </w:r>
      <w:r>
        <w:rPr>
          <w:sz w:val="20"/>
          <w:szCs w:val="20"/>
        </w:rPr>
        <w:t>+</w:t>
      </w:r>
      <w:r>
        <w:rPr>
          <w:sz w:val="20"/>
          <w:szCs w:val="20"/>
        </w:rPr>
        <w:sym w:font="Symbol" w:char="F074"/>
      </w:r>
      <w:r>
        <w:rPr>
          <w:sz w:val="20"/>
          <w:szCs w:val="20"/>
          <w:vertAlign w:val="subscript"/>
        </w:rPr>
        <w:t>зап</w:t>
      </w:r>
      <w:r>
        <w:rPr>
          <w:sz w:val="20"/>
          <w:szCs w:val="20"/>
        </w:rPr>
        <w:t xml:space="preserve">)/ </w:t>
      </w:r>
      <w:r>
        <w:rPr>
          <w:sz w:val="20"/>
          <w:szCs w:val="20"/>
        </w:rPr>
        <w:sym w:font="Symbol" w:char="F074"/>
      </w:r>
      <w:r>
        <w:rPr>
          <w:sz w:val="20"/>
          <w:szCs w:val="20"/>
          <w:vertAlign w:val="subscript"/>
        </w:rPr>
        <w:t>расх</w:t>
      </w:r>
      <w:r>
        <w:rPr>
          <w:sz w:val="20"/>
          <w:szCs w:val="20"/>
        </w:rPr>
        <w:sym w:font="Symbol" w:char="F05D"/>
      </w:r>
      <w:r>
        <w:rPr>
          <w:sz w:val="20"/>
          <w:szCs w:val="20"/>
        </w:rPr>
        <w:t xml:space="preserve">+1 = </w:t>
      </w:r>
      <w:r>
        <w:rPr>
          <w:sz w:val="20"/>
          <w:szCs w:val="20"/>
        </w:rPr>
        <w:sym w:font="Symbol" w:char="F05B"/>
      </w:r>
      <w:r>
        <w:rPr>
          <w:sz w:val="20"/>
          <w:szCs w:val="20"/>
        </w:rPr>
        <w:t xml:space="preserve">(2 </w:t>
      </w:r>
      <w:r>
        <w:rPr>
          <w:sz w:val="20"/>
          <w:szCs w:val="20"/>
        </w:rPr>
        <w:sym w:font="Symbol" w:char="F0B4"/>
      </w:r>
      <w:r>
        <w:rPr>
          <w:sz w:val="20"/>
          <w:szCs w:val="20"/>
        </w:rPr>
        <w:t xml:space="preserve"> 4+3,5)/3</w:t>
      </w:r>
      <w:r>
        <w:rPr>
          <w:sz w:val="20"/>
          <w:szCs w:val="20"/>
        </w:rPr>
        <w:sym w:font="Symbol" w:char="F05D"/>
      </w:r>
      <w:r>
        <w:rPr>
          <w:sz w:val="20"/>
          <w:szCs w:val="20"/>
        </w:rPr>
        <w:t xml:space="preserve">+1=5 автоцистерн. </w:t>
      </w:r>
    </w:p>
    <w:p w:rsidR="00CE7063" w:rsidRDefault="00CE7063" w:rsidP="00CE7063">
      <w:pPr>
        <w:pStyle w:val="Iniiaiieoaeno"/>
        <w:rPr>
          <w:sz w:val="20"/>
          <w:szCs w:val="20"/>
        </w:rPr>
      </w:pPr>
      <w:r>
        <w:rPr>
          <w:sz w:val="20"/>
          <w:szCs w:val="20"/>
        </w:rPr>
        <w:t>В практических условиях расчет требуемого количества автоци</w:t>
      </w:r>
      <w:r>
        <w:rPr>
          <w:sz w:val="20"/>
          <w:szCs w:val="20"/>
        </w:rPr>
        <w:softHyphen/>
        <w:t>стерн можно производить по табл. 4.19.</w:t>
      </w:r>
    </w:p>
    <w:p w:rsidR="00CE7063" w:rsidRDefault="00CE7063">
      <w:pPr>
        <w:autoSpaceDE/>
        <w:autoSpaceDN/>
        <w:spacing w:after="200" w:line="276" w:lineRule="auto"/>
      </w:pPr>
      <w:r>
        <w:br w:type="page"/>
      </w:r>
    </w:p>
    <w:p w:rsidR="00CE7063" w:rsidRDefault="00CE7063" w:rsidP="00CE7063">
      <w:pPr>
        <w:pStyle w:val="ac"/>
      </w:pPr>
      <w:r>
        <w:lastRenderedPageBreak/>
        <w:t>ГЛАВА 5. ОСНОВЫ РАСЧЕТА СИЛ И СРЕДСТВ ДЛЯ ТУШЕНИЯ ПОЖАРОВ НА РАЗЛИЧНЫХ ОБЪЕКТАХ</w:t>
      </w:r>
    </w:p>
    <w:p w:rsidR="00CE7063" w:rsidRDefault="00CE7063" w:rsidP="00CE7063">
      <w:pPr>
        <w:pStyle w:val="ac"/>
      </w:pPr>
    </w:p>
    <w:p w:rsidR="00CE7063" w:rsidRDefault="00CE7063" w:rsidP="00CE7063">
      <w:pPr>
        <w:ind w:firstLine="720"/>
        <w:jc w:val="center"/>
        <w:rPr>
          <w:b/>
          <w:bCs/>
        </w:rPr>
      </w:pPr>
      <w:r>
        <w:rPr>
          <w:b/>
          <w:bCs/>
        </w:rPr>
        <w:t>5.1. Исходные данные для расчета сил и средств.</w:t>
      </w:r>
    </w:p>
    <w:p w:rsidR="00CE7063" w:rsidRDefault="00CE7063" w:rsidP="00CE7063">
      <w:pPr>
        <w:ind w:firstLine="720"/>
        <w:jc w:val="center"/>
        <w:rPr>
          <w:b/>
          <w:bCs/>
        </w:rPr>
      </w:pPr>
    </w:p>
    <w:p w:rsidR="00CE7063" w:rsidRDefault="00CE7063" w:rsidP="00CE7063">
      <w:pPr>
        <w:ind w:firstLine="720"/>
        <w:jc w:val="both"/>
      </w:pPr>
      <w:r>
        <w:t>Расчет сил и средств можно проводить заблаговременно (т.е. до пожара), на месте пожара и после его тушения. Для расчета сил и средств необходимо располагать соответствующими исходными данными, учитывающими оперативно-тактические особенности объ</w:t>
      </w:r>
      <w:r>
        <w:softHyphen/>
        <w:t>екта, вид пожара, характер пожарной нагрузки, конкретные условия обстановки и другие факторы. Большинство данных, которые необ</w:t>
      </w:r>
      <w:r>
        <w:softHyphen/>
        <w:t>ходимы для этого, приведены выше. Кроме них следует учитывать еще некоторые особенности. Так, при разработке оперативного пла</w:t>
      </w:r>
      <w:r>
        <w:softHyphen/>
        <w:t>на пожаротушения, тактического замысла на проведение учения (занятия) и в других случаях заблаговременного определения раз</w:t>
      </w:r>
      <w:r>
        <w:softHyphen/>
        <w:t>меров возможного пожара линейную скорость распространения го</w:t>
      </w:r>
      <w:r>
        <w:softHyphen/>
        <w:t xml:space="preserve">рения в первые 10 мин от начала возникновения пожара необходимо принимать половинной от табличного значения (0,5 </w:t>
      </w:r>
      <w:r>
        <w:rPr>
          <w:lang w:val="en-US"/>
        </w:rPr>
        <w:t>V</w:t>
      </w:r>
      <w:r>
        <w:rPr>
          <w:vertAlign w:val="subscript"/>
        </w:rPr>
        <w:t>л</w:t>
      </w:r>
      <w:r>
        <w:t>). Спустя 10 мин и до момента введения средств тушения первыми подраз</w:t>
      </w:r>
      <w:r>
        <w:softHyphen/>
        <w:t xml:space="preserve">делениями, прибывшими на пожар, линейная скорость при расчете берется равной табличной (т. е. </w:t>
      </w:r>
      <w:r>
        <w:rPr>
          <w:lang w:val="en-US"/>
        </w:rPr>
        <w:t>V</w:t>
      </w:r>
      <w:r>
        <w:rPr>
          <w:vertAlign w:val="subscript"/>
        </w:rPr>
        <w:t>л</w:t>
      </w:r>
      <w:r>
        <w:t>), а с момента введения первых средств тушения (стволов, генераторов и т. д.) до момента локали</w:t>
      </w:r>
      <w:r>
        <w:softHyphen/>
        <w:t>зации пожара она вновь принимается равной 0,5 Ул. Исходя из приведенных особенностей, общую площадь пожара от момента его возникновения до ограничения распространения го</w:t>
      </w:r>
      <w:r>
        <w:softHyphen/>
        <w:t>рения определяют по формулам, приведенным в табл. 5.1.</w:t>
      </w:r>
    </w:p>
    <w:p w:rsidR="00CE7063" w:rsidRDefault="00CE7063" w:rsidP="00CE7063">
      <w:pPr>
        <w:ind w:firstLine="720"/>
        <w:jc w:val="both"/>
      </w:pPr>
    </w:p>
    <w:p w:rsidR="00CE7063" w:rsidRDefault="00CE7063" w:rsidP="00CE7063">
      <w:pPr>
        <w:pStyle w:val="ac"/>
        <w:widowControl/>
      </w:pPr>
      <w:r>
        <w:t>ТАБПЛИЦА 5.1. ФОРМУЛЫ ДЛЯ ОПРЕДЕЛЕНИЯ ПЛОЩАДИ ПОЖАРА В ЗАВИСИМОСТИ 0 ОТ ФОРМЫ, ПРОДОЛЖИТЕЛЬНОСТИ И СКОРОСТИ РАСПРОСТРАНЕНИЯ ГОРЕНИЯ</w:t>
      </w:r>
    </w:p>
    <w:p w:rsidR="00CE7063" w:rsidRDefault="00CE7063" w:rsidP="00CE7063">
      <w:pPr>
        <w:ind w:firstLine="720"/>
        <w:jc w:val="both"/>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01"/>
        <w:gridCol w:w="2694"/>
        <w:gridCol w:w="1984"/>
        <w:gridCol w:w="2552"/>
      </w:tblGrid>
      <w:tr w:rsidR="00CE7063" w:rsidTr="00CE7063">
        <w:trPr>
          <w:cantSplit/>
          <w:trHeight w:val="100"/>
        </w:trPr>
        <w:tc>
          <w:tcPr>
            <w:tcW w:w="1701" w:type="dxa"/>
            <w:vMerge w:val="restart"/>
          </w:tcPr>
          <w:p w:rsidR="00CE7063" w:rsidRDefault="00CE7063" w:rsidP="00CE7063">
            <w:pPr>
              <w:jc w:val="center"/>
              <w:rPr>
                <w:b/>
                <w:bCs/>
                <w:sz w:val="16"/>
                <w:szCs w:val="16"/>
              </w:rPr>
            </w:pPr>
            <w:r>
              <w:rPr>
                <w:b/>
                <w:bCs/>
                <w:sz w:val="16"/>
                <w:szCs w:val="16"/>
              </w:rPr>
              <w:t xml:space="preserve">Время </w:t>
            </w:r>
          </w:p>
          <w:p w:rsidR="00CE7063" w:rsidRDefault="00CE7063" w:rsidP="00CE7063">
            <w:pPr>
              <w:jc w:val="center"/>
              <w:rPr>
                <w:b/>
                <w:bCs/>
                <w:sz w:val="16"/>
                <w:szCs w:val="16"/>
              </w:rPr>
            </w:pPr>
            <w:r>
              <w:rPr>
                <w:b/>
                <w:bCs/>
                <w:sz w:val="16"/>
                <w:szCs w:val="16"/>
              </w:rPr>
              <w:t>распространения</w:t>
            </w:r>
          </w:p>
          <w:p w:rsidR="00CE7063" w:rsidRDefault="00CE7063" w:rsidP="00CE7063">
            <w:pPr>
              <w:jc w:val="center"/>
              <w:rPr>
                <w:b/>
                <w:bCs/>
                <w:sz w:val="16"/>
                <w:szCs w:val="16"/>
              </w:rPr>
            </w:pPr>
            <w:r>
              <w:rPr>
                <w:b/>
                <w:bCs/>
                <w:sz w:val="16"/>
                <w:szCs w:val="16"/>
              </w:rPr>
              <w:t xml:space="preserve"> горения, мин</w:t>
            </w:r>
          </w:p>
        </w:tc>
        <w:tc>
          <w:tcPr>
            <w:tcW w:w="7230" w:type="dxa"/>
            <w:gridSpan w:val="3"/>
          </w:tcPr>
          <w:p w:rsidR="00CE7063" w:rsidRDefault="00CE7063" w:rsidP="00CE7063">
            <w:pPr>
              <w:jc w:val="center"/>
              <w:rPr>
                <w:b/>
                <w:bCs/>
                <w:sz w:val="16"/>
                <w:szCs w:val="16"/>
              </w:rPr>
            </w:pPr>
            <w:r>
              <w:rPr>
                <w:b/>
                <w:bCs/>
                <w:sz w:val="16"/>
                <w:szCs w:val="16"/>
              </w:rPr>
              <w:t>Уравнение площади пожара при распространении горения по форме</w:t>
            </w:r>
          </w:p>
        </w:tc>
      </w:tr>
      <w:tr w:rsidR="00CE7063" w:rsidTr="00CE7063">
        <w:trPr>
          <w:cantSplit/>
          <w:trHeight w:val="89"/>
        </w:trPr>
        <w:tc>
          <w:tcPr>
            <w:tcW w:w="1701" w:type="dxa"/>
            <w:vMerge/>
          </w:tcPr>
          <w:p w:rsidR="00CE7063" w:rsidRDefault="00CE7063" w:rsidP="00CE7063">
            <w:pPr>
              <w:jc w:val="center"/>
              <w:rPr>
                <w:b/>
                <w:bCs/>
                <w:sz w:val="16"/>
                <w:szCs w:val="16"/>
              </w:rPr>
            </w:pPr>
          </w:p>
        </w:tc>
        <w:tc>
          <w:tcPr>
            <w:tcW w:w="2694" w:type="dxa"/>
          </w:tcPr>
          <w:p w:rsidR="00CE7063" w:rsidRDefault="00CE7063" w:rsidP="00CE7063">
            <w:pPr>
              <w:jc w:val="center"/>
              <w:rPr>
                <w:b/>
                <w:bCs/>
                <w:sz w:val="16"/>
                <w:szCs w:val="16"/>
              </w:rPr>
            </w:pPr>
            <w:r>
              <w:rPr>
                <w:b/>
                <w:bCs/>
                <w:sz w:val="16"/>
                <w:szCs w:val="16"/>
              </w:rPr>
              <w:t>круговой</w:t>
            </w:r>
          </w:p>
        </w:tc>
        <w:tc>
          <w:tcPr>
            <w:tcW w:w="1984" w:type="dxa"/>
          </w:tcPr>
          <w:p w:rsidR="00CE7063" w:rsidRDefault="00CE7063" w:rsidP="00CE7063">
            <w:pPr>
              <w:jc w:val="center"/>
              <w:rPr>
                <w:b/>
                <w:bCs/>
                <w:sz w:val="16"/>
                <w:szCs w:val="16"/>
              </w:rPr>
            </w:pPr>
            <w:r>
              <w:rPr>
                <w:b/>
                <w:bCs/>
                <w:sz w:val="16"/>
                <w:szCs w:val="16"/>
              </w:rPr>
              <w:t>угловой</w:t>
            </w:r>
          </w:p>
        </w:tc>
        <w:tc>
          <w:tcPr>
            <w:tcW w:w="2552" w:type="dxa"/>
          </w:tcPr>
          <w:p w:rsidR="00CE7063" w:rsidRDefault="00CE7063" w:rsidP="00CE7063">
            <w:pPr>
              <w:jc w:val="center"/>
              <w:rPr>
                <w:b/>
                <w:bCs/>
                <w:sz w:val="16"/>
                <w:szCs w:val="16"/>
              </w:rPr>
            </w:pPr>
            <w:r>
              <w:rPr>
                <w:b/>
                <w:bCs/>
                <w:sz w:val="16"/>
                <w:szCs w:val="16"/>
              </w:rPr>
              <w:t>прямоугольной</w:t>
            </w:r>
          </w:p>
        </w:tc>
      </w:tr>
      <w:tr w:rsidR="00CE7063" w:rsidTr="00CE7063">
        <w:trPr>
          <w:trHeight w:val="89"/>
        </w:trPr>
        <w:tc>
          <w:tcPr>
            <w:tcW w:w="1701" w:type="dxa"/>
          </w:tcPr>
          <w:p w:rsidR="00CE7063" w:rsidRDefault="00CE7063" w:rsidP="00CE7063">
            <w:pPr>
              <w:jc w:val="center"/>
              <w:rPr>
                <w:b/>
                <w:bCs/>
              </w:rPr>
            </w:pPr>
            <w:r>
              <w:rPr>
                <w:b/>
                <w:bCs/>
              </w:rPr>
              <w:sym w:font="Symbol" w:char="F074"/>
            </w:r>
            <w:r>
              <w:rPr>
                <w:b/>
                <w:bCs/>
                <w:vertAlign w:val="subscript"/>
              </w:rPr>
              <w:t xml:space="preserve">1 </w:t>
            </w:r>
            <w:r>
              <w:rPr>
                <w:b/>
                <w:bCs/>
              </w:rPr>
              <w:sym w:font="Symbol" w:char="F0A3"/>
            </w:r>
            <w:r>
              <w:rPr>
                <w:b/>
                <w:bCs/>
              </w:rPr>
              <w:t xml:space="preserve">  10</w:t>
            </w:r>
          </w:p>
        </w:tc>
        <w:tc>
          <w:tcPr>
            <w:tcW w:w="2694" w:type="dxa"/>
          </w:tcPr>
          <w:p w:rsidR="00CE7063" w:rsidRDefault="00CE7063" w:rsidP="00CE7063">
            <w:pPr>
              <w:jc w:val="center"/>
              <w:rPr>
                <w:b/>
                <w:bCs/>
                <w:vertAlign w:val="superscript"/>
                <w:lang w:val="en-US"/>
              </w:rPr>
            </w:pPr>
            <w:r>
              <w:rPr>
                <w:b/>
                <w:bCs/>
                <w:lang w:val="en-US"/>
              </w:rPr>
              <w:t>S</w:t>
            </w:r>
            <w:r>
              <w:rPr>
                <w:b/>
                <w:bCs/>
                <w:vertAlign w:val="subscript"/>
                <w:lang w:val="en-US"/>
              </w:rPr>
              <w:t>п</w:t>
            </w:r>
            <w:r>
              <w:rPr>
                <w:b/>
                <w:bCs/>
                <w:lang w:val="en-US"/>
              </w:rPr>
              <w:t xml:space="preserve"> = </w:t>
            </w:r>
            <w:r>
              <w:rPr>
                <w:b/>
                <w:bCs/>
                <w:lang w:val="en-US"/>
              </w:rPr>
              <w:sym w:font="Symbol" w:char="F070"/>
            </w:r>
            <w:r>
              <w:rPr>
                <w:b/>
                <w:bCs/>
                <w:lang w:val="en-US"/>
              </w:rPr>
              <w:t>(0</w:t>
            </w:r>
            <w:r>
              <w:rPr>
                <w:b/>
                <w:bCs/>
              </w:rPr>
              <w:t>,5</w:t>
            </w:r>
            <w:r>
              <w:rPr>
                <w:b/>
                <w:bCs/>
                <w:lang w:val="en-US"/>
              </w:rPr>
              <w:t xml:space="preserve">V </w:t>
            </w:r>
            <w:r>
              <w:rPr>
                <w:b/>
                <w:bCs/>
                <w:vertAlign w:val="subscript"/>
                <w:lang w:val="en-US"/>
              </w:rPr>
              <w:t>л</w:t>
            </w:r>
            <w:r>
              <w:rPr>
                <w:b/>
                <w:bCs/>
                <w:lang w:val="en-US"/>
              </w:rPr>
              <w:t xml:space="preserve"> </w:t>
            </w:r>
            <w:r>
              <w:rPr>
                <w:b/>
                <w:bCs/>
                <w:lang w:val="en-US"/>
              </w:rPr>
              <w:sym w:font="Symbol" w:char="F0B4"/>
            </w:r>
            <w:r>
              <w:rPr>
                <w:b/>
                <w:bCs/>
                <w:lang w:val="en-US"/>
              </w:rPr>
              <w:t xml:space="preserve"> </w:t>
            </w:r>
            <w:r>
              <w:rPr>
                <w:b/>
                <w:bCs/>
              </w:rPr>
              <w:sym w:font="Symbol" w:char="F074"/>
            </w:r>
            <w:r>
              <w:rPr>
                <w:b/>
                <w:bCs/>
                <w:vertAlign w:val="subscript"/>
              </w:rPr>
              <w:t>1</w:t>
            </w:r>
            <w:r>
              <w:rPr>
                <w:b/>
                <w:bCs/>
                <w:lang w:val="en-US"/>
              </w:rPr>
              <w:t>)</w:t>
            </w:r>
            <w:r>
              <w:rPr>
                <w:b/>
                <w:bCs/>
                <w:vertAlign w:val="superscript"/>
                <w:lang w:val="en-US"/>
              </w:rPr>
              <w:t>2</w:t>
            </w:r>
          </w:p>
        </w:tc>
        <w:tc>
          <w:tcPr>
            <w:tcW w:w="1984" w:type="dxa"/>
          </w:tcPr>
          <w:p w:rsidR="00CE7063" w:rsidRDefault="00CE7063" w:rsidP="00CE7063">
            <w:pPr>
              <w:jc w:val="center"/>
              <w:rPr>
                <w:b/>
                <w:bCs/>
              </w:rPr>
            </w:pPr>
            <w:r>
              <w:rPr>
                <w:b/>
                <w:bCs/>
                <w:lang w:val="en-US"/>
              </w:rPr>
              <w:t>S</w:t>
            </w:r>
            <w:r>
              <w:rPr>
                <w:b/>
                <w:bCs/>
                <w:vertAlign w:val="subscript"/>
                <w:lang w:val="en-US"/>
              </w:rPr>
              <w:t>п</w:t>
            </w:r>
            <w:r>
              <w:rPr>
                <w:b/>
                <w:bCs/>
                <w:lang w:val="en-US"/>
              </w:rPr>
              <w:t xml:space="preserve"> = 0,5</w:t>
            </w:r>
            <w:r>
              <w:rPr>
                <w:b/>
                <w:bCs/>
                <w:lang w:val="en-US"/>
              </w:rPr>
              <w:sym w:font="Symbol" w:char="F061"/>
            </w:r>
            <w:r>
              <w:rPr>
                <w:b/>
                <w:bCs/>
                <w:lang w:val="en-US"/>
              </w:rPr>
              <w:t>(0</w:t>
            </w:r>
            <w:r>
              <w:rPr>
                <w:b/>
                <w:bCs/>
              </w:rPr>
              <w:t>,5</w:t>
            </w:r>
            <w:r>
              <w:rPr>
                <w:b/>
                <w:bCs/>
                <w:lang w:val="en-US"/>
              </w:rPr>
              <w:t xml:space="preserve">V </w:t>
            </w:r>
            <w:r>
              <w:rPr>
                <w:b/>
                <w:bCs/>
                <w:vertAlign w:val="subscript"/>
                <w:lang w:val="en-US"/>
              </w:rPr>
              <w:t>л</w:t>
            </w:r>
            <w:r>
              <w:rPr>
                <w:b/>
                <w:bCs/>
                <w:lang w:val="en-US"/>
              </w:rPr>
              <w:t xml:space="preserve"> </w:t>
            </w:r>
            <w:r>
              <w:rPr>
                <w:b/>
                <w:bCs/>
                <w:lang w:val="en-US"/>
              </w:rPr>
              <w:sym w:font="Symbol" w:char="F0B4"/>
            </w:r>
            <w:r>
              <w:rPr>
                <w:b/>
                <w:bCs/>
                <w:lang w:val="en-US"/>
              </w:rPr>
              <w:t xml:space="preserve"> </w:t>
            </w:r>
            <w:r>
              <w:rPr>
                <w:b/>
                <w:bCs/>
                <w:lang w:val="en-US"/>
              </w:rPr>
              <w:sym w:font="Symbol" w:char="F0B4"/>
            </w:r>
            <w:r>
              <w:rPr>
                <w:b/>
                <w:bCs/>
              </w:rPr>
              <w:sym w:font="Symbol" w:char="F074"/>
            </w:r>
            <w:r>
              <w:rPr>
                <w:b/>
                <w:bCs/>
                <w:vertAlign w:val="subscript"/>
              </w:rPr>
              <w:t>1</w:t>
            </w:r>
            <w:r>
              <w:rPr>
                <w:b/>
                <w:bCs/>
                <w:lang w:val="en-US"/>
              </w:rPr>
              <w:t>)</w:t>
            </w:r>
            <w:r>
              <w:rPr>
                <w:b/>
                <w:bCs/>
                <w:vertAlign w:val="superscript"/>
                <w:lang w:val="en-US"/>
              </w:rPr>
              <w:t>2</w:t>
            </w:r>
          </w:p>
        </w:tc>
        <w:tc>
          <w:tcPr>
            <w:tcW w:w="2552" w:type="dxa"/>
          </w:tcPr>
          <w:p w:rsidR="00CE7063" w:rsidRDefault="00CE7063" w:rsidP="00CE7063">
            <w:pPr>
              <w:jc w:val="center"/>
              <w:rPr>
                <w:b/>
                <w:bCs/>
              </w:rPr>
            </w:pPr>
            <w:r>
              <w:rPr>
                <w:b/>
                <w:bCs/>
                <w:lang w:val="en-US"/>
              </w:rPr>
              <w:t>S</w:t>
            </w:r>
            <w:r>
              <w:rPr>
                <w:b/>
                <w:bCs/>
                <w:vertAlign w:val="subscript"/>
                <w:lang w:val="en-US"/>
              </w:rPr>
              <w:t>п</w:t>
            </w:r>
            <w:r>
              <w:rPr>
                <w:b/>
                <w:bCs/>
                <w:lang w:val="en-US"/>
              </w:rPr>
              <w:t xml:space="preserve"> = na </w:t>
            </w:r>
            <w:r>
              <w:rPr>
                <w:b/>
                <w:bCs/>
                <w:lang w:val="en-US"/>
              </w:rPr>
              <w:sym w:font="Symbol" w:char="F0B4"/>
            </w:r>
            <w:r>
              <w:rPr>
                <w:b/>
                <w:bCs/>
                <w:lang w:val="en-US"/>
              </w:rPr>
              <w:t xml:space="preserve"> 0</w:t>
            </w:r>
            <w:r>
              <w:rPr>
                <w:b/>
                <w:bCs/>
              </w:rPr>
              <w:t>,5</w:t>
            </w:r>
            <w:r>
              <w:rPr>
                <w:b/>
                <w:bCs/>
                <w:lang w:val="en-US"/>
              </w:rPr>
              <w:t xml:space="preserve">V </w:t>
            </w:r>
            <w:r>
              <w:rPr>
                <w:b/>
                <w:bCs/>
                <w:vertAlign w:val="subscript"/>
                <w:lang w:val="en-US"/>
              </w:rPr>
              <w:t>л</w:t>
            </w:r>
            <w:r>
              <w:rPr>
                <w:b/>
                <w:bCs/>
                <w:lang w:val="en-US"/>
              </w:rPr>
              <w:t xml:space="preserve"> </w:t>
            </w:r>
            <w:r>
              <w:rPr>
                <w:b/>
                <w:bCs/>
                <w:lang w:val="en-US"/>
              </w:rPr>
              <w:sym w:font="Symbol" w:char="F0B4"/>
            </w:r>
            <w:r>
              <w:rPr>
                <w:b/>
                <w:bCs/>
                <w:lang w:val="en-US"/>
              </w:rPr>
              <w:t xml:space="preserve"> </w:t>
            </w:r>
            <w:r>
              <w:rPr>
                <w:b/>
                <w:bCs/>
              </w:rPr>
              <w:sym w:font="Symbol" w:char="F074"/>
            </w:r>
            <w:r>
              <w:rPr>
                <w:b/>
                <w:bCs/>
                <w:vertAlign w:val="subscript"/>
              </w:rPr>
              <w:t>1</w:t>
            </w:r>
          </w:p>
        </w:tc>
      </w:tr>
      <w:tr w:rsidR="00CE7063" w:rsidTr="00CE7063">
        <w:trPr>
          <w:trHeight w:val="122"/>
        </w:trPr>
        <w:tc>
          <w:tcPr>
            <w:tcW w:w="1701" w:type="dxa"/>
          </w:tcPr>
          <w:p w:rsidR="00CE7063" w:rsidRDefault="00CE7063" w:rsidP="00CE7063">
            <w:pPr>
              <w:jc w:val="center"/>
              <w:rPr>
                <w:b/>
                <w:bCs/>
              </w:rPr>
            </w:pPr>
            <w:r>
              <w:rPr>
                <w:b/>
                <w:bCs/>
              </w:rPr>
              <w:sym w:font="Symbol" w:char="F074"/>
            </w:r>
            <w:r>
              <w:rPr>
                <w:b/>
                <w:bCs/>
                <w:vertAlign w:val="subscript"/>
              </w:rPr>
              <w:t xml:space="preserve">1  </w:t>
            </w:r>
            <w:r>
              <w:rPr>
                <w:b/>
                <w:bCs/>
              </w:rPr>
              <w:sym w:font="Symbol" w:char="F0B3"/>
            </w:r>
            <w:r>
              <w:rPr>
                <w:b/>
                <w:bCs/>
              </w:rPr>
              <w:t xml:space="preserve">10; </w:t>
            </w:r>
            <w:r>
              <w:rPr>
                <w:b/>
                <w:bCs/>
              </w:rPr>
              <w:sym w:font="Symbol" w:char="F074"/>
            </w:r>
            <w:r>
              <w:rPr>
                <w:b/>
                <w:bCs/>
                <w:vertAlign w:val="subscript"/>
              </w:rPr>
              <w:t xml:space="preserve">2 </w:t>
            </w:r>
            <w:r>
              <w:rPr>
                <w:b/>
                <w:bCs/>
              </w:rPr>
              <w:t xml:space="preserve">= </w:t>
            </w:r>
            <w:r>
              <w:rPr>
                <w:b/>
                <w:bCs/>
              </w:rPr>
              <w:sym w:font="Symbol" w:char="F074"/>
            </w:r>
            <w:r>
              <w:rPr>
                <w:b/>
                <w:bCs/>
                <w:vertAlign w:val="subscript"/>
              </w:rPr>
              <w:t xml:space="preserve">СВ  </w:t>
            </w:r>
            <w:r>
              <w:rPr>
                <w:b/>
                <w:bCs/>
              </w:rPr>
              <w:t>-</w:t>
            </w:r>
            <w:r>
              <w:rPr>
                <w:b/>
                <w:bCs/>
                <w:vertAlign w:val="subscript"/>
              </w:rPr>
              <w:t xml:space="preserve"> </w:t>
            </w:r>
            <w:r>
              <w:rPr>
                <w:b/>
                <w:bCs/>
              </w:rPr>
              <w:t>10</w:t>
            </w:r>
          </w:p>
        </w:tc>
        <w:tc>
          <w:tcPr>
            <w:tcW w:w="2694" w:type="dxa"/>
          </w:tcPr>
          <w:p w:rsidR="00CE7063" w:rsidRDefault="00CE7063" w:rsidP="00CE7063">
            <w:pPr>
              <w:jc w:val="center"/>
              <w:rPr>
                <w:b/>
                <w:bCs/>
                <w:vertAlign w:val="superscript"/>
                <w:lang w:val="en-US"/>
              </w:rPr>
            </w:pPr>
            <w:r>
              <w:rPr>
                <w:b/>
                <w:bCs/>
                <w:lang w:val="en-US"/>
              </w:rPr>
              <w:t>S</w:t>
            </w:r>
            <w:r>
              <w:rPr>
                <w:b/>
                <w:bCs/>
                <w:vertAlign w:val="subscript"/>
                <w:lang w:val="en-US"/>
              </w:rPr>
              <w:t>п</w:t>
            </w:r>
            <w:r>
              <w:rPr>
                <w:b/>
                <w:bCs/>
                <w:lang w:val="en-US"/>
              </w:rPr>
              <w:t xml:space="preserve"> = </w:t>
            </w:r>
            <w:r>
              <w:rPr>
                <w:b/>
                <w:bCs/>
                <w:lang w:val="en-US"/>
              </w:rPr>
              <w:sym w:font="Symbol" w:char="F070"/>
            </w:r>
            <w:r>
              <w:rPr>
                <w:b/>
                <w:bCs/>
                <w:lang w:val="en-US"/>
              </w:rPr>
              <w:t>(</w:t>
            </w:r>
            <w:r>
              <w:rPr>
                <w:b/>
                <w:bCs/>
              </w:rPr>
              <w:t>5</w:t>
            </w:r>
            <w:r>
              <w:rPr>
                <w:b/>
                <w:bCs/>
                <w:lang w:val="en-US"/>
              </w:rPr>
              <w:t>V</w:t>
            </w:r>
            <w:r>
              <w:rPr>
                <w:b/>
                <w:bCs/>
                <w:vertAlign w:val="subscript"/>
                <w:lang w:val="en-US"/>
              </w:rPr>
              <w:t>л</w:t>
            </w:r>
            <w:r>
              <w:rPr>
                <w:b/>
                <w:bCs/>
                <w:lang w:val="en-US"/>
              </w:rPr>
              <w:t xml:space="preserve"> + V </w:t>
            </w:r>
            <w:r>
              <w:rPr>
                <w:b/>
                <w:bCs/>
                <w:vertAlign w:val="subscript"/>
                <w:lang w:val="en-US"/>
              </w:rPr>
              <w:t>л</w:t>
            </w:r>
            <w:r>
              <w:rPr>
                <w:b/>
                <w:bCs/>
                <w:lang w:val="en-US"/>
              </w:rPr>
              <w:t xml:space="preserve"> </w:t>
            </w:r>
            <w:r>
              <w:rPr>
                <w:b/>
                <w:bCs/>
                <w:lang w:val="en-US"/>
              </w:rPr>
              <w:sym w:font="Symbol" w:char="F0B4"/>
            </w:r>
            <w:r>
              <w:rPr>
                <w:b/>
                <w:bCs/>
                <w:lang w:val="en-US"/>
              </w:rPr>
              <w:t xml:space="preserve"> </w:t>
            </w:r>
            <w:r>
              <w:rPr>
                <w:b/>
                <w:bCs/>
              </w:rPr>
              <w:sym w:font="Symbol" w:char="F074"/>
            </w:r>
            <w:r>
              <w:rPr>
                <w:b/>
                <w:bCs/>
                <w:vertAlign w:val="subscript"/>
              </w:rPr>
              <w:t>2</w:t>
            </w:r>
            <w:r>
              <w:rPr>
                <w:b/>
                <w:bCs/>
                <w:lang w:val="en-US"/>
              </w:rPr>
              <w:t>)</w:t>
            </w:r>
            <w:r>
              <w:rPr>
                <w:b/>
                <w:bCs/>
                <w:vertAlign w:val="superscript"/>
                <w:lang w:val="en-US"/>
              </w:rPr>
              <w:t>2</w:t>
            </w:r>
          </w:p>
        </w:tc>
        <w:tc>
          <w:tcPr>
            <w:tcW w:w="1984" w:type="dxa"/>
          </w:tcPr>
          <w:p w:rsidR="00CE7063" w:rsidRDefault="00CE7063" w:rsidP="00CE7063">
            <w:pPr>
              <w:jc w:val="center"/>
              <w:rPr>
                <w:b/>
                <w:bCs/>
                <w:vertAlign w:val="superscript"/>
                <w:lang w:val="en-US"/>
              </w:rPr>
            </w:pPr>
            <w:r>
              <w:rPr>
                <w:b/>
                <w:bCs/>
                <w:lang w:val="en-US"/>
              </w:rPr>
              <w:t>S</w:t>
            </w:r>
            <w:r>
              <w:rPr>
                <w:b/>
                <w:bCs/>
                <w:vertAlign w:val="subscript"/>
                <w:lang w:val="en-US"/>
              </w:rPr>
              <w:t>п</w:t>
            </w:r>
            <w:r>
              <w:rPr>
                <w:b/>
                <w:bCs/>
                <w:lang w:val="en-US"/>
              </w:rPr>
              <w:t xml:space="preserve"> = 0,5</w:t>
            </w:r>
            <w:r>
              <w:rPr>
                <w:b/>
                <w:bCs/>
                <w:lang w:val="en-US"/>
              </w:rPr>
              <w:sym w:font="Symbol" w:char="F061"/>
            </w:r>
            <w:r>
              <w:rPr>
                <w:b/>
                <w:bCs/>
                <w:lang w:val="en-US"/>
              </w:rPr>
              <w:t>(</w:t>
            </w:r>
            <w:r>
              <w:rPr>
                <w:b/>
                <w:bCs/>
              </w:rPr>
              <w:t>5</w:t>
            </w:r>
            <w:r>
              <w:rPr>
                <w:b/>
                <w:bCs/>
                <w:lang w:val="en-US"/>
              </w:rPr>
              <w:t xml:space="preserve">V </w:t>
            </w:r>
            <w:r>
              <w:rPr>
                <w:b/>
                <w:bCs/>
                <w:vertAlign w:val="subscript"/>
                <w:lang w:val="en-US"/>
              </w:rPr>
              <w:t>л</w:t>
            </w:r>
            <w:r>
              <w:rPr>
                <w:b/>
                <w:bCs/>
                <w:lang w:val="en-US"/>
              </w:rPr>
              <w:t xml:space="preserve"> + V </w:t>
            </w:r>
            <w:r>
              <w:rPr>
                <w:b/>
                <w:bCs/>
                <w:vertAlign w:val="subscript"/>
                <w:lang w:val="en-US"/>
              </w:rPr>
              <w:t>л</w:t>
            </w:r>
            <w:r>
              <w:rPr>
                <w:b/>
                <w:bCs/>
                <w:lang w:val="en-US"/>
              </w:rPr>
              <w:t xml:space="preserve"> </w:t>
            </w:r>
            <w:r>
              <w:rPr>
                <w:b/>
                <w:bCs/>
                <w:lang w:val="en-US"/>
              </w:rPr>
              <w:sym w:font="Symbol" w:char="F0B4"/>
            </w:r>
            <w:r>
              <w:rPr>
                <w:b/>
                <w:bCs/>
                <w:lang w:val="en-US"/>
              </w:rPr>
              <w:t xml:space="preserve"> </w:t>
            </w:r>
            <w:r>
              <w:rPr>
                <w:b/>
                <w:bCs/>
                <w:lang w:val="en-US"/>
              </w:rPr>
              <w:sym w:font="Symbol" w:char="F0B4"/>
            </w:r>
            <w:r>
              <w:rPr>
                <w:b/>
                <w:bCs/>
              </w:rPr>
              <w:sym w:font="Symbol" w:char="F074"/>
            </w:r>
            <w:r>
              <w:rPr>
                <w:b/>
                <w:bCs/>
                <w:vertAlign w:val="subscript"/>
              </w:rPr>
              <w:t>2</w:t>
            </w:r>
            <w:r>
              <w:rPr>
                <w:b/>
                <w:bCs/>
                <w:lang w:val="en-US"/>
              </w:rPr>
              <w:t>)</w:t>
            </w:r>
            <w:r>
              <w:rPr>
                <w:b/>
                <w:bCs/>
                <w:vertAlign w:val="superscript"/>
                <w:lang w:val="en-US"/>
              </w:rPr>
              <w:t>2</w:t>
            </w:r>
          </w:p>
        </w:tc>
        <w:tc>
          <w:tcPr>
            <w:tcW w:w="2552" w:type="dxa"/>
          </w:tcPr>
          <w:p w:rsidR="00CE7063" w:rsidRDefault="00CE7063" w:rsidP="00CE7063">
            <w:pPr>
              <w:jc w:val="center"/>
              <w:rPr>
                <w:b/>
                <w:bCs/>
                <w:vertAlign w:val="superscript"/>
                <w:lang w:val="en-US"/>
              </w:rPr>
            </w:pPr>
            <w:r>
              <w:rPr>
                <w:b/>
                <w:bCs/>
                <w:lang w:val="en-US"/>
              </w:rPr>
              <w:t>S</w:t>
            </w:r>
            <w:r>
              <w:rPr>
                <w:b/>
                <w:bCs/>
                <w:vertAlign w:val="subscript"/>
                <w:lang w:val="en-US"/>
              </w:rPr>
              <w:t>п</w:t>
            </w:r>
            <w:r>
              <w:rPr>
                <w:b/>
                <w:bCs/>
                <w:lang w:val="en-US"/>
              </w:rPr>
              <w:t xml:space="preserve"> = na </w:t>
            </w:r>
            <w:r>
              <w:rPr>
                <w:b/>
                <w:bCs/>
                <w:lang w:val="en-US"/>
              </w:rPr>
              <w:sym w:font="Symbol" w:char="F0B4"/>
            </w:r>
            <w:r>
              <w:rPr>
                <w:b/>
                <w:bCs/>
                <w:lang w:val="en-US"/>
              </w:rPr>
              <w:t xml:space="preserve"> (</w:t>
            </w:r>
            <w:r>
              <w:rPr>
                <w:b/>
                <w:bCs/>
              </w:rPr>
              <w:t>5</w:t>
            </w:r>
            <w:r>
              <w:rPr>
                <w:b/>
                <w:bCs/>
                <w:lang w:val="en-US"/>
              </w:rPr>
              <w:t xml:space="preserve">V </w:t>
            </w:r>
            <w:r>
              <w:rPr>
                <w:b/>
                <w:bCs/>
                <w:vertAlign w:val="subscript"/>
                <w:lang w:val="en-US"/>
              </w:rPr>
              <w:t>л</w:t>
            </w:r>
            <w:r>
              <w:rPr>
                <w:b/>
                <w:bCs/>
                <w:lang w:val="en-US"/>
              </w:rPr>
              <w:t xml:space="preserve"> + V </w:t>
            </w:r>
            <w:r>
              <w:rPr>
                <w:b/>
                <w:bCs/>
                <w:vertAlign w:val="subscript"/>
                <w:lang w:val="en-US"/>
              </w:rPr>
              <w:t>л</w:t>
            </w:r>
            <w:r>
              <w:rPr>
                <w:b/>
                <w:bCs/>
                <w:lang w:val="en-US"/>
              </w:rPr>
              <w:t xml:space="preserve"> </w:t>
            </w:r>
            <w:r>
              <w:rPr>
                <w:b/>
                <w:bCs/>
                <w:lang w:val="en-US"/>
              </w:rPr>
              <w:sym w:font="Symbol" w:char="F0B4"/>
            </w:r>
            <w:r>
              <w:rPr>
                <w:b/>
                <w:bCs/>
                <w:lang w:val="en-US"/>
              </w:rPr>
              <w:t xml:space="preserve"> </w:t>
            </w:r>
            <w:r>
              <w:rPr>
                <w:b/>
                <w:bCs/>
              </w:rPr>
              <w:sym w:font="Symbol" w:char="F074"/>
            </w:r>
            <w:r>
              <w:rPr>
                <w:b/>
                <w:bCs/>
                <w:vertAlign w:val="subscript"/>
              </w:rPr>
              <w:t>2</w:t>
            </w:r>
            <w:r>
              <w:rPr>
                <w:b/>
                <w:bCs/>
                <w:lang w:val="en-US"/>
              </w:rPr>
              <w:t>)</w:t>
            </w:r>
          </w:p>
        </w:tc>
      </w:tr>
      <w:tr w:rsidR="00CE7063" w:rsidTr="00CE7063">
        <w:trPr>
          <w:trHeight w:val="209"/>
        </w:trPr>
        <w:tc>
          <w:tcPr>
            <w:tcW w:w="1701" w:type="dxa"/>
          </w:tcPr>
          <w:p w:rsidR="00CE7063" w:rsidRDefault="00CE7063" w:rsidP="00CE7063">
            <w:pPr>
              <w:jc w:val="center"/>
              <w:rPr>
                <w:b/>
                <w:bCs/>
              </w:rPr>
            </w:pPr>
            <w:r>
              <w:rPr>
                <w:b/>
                <w:bCs/>
              </w:rPr>
              <w:sym w:font="Symbol" w:char="F074"/>
            </w:r>
            <w:r>
              <w:rPr>
                <w:b/>
                <w:bCs/>
                <w:vertAlign w:val="subscript"/>
              </w:rPr>
              <w:t>П</w:t>
            </w:r>
            <w:r>
              <w:rPr>
                <w:b/>
                <w:bCs/>
              </w:rPr>
              <w:t xml:space="preserve"> =</w:t>
            </w:r>
            <w:r>
              <w:rPr>
                <w:b/>
                <w:bCs/>
              </w:rPr>
              <w:sym w:font="Symbol" w:char="F074"/>
            </w:r>
            <w:r>
              <w:rPr>
                <w:b/>
                <w:bCs/>
                <w:vertAlign w:val="subscript"/>
              </w:rPr>
              <w:t xml:space="preserve"> </w:t>
            </w:r>
            <w:r>
              <w:rPr>
                <w:b/>
                <w:bCs/>
              </w:rPr>
              <w:t>- (10+</w:t>
            </w:r>
            <w:r>
              <w:rPr>
                <w:b/>
                <w:bCs/>
              </w:rPr>
              <w:sym w:font="Symbol" w:char="F074"/>
            </w:r>
            <w:r>
              <w:rPr>
                <w:b/>
                <w:bCs/>
                <w:vertAlign w:val="subscript"/>
              </w:rPr>
              <w:t>2</w:t>
            </w:r>
            <w:r>
              <w:rPr>
                <w:b/>
                <w:bCs/>
              </w:rPr>
              <w:t>)</w:t>
            </w:r>
          </w:p>
        </w:tc>
        <w:tc>
          <w:tcPr>
            <w:tcW w:w="2694" w:type="dxa"/>
          </w:tcPr>
          <w:p w:rsidR="00CE7063" w:rsidRDefault="00CE7063" w:rsidP="00CE7063">
            <w:pPr>
              <w:jc w:val="center"/>
              <w:rPr>
                <w:b/>
                <w:bCs/>
              </w:rPr>
            </w:pPr>
            <w:r>
              <w:rPr>
                <w:b/>
                <w:bCs/>
                <w:lang w:val="en-US"/>
              </w:rPr>
              <w:t>S</w:t>
            </w:r>
            <w:r>
              <w:rPr>
                <w:b/>
                <w:bCs/>
                <w:vertAlign w:val="subscript"/>
                <w:lang w:val="en-US"/>
              </w:rPr>
              <w:t>п</w:t>
            </w:r>
            <w:r>
              <w:rPr>
                <w:b/>
                <w:bCs/>
                <w:lang w:val="en-US"/>
              </w:rPr>
              <w:t xml:space="preserve"> = </w:t>
            </w:r>
            <w:r>
              <w:rPr>
                <w:b/>
                <w:bCs/>
                <w:lang w:val="en-US"/>
              </w:rPr>
              <w:sym w:font="Symbol" w:char="F070"/>
            </w:r>
            <w:r>
              <w:rPr>
                <w:b/>
                <w:bCs/>
                <w:lang w:val="en-US"/>
              </w:rPr>
              <w:t>(</w:t>
            </w:r>
            <w:r>
              <w:rPr>
                <w:b/>
                <w:bCs/>
              </w:rPr>
              <w:t>5</w:t>
            </w:r>
            <w:r>
              <w:rPr>
                <w:b/>
                <w:bCs/>
                <w:lang w:val="en-US"/>
              </w:rPr>
              <w:t>V</w:t>
            </w:r>
            <w:r>
              <w:rPr>
                <w:b/>
                <w:bCs/>
                <w:vertAlign w:val="subscript"/>
                <w:lang w:val="en-US"/>
              </w:rPr>
              <w:t>л</w:t>
            </w:r>
            <w:r>
              <w:rPr>
                <w:b/>
                <w:bCs/>
                <w:lang w:val="en-US"/>
              </w:rPr>
              <w:t xml:space="preserve"> + V</w:t>
            </w:r>
            <w:r>
              <w:rPr>
                <w:b/>
                <w:bCs/>
                <w:vertAlign w:val="subscript"/>
                <w:lang w:val="en-US"/>
              </w:rPr>
              <w:t>л</w:t>
            </w:r>
            <w:r>
              <w:rPr>
                <w:b/>
                <w:bCs/>
                <w:lang w:val="en-US"/>
              </w:rPr>
              <w:t xml:space="preserve"> </w:t>
            </w:r>
            <w:r>
              <w:rPr>
                <w:b/>
                <w:bCs/>
                <w:lang w:val="en-US"/>
              </w:rPr>
              <w:sym w:font="Symbol" w:char="F0B4"/>
            </w:r>
            <w:r>
              <w:rPr>
                <w:b/>
                <w:bCs/>
                <w:lang w:val="en-US"/>
              </w:rPr>
              <w:t xml:space="preserve"> </w:t>
            </w:r>
            <w:r>
              <w:rPr>
                <w:b/>
                <w:bCs/>
              </w:rPr>
              <w:sym w:font="Symbol" w:char="F074"/>
            </w:r>
            <w:r>
              <w:rPr>
                <w:b/>
                <w:bCs/>
                <w:vertAlign w:val="subscript"/>
              </w:rPr>
              <w:t xml:space="preserve">2 </w:t>
            </w:r>
            <w:r>
              <w:rPr>
                <w:b/>
                <w:bCs/>
              </w:rPr>
              <w:t>+</w:t>
            </w:r>
            <w:r>
              <w:rPr>
                <w:b/>
                <w:bCs/>
                <w:lang w:val="en-US"/>
              </w:rPr>
              <w:t>0</w:t>
            </w:r>
            <w:r>
              <w:rPr>
                <w:b/>
                <w:bCs/>
              </w:rPr>
              <w:t>,5</w:t>
            </w:r>
            <w:r>
              <w:rPr>
                <w:b/>
                <w:bCs/>
                <w:lang w:val="en-US"/>
              </w:rPr>
              <w:t>V</w:t>
            </w:r>
            <w:r>
              <w:rPr>
                <w:b/>
                <w:bCs/>
                <w:vertAlign w:val="subscript"/>
                <w:lang w:val="en-US"/>
              </w:rPr>
              <w:t>л</w:t>
            </w:r>
            <w:r>
              <w:rPr>
                <w:b/>
                <w:bCs/>
                <w:lang w:val="en-US"/>
              </w:rPr>
              <w:t xml:space="preserve"> </w:t>
            </w:r>
            <w:r>
              <w:rPr>
                <w:b/>
                <w:bCs/>
                <w:lang w:val="en-US"/>
              </w:rPr>
              <w:sym w:font="Symbol" w:char="F0B4"/>
            </w:r>
            <w:r>
              <w:rPr>
                <w:b/>
                <w:bCs/>
                <w:lang w:val="en-US"/>
              </w:rPr>
              <w:t xml:space="preserve"> </w:t>
            </w:r>
            <w:r>
              <w:rPr>
                <w:b/>
                <w:bCs/>
              </w:rPr>
              <w:sym w:font="Symbol" w:char="F074"/>
            </w:r>
            <w:r>
              <w:rPr>
                <w:b/>
                <w:bCs/>
                <w:vertAlign w:val="subscript"/>
              </w:rPr>
              <w:t>П</w:t>
            </w:r>
            <w:r>
              <w:rPr>
                <w:b/>
                <w:bCs/>
                <w:lang w:val="en-US"/>
              </w:rPr>
              <w:t>)</w:t>
            </w:r>
            <w:r>
              <w:rPr>
                <w:b/>
                <w:bCs/>
                <w:vertAlign w:val="superscript"/>
                <w:lang w:val="en-US"/>
              </w:rPr>
              <w:t>2</w:t>
            </w:r>
          </w:p>
        </w:tc>
        <w:tc>
          <w:tcPr>
            <w:tcW w:w="1984" w:type="dxa"/>
          </w:tcPr>
          <w:p w:rsidR="00CE7063" w:rsidRDefault="00CE7063" w:rsidP="00CE7063">
            <w:pPr>
              <w:jc w:val="center"/>
              <w:rPr>
                <w:b/>
                <w:bCs/>
              </w:rPr>
            </w:pPr>
            <w:r>
              <w:rPr>
                <w:b/>
                <w:bCs/>
                <w:lang w:val="en-US"/>
              </w:rPr>
              <w:t>S</w:t>
            </w:r>
            <w:r>
              <w:rPr>
                <w:b/>
                <w:bCs/>
                <w:vertAlign w:val="subscript"/>
                <w:lang w:val="en-US"/>
              </w:rPr>
              <w:t>п</w:t>
            </w:r>
            <w:r>
              <w:rPr>
                <w:b/>
                <w:bCs/>
                <w:lang w:val="en-US"/>
              </w:rPr>
              <w:t xml:space="preserve"> = 0,5</w:t>
            </w:r>
            <w:r>
              <w:rPr>
                <w:b/>
                <w:bCs/>
                <w:lang w:val="en-US"/>
              </w:rPr>
              <w:sym w:font="Symbol" w:char="F061"/>
            </w:r>
            <w:r>
              <w:rPr>
                <w:b/>
                <w:bCs/>
                <w:lang w:val="en-US"/>
              </w:rPr>
              <w:t>(</w:t>
            </w:r>
            <w:r>
              <w:rPr>
                <w:b/>
                <w:bCs/>
              </w:rPr>
              <w:t>5</w:t>
            </w:r>
            <w:r>
              <w:rPr>
                <w:b/>
                <w:bCs/>
                <w:lang w:val="en-US"/>
              </w:rPr>
              <w:t xml:space="preserve">V </w:t>
            </w:r>
            <w:r>
              <w:rPr>
                <w:b/>
                <w:bCs/>
                <w:vertAlign w:val="subscript"/>
                <w:lang w:val="en-US"/>
              </w:rPr>
              <w:t>л</w:t>
            </w:r>
            <w:r>
              <w:rPr>
                <w:b/>
                <w:bCs/>
                <w:lang w:val="en-US"/>
              </w:rPr>
              <w:t xml:space="preserve"> + V </w:t>
            </w:r>
            <w:r>
              <w:rPr>
                <w:b/>
                <w:bCs/>
                <w:vertAlign w:val="subscript"/>
                <w:lang w:val="en-US"/>
              </w:rPr>
              <w:t>л</w:t>
            </w:r>
            <w:r>
              <w:rPr>
                <w:b/>
                <w:bCs/>
                <w:lang w:val="en-US"/>
              </w:rPr>
              <w:t xml:space="preserve"> </w:t>
            </w:r>
            <w:r>
              <w:rPr>
                <w:b/>
                <w:bCs/>
                <w:lang w:val="en-US"/>
              </w:rPr>
              <w:sym w:font="Symbol" w:char="F0B4"/>
            </w:r>
            <w:r>
              <w:rPr>
                <w:b/>
                <w:bCs/>
                <w:lang w:val="en-US"/>
              </w:rPr>
              <w:t xml:space="preserve"> </w:t>
            </w:r>
            <w:r>
              <w:rPr>
                <w:b/>
                <w:bCs/>
                <w:lang w:val="en-US"/>
              </w:rPr>
              <w:sym w:font="Symbol" w:char="F0B4"/>
            </w:r>
            <w:r>
              <w:rPr>
                <w:b/>
                <w:bCs/>
              </w:rPr>
              <w:sym w:font="Symbol" w:char="F074"/>
            </w:r>
            <w:r>
              <w:rPr>
                <w:b/>
                <w:bCs/>
                <w:vertAlign w:val="subscript"/>
              </w:rPr>
              <w:t xml:space="preserve">2 </w:t>
            </w:r>
            <w:r>
              <w:rPr>
                <w:b/>
                <w:bCs/>
              </w:rPr>
              <w:t>+ +</w:t>
            </w:r>
            <w:r>
              <w:rPr>
                <w:b/>
                <w:bCs/>
                <w:lang w:val="en-US"/>
              </w:rPr>
              <w:t>0</w:t>
            </w:r>
            <w:r>
              <w:rPr>
                <w:b/>
                <w:bCs/>
              </w:rPr>
              <w:t>,5</w:t>
            </w:r>
            <w:r>
              <w:rPr>
                <w:b/>
                <w:bCs/>
                <w:lang w:val="en-US"/>
              </w:rPr>
              <w:t xml:space="preserve">V </w:t>
            </w:r>
            <w:r>
              <w:rPr>
                <w:b/>
                <w:bCs/>
                <w:vertAlign w:val="subscript"/>
                <w:lang w:val="en-US"/>
              </w:rPr>
              <w:t>л</w:t>
            </w:r>
            <w:r>
              <w:rPr>
                <w:b/>
                <w:bCs/>
                <w:lang w:val="en-US"/>
              </w:rPr>
              <w:t xml:space="preserve"> </w:t>
            </w:r>
            <w:r>
              <w:rPr>
                <w:b/>
                <w:bCs/>
                <w:lang w:val="en-US"/>
              </w:rPr>
              <w:sym w:font="Symbol" w:char="F0B4"/>
            </w:r>
            <w:r>
              <w:rPr>
                <w:b/>
                <w:bCs/>
                <w:lang w:val="en-US"/>
              </w:rPr>
              <w:t xml:space="preserve"> </w:t>
            </w:r>
            <w:r>
              <w:rPr>
                <w:b/>
                <w:bCs/>
              </w:rPr>
              <w:sym w:font="Symbol" w:char="F074"/>
            </w:r>
            <w:r>
              <w:rPr>
                <w:b/>
                <w:bCs/>
                <w:vertAlign w:val="subscript"/>
              </w:rPr>
              <w:t>П</w:t>
            </w:r>
            <w:r>
              <w:rPr>
                <w:b/>
                <w:bCs/>
                <w:lang w:val="en-US"/>
              </w:rPr>
              <w:t>)</w:t>
            </w:r>
            <w:r>
              <w:rPr>
                <w:b/>
                <w:bCs/>
                <w:vertAlign w:val="superscript"/>
                <w:lang w:val="en-US"/>
              </w:rPr>
              <w:t>2</w:t>
            </w:r>
          </w:p>
        </w:tc>
        <w:tc>
          <w:tcPr>
            <w:tcW w:w="2552" w:type="dxa"/>
          </w:tcPr>
          <w:p w:rsidR="00CE7063" w:rsidRDefault="00CE7063" w:rsidP="00CE7063">
            <w:pPr>
              <w:jc w:val="center"/>
              <w:rPr>
                <w:b/>
                <w:bCs/>
              </w:rPr>
            </w:pPr>
            <w:r>
              <w:rPr>
                <w:b/>
                <w:bCs/>
                <w:lang w:val="en-US"/>
              </w:rPr>
              <w:t>S</w:t>
            </w:r>
            <w:r w:rsidRPr="00EF127B">
              <w:rPr>
                <w:b/>
                <w:bCs/>
                <w:vertAlign w:val="subscript"/>
              </w:rPr>
              <w:t>п</w:t>
            </w:r>
            <w:r w:rsidRPr="00EF127B">
              <w:rPr>
                <w:b/>
                <w:bCs/>
              </w:rPr>
              <w:t xml:space="preserve"> = </w:t>
            </w:r>
            <w:r>
              <w:rPr>
                <w:b/>
                <w:bCs/>
                <w:lang w:val="en-US"/>
              </w:rPr>
              <w:t>na</w:t>
            </w:r>
            <w:r w:rsidRPr="00EF127B">
              <w:rPr>
                <w:b/>
                <w:bCs/>
              </w:rPr>
              <w:t xml:space="preserve"> </w:t>
            </w:r>
            <w:r>
              <w:rPr>
                <w:b/>
                <w:bCs/>
                <w:lang w:val="en-US"/>
              </w:rPr>
              <w:sym w:font="Symbol" w:char="F0B4"/>
            </w:r>
            <w:r w:rsidRPr="00EF127B">
              <w:rPr>
                <w:b/>
                <w:bCs/>
              </w:rPr>
              <w:t xml:space="preserve">  (</w:t>
            </w:r>
            <w:r>
              <w:rPr>
                <w:b/>
                <w:bCs/>
              </w:rPr>
              <w:t>5</w:t>
            </w:r>
            <w:r>
              <w:rPr>
                <w:b/>
                <w:bCs/>
                <w:lang w:val="en-US"/>
              </w:rPr>
              <w:t>V</w:t>
            </w:r>
            <w:r w:rsidRPr="00EF127B">
              <w:rPr>
                <w:b/>
                <w:bCs/>
              </w:rPr>
              <w:t xml:space="preserve"> </w:t>
            </w:r>
            <w:r w:rsidRPr="00EF127B">
              <w:rPr>
                <w:b/>
                <w:bCs/>
                <w:vertAlign w:val="subscript"/>
              </w:rPr>
              <w:t>л</w:t>
            </w:r>
            <w:r w:rsidRPr="00EF127B">
              <w:rPr>
                <w:b/>
                <w:bCs/>
              </w:rPr>
              <w:t xml:space="preserve"> + </w:t>
            </w:r>
            <w:r>
              <w:rPr>
                <w:b/>
                <w:bCs/>
                <w:lang w:val="en-US"/>
              </w:rPr>
              <w:t>V</w:t>
            </w:r>
            <w:r w:rsidRPr="00EF127B">
              <w:rPr>
                <w:b/>
                <w:bCs/>
              </w:rPr>
              <w:t xml:space="preserve"> </w:t>
            </w:r>
            <w:r w:rsidRPr="00EF127B">
              <w:rPr>
                <w:b/>
                <w:bCs/>
                <w:vertAlign w:val="subscript"/>
              </w:rPr>
              <w:t>л</w:t>
            </w:r>
            <w:r w:rsidRPr="00EF127B">
              <w:rPr>
                <w:b/>
                <w:bCs/>
              </w:rPr>
              <w:t xml:space="preserve"> </w:t>
            </w:r>
            <w:r>
              <w:rPr>
                <w:b/>
                <w:bCs/>
                <w:lang w:val="en-US"/>
              </w:rPr>
              <w:sym w:font="Symbol" w:char="F0B4"/>
            </w:r>
            <w:r w:rsidRPr="00EF127B">
              <w:rPr>
                <w:b/>
                <w:bCs/>
              </w:rPr>
              <w:t xml:space="preserve"> </w:t>
            </w:r>
            <w:r>
              <w:rPr>
                <w:b/>
                <w:bCs/>
              </w:rPr>
              <w:sym w:font="Symbol" w:char="F074"/>
            </w:r>
            <w:r>
              <w:rPr>
                <w:b/>
                <w:bCs/>
                <w:vertAlign w:val="subscript"/>
              </w:rPr>
              <w:t xml:space="preserve">2 </w:t>
            </w:r>
            <w:r>
              <w:rPr>
                <w:b/>
                <w:bCs/>
              </w:rPr>
              <w:t xml:space="preserve"> + +</w:t>
            </w:r>
            <w:r w:rsidRPr="00EF127B">
              <w:rPr>
                <w:b/>
                <w:bCs/>
              </w:rPr>
              <w:t>0</w:t>
            </w:r>
            <w:r>
              <w:rPr>
                <w:b/>
                <w:bCs/>
              </w:rPr>
              <w:t>,5</w:t>
            </w:r>
            <w:r>
              <w:rPr>
                <w:b/>
                <w:bCs/>
                <w:lang w:val="en-US"/>
              </w:rPr>
              <w:t>V</w:t>
            </w:r>
            <w:r w:rsidRPr="00EF127B">
              <w:rPr>
                <w:b/>
                <w:bCs/>
              </w:rPr>
              <w:t xml:space="preserve"> </w:t>
            </w:r>
            <w:r w:rsidRPr="00EF127B">
              <w:rPr>
                <w:b/>
                <w:bCs/>
                <w:vertAlign w:val="subscript"/>
              </w:rPr>
              <w:t>л</w:t>
            </w:r>
            <w:r w:rsidRPr="00EF127B">
              <w:rPr>
                <w:b/>
                <w:bCs/>
              </w:rPr>
              <w:t xml:space="preserve"> </w:t>
            </w:r>
            <w:r>
              <w:rPr>
                <w:b/>
                <w:bCs/>
                <w:lang w:val="en-US"/>
              </w:rPr>
              <w:sym w:font="Symbol" w:char="F0B4"/>
            </w:r>
            <w:r w:rsidRPr="00EF127B">
              <w:rPr>
                <w:b/>
                <w:bCs/>
              </w:rPr>
              <w:t xml:space="preserve"> </w:t>
            </w:r>
            <w:r>
              <w:rPr>
                <w:b/>
                <w:bCs/>
              </w:rPr>
              <w:sym w:font="Symbol" w:char="F074"/>
            </w:r>
            <w:r>
              <w:rPr>
                <w:b/>
                <w:bCs/>
                <w:vertAlign w:val="subscript"/>
              </w:rPr>
              <w:t>П</w:t>
            </w:r>
            <w:r w:rsidRPr="00EF127B">
              <w:rPr>
                <w:b/>
                <w:bCs/>
              </w:rPr>
              <w:t>)</w:t>
            </w:r>
            <w:r w:rsidRPr="00EF127B">
              <w:rPr>
                <w:b/>
                <w:bCs/>
                <w:vertAlign w:val="superscript"/>
              </w:rPr>
              <w:t>2</w:t>
            </w:r>
          </w:p>
        </w:tc>
      </w:tr>
    </w:tbl>
    <w:p w:rsidR="00CE7063" w:rsidRDefault="00CE7063" w:rsidP="00CE7063">
      <w:pPr>
        <w:ind w:firstLine="720"/>
        <w:jc w:val="both"/>
      </w:pPr>
      <w:r>
        <w:rPr>
          <w:b/>
          <w:bCs/>
          <w:sz w:val="16"/>
          <w:szCs w:val="16"/>
        </w:rPr>
        <w:t xml:space="preserve">Примечание. </w:t>
      </w:r>
      <w:r>
        <w:rPr>
          <w:b/>
          <w:bCs/>
        </w:rPr>
        <w:sym w:font="Symbol" w:char="F074"/>
      </w:r>
      <w:r>
        <w:rPr>
          <w:b/>
          <w:bCs/>
          <w:vertAlign w:val="subscript"/>
        </w:rPr>
        <w:t>1</w:t>
      </w:r>
      <w:r>
        <w:rPr>
          <w:b/>
          <w:bCs/>
        </w:rPr>
        <w:t xml:space="preserve">, </w:t>
      </w:r>
      <w:r>
        <w:rPr>
          <w:b/>
          <w:bCs/>
        </w:rPr>
        <w:sym w:font="Symbol" w:char="F074"/>
      </w:r>
      <w:r>
        <w:rPr>
          <w:b/>
          <w:bCs/>
          <w:vertAlign w:val="subscript"/>
        </w:rPr>
        <w:t>2</w:t>
      </w:r>
      <w:r>
        <w:rPr>
          <w:b/>
          <w:bCs/>
        </w:rPr>
        <w:t xml:space="preserve"> -</w:t>
      </w:r>
      <w:r>
        <w:rPr>
          <w:b/>
          <w:bCs/>
          <w:sz w:val="16"/>
          <w:szCs w:val="16"/>
        </w:rPr>
        <w:t xml:space="preserve"> продолжительность распространения горения от начала его возникновения, мин; </w:t>
      </w:r>
      <w:r>
        <w:rPr>
          <w:b/>
          <w:bCs/>
        </w:rPr>
        <w:sym w:font="Symbol" w:char="F074"/>
      </w:r>
      <w:r>
        <w:rPr>
          <w:b/>
          <w:bCs/>
          <w:vertAlign w:val="subscript"/>
        </w:rPr>
        <w:t>СВ  -</w:t>
      </w:r>
      <w:r>
        <w:rPr>
          <w:b/>
          <w:bCs/>
          <w:sz w:val="16"/>
          <w:szCs w:val="16"/>
        </w:rPr>
        <w:t>продолжитель</w:t>
      </w:r>
      <w:r>
        <w:rPr>
          <w:b/>
          <w:bCs/>
          <w:sz w:val="16"/>
          <w:szCs w:val="16"/>
        </w:rPr>
        <w:softHyphen/>
        <w:t xml:space="preserve">ность распространения горения от начала его возникновения до подачи первых средств тушения, мин; </w:t>
      </w:r>
      <w:r>
        <w:rPr>
          <w:b/>
          <w:bCs/>
        </w:rPr>
        <w:sym w:font="Symbol" w:char="F074"/>
      </w:r>
      <w:r>
        <w:rPr>
          <w:b/>
          <w:bCs/>
          <w:vertAlign w:val="subscript"/>
        </w:rPr>
        <w:t>П</w:t>
      </w:r>
      <w:r>
        <w:rPr>
          <w:b/>
          <w:bCs/>
        </w:rPr>
        <w:t xml:space="preserve">  - </w:t>
      </w:r>
      <w:r>
        <w:rPr>
          <w:b/>
          <w:bCs/>
          <w:sz w:val="16"/>
          <w:szCs w:val="16"/>
        </w:rPr>
        <w:t xml:space="preserve">продолжительность локализации пожара по площади </w:t>
      </w:r>
      <w:r>
        <w:rPr>
          <w:b/>
          <w:bCs/>
        </w:rPr>
        <w:sym w:font="Symbol" w:char="F074"/>
      </w:r>
      <w:r>
        <w:rPr>
          <w:b/>
          <w:bCs/>
          <w:vertAlign w:val="subscript"/>
        </w:rPr>
        <w:t>лок</w:t>
      </w:r>
      <w:r>
        <w:rPr>
          <w:b/>
          <w:bCs/>
        </w:rPr>
        <w:t>,</w:t>
      </w:r>
      <w:r>
        <w:rPr>
          <w:b/>
          <w:bCs/>
          <w:sz w:val="16"/>
          <w:szCs w:val="16"/>
        </w:rPr>
        <w:t xml:space="preserve"> мин; </w:t>
      </w:r>
      <w:r>
        <w:rPr>
          <w:b/>
          <w:bCs/>
          <w:lang w:val="en-US"/>
        </w:rPr>
        <w:t>n</w:t>
      </w:r>
      <w:r>
        <w:rPr>
          <w:b/>
          <w:bCs/>
          <w:sz w:val="16"/>
          <w:szCs w:val="16"/>
        </w:rPr>
        <w:t xml:space="preserve"> - количество направлений распространения пожара при одинаковом значении ли</w:t>
      </w:r>
      <w:r>
        <w:rPr>
          <w:b/>
          <w:bCs/>
          <w:sz w:val="16"/>
          <w:szCs w:val="16"/>
        </w:rPr>
        <w:softHyphen/>
        <w:t>нейной скорости. При различных значениях линейной скорости распространения горения общая площадь определяется суммой площадей пожара на каждом направлении</w:t>
      </w:r>
      <w:r>
        <w:t>.</w:t>
      </w:r>
    </w:p>
    <w:p w:rsidR="00CE7063" w:rsidRDefault="00CE7063" w:rsidP="00CE7063">
      <w:pPr>
        <w:ind w:firstLine="720"/>
        <w:jc w:val="both"/>
      </w:pPr>
    </w:p>
    <w:p w:rsidR="00CE7063" w:rsidRDefault="00CE7063" w:rsidP="00CE7063">
      <w:pPr>
        <w:pStyle w:val="2"/>
        <w:ind w:firstLine="720"/>
      </w:pPr>
      <w:r>
        <w:t xml:space="preserve"> Среди множества показателен, необходимых для расчета, особое значение представляет принцип расстановки сил и средств, участвующих в тушении пожара. От правильности определения принципа за</w:t>
      </w:r>
      <w:r>
        <w:softHyphen/>
        <w:t>висит точность всего расчета, а также успех тушения пожара. В зависимости от того, как введены и расставлены силы и сред</w:t>
      </w:r>
      <w:r>
        <w:softHyphen/>
        <w:t>ства, тушение в данный момент может осуществляться с охватом всей площади пожара, только части ее или путем заполнения объе</w:t>
      </w:r>
      <w:r>
        <w:softHyphen/>
        <w:t>ма огнетушащими средствами. При этом расстановку сил и средств выполняют по всему периметру площади пожара или по фронту его локализации (рис. 5.1 - 5.2). Если в данный момент сосредоточенные силы и средства обес</w:t>
      </w:r>
      <w:r>
        <w:softHyphen/>
        <w:t>печивают тушение пожара на всей площади, охваченной горением, то расчет их производят по площади пожара, которая численно рав</w:t>
      </w:r>
      <w:r>
        <w:softHyphen/>
        <w:t>няется площади тушения. Если в данный момент обработка всей площади пожара огнетушащими средствами не обеспечивается, то силы и средства сосре</w:t>
      </w:r>
      <w:r>
        <w:softHyphen/>
        <w:t>доточивают по периметру или фронту локализации для поэтапного тушения. Расчет их в этом случае осуществляют по площади туше</w:t>
      </w:r>
      <w:r>
        <w:softHyphen/>
        <w:t>ния на первом этапе, считая от внешних границ площади пожара.</w:t>
      </w:r>
    </w:p>
    <w:p w:rsidR="00CE7063" w:rsidRPr="00EF127B" w:rsidRDefault="00CE7063" w:rsidP="00CE7063">
      <w:pPr>
        <w:ind w:firstLine="720"/>
        <w:jc w:val="both"/>
      </w:pPr>
      <w:r>
        <w:t xml:space="preserve">Площадь тушения </w:t>
      </w:r>
      <w:r>
        <w:rPr>
          <w:lang w:val="en-US"/>
        </w:rPr>
        <w:t>S</w:t>
      </w:r>
      <w:r>
        <w:rPr>
          <w:vertAlign w:val="subscript"/>
        </w:rPr>
        <w:t>т</w:t>
      </w:r>
      <w:r>
        <w:t xml:space="preserve"> </w:t>
      </w:r>
      <w:r w:rsidRPr="00EF127B">
        <w:t>-</w:t>
      </w:r>
      <w:r>
        <w:t xml:space="preserve"> это часть площади пожара, которую на момент локализации обрабатывают поданными огнетушащими сред</w:t>
      </w:r>
      <w:r>
        <w:softHyphen/>
        <w:t>ствами (рис. 5.3</w:t>
      </w:r>
      <w:r w:rsidRPr="00EF127B">
        <w:t xml:space="preserve"> - </w:t>
      </w:r>
      <w:r>
        <w:t xml:space="preserve">5.4). Площадь тушения водой зависит от глубины обработки горящего участка </w:t>
      </w:r>
      <w:r>
        <w:rPr>
          <w:lang w:val="en-US"/>
        </w:rPr>
        <w:t>h</w:t>
      </w:r>
      <w:r>
        <w:t>. Практикой установлено, что по ус</w:t>
      </w:r>
      <w:r>
        <w:softHyphen/>
        <w:t xml:space="preserve">ловиям тушения пожаров эффективно используется примерно третья </w:t>
      </w:r>
      <w:r w:rsidRPr="00EF127B">
        <w:t xml:space="preserve"> </w:t>
      </w:r>
      <w:r>
        <w:t>-</w:t>
      </w:r>
      <w:r w:rsidRPr="00EF127B">
        <w:t xml:space="preserve"> </w:t>
      </w:r>
      <w:r>
        <w:t>часть длины струи, поэтому в расчетах глубину обработки горящей площади принимают для ручных стволов 5 м, а для лафетных - 10 м. Следовательно, площадь тушения будет численно совпадать с площадью пожара при ее ширине (для прямоугольной формы), ди</w:t>
      </w:r>
      <w:r>
        <w:softHyphen/>
        <w:t>аметре (для круговой формы) и радиусе (для угловой формы раз</w:t>
      </w:r>
      <w:r>
        <w:softHyphen/>
        <w:t>вития), не превышающих 10 м при подаче ручных стволов, введен</w:t>
      </w:r>
      <w:r>
        <w:softHyphen/>
        <w:t xml:space="preserve">иях по периметру навстречу друг другу, и 20 м </w:t>
      </w:r>
      <w:r w:rsidRPr="00EF127B">
        <w:t>-</w:t>
      </w:r>
      <w:r>
        <w:t xml:space="preserve"> при тушении</w:t>
      </w:r>
      <w:r w:rsidRPr="00EF127B">
        <w:t xml:space="preserve"> </w:t>
      </w:r>
      <w:r>
        <w:t>лафетными стволами. В остальных случаях площадь тушения принимают равной разности общей площади пожара и площади, кото</w:t>
      </w:r>
      <w:r>
        <w:softHyphen/>
        <w:t xml:space="preserve">рая в данный момент водяными струями не обрабатывается. </w:t>
      </w:r>
    </w:p>
    <w:p w:rsidR="00CE7063" w:rsidRPr="00EF127B" w:rsidRDefault="00CE7063" w:rsidP="00CE7063">
      <w:pPr>
        <w:ind w:firstLine="720"/>
        <w:jc w:val="both"/>
      </w:pPr>
      <w:r>
        <w:t>Площадь тушения при наиболее распространенных формах раз</w:t>
      </w:r>
      <w:r>
        <w:softHyphen/>
        <w:t>вития пожара в ограждениях и на открытом пространстве опреде</w:t>
      </w:r>
      <w:r>
        <w:softHyphen/>
        <w:t>ляют по уравнениям, приведенным в табл. 5.2. В остальных случаях, когда площадь тушения численно совпадает с площадью по</w:t>
      </w:r>
      <w:r>
        <w:softHyphen/>
        <w:t>жара, необходимо пользоваться формулами табл. 1.14 и 5.1. Для ускорения практических расчетов площадь тушения можно нахо</w:t>
      </w:r>
      <w:r>
        <w:softHyphen/>
        <w:t>дить по табл. 5.3 - 5.5 или графикам, разработанным в гарнизонах.</w:t>
      </w:r>
    </w:p>
    <w:p w:rsidR="00CE7063" w:rsidRDefault="00CE7063" w:rsidP="00CE7063">
      <w:pPr>
        <w:ind w:firstLine="720"/>
        <w:jc w:val="both"/>
      </w:pPr>
      <w:r>
        <w:t>В жилых и административных зданиях с помещениями неболь</w:t>
      </w:r>
      <w:r>
        <w:softHyphen/>
        <w:t>ших размеров расчет сил и средств целесообразно проводить по площади пожара, так как средства тушения можно вводить по не скольким направлениям: изнутри</w:t>
      </w:r>
      <w:r w:rsidRPr="00EF127B">
        <w:t xml:space="preserve"> - </w:t>
      </w:r>
      <w:r>
        <w:t>со стороны лестничных клеток и снаружи</w:t>
      </w:r>
      <w:r w:rsidRPr="00EF127B">
        <w:t xml:space="preserve"> - </w:t>
      </w:r>
      <w:r>
        <w:t xml:space="preserve">через оконные проемы. </w:t>
      </w:r>
      <w:r>
        <w:lastRenderedPageBreak/>
        <w:t>Однако и в этих случаях не исключается поэтапное тушение, особенно при пожарах в зданиях с коридорной системой планировки.</w:t>
      </w:r>
    </w:p>
    <w:p w:rsidR="00CE7063" w:rsidRPr="00EF127B" w:rsidRDefault="00CE7063" w:rsidP="00CE7063">
      <w:pPr>
        <w:ind w:firstLine="720"/>
        <w:jc w:val="both"/>
      </w:pPr>
    </w:p>
    <w:p w:rsidR="00CE7063" w:rsidRDefault="00CE7063" w:rsidP="00CE7063">
      <w:pPr>
        <w:ind w:firstLine="720"/>
        <w:jc w:val="center"/>
      </w:pPr>
      <w:r>
        <w:rPr>
          <w:noProof/>
        </w:rPr>
        <w:drawing>
          <wp:inline distT="0" distB="0" distL="0" distR="0" wp14:anchorId="7F7E2E72" wp14:editId="26C8C2A0">
            <wp:extent cx="3924300" cy="28448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24300" cy="2844800"/>
                    </a:xfrm>
                    <a:prstGeom prst="rect">
                      <a:avLst/>
                    </a:prstGeom>
                    <a:noFill/>
                    <a:ln>
                      <a:noFill/>
                    </a:ln>
                  </pic:spPr>
                </pic:pic>
              </a:graphicData>
            </a:graphic>
          </wp:inline>
        </w:drawing>
      </w:r>
    </w:p>
    <w:p w:rsidR="00CE7063" w:rsidRDefault="00CE7063" w:rsidP="00CE7063">
      <w:pPr>
        <w:ind w:firstLine="720"/>
        <w:jc w:val="center"/>
      </w:pPr>
      <w:r>
        <w:rPr>
          <w:noProof/>
        </w:rPr>
        <w:drawing>
          <wp:inline distT="0" distB="0" distL="0" distR="0" wp14:anchorId="57B34EEB" wp14:editId="14E77766">
            <wp:extent cx="3721100" cy="32258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21100" cy="3225800"/>
                    </a:xfrm>
                    <a:prstGeom prst="rect">
                      <a:avLst/>
                    </a:prstGeom>
                    <a:noFill/>
                    <a:ln>
                      <a:noFill/>
                    </a:ln>
                  </pic:spPr>
                </pic:pic>
              </a:graphicData>
            </a:graphic>
          </wp:inline>
        </w:drawing>
      </w:r>
    </w:p>
    <w:p w:rsidR="00CE7063" w:rsidRDefault="00CE7063" w:rsidP="00CE7063">
      <w:pPr>
        <w:ind w:firstLine="720"/>
        <w:jc w:val="center"/>
      </w:pPr>
      <w:r>
        <w:rPr>
          <w:noProof/>
        </w:rPr>
        <w:lastRenderedPageBreak/>
        <w:drawing>
          <wp:inline distT="0" distB="0" distL="0" distR="0" wp14:anchorId="316ACCA8" wp14:editId="693A1B73">
            <wp:extent cx="3644900" cy="33401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44900" cy="3340100"/>
                    </a:xfrm>
                    <a:prstGeom prst="rect">
                      <a:avLst/>
                    </a:prstGeom>
                    <a:noFill/>
                    <a:ln>
                      <a:noFill/>
                    </a:ln>
                  </pic:spPr>
                </pic:pic>
              </a:graphicData>
            </a:graphic>
          </wp:inline>
        </w:drawing>
      </w:r>
    </w:p>
    <w:p w:rsidR="00CE7063" w:rsidRDefault="00CE7063" w:rsidP="00CE7063">
      <w:pPr>
        <w:ind w:firstLine="720"/>
        <w:jc w:val="both"/>
        <w:rPr>
          <w:lang w:val="en-US"/>
        </w:rPr>
      </w:pPr>
    </w:p>
    <w:p w:rsidR="00CE7063" w:rsidRDefault="00CE7063" w:rsidP="00CE7063">
      <w:pPr>
        <w:ind w:firstLine="720"/>
        <w:jc w:val="center"/>
        <w:rPr>
          <w:lang w:val="en-US"/>
        </w:rPr>
      </w:pPr>
      <w:r>
        <w:rPr>
          <w:noProof/>
        </w:rPr>
        <w:drawing>
          <wp:inline distT="0" distB="0" distL="0" distR="0" wp14:anchorId="3AD81E08" wp14:editId="1004F5F8">
            <wp:extent cx="3924300" cy="28067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924300" cy="2806700"/>
                    </a:xfrm>
                    <a:prstGeom prst="rect">
                      <a:avLst/>
                    </a:prstGeom>
                    <a:noFill/>
                    <a:ln>
                      <a:noFill/>
                    </a:ln>
                  </pic:spPr>
                </pic:pic>
              </a:graphicData>
            </a:graphic>
          </wp:inline>
        </w:drawing>
      </w:r>
    </w:p>
    <w:p w:rsidR="00CE7063" w:rsidRDefault="00CE7063" w:rsidP="00CE7063">
      <w:pPr>
        <w:jc w:val="center"/>
        <w:rPr>
          <w:b/>
          <w:bCs/>
          <w:lang w:val="en-US"/>
        </w:rPr>
      </w:pPr>
    </w:p>
    <w:p w:rsidR="00CE7063" w:rsidRDefault="00CE7063" w:rsidP="00CE7063">
      <w:pPr>
        <w:pStyle w:val="ac"/>
      </w:pPr>
      <w:r>
        <w:t>ТАБЛИЦА 5.2. ФОРМУЛЫ ДЛЯ ОПРЕДЕЛЕНИЯ ПЛОЩАДИ ТУШЕНИЯ ПОЖАРА В ЗАВИСИМОСТИ ОТ ФОРМЫ ЕГО РАЗВИТИЯ</w:t>
      </w:r>
    </w:p>
    <w:p w:rsidR="00CE7063" w:rsidRPr="00EF127B" w:rsidRDefault="00CE7063" w:rsidP="00CE7063">
      <w:pPr>
        <w:pStyle w:val="ac"/>
      </w:pPr>
    </w:p>
    <w:tbl>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40"/>
        <w:gridCol w:w="1060"/>
        <w:gridCol w:w="3819"/>
        <w:gridCol w:w="3820"/>
      </w:tblGrid>
      <w:tr w:rsidR="00CE7063" w:rsidTr="00CE7063">
        <w:trPr>
          <w:cantSplit/>
          <w:trHeight w:val="192"/>
        </w:trPr>
        <w:tc>
          <w:tcPr>
            <w:tcW w:w="940" w:type="dxa"/>
            <w:vMerge w:val="restart"/>
          </w:tcPr>
          <w:p w:rsidR="00CE7063" w:rsidRDefault="00CE7063" w:rsidP="00CE7063">
            <w:pPr>
              <w:jc w:val="center"/>
              <w:rPr>
                <w:b/>
                <w:bCs/>
                <w:sz w:val="16"/>
                <w:szCs w:val="16"/>
              </w:rPr>
            </w:pPr>
            <w:r>
              <w:rPr>
                <w:b/>
                <w:bCs/>
                <w:sz w:val="16"/>
                <w:szCs w:val="16"/>
              </w:rPr>
              <w:t>Форма площади пожара</w:t>
            </w:r>
          </w:p>
        </w:tc>
        <w:tc>
          <w:tcPr>
            <w:tcW w:w="1060" w:type="dxa"/>
            <w:vMerge w:val="restart"/>
          </w:tcPr>
          <w:p w:rsidR="00CE7063" w:rsidRDefault="00CE7063" w:rsidP="00CE7063">
            <w:pPr>
              <w:jc w:val="center"/>
              <w:rPr>
                <w:b/>
                <w:bCs/>
                <w:sz w:val="16"/>
                <w:szCs w:val="16"/>
              </w:rPr>
            </w:pPr>
            <w:r>
              <w:rPr>
                <w:b/>
                <w:bCs/>
                <w:sz w:val="16"/>
                <w:szCs w:val="16"/>
              </w:rPr>
              <w:t>Значение угла, град</w:t>
            </w:r>
          </w:p>
        </w:tc>
        <w:tc>
          <w:tcPr>
            <w:tcW w:w="7639" w:type="dxa"/>
            <w:gridSpan w:val="2"/>
          </w:tcPr>
          <w:p w:rsidR="00CE7063" w:rsidRDefault="00CE7063" w:rsidP="00CE7063">
            <w:pPr>
              <w:jc w:val="center"/>
              <w:rPr>
                <w:b/>
                <w:bCs/>
                <w:sz w:val="16"/>
                <w:szCs w:val="16"/>
              </w:rPr>
            </w:pPr>
            <w:r>
              <w:rPr>
                <w:b/>
                <w:bCs/>
                <w:sz w:val="16"/>
                <w:szCs w:val="16"/>
              </w:rPr>
              <w:t>Площадь тушения при расстановке сил и средств</w:t>
            </w:r>
          </w:p>
        </w:tc>
      </w:tr>
      <w:tr w:rsidR="00CE7063" w:rsidTr="00CE7063">
        <w:trPr>
          <w:cantSplit/>
          <w:trHeight w:val="280"/>
        </w:trPr>
        <w:tc>
          <w:tcPr>
            <w:tcW w:w="940" w:type="dxa"/>
            <w:vMerge/>
          </w:tcPr>
          <w:p w:rsidR="00CE7063" w:rsidRDefault="00CE7063" w:rsidP="00CE7063">
            <w:pPr>
              <w:jc w:val="center"/>
              <w:rPr>
                <w:b/>
                <w:bCs/>
                <w:sz w:val="16"/>
                <w:szCs w:val="16"/>
              </w:rPr>
            </w:pPr>
          </w:p>
        </w:tc>
        <w:tc>
          <w:tcPr>
            <w:tcW w:w="1060" w:type="dxa"/>
            <w:vMerge/>
          </w:tcPr>
          <w:p w:rsidR="00CE7063" w:rsidRDefault="00CE7063" w:rsidP="00CE7063">
            <w:pPr>
              <w:jc w:val="center"/>
              <w:rPr>
                <w:b/>
                <w:bCs/>
                <w:sz w:val="16"/>
                <w:szCs w:val="16"/>
              </w:rPr>
            </w:pPr>
          </w:p>
        </w:tc>
        <w:tc>
          <w:tcPr>
            <w:tcW w:w="3819" w:type="dxa"/>
          </w:tcPr>
          <w:p w:rsidR="00CE7063" w:rsidRDefault="00CE7063" w:rsidP="00CE7063">
            <w:pPr>
              <w:jc w:val="center"/>
              <w:rPr>
                <w:b/>
                <w:bCs/>
                <w:sz w:val="16"/>
                <w:szCs w:val="16"/>
              </w:rPr>
            </w:pPr>
            <w:r>
              <w:rPr>
                <w:b/>
                <w:bCs/>
                <w:sz w:val="16"/>
                <w:szCs w:val="16"/>
              </w:rPr>
              <w:t>по фронту</w:t>
            </w:r>
          </w:p>
        </w:tc>
        <w:tc>
          <w:tcPr>
            <w:tcW w:w="3820" w:type="dxa"/>
          </w:tcPr>
          <w:p w:rsidR="00CE7063" w:rsidRDefault="00CE7063" w:rsidP="00CE7063">
            <w:pPr>
              <w:jc w:val="center"/>
              <w:rPr>
                <w:b/>
                <w:bCs/>
                <w:sz w:val="16"/>
                <w:szCs w:val="16"/>
              </w:rPr>
            </w:pPr>
            <w:r>
              <w:rPr>
                <w:b/>
                <w:bCs/>
                <w:sz w:val="16"/>
                <w:szCs w:val="16"/>
              </w:rPr>
              <w:t>по периметру</w:t>
            </w:r>
          </w:p>
        </w:tc>
      </w:tr>
      <w:tr w:rsidR="00CE7063" w:rsidTr="00CE7063">
        <w:trPr>
          <w:trHeight w:val="351"/>
        </w:trPr>
        <w:tc>
          <w:tcPr>
            <w:tcW w:w="940" w:type="dxa"/>
          </w:tcPr>
          <w:p w:rsidR="00CE7063" w:rsidRDefault="00CE7063" w:rsidP="00CE7063">
            <w:pPr>
              <w:jc w:val="center"/>
              <w:rPr>
                <w:b/>
                <w:bCs/>
                <w:sz w:val="16"/>
                <w:szCs w:val="16"/>
              </w:rPr>
            </w:pPr>
            <w:r>
              <w:rPr>
                <w:b/>
                <w:bCs/>
                <w:sz w:val="16"/>
                <w:szCs w:val="16"/>
              </w:rPr>
              <w:t>Круговая</w:t>
            </w:r>
          </w:p>
        </w:tc>
        <w:tc>
          <w:tcPr>
            <w:tcW w:w="1060" w:type="dxa"/>
          </w:tcPr>
          <w:p w:rsidR="00CE7063" w:rsidRDefault="00CE7063" w:rsidP="00CE7063">
            <w:pPr>
              <w:jc w:val="center"/>
              <w:rPr>
                <w:b/>
                <w:bCs/>
                <w:sz w:val="16"/>
                <w:szCs w:val="16"/>
              </w:rPr>
            </w:pPr>
            <w:r>
              <w:rPr>
                <w:b/>
                <w:bCs/>
                <w:sz w:val="16"/>
                <w:szCs w:val="16"/>
              </w:rPr>
              <w:t>360 (см. рис. 5.3, а)</w:t>
            </w:r>
          </w:p>
        </w:tc>
        <w:tc>
          <w:tcPr>
            <w:tcW w:w="3819" w:type="dxa"/>
          </w:tcPr>
          <w:p w:rsidR="00CE7063" w:rsidRPr="00EF127B" w:rsidRDefault="00CE7063" w:rsidP="00CE7063">
            <w:pPr>
              <w:jc w:val="center"/>
              <w:rPr>
                <w:b/>
                <w:bCs/>
              </w:rPr>
            </w:pPr>
            <w:r>
              <w:rPr>
                <w:b/>
                <w:bCs/>
                <w:sz w:val="16"/>
                <w:szCs w:val="16"/>
              </w:rPr>
              <w:t xml:space="preserve">При </w:t>
            </w:r>
            <w:r>
              <w:rPr>
                <w:b/>
                <w:bCs/>
                <w:lang w:val="en-US"/>
              </w:rPr>
              <w:t>R</w:t>
            </w:r>
            <w:r w:rsidRPr="00EF127B">
              <w:rPr>
                <w:b/>
                <w:bCs/>
              </w:rPr>
              <w:t xml:space="preserve"> </w:t>
            </w:r>
            <w:r>
              <w:rPr>
                <w:b/>
                <w:bCs/>
                <w:lang w:val="en-US"/>
              </w:rPr>
              <w:sym w:font="Symbol" w:char="F03E"/>
            </w:r>
            <w:r w:rsidRPr="00EF127B">
              <w:rPr>
                <w:b/>
                <w:bCs/>
              </w:rPr>
              <w:t xml:space="preserve"> </w:t>
            </w:r>
            <w:r>
              <w:rPr>
                <w:b/>
                <w:bCs/>
                <w:lang w:val="en-US"/>
              </w:rPr>
              <w:t>h</w:t>
            </w:r>
          </w:p>
          <w:p w:rsidR="00CE7063" w:rsidRDefault="00CE7063" w:rsidP="00CE7063">
            <w:pPr>
              <w:jc w:val="center"/>
              <w:rPr>
                <w:b/>
                <w:bCs/>
                <w:sz w:val="16"/>
                <w:szCs w:val="16"/>
              </w:rPr>
            </w:pPr>
            <w:r>
              <w:rPr>
                <w:b/>
                <w:bCs/>
                <w:lang w:val="en-US"/>
              </w:rPr>
              <w:t>S</w:t>
            </w:r>
            <w:r w:rsidRPr="00EF127B">
              <w:rPr>
                <w:b/>
                <w:bCs/>
                <w:vertAlign w:val="subscript"/>
              </w:rPr>
              <w:t>т</w:t>
            </w:r>
            <w:r w:rsidRPr="00EF127B">
              <w:rPr>
                <w:b/>
                <w:bCs/>
              </w:rPr>
              <w:t xml:space="preserve"> = </w:t>
            </w:r>
            <w:r>
              <w:rPr>
                <w:b/>
                <w:bCs/>
                <w:lang w:val="en-US"/>
              </w:rPr>
              <w:sym w:font="Symbol" w:char="F070"/>
            </w:r>
            <w:r>
              <w:rPr>
                <w:b/>
                <w:bCs/>
                <w:lang w:val="en-US"/>
              </w:rPr>
              <w:t>h</w:t>
            </w:r>
            <w:r w:rsidRPr="00EF127B">
              <w:rPr>
                <w:b/>
                <w:bCs/>
              </w:rPr>
              <w:t>(2</w:t>
            </w:r>
            <w:r>
              <w:rPr>
                <w:b/>
                <w:bCs/>
                <w:lang w:val="en-US"/>
              </w:rPr>
              <w:t>R</w:t>
            </w:r>
            <w:r w:rsidRPr="00EF127B">
              <w:rPr>
                <w:b/>
                <w:bCs/>
              </w:rPr>
              <w:t xml:space="preserve"> - </w:t>
            </w:r>
            <w:r>
              <w:rPr>
                <w:b/>
                <w:bCs/>
                <w:lang w:val="en-US"/>
              </w:rPr>
              <w:t>h</w:t>
            </w:r>
            <w:r w:rsidRPr="00EF127B">
              <w:rPr>
                <w:b/>
                <w:bCs/>
              </w:rPr>
              <w:t>)</w:t>
            </w:r>
          </w:p>
        </w:tc>
        <w:tc>
          <w:tcPr>
            <w:tcW w:w="3820" w:type="dxa"/>
          </w:tcPr>
          <w:p w:rsidR="00CE7063" w:rsidRPr="00EF127B" w:rsidRDefault="00CE7063" w:rsidP="00CE7063">
            <w:pPr>
              <w:jc w:val="center"/>
              <w:rPr>
                <w:b/>
                <w:bCs/>
              </w:rPr>
            </w:pPr>
            <w:r>
              <w:rPr>
                <w:b/>
                <w:bCs/>
                <w:sz w:val="16"/>
                <w:szCs w:val="16"/>
              </w:rPr>
              <w:t xml:space="preserve">При </w:t>
            </w:r>
            <w:r>
              <w:rPr>
                <w:b/>
                <w:bCs/>
                <w:lang w:val="en-US"/>
              </w:rPr>
              <w:t>R</w:t>
            </w:r>
            <w:r w:rsidRPr="00EF127B">
              <w:rPr>
                <w:b/>
                <w:bCs/>
              </w:rPr>
              <w:t xml:space="preserve"> </w:t>
            </w:r>
            <w:r>
              <w:rPr>
                <w:b/>
                <w:bCs/>
                <w:lang w:val="en-US"/>
              </w:rPr>
              <w:sym w:font="Symbol" w:char="F03E"/>
            </w:r>
            <w:r w:rsidRPr="00EF127B">
              <w:rPr>
                <w:b/>
                <w:bCs/>
              </w:rPr>
              <w:t xml:space="preserve"> </w:t>
            </w:r>
            <w:r>
              <w:rPr>
                <w:b/>
                <w:bCs/>
                <w:lang w:val="en-US"/>
              </w:rPr>
              <w:t>h</w:t>
            </w:r>
          </w:p>
          <w:p w:rsidR="00CE7063" w:rsidRDefault="00CE7063" w:rsidP="00CE7063">
            <w:pPr>
              <w:jc w:val="center"/>
              <w:rPr>
                <w:b/>
                <w:bCs/>
                <w:sz w:val="16"/>
                <w:szCs w:val="16"/>
              </w:rPr>
            </w:pPr>
            <w:r>
              <w:rPr>
                <w:b/>
                <w:bCs/>
                <w:lang w:val="en-US"/>
              </w:rPr>
              <w:t>S</w:t>
            </w:r>
            <w:r w:rsidRPr="00EF127B">
              <w:rPr>
                <w:b/>
                <w:bCs/>
                <w:vertAlign w:val="subscript"/>
              </w:rPr>
              <w:t>т</w:t>
            </w:r>
            <w:r w:rsidRPr="00EF127B">
              <w:rPr>
                <w:b/>
                <w:bCs/>
              </w:rPr>
              <w:t xml:space="preserve"> = </w:t>
            </w:r>
            <w:r>
              <w:rPr>
                <w:b/>
                <w:bCs/>
                <w:lang w:val="en-US"/>
              </w:rPr>
              <w:sym w:font="Symbol" w:char="F070"/>
            </w:r>
            <w:r>
              <w:rPr>
                <w:b/>
                <w:bCs/>
                <w:lang w:val="en-US"/>
              </w:rPr>
              <w:t>h</w:t>
            </w:r>
            <w:r w:rsidRPr="00EF127B">
              <w:rPr>
                <w:b/>
                <w:bCs/>
              </w:rPr>
              <w:t>(2</w:t>
            </w:r>
            <w:r>
              <w:rPr>
                <w:b/>
                <w:bCs/>
                <w:lang w:val="en-US"/>
              </w:rPr>
              <w:t>R</w:t>
            </w:r>
            <w:r w:rsidRPr="00EF127B">
              <w:rPr>
                <w:b/>
                <w:bCs/>
              </w:rPr>
              <w:t xml:space="preserve"> - </w:t>
            </w:r>
            <w:r>
              <w:rPr>
                <w:b/>
                <w:bCs/>
                <w:lang w:val="en-US"/>
              </w:rPr>
              <w:t>h</w:t>
            </w:r>
            <w:r w:rsidRPr="00EF127B">
              <w:rPr>
                <w:b/>
                <w:bCs/>
              </w:rPr>
              <w:t>)</w:t>
            </w:r>
          </w:p>
        </w:tc>
      </w:tr>
      <w:tr w:rsidR="00CE7063" w:rsidTr="00CE7063">
        <w:trPr>
          <w:cantSplit/>
          <w:trHeight w:val="270"/>
        </w:trPr>
        <w:tc>
          <w:tcPr>
            <w:tcW w:w="940" w:type="dxa"/>
            <w:vMerge w:val="restart"/>
          </w:tcPr>
          <w:p w:rsidR="00CE7063" w:rsidRDefault="00CE7063" w:rsidP="00CE7063">
            <w:pPr>
              <w:jc w:val="center"/>
              <w:rPr>
                <w:b/>
                <w:bCs/>
                <w:sz w:val="16"/>
                <w:szCs w:val="16"/>
              </w:rPr>
            </w:pPr>
            <w:r>
              <w:rPr>
                <w:b/>
                <w:bCs/>
                <w:sz w:val="16"/>
                <w:szCs w:val="16"/>
              </w:rPr>
              <w:t>Угловая</w:t>
            </w:r>
          </w:p>
          <w:p w:rsidR="00CE7063" w:rsidRDefault="00CE7063" w:rsidP="00CE7063">
            <w:pPr>
              <w:jc w:val="center"/>
              <w:rPr>
                <w:b/>
                <w:bCs/>
                <w:sz w:val="16"/>
                <w:szCs w:val="16"/>
              </w:rPr>
            </w:pPr>
          </w:p>
          <w:p w:rsidR="00CE7063" w:rsidRDefault="00CE7063" w:rsidP="00CE7063">
            <w:pPr>
              <w:jc w:val="center"/>
              <w:rPr>
                <w:b/>
                <w:bCs/>
                <w:sz w:val="16"/>
                <w:szCs w:val="16"/>
              </w:rPr>
            </w:pPr>
          </w:p>
          <w:p w:rsidR="00CE7063" w:rsidRDefault="00CE7063" w:rsidP="00CE7063">
            <w:pPr>
              <w:jc w:val="center"/>
              <w:rPr>
                <w:b/>
                <w:bCs/>
                <w:sz w:val="16"/>
                <w:szCs w:val="16"/>
              </w:rPr>
            </w:pPr>
          </w:p>
        </w:tc>
        <w:tc>
          <w:tcPr>
            <w:tcW w:w="1060" w:type="dxa"/>
          </w:tcPr>
          <w:p w:rsidR="00CE7063" w:rsidRDefault="00CE7063" w:rsidP="00CE7063">
            <w:pPr>
              <w:jc w:val="center"/>
              <w:rPr>
                <w:b/>
                <w:bCs/>
                <w:sz w:val="16"/>
                <w:szCs w:val="16"/>
              </w:rPr>
            </w:pPr>
            <w:r>
              <w:rPr>
                <w:b/>
                <w:bCs/>
                <w:sz w:val="16"/>
                <w:szCs w:val="16"/>
              </w:rPr>
              <w:t>90 (см. рис. 5.3, б)</w:t>
            </w:r>
          </w:p>
        </w:tc>
        <w:tc>
          <w:tcPr>
            <w:tcW w:w="3819" w:type="dxa"/>
          </w:tcPr>
          <w:p w:rsidR="00CE7063" w:rsidRPr="00EF127B" w:rsidRDefault="00CE7063" w:rsidP="00CE7063">
            <w:pPr>
              <w:jc w:val="center"/>
              <w:rPr>
                <w:b/>
                <w:bCs/>
              </w:rPr>
            </w:pPr>
            <w:r>
              <w:rPr>
                <w:b/>
                <w:bCs/>
                <w:sz w:val="16"/>
                <w:szCs w:val="16"/>
              </w:rPr>
              <w:t xml:space="preserve">При </w:t>
            </w:r>
            <w:r>
              <w:rPr>
                <w:b/>
                <w:bCs/>
                <w:lang w:val="en-US"/>
              </w:rPr>
              <w:t>R</w:t>
            </w:r>
            <w:r w:rsidRPr="00EF127B">
              <w:rPr>
                <w:b/>
                <w:bCs/>
              </w:rPr>
              <w:t xml:space="preserve"> </w:t>
            </w:r>
            <w:r>
              <w:rPr>
                <w:b/>
                <w:bCs/>
                <w:lang w:val="en-US"/>
              </w:rPr>
              <w:sym w:font="Symbol" w:char="F03E"/>
            </w:r>
            <w:r w:rsidRPr="00EF127B">
              <w:rPr>
                <w:b/>
                <w:bCs/>
              </w:rPr>
              <w:t xml:space="preserve"> </w:t>
            </w:r>
            <w:r>
              <w:rPr>
                <w:b/>
                <w:bCs/>
                <w:lang w:val="en-US"/>
              </w:rPr>
              <w:t>h</w:t>
            </w:r>
          </w:p>
          <w:p w:rsidR="00CE7063" w:rsidRDefault="00CE7063" w:rsidP="00CE7063">
            <w:pPr>
              <w:jc w:val="center"/>
              <w:rPr>
                <w:b/>
                <w:bCs/>
                <w:sz w:val="16"/>
                <w:szCs w:val="16"/>
              </w:rPr>
            </w:pPr>
            <w:r>
              <w:rPr>
                <w:b/>
                <w:bCs/>
                <w:lang w:val="en-US"/>
              </w:rPr>
              <w:t>S</w:t>
            </w:r>
            <w:r w:rsidRPr="00EF127B">
              <w:rPr>
                <w:b/>
                <w:bCs/>
                <w:vertAlign w:val="subscript"/>
              </w:rPr>
              <w:t>т</w:t>
            </w:r>
            <w:r w:rsidRPr="00EF127B">
              <w:rPr>
                <w:b/>
                <w:bCs/>
              </w:rPr>
              <w:t xml:space="preserve"> =0</w:t>
            </w:r>
            <w:r>
              <w:rPr>
                <w:b/>
                <w:bCs/>
              </w:rPr>
              <w:t>,25</w:t>
            </w:r>
            <w:r>
              <w:rPr>
                <w:b/>
                <w:bCs/>
                <w:lang w:val="en-US"/>
              </w:rPr>
              <w:sym w:font="Symbol" w:char="F070"/>
            </w:r>
            <w:r>
              <w:rPr>
                <w:b/>
                <w:bCs/>
                <w:lang w:val="en-US"/>
              </w:rPr>
              <w:t>h</w:t>
            </w:r>
            <w:r w:rsidRPr="00EF127B">
              <w:rPr>
                <w:b/>
                <w:bCs/>
              </w:rPr>
              <w:t>(2</w:t>
            </w:r>
            <w:r>
              <w:rPr>
                <w:b/>
                <w:bCs/>
                <w:lang w:val="en-US"/>
              </w:rPr>
              <w:t>R</w:t>
            </w:r>
            <w:r w:rsidRPr="00EF127B">
              <w:rPr>
                <w:b/>
                <w:bCs/>
              </w:rPr>
              <w:t xml:space="preserve"> - </w:t>
            </w:r>
            <w:r>
              <w:rPr>
                <w:b/>
                <w:bCs/>
                <w:lang w:val="en-US"/>
              </w:rPr>
              <w:t>h</w:t>
            </w:r>
            <w:r w:rsidRPr="00EF127B">
              <w:rPr>
                <w:b/>
                <w:bCs/>
              </w:rPr>
              <w:t>)</w:t>
            </w:r>
          </w:p>
        </w:tc>
        <w:tc>
          <w:tcPr>
            <w:tcW w:w="3820" w:type="dxa"/>
          </w:tcPr>
          <w:p w:rsidR="00CE7063" w:rsidRPr="00EF127B" w:rsidRDefault="00CE7063" w:rsidP="00CE7063">
            <w:pPr>
              <w:jc w:val="center"/>
              <w:rPr>
                <w:b/>
                <w:bCs/>
              </w:rPr>
            </w:pPr>
            <w:r>
              <w:rPr>
                <w:b/>
                <w:bCs/>
                <w:sz w:val="16"/>
                <w:szCs w:val="16"/>
              </w:rPr>
              <w:t xml:space="preserve">При </w:t>
            </w:r>
            <w:r>
              <w:rPr>
                <w:b/>
                <w:bCs/>
                <w:lang w:val="en-US"/>
              </w:rPr>
              <w:t>R</w:t>
            </w:r>
            <w:r w:rsidRPr="00EF127B">
              <w:rPr>
                <w:b/>
                <w:bCs/>
              </w:rPr>
              <w:t xml:space="preserve"> </w:t>
            </w:r>
            <w:r>
              <w:rPr>
                <w:b/>
                <w:bCs/>
                <w:lang w:val="en-US"/>
              </w:rPr>
              <w:sym w:font="Symbol" w:char="F03E"/>
            </w:r>
            <w:r w:rsidRPr="00EF127B">
              <w:rPr>
                <w:b/>
                <w:bCs/>
              </w:rPr>
              <w:t xml:space="preserve"> </w:t>
            </w:r>
            <w:r>
              <w:rPr>
                <w:b/>
                <w:bCs/>
                <w:lang w:val="en-US"/>
              </w:rPr>
              <w:t>h</w:t>
            </w:r>
          </w:p>
          <w:p w:rsidR="00CE7063" w:rsidRDefault="00CE7063" w:rsidP="00CE7063">
            <w:pPr>
              <w:jc w:val="center"/>
              <w:rPr>
                <w:b/>
                <w:bCs/>
                <w:sz w:val="16"/>
                <w:szCs w:val="16"/>
              </w:rPr>
            </w:pPr>
            <w:r>
              <w:rPr>
                <w:b/>
                <w:bCs/>
                <w:lang w:val="en-US"/>
              </w:rPr>
              <w:t>S</w:t>
            </w:r>
            <w:r w:rsidRPr="00EF127B">
              <w:rPr>
                <w:b/>
                <w:bCs/>
                <w:vertAlign w:val="subscript"/>
              </w:rPr>
              <w:t>т</w:t>
            </w:r>
            <w:r w:rsidRPr="00EF127B">
              <w:rPr>
                <w:b/>
                <w:bCs/>
              </w:rPr>
              <w:t xml:space="preserve"> =3</w:t>
            </w:r>
            <w:r>
              <w:rPr>
                <w:b/>
                <w:bCs/>
              </w:rPr>
              <w:t>,</w:t>
            </w:r>
            <w:r w:rsidRPr="00EF127B">
              <w:rPr>
                <w:b/>
                <w:bCs/>
              </w:rPr>
              <w:t>57</w:t>
            </w:r>
            <w:r>
              <w:rPr>
                <w:b/>
                <w:bCs/>
                <w:lang w:val="en-US"/>
              </w:rPr>
              <w:t>h</w:t>
            </w:r>
            <w:r w:rsidRPr="00EF127B">
              <w:rPr>
                <w:b/>
                <w:bCs/>
              </w:rPr>
              <w:t>(2</w:t>
            </w:r>
            <w:r>
              <w:rPr>
                <w:b/>
                <w:bCs/>
                <w:lang w:val="en-US"/>
              </w:rPr>
              <w:t>R</w:t>
            </w:r>
            <w:r w:rsidRPr="00EF127B">
              <w:rPr>
                <w:b/>
                <w:bCs/>
              </w:rPr>
              <w:t xml:space="preserve"> - </w:t>
            </w:r>
            <w:r>
              <w:rPr>
                <w:b/>
                <w:bCs/>
                <w:lang w:val="en-US"/>
              </w:rPr>
              <w:t>h</w:t>
            </w:r>
            <w:r w:rsidRPr="00EF127B">
              <w:rPr>
                <w:b/>
                <w:bCs/>
              </w:rPr>
              <w:t>)</w:t>
            </w:r>
          </w:p>
        </w:tc>
      </w:tr>
      <w:tr w:rsidR="00CE7063" w:rsidTr="00CE7063">
        <w:trPr>
          <w:cantSplit/>
          <w:trHeight w:val="175"/>
        </w:trPr>
        <w:tc>
          <w:tcPr>
            <w:tcW w:w="940" w:type="dxa"/>
            <w:vMerge/>
          </w:tcPr>
          <w:p w:rsidR="00CE7063" w:rsidRDefault="00CE7063" w:rsidP="00CE7063">
            <w:pPr>
              <w:jc w:val="center"/>
              <w:rPr>
                <w:b/>
                <w:bCs/>
                <w:sz w:val="16"/>
                <w:szCs w:val="16"/>
              </w:rPr>
            </w:pPr>
          </w:p>
        </w:tc>
        <w:tc>
          <w:tcPr>
            <w:tcW w:w="1060" w:type="dxa"/>
          </w:tcPr>
          <w:p w:rsidR="00CE7063" w:rsidRDefault="00CE7063" w:rsidP="00CE7063">
            <w:pPr>
              <w:jc w:val="center"/>
              <w:rPr>
                <w:b/>
                <w:bCs/>
                <w:sz w:val="16"/>
                <w:szCs w:val="16"/>
              </w:rPr>
            </w:pPr>
            <w:r>
              <w:rPr>
                <w:b/>
                <w:bCs/>
                <w:sz w:val="16"/>
                <w:szCs w:val="16"/>
              </w:rPr>
              <w:t>180 (см. рис. 5.3, в)</w:t>
            </w:r>
          </w:p>
        </w:tc>
        <w:tc>
          <w:tcPr>
            <w:tcW w:w="3819" w:type="dxa"/>
          </w:tcPr>
          <w:p w:rsidR="00CE7063" w:rsidRPr="00EF127B" w:rsidRDefault="00CE7063" w:rsidP="00CE7063">
            <w:pPr>
              <w:jc w:val="center"/>
              <w:rPr>
                <w:b/>
                <w:bCs/>
              </w:rPr>
            </w:pPr>
            <w:r>
              <w:rPr>
                <w:b/>
                <w:bCs/>
                <w:sz w:val="16"/>
                <w:szCs w:val="16"/>
              </w:rPr>
              <w:t xml:space="preserve">При </w:t>
            </w:r>
            <w:r>
              <w:rPr>
                <w:b/>
                <w:bCs/>
                <w:lang w:val="en-US"/>
              </w:rPr>
              <w:t>R</w:t>
            </w:r>
            <w:r w:rsidRPr="00EF127B">
              <w:rPr>
                <w:b/>
                <w:bCs/>
              </w:rPr>
              <w:t xml:space="preserve"> </w:t>
            </w:r>
            <w:r>
              <w:rPr>
                <w:b/>
                <w:bCs/>
                <w:lang w:val="en-US"/>
              </w:rPr>
              <w:sym w:font="Symbol" w:char="F03E"/>
            </w:r>
            <w:r w:rsidRPr="00EF127B">
              <w:rPr>
                <w:b/>
                <w:bCs/>
              </w:rPr>
              <w:t xml:space="preserve"> </w:t>
            </w:r>
            <w:r>
              <w:rPr>
                <w:b/>
                <w:bCs/>
                <w:lang w:val="en-US"/>
              </w:rPr>
              <w:t>h</w:t>
            </w:r>
          </w:p>
          <w:p w:rsidR="00CE7063" w:rsidRDefault="00CE7063" w:rsidP="00CE7063">
            <w:pPr>
              <w:jc w:val="center"/>
              <w:rPr>
                <w:b/>
                <w:bCs/>
                <w:sz w:val="16"/>
                <w:szCs w:val="16"/>
              </w:rPr>
            </w:pPr>
            <w:r>
              <w:rPr>
                <w:b/>
                <w:bCs/>
                <w:lang w:val="en-US"/>
              </w:rPr>
              <w:t>S</w:t>
            </w:r>
            <w:r w:rsidRPr="00EF127B">
              <w:rPr>
                <w:b/>
                <w:bCs/>
                <w:vertAlign w:val="subscript"/>
              </w:rPr>
              <w:t>т</w:t>
            </w:r>
            <w:r w:rsidRPr="00EF127B">
              <w:rPr>
                <w:b/>
                <w:bCs/>
              </w:rPr>
              <w:t xml:space="preserve"> =0</w:t>
            </w:r>
            <w:r>
              <w:rPr>
                <w:b/>
                <w:bCs/>
              </w:rPr>
              <w:t>,5</w:t>
            </w:r>
            <w:r>
              <w:rPr>
                <w:b/>
                <w:bCs/>
                <w:lang w:val="en-US"/>
              </w:rPr>
              <w:sym w:font="Symbol" w:char="F070"/>
            </w:r>
            <w:r>
              <w:rPr>
                <w:b/>
                <w:bCs/>
                <w:lang w:val="en-US"/>
              </w:rPr>
              <w:t>h</w:t>
            </w:r>
            <w:r w:rsidRPr="00EF127B">
              <w:rPr>
                <w:b/>
                <w:bCs/>
              </w:rPr>
              <w:t>(2</w:t>
            </w:r>
            <w:r>
              <w:rPr>
                <w:b/>
                <w:bCs/>
                <w:lang w:val="en-US"/>
              </w:rPr>
              <w:t>R</w:t>
            </w:r>
            <w:r w:rsidRPr="00EF127B">
              <w:rPr>
                <w:b/>
                <w:bCs/>
              </w:rPr>
              <w:t xml:space="preserve"> - </w:t>
            </w:r>
            <w:r>
              <w:rPr>
                <w:b/>
                <w:bCs/>
                <w:lang w:val="en-US"/>
              </w:rPr>
              <w:t>h</w:t>
            </w:r>
            <w:r w:rsidRPr="00EF127B">
              <w:rPr>
                <w:b/>
                <w:bCs/>
              </w:rPr>
              <w:t>)</w:t>
            </w:r>
          </w:p>
        </w:tc>
        <w:tc>
          <w:tcPr>
            <w:tcW w:w="3820" w:type="dxa"/>
          </w:tcPr>
          <w:p w:rsidR="00CE7063" w:rsidRPr="00EF127B" w:rsidRDefault="00CE7063" w:rsidP="00CE7063">
            <w:pPr>
              <w:jc w:val="center"/>
              <w:rPr>
                <w:b/>
                <w:bCs/>
              </w:rPr>
            </w:pPr>
            <w:r>
              <w:rPr>
                <w:b/>
                <w:bCs/>
                <w:sz w:val="16"/>
                <w:szCs w:val="16"/>
              </w:rPr>
              <w:t xml:space="preserve">При </w:t>
            </w:r>
            <w:r>
              <w:rPr>
                <w:b/>
                <w:bCs/>
                <w:lang w:val="en-US"/>
              </w:rPr>
              <w:t>R</w:t>
            </w:r>
            <w:r w:rsidRPr="00EF127B">
              <w:rPr>
                <w:b/>
                <w:bCs/>
              </w:rPr>
              <w:t xml:space="preserve"> </w:t>
            </w:r>
            <w:r>
              <w:rPr>
                <w:b/>
                <w:bCs/>
                <w:lang w:val="en-US"/>
              </w:rPr>
              <w:sym w:font="Symbol" w:char="F03E"/>
            </w:r>
            <w:r w:rsidRPr="00EF127B">
              <w:rPr>
                <w:b/>
                <w:bCs/>
              </w:rPr>
              <w:t xml:space="preserve"> </w:t>
            </w:r>
            <w:r>
              <w:rPr>
                <w:b/>
                <w:bCs/>
                <w:lang w:val="en-US"/>
              </w:rPr>
              <w:t>h</w:t>
            </w:r>
          </w:p>
          <w:p w:rsidR="00CE7063" w:rsidRDefault="00CE7063" w:rsidP="00CE7063">
            <w:pPr>
              <w:jc w:val="center"/>
              <w:rPr>
                <w:b/>
                <w:bCs/>
                <w:sz w:val="16"/>
                <w:szCs w:val="16"/>
              </w:rPr>
            </w:pPr>
            <w:r>
              <w:rPr>
                <w:b/>
                <w:bCs/>
                <w:lang w:val="en-US"/>
              </w:rPr>
              <w:t>S</w:t>
            </w:r>
            <w:r w:rsidRPr="00EF127B">
              <w:rPr>
                <w:b/>
                <w:bCs/>
                <w:vertAlign w:val="subscript"/>
              </w:rPr>
              <w:t>т</w:t>
            </w:r>
            <w:r w:rsidRPr="00EF127B">
              <w:rPr>
                <w:b/>
                <w:bCs/>
              </w:rPr>
              <w:t xml:space="preserve"> =3</w:t>
            </w:r>
            <w:r>
              <w:rPr>
                <w:b/>
                <w:bCs/>
              </w:rPr>
              <w:t>,</w:t>
            </w:r>
            <w:r w:rsidRPr="00EF127B">
              <w:rPr>
                <w:b/>
                <w:bCs/>
              </w:rPr>
              <w:t>57</w:t>
            </w:r>
            <w:r>
              <w:rPr>
                <w:b/>
                <w:bCs/>
                <w:lang w:val="en-US"/>
              </w:rPr>
              <w:t>h</w:t>
            </w:r>
            <w:r w:rsidRPr="00EF127B">
              <w:rPr>
                <w:b/>
                <w:bCs/>
              </w:rPr>
              <w:t>(1</w:t>
            </w:r>
            <w:r>
              <w:rPr>
                <w:b/>
                <w:bCs/>
              </w:rPr>
              <w:t>,</w:t>
            </w:r>
            <w:r w:rsidRPr="00EF127B">
              <w:rPr>
                <w:b/>
                <w:bCs/>
              </w:rPr>
              <w:t>4</w:t>
            </w:r>
            <w:r>
              <w:rPr>
                <w:b/>
                <w:bCs/>
                <w:lang w:val="en-US"/>
              </w:rPr>
              <w:t>R</w:t>
            </w:r>
            <w:r w:rsidRPr="00EF127B">
              <w:rPr>
                <w:b/>
                <w:bCs/>
              </w:rPr>
              <w:t xml:space="preserve"> - </w:t>
            </w:r>
            <w:r>
              <w:rPr>
                <w:b/>
                <w:bCs/>
                <w:lang w:val="en-US"/>
              </w:rPr>
              <w:t>h</w:t>
            </w:r>
            <w:r w:rsidRPr="00EF127B">
              <w:rPr>
                <w:b/>
                <w:bCs/>
              </w:rPr>
              <w:t>)</w:t>
            </w:r>
          </w:p>
        </w:tc>
      </w:tr>
      <w:tr w:rsidR="00CE7063" w:rsidTr="00CE7063">
        <w:trPr>
          <w:cantSplit/>
          <w:trHeight w:val="380"/>
        </w:trPr>
        <w:tc>
          <w:tcPr>
            <w:tcW w:w="940" w:type="dxa"/>
            <w:vMerge/>
          </w:tcPr>
          <w:p w:rsidR="00CE7063" w:rsidRDefault="00CE7063" w:rsidP="00CE7063">
            <w:pPr>
              <w:jc w:val="center"/>
              <w:rPr>
                <w:b/>
                <w:bCs/>
                <w:sz w:val="16"/>
                <w:szCs w:val="16"/>
              </w:rPr>
            </w:pPr>
          </w:p>
        </w:tc>
        <w:tc>
          <w:tcPr>
            <w:tcW w:w="1060" w:type="dxa"/>
          </w:tcPr>
          <w:p w:rsidR="00CE7063" w:rsidRDefault="00CE7063" w:rsidP="00CE7063">
            <w:pPr>
              <w:jc w:val="center"/>
              <w:rPr>
                <w:b/>
                <w:bCs/>
                <w:sz w:val="16"/>
                <w:szCs w:val="16"/>
              </w:rPr>
            </w:pPr>
            <w:r>
              <w:rPr>
                <w:b/>
                <w:bCs/>
                <w:sz w:val="16"/>
                <w:szCs w:val="16"/>
              </w:rPr>
              <w:t>270 (см. рис. 5.3, г)</w:t>
            </w:r>
          </w:p>
        </w:tc>
        <w:tc>
          <w:tcPr>
            <w:tcW w:w="3819" w:type="dxa"/>
          </w:tcPr>
          <w:p w:rsidR="00CE7063" w:rsidRPr="00EF127B" w:rsidRDefault="00CE7063" w:rsidP="00CE7063">
            <w:pPr>
              <w:jc w:val="center"/>
              <w:rPr>
                <w:b/>
                <w:bCs/>
              </w:rPr>
            </w:pPr>
            <w:r>
              <w:rPr>
                <w:b/>
                <w:bCs/>
                <w:sz w:val="16"/>
                <w:szCs w:val="16"/>
              </w:rPr>
              <w:t xml:space="preserve">При </w:t>
            </w:r>
            <w:r>
              <w:rPr>
                <w:b/>
                <w:bCs/>
                <w:lang w:val="en-US"/>
              </w:rPr>
              <w:t>R</w:t>
            </w:r>
            <w:r w:rsidRPr="00EF127B">
              <w:rPr>
                <w:b/>
                <w:bCs/>
              </w:rPr>
              <w:t xml:space="preserve"> </w:t>
            </w:r>
            <w:r>
              <w:rPr>
                <w:b/>
                <w:bCs/>
                <w:lang w:val="en-US"/>
              </w:rPr>
              <w:sym w:font="Symbol" w:char="F03E"/>
            </w:r>
            <w:r w:rsidRPr="00EF127B">
              <w:rPr>
                <w:b/>
                <w:bCs/>
              </w:rPr>
              <w:t xml:space="preserve"> </w:t>
            </w:r>
            <w:r>
              <w:rPr>
                <w:b/>
                <w:bCs/>
                <w:lang w:val="en-US"/>
              </w:rPr>
              <w:t>h</w:t>
            </w:r>
          </w:p>
          <w:p w:rsidR="00CE7063" w:rsidRDefault="00CE7063" w:rsidP="00CE7063">
            <w:pPr>
              <w:jc w:val="center"/>
              <w:rPr>
                <w:b/>
                <w:bCs/>
                <w:sz w:val="16"/>
                <w:szCs w:val="16"/>
              </w:rPr>
            </w:pPr>
            <w:r>
              <w:rPr>
                <w:b/>
                <w:bCs/>
                <w:lang w:val="en-US"/>
              </w:rPr>
              <w:t>S</w:t>
            </w:r>
            <w:r w:rsidRPr="00EF127B">
              <w:rPr>
                <w:b/>
                <w:bCs/>
                <w:vertAlign w:val="subscript"/>
              </w:rPr>
              <w:t>т</w:t>
            </w:r>
            <w:r w:rsidRPr="00EF127B">
              <w:rPr>
                <w:b/>
                <w:bCs/>
              </w:rPr>
              <w:t xml:space="preserve"> =0</w:t>
            </w:r>
            <w:r>
              <w:rPr>
                <w:b/>
                <w:bCs/>
              </w:rPr>
              <w:t>,75</w:t>
            </w:r>
            <w:r>
              <w:rPr>
                <w:b/>
                <w:bCs/>
                <w:lang w:val="en-US"/>
              </w:rPr>
              <w:sym w:font="Symbol" w:char="F070"/>
            </w:r>
            <w:r>
              <w:rPr>
                <w:b/>
                <w:bCs/>
                <w:lang w:val="en-US"/>
              </w:rPr>
              <w:t>h</w:t>
            </w:r>
            <w:r w:rsidRPr="00EF127B">
              <w:rPr>
                <w:b/>
                <w:bCs/>
              </w:rPr>
              <w:t>(2</w:t>
            </w:r>
            <w:r>
              <w:rPr>
                <w:b/>
                <w:bCs/>
                <w:lang w:val="en-US"/>
              </w:rPr>
              <w:t>R</w:t>
            </w:r>
            <w:r w:rsidRPr="00EF127B">
              <w:rPr>
                <w:b/>
                <w:bCs/>
              </w:rPr>
              <w:t xml:space="preserve"> - </w:t>
            </w:r>
            <w:r>
              <w:rPr>
                <w:b/>
                <w:bCs/>
                <w:lang w:val="en-US"/>
              </w:rPr>
              <w:t>h</w:t>
            </w:r>
            <w:r w:rsidRPr="00EF127B">
              <w:rPr>
                <w:b/>
                <w:bCs/>
              </w:rPr>
              <w:t>)</w:t>
            </w:r>
          </w:p>
        </w:tc>
        <w:tc>
          <w:tcPr>
            <w:tcW w:w="3820" w:type="dxa"/>
          </w:tcPr>
          <w:p w:rsidR="00CE7063" w:rsidRPr="00EF127B" w:rsidRDefault="00CE7063" w:rsidP="00CE7063">
            <w:pPr>
              <w:jc w:val="center"/>
              <w:rPr>
                <w:b/>
                <w:bCs/>
              </w:rPr>
            </w:pPr>
            <w:r>
              <w:rPr>
                <w:b/>
                <w:bCs/>
                <w:sz w:val="16"/>
                <w:szCs w:val="16"/>
              </w:rPr>
              <w:t xml:space="preserve">При </w:t>
            </w:r>
            <w:r>
              <w:rPr>
                <w:b/>
                <w:bCs/>
                <w:lang w:val="en-US"/>
              </w:rPr>
              <w:t>R</w:t>
            </w:r>
            <w:r w:rsidRPr="00EF127B">
              <w:rPr>
                <w:b/>
                <w:bCs/>
              </w:rPr>
              <w:t xml:space="preserve"> </w:t>
            </w:r>
            <w:r>
              <w:rPr>
                <w:b/>
                <w:bCs/>
                <w:lang w:val="en-US"/>
              </w:rPr>
              <w:sym w:font="Symbol" w:char="F03E"/>
            </w:r>
            <w:r w:rsidRPr="00EF127B">
              <w:rPr>
                <w:b/>
                <w:bCs/>
              </w:rPr>
              <w:t xml:space="preserve"> </w:t>
            </w:r>
            <w:r>
              <w:rPr>
                <w:b/>
                <w:bCs/>
                <w:lang w:val="en-US"/>
              </w:rPr>
              <w:t>h</w:t>
            </w:r>
          </w:p>
          <w:p w:rsidR="00CE7063" w:rsidRDefault="00CE7063" w:rsidP="00CE7063">
            <w:pPr>
              <w:jc w:val="center"/>
              <w:rPr>
                <w:b/>
                <w:bCs/>
                <w:sz w:val="16"/>
                <w:szCs w:val="16"/>
              </w:rPr>
            </w:pPr>
            <w:r>
              <w:rPr>
                <w:b/>
                <w:bCs/>
                <w:lang w:val="en-US"/>
              </w:rPr>
              <w:t>S</w:t>
            </w:r>
            <w:r w:rsidRPr="00EF127B">
              <w:rPr>
                <w:b/>
                <w:bCs/>
                <w:vertAlign w:val="subscript"/>
              </w:rPr>
              <w:t>т</w:t>
            </w:r>
            <w:r w:rsidRPr="00EF127B">
              <w:rPr>
                <w:b/>
                <w:bCs/>
              </w:rPr>
              <w:t xml:space="preserve"> =3</w:t>
            </w:r>
            <w:r>
              <w:rPr>
                <w:b/>
                <w:bCs/>
              </w:rPr>
              <w:t>,</w:t>
            </w:r>
            <w:r w:rsidRPr="00EF127B">
              <w:rPr>
                <w:b/>
                <w:bCs/>
              </w:rPr>
              <w:t>57</w:t>
            </w:r>
            <w:r>
              <w:rPr>
                <w:b/>
                <w:bCs/>
                <w:lang w:val="en-US"/>
              </w:rPr>
              <w:t>h</w:t>
            </w:r>
            <w:r w:rsidRPr="00EF127B">
              <w:rPr>
                <w:b/>
                <w:bCs/>
              </w:rPr>
              <w:t>(1</w:t>
            </w:r>
            <w:r>
              <w:rPr>
                <w:b/>
                <w:bCs/>
              </w:rPr>
              <w:t>,</w:t>
            </w:r>
            <w:r w:rsidRPr="00EF127B">
              <w:rPr>
                <w:b/>
                <w:bCs/>
              </w:rPr>
              <w:t>8</w:t>
            </w:r>
            <w:r>
              <w:rPr>
                <w:b/>
                <w:bCs/>
                <w:lang w:val="en-US"/>
              </w:rPr>
              <w:t>R</w:t>
            </w:r>
            <w:r w:rsidRPr="00EF127B">
              <w:rPr>
                <w:b/>
                <w:bCs/>
              </w:rPr>
              <w:t xml:space="preserve"> - </w:t>
            </w:r>
            <w:r>
              <w:rPr>
                <w:b/>
                <w:bCs/>
                <w:lang w:val="en-US"/>
              </w:rPr>
              <w:t>h</w:t>
            </w:r>
            <w:r w:rsidRPr="00EF127B">
              <w:rPr>
                <w:b/>
                <w:bCs/>
              </w:rPr>
              <w:t>)</w:t>
            </w:r>
          </w:p>
        </w:tc>
      </w:tr>
      <w:tr w:rsidR="00CE7063" w:rsidRPr="008F42AA" w:rsidTr="00CE7063">
        <w:trPr>
          <w:trHeight w:val="143"/>
        </w:trPr>
        <w:tc>
          <w:tcPr>
            <w:tcW w:w="940" w:type="dxa"/>
          </w:tcPr>
          <w:p w:rsidR="00CE7063" w:rsidRDefault="00CE7063" w:rsidP="00CE7063">
            <w:pPr>
              <w:jc w:val="center"/>
              <w:rPr>
                <w:b/>
                <w:bCs/>
                <w:sz w:val="16"/>
                <w:szCs w:val="16"/>
              </w:rPr>
            </w:pPr>
            <w:r>
              <w:rPr>
                <w:b/>
                <w:bCs/>
                <w:sz w:val="16"/>
                <w:szCs w:val="16"/>
              </w:rPr>
              <w:t>Прямо</w:t>
            </w:r>
            <w:r>
              <w:rPr>
                <w:b/>
                <w:bCs/>
                <w:sz w:val="16"/>
                <w:szCs w:val="16"/>
              </w:rPr>
              <w:softHyphen/>
              <w:t xml:space="preserve">угольная </w:t>
            </w:r>
          </w:p>
        </w:tc>
        <w:tc>
          <w:tcPr>
            <w:tcW w:w="1060" w:type="dxa"/>
          </w:tcPr>
          <w:p w:rsidR="00CE7063" w:rsidRDefault="00CE7063" w:rsidP="00CE7063">
            <w:pPr>
              <w:jc w:val="center"/>
              <w:rPr>
                <w:b/>
                <w:bCs/>
                <w:sz w:val="16"/>
                <w:szCs w:val="16"/>
                <w:lang w:val="en-US"/>
              </w:rPr>
            </w:pPr>
            <w:r>
              <w:rPr>
                <w:b/>
                <w:bCs/>
                <w:sz w:val="16"/>
                <w:szCs w:val="16"/>
              </w:rPr>
              <w:t xml:space="preserve">См. рис. 5.4 </w:t>
            </w:r>
          </w:p>
        </w:tc>
        <w:tc>
          <w:tcPr>
            <w:tcW w:w="3819" w:type="dxa"/>
          </w:tcPr>
          <w:p w:rsidR="00CE7063" w:rsidRDefault="00CE7063" w:rsidP="00CE7063">
            <w:pPr>
              <w:jc w:val="center"/>
              <w:rPr>
                <w:b/>
                <w:bCs/>
                <w:lang w:val="en-US"/>
              </w:rPr>
            </w:pPr>
            <w:r>
              <w:rPr>
                <w:b/>
                <w:bCs/>
                <w:sz w:val="16"/>
                <w:szCs w:val="16"/>
              </w:rPr>
              <w:t>При</w:t>
            </w:r>
            <w:r w:rsidRPr="00EF127B">
              <w:rPr>
                <w:b/>
                <w:bCs/>
                <w:sz w:val="16"/>
                <w:szCs w:val="16"/>
                <w:lang w:val="en-US"/>
              </w:rPr>
              <w:t xml:space="preserve"> </w:t>
            </w:r>
            <w:r>
              <w:rPr>
                <w:b/>
                <w:bCs/>
                <w:lang w:val="en-US"/>
              </w:rPr>
              <w:t xml:space="preserve">b </w:t>
            </w:r>
            <w:r>
              <w:rPr>
                <w:b/>
                <w:bCs/>
                <w:lang w:val="en-US"/>
              </w:rPr>
              <w:sym w:font="Symbol" w:char="F03E"/>
            </w:r>
            <w:r>
              <w:rPr>
                <w:b/>
                <w:bCs/>
                <w:lang w:val="en-US"/>
              </w:rPr>
              <w:t xml:space="preserve"> nh</w:t>
            </w:r>
          </w:p>
          <w:p w:rsidR="00CE7063" w:rsidRPr="00EF127B" w:rsidRDefault="00CE7063" w:rsidP="00CE7063">
            <w:pPr>
              <w:jc w:val="center"/>
              <w:rPr>
                <w:b/>
                <w:bCs/>
                <w:sz w:val="16"/>
                <w:szCs w:val="16"/>
                <w:lang w:val="en-US"/>
              </w:rPr>
            </w:pPr>
            <w:r>
              <w:rPr>
                <w:b/>
                <w:bCs/>
                <w:lang w:val="en-US"/>
              </w:rPr>
              <w:t>S</w:t>
            </w:r>
            <w:r>
              <w:rPr>
                <w:b/>
                <w:bCs/>
                <w:vertAlign w:val="subscript"/>
                <w:lang w:val="en-US"/>
              </w:rPr>
              <w:t>т</w:t>
            </w:r>
            <w:r>
              <w:rPr>
                <w:b/>
                <w:bCs/>
                <w:lang w:val="en-US"/>
              </w:rPr>
              <w:t xml:space="preserve"> = nah</w:t>
            </w:r>
          </w:p>
        </w:tc>
        <w:tc>
          <w:tcPr>
            <w:tcW w:w="3820" w:type="dxa"/>
          </w:tcPr>
          <w:p w:rsidR="00CE7063" w:rsidRDefault="00CE7063" w:rsidP="00CE7063">
            <w:pPr>
              <w:jc w:val="center"/>
              <w:rPr>
                <w:b/>
                <w:bCs/>
                <w:lang w:val="en-US"/>
              </w:rPr>
            </w:pPr>
            <w:r>
              <w:rPr>
                <w:b/>
                <w:bCs/>
                <w:sz w:val="16"/>
                <w:szCs w:val="16"/>
              </w:rPr>
              <w:t>При</w:t>
            </w:r>
            <w:r w:rsidRPr="00EF127B">
              <w:rPr>
                <w:b/>
                <w:bCs/>
                <w:sz w:val="16"/>
                <w:szCs w:val="16"/>
                <w:lang w:val="en-US"/>
              </w:rPr>
              <w:t xml:space="preserve"> </w:t>
            </w:r>
            <w:r>
              <w:rPr>
                <w:b/>
                <w:bCs/>
                <w:lang w:val="en-US"/>
              </w:rPr>
              <w:t xml:space="preserve">b </w:t>
            </w:r>
            <w:r>
              <w:rPr>
                <w:b/>
                <w:bCs/>
                <w:lang w:val="en-US"/>
              </w:rPr>
              <w:sym w:font="Symbol" w:char="F03E"/>
            </w:r>
            <w:r>
              <w:rPr>
                <w:b/>
                <w:bCs/>
                <w:lang w:val="en-US"/>
              </w:rPr>
              <w:t xml:space="preserve"> 2h</w:t>
            </w:r>
          </w:p>
          <w:p w:rsidR="00CE7063" w:rsidRPr="00EF127B" w:rsidRDefault="00CE7063" w:rsidP="00CE7063">
            <w:pPr>
              <w:jc w:val="center"/>
              <w:rPr>
                <w:b/>
                <w:bCs/>
                <w:sz w:val="16"/>
                <w:szCs w:val="16"/>
                <w:lang w:val="en-US"/>
              </w:rPr>
            </w:pPr>
            <w:r>
              <w:rPr>
                <w:b/>
                <w:bCs/>
                <w:lang w:val="en-US"/>
              </w:rPr>
              <w:t>S</w:t>
            </w:r>
            <w:r>
              <w:rPr>
                <w:b/>
                <w:bCs/>
                <w:vertAlign w:val="subscript"/>
                <w:lang w:val="en-US"/>
              </w:rPr>
              <w:t>т</w:t>
            </w:r>
            <w:r>
              <w:rPr>
                <w:b/>
                <w:bCs/>
                <w:lang w:val="en-US"/>
              </w:rPr>
              <w:t xml:space="preserve"> = 2h (a</w:t>
            </w:r>
            <w:r w:rsidRPr="00EF127B">
              <w:rPr>
                <w:b/>
                <w:bCs/>
                <w:lang w:val="en-US"/>
              </w:rPr>
              <w:t>+</w:t>
            </w:r>
            <w:r>
              <w:rPr>
                <w:b/>
                <w:bCs/>
                <w:lang w:val="en-US"/>
              </w:rPr>
              <w:t>b-2h)</w:t>
            </w:r>
          </w:p>
        </w:tc>
      </w:tr>
    </w:tbl>
    <w:p w:rsidR="00CE7063" w:rsidRDefault="00CE7063" w:rsidP="00CE7063">
      <w:pPr>
        <w:ind w:firstLine="720"/>
        <w:jc w:val="both"/>
        <w:rPr>
          <w:b/>
          <w:bCs/>
          <w:sz w:val="16"/>
          <w:szCs w:val="16"/>
          <w:lang w:val="en-US"/>
        </w:rPr>
      </w:pPr>
      <w:r>
        <w:rPr>
          <w:b/>
          <w:bCs/>
          <w:sz w:val="16"/>
          <w:szCs w:val="16"/>
        </w:rPr>
        <w:t>Примечание. При значениях  “</w:t>
      </w:r>
      <w:r>
        <w:rPr>
          <w:b/>
          <w:bCs/>
          <w:sz w:val="16"/>
          <w:szCs w:val="16"/>
          <w:lang w:val="en-US"/>
        </w:rPr>
        <w:t>a</w:t>
      </w:r>
      <w:r>
        <w:rPr>
          <w:b/>
          <w:bCs/>
          <w:sz w:val="16"/>
          <w:szCs w:val="16"/>
        </w:rPr>
        <w:t>” , “b” и “</w:t>
      </w:r>
      <w:r>
        <w:rPr>
          <w:b/>
          <w:bCs/>
          <w:sz w:val="16"/>
          <w:szCs w:val="16"/>
          <w:lang w:val="en-US"/>
        </w:rPr>
        <w:t>R</w:t>
      </w:r>
      <w:r>
        <w:rPr>
          <w:b/>
          <w:bCs/>
          <w:sz w:val="16"/>
          <w:szCs w:val="16"/>
        </w:rPr>
        <w:t>” равных и меньше указанных в табл. 5.2 площадь тушения будет соответствовать площади пожара (</w:t>
      </w:r>
      <w:r>
        <w:rPr>
          <w:b/>
          <w:bCs/>
          <w:lang w:val="en-US"/>
        </w:rPr>
        <w:t>S</w:t>
      </w:r>
      <w:r w:rsidRPr="00EF127B">
        <w:rPr>
          <w:b/>
          <w:bCs/>
          <w:vertAlign w:val="subscript"/>
        </w:rPr>
        <w:t>т</w:t>
      </w:r>
      <w:r w:rsidRPr="00EF127B">
        <w:rPr>
          <w:b/>
          <w:bCs/>
        </w:rPr>
        <w:t xml:space="preserve"> = </w:t>
      </w:r>
      <w:r>
        <w:rPr>
          <w:b/>
          <w:bCs/>
          <w:lang w:val="en-US"/>
        </w:rPr>
        <w:t>S</w:t>
      </w:r>
      <w:r w:rsidRPr="00EF127B">
        <w:rPr>
          <w:b/>
          <w:bCs/>
          <w:vertAlign w:val="subscript"/>
        </w:rPr>
        <w:t>п</w:t>
      </w:r>
      <w:r w:rsidRPr="00EF127B">
        <w:rPr>
          <w:b/>
          <w:bCs/>
        </w:rPr>
        <w:t xml:space="preserve">) и </w:t>
      </w:r>
      <w:r>
        <w:rPr>
          <w:b/>
          <w:bCs/>
          <w:sz w:val="16"/>
          <w:szCs w:val="16"/>
        </w:rPr>
        <w:t>рассчитывается по формулам, приведенным в табл. 1.14 или 1.15</w:t>
      </w:r>
    </w:p>
    <w:p w:rsidR="00CE7063" w:rsidRDefault="00CE7063" w:rsidP="00CE7063">
      <w:pPr>
        <w:pStyle w:val="1"/>
        <w:rPr>
          <w:lang w:val="en-US"/>
        </w:rPr>
      </w:pPr>
    </w:p>
    <w:p w:rsidR="00CE7063" w:rsidRPr="008F42AA" w:rsidRDefault="00CE7063" w:rsidP="00CE7063">
      <w:pPr>
        <w:pStyle w:val="1"/>
      </w:pPr>
      <w:r>
        <w:t>ТАБЛИЦА 5.3. ПЛОЩАДЬ ТУШЕНИЯ ВОДОЙ ПРИ КРУГОВОЙ ФОРМЕ РАЗВИТИЯ ПОЖАРА</w:t>
      </w:r>
    </w:p>
    <w:p w:rsidR="00CE7063" w:rsidRPr="008F42AA" w:rsidRDefault="00CE7063" w:rsidP="00CE7063">
      <w:pPr>
        <w:jc w:val="center"/>
        <w:rPr>
          <w:b/>
          <w:bCs/>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93"/>
        <w:gridCol w:w="1771"/>
        <w:gridCol w:w="1772"/>
        <w:gridCol w:w="1701"/>
        <w:gridCol w:w="1701"/>
        <w:gridCol w:w="1701"/>
      </w:tblGrid>
      <w:tr w:rsidR="00CE7063" w:rsidTr="00CE7063">
        <w:trPr>
          <w:cantSplit/>
          <w:trHeight w:val="232"/>
        </w:trPr>
        <w:tc>
          <w:tcPr>
            <w:tcW w:w="993" w:type="dxa"/>
            <w:vMerge w:val="restart"/>
          </w:tcPr>
          <w:p w:rsidR="00CE7063" w:rsidRDefault="00CE7063" w:rsidP="00CE7063">
            <w:pPr>
              <w:jc w:val="center"/>
              <w:rPr>
                <w:b/>
                <w:bCs/>
                <w:sz w:val="16"/>
                <w:szCs w:val="16"/>
              </w:rPr>
            </w:pPr>
            <w:r>
              <w:rPr>
                <w:b/>
                <w:bCs/>
                <w:sz w:val="16"/>
                <w:szCs w:val="16"/>
              </w:rPr>
              <w:t>Радиус, м</w:t>
            </w:r>
          </w:p>
        </w:tc>
        <w:tc>
          <w:tcPr>
            <w:tcW w:w="3543" w:type="dxa"/>
            <w:gridSpan w:val="2"/>
          </w:tcPr>
          <w:p w:rsidR="00CE7063" w:rsidRDefault="00CE7063" w:rsidP="00CE7063">
            <w:pPr>
              <w:jc w:val="center"/>
              <w:rPr>
                <w:b/>
                <w:bCs/>
                <w:sz w:val="16"/>
                <w:szCs w:val="16"/>
              </w:rPr>
            </w:pPr>
            <w:r>
              <w:rPr>
                <w:b/>
                <w:bCs/>
                <w:sz w:val="16"/>
                <w:szCs w:val="16"/>
              </w:rPr>
              <w:t>Площадь тушения, м</w:t>
            </w:r>
            <w:r>
              <w:rPr>
                <w:b/>
                <w:bCs/>
                <w:sz w:val="16"/>
                <w:szCs w:val="16"/>
                <w:vertAlign w:val="superscript"/>
              </w:rPr>
              <w:t>2</w:t>
            </w:r>
            <w:r>
              <w:rPr>
                <w:b/>
                <w:bCs/>
                <w:sz w:val="16"/>
                <w:szCs w:val="16"/>
              </w:rPr>
              <w:t>, при подаче стволов</w:t>
            </w:r>
          </w:p>
        </w:tc>
        <w:tc>
          <w:tcPr>
            <w:tcW w:w="1701" w:type="dxa"/>
            <w:vMerge w:val="restart"/>
          </w:tcPr>
          <w:p w:rsidR="00CE7063" w:rsidRDefault="00CE7063" w:rsidP="00CE7063">
            <w:pPr>
              <w:jc w:val="center"/>
              <w:rPr>
                <w:b/>
                <w:bCs/>
                <w:sz w:val="16"/>
                <w:szCs w:val="16"/>
              </w:rPr>
            </w:pPr>
            <w:r>
              <w:rPr>
                <w:b/>
                <w:bCs/>
                <w:sz w:val="16"/>
                <w:szCs w:val="16"/>
              </w:rPr>
              <w:t>Радиус,</w:t>
            </w:r>
            <w:r>
              <w:rPr>
                <w:b/>
                <w:bCs/>
                <w:sz w:val="16"/>
                <w:szCs w:val="16"/>
                <w:lang w:val="en-US"/>
              </w:rPr>
              <w:t xml:space="preserve"> </w:t>
            </w:r>
            <w:r>
              <w:rPr>
                <w:b/>
                <w:bCs/>
                <w:sz w:val="16"/>
                <w:szCs w:val="16"/>
              </w:rPr>
              <w:t>м</w:t>
            </w:r>
          </w:p>
        </w:tc>
        <w:tc>
          <w:tcPr>
            <w:tcW w:w="3402" w:type="dxa"/>
            <w:gridSpan w:val="2"/>
          </w:tcPr>
          <w:p w:rsidR="00CE7063" w:rsidRDefault="00CE7063" w:rsidP="00CE7063">
            <w:pPr>
              <w:jc w:val="center"/>
              <w:rPr>
                <w:b/>
                <w:bCs/>
                <w:sz w:val="16"/>
                <w:szCs w:val="16"/>
              </w:rPr>
            </w:pPr>
            <w:r>
              <w:rPr>
                <w:b/>
                <w:bCs/>
                <w:sz w:val="16"/>
                <w:szCs w:val="16"/>
              </w:rPr>
              <w:t>Площадь тушения, м</w:t>
            </w:r>
            <w:r>
              <w:rPr>
                <w:b/>
                <w:bCs/>
                <w:sz w:val="16"/>
                <w:szCs w:val="16"/>
                <w:vertAlign w:val="superscript"/>
              </w:rPr>
              <w:t>2</w:t>
            </w:r>
            <w:r>
              <w:rPr>
                <w:b/>
                <w:bCs/>
                <w:sz w:val="16"/>
                <w:szCs w:val="16"/>
              </w:rPr>
              <w:t>,  при подаче стволов</w:t>
            </w:r>
          </w:p>
        </w:tc>
      </w:tr>
      <w:tr w:rsidR="00CE7063" w:rsidTr="00CE7063">
        <w:trPr>
          <w:cantSplit/>
          <w:trHeight w:val="280"/>
        </w:trPr>
        <w:tc>
          <w:tcPr>
            <w:tcW w:w="993" w:type="dxa"/>
            <w:vMerge/>
          </w:tcPr>
          <w:p w:rsidR="00CE7063" w:rsidRDefault="00CE7063" w:rsidP="00CE7063">
            <w:pPr>
              <w:jc w:val="center"/>
              <w:rPr>
                <w:b/>
                <w:bCs/>
                <w:sz w:val="16"/>
                <w:szCs w:val="16"/>
              </w:rPr>
            </w:pPr>
          </w:p>
        </w:tc>
        <w:tc>
          <w:tcPr>
            <w:tcW w:w="1771" w:type="dxa"/>
          </w:tcPr>
          <w:p w:rsidR="00CE7063" w:rsidRDefault="00CE7063" w:rsidP="00CE7063">
            <w:pPr>
              <w:jc w:val="center"/>
              <w:rPr>
                <w:b/>
                <w:bCs/>
                <w:sz w:val="16"/>
                <w:szCs w:val="16"/>
              </w:rPr>
            </w:pPr>
            <w:r>
              <w:rPr>
                <w:b/>
                <w:bCs/>
                <w:sz w:val="16"/>
                <w:szCs w:val="16"/>
              </w:rPr>
              <w:t>ручных</w:t>
            </w:r>
          </w:p>
        </w:tc>
        <w:tc>
          <w:tcPr>
            <w:tcW w:w="1772" w:type="dxa"/>
          </w:tcPr>
          <w:p w:rsidR="00CE7063" w:rsidRDefault="00CE7063" w:rsidP="00CE7063">
            <w:pPr>
              <w:jc w:val="center"/>
              <w:rPr>
                <w:b/>
                <w:bCs/>
                <w:sz w:val="16"/>
                <w:szCs w:val="16"/>
              </w:rPr>
            </w:pPr>
            <w:r>
              <w:rPr>
                <w:b/>
                <w:bCs/>
                <w:sz w:val="16"/>
                <w:szCs w:val="16"/>
              </w:rPr>
              <w:t>лафетных</w:t>
            </w:r>
          </w:p>
        </w:tc>
        <w:tc>
          <w:tcPr>
            <w:tcW w:w="1701" w:type="dxa"/>
            <w:vMerge/>
          </w:tcPr>
          <w:p w:rsidR="00CE7063" w:rsidRDefault="00CE7063" w:rsidP="00CE7063">
            <w:pPr>
              <w:jc w:val="center"/>
              <w:rPr>
                <w:b/>
                <w:bCs/>
                <w:sz w:val="16"/>
                <w:szCs w:val="16"/>
              </w:rPr>
            </w:pPr>
          </w:p>
        </w:tc>
        <w:tc>
          <w:tcPr>
            <w:tcW w:w="1701" w:type="dxa"/>
          </w:tcPr>
          <w:p w:rsidR="00CE7063" w:rsidRDefault="00CE7063" w:rsidP="00CE7063">
            <w:pPr>
              <w:jc w:val="center"/>
              <w:rPr>
                <w:b/>
                <w:bCs/>
                <w:sz w:val="16"/>
                <w:szCs w:val="16"/>
              </w:rPr>
            </w:pPr>
            <w:r>
              <w:rPr>
                <w:b/>
                <w:bCs/>
                <w:sz w:val="16"/>
                <w:szCs w:val="16"/>
              </w:rPr>
              <w:t>ручных</w:t>
            </w:r>
          </w:p>
        </w:tc>
        <w:tc>
          <w:tcPr>
            <w:tcW w:w="1701" w:type="dxa"/>
          </w:tcPr>
          <w:p w:rsidR="00CE7063" w:rsidRDefault="00CE7063" w:rsidP="00CE7063">
            <w:pPr>
              <w:jc w:val="center"/>
              <w:rPr>
                <w:b/>
                <w:bCs/>
                <w:sz w:val="16"/>
                <w:szCs w:val="16"/>
              </w:rPr>
            </w:pPr>
            <w:r>
              <w:rPr>
                <w:b/>
                <w:bCs/>
                <w:sz w:val="16"/>
                <w:szCs w:val="16"/>
              </w:rPr>
              <w:t>лафетных</w:t>
            </w:r>
          </w:p>
        </w:tc>
      </w:tr>
      <w:tr w:rsidR="00CE7063" w:rsidTr="00CE7063">
        <w:trPr>
          <w:trHeight w:val="74"/>
        </w:trPr>
        <w:tc>
          <w:tcPr>
            <w:tcW w:w="993" w:type="dxa"/>
          </w:tcPr>
          <w:p w:rsidR="00CE7063" w:rsidRDefault="00CE7063" w:rsidP="00CE7063">
            <w:pPr>
              <w:jc w:val="center"/>
              <w:rPr>
                <w:b/>
                <w:bCs/>
                <w:sz w:val="16"/>
                <w:szCs w:val="16"/>
              </w:rPr>
            </w:pPr>
            <w:r>
              <w:rPr>
                <w:b/>
                <w:bCs/>
                <w:sz w:val="16"/>
                <w:szCs w:val="16"/>
              </w:rPr>
              <w:t>5</w:t>
            </w:r>
          </w:p>
        </w:tc>
        <w:tc>
          <w:tcPr>
            <w:tcW w:w="1771" w:type="dxa"/>
          </w:tcPr>
          <w:p w:rsidR="00CE7063" w:rsidRDefault="00CE7063" w:rsidP="00CE7063">
            <w:pPr>
              <w:jc w:val="center"/>
              <w:rPr>
                <w:b/>
                <w:bCs/>
                <w:sz w:val="16"/>
                <w:szCs w:val="16"/>
              </w:rPr>
            </w:pPr>
            <w:r>
              <w:rPr>
                <w:b/>
                <w:bCs/>
                <w:sz w:val="16"/>
                <w:szCs w:val="16"/>
              </w:rPr>
              <w:t>79</w:t>
            </w:r>
          </w:p>
        </w:tc>
        <w:tc>
          <w:tcPr>
            <w:tcW w:w="1772" w:type="dxa"/>
          </w:tcPr>
          <w:p w:rsidR="00CE7063" w:rsidRDefault="00CE7063" w:rsidP="00CE7063">
            <w:pPr>
              <w:jc w:val="center"/>
              <w:rPr>
                <w:b/>
                <w:bCs/>
                <w:sz w:val="16"/>
                <w:szCs w:val="16"/>
              </w:rPr>
            </w:pPr>
            <w:r>
              <w:rPr>
                <w:b/>
                <w:bCs/>
                <w:sz w:val="16"/>
                <w:szCs w:val="16"/>
              </w:rPr>
              <w:t>79</w:t>
            </w:r>
          </w:p>
        </w:tc>
        <w:tc>
          <w:tcPr>
            <w:tcW w:w="1701" w:type="dxa"/>
          </w:tcPr>
          <w:p w:rsidR="00CE7063" w:rsidRDefault="00CE7063" w:rsidP="00CE7063">
            <w:pPr>
              <w:jc w:val="center"/>
              <w:rPr>
                <w:b/>
                <w:bCs/>
                <w:sz w:val="16"/>
                <w:szCs w:val="16"/>
              </w:rPr>
            </w:pPr>
            <w:r>
              <w:rPr>
                <w:b/>
                <w:bCs/>
                <w:sz w:val="16"/>
                <w:szCs w:val="16"/>
              </w:rPr>
              <w:t>28</w:t>
            </w:r>
          </w:p>
        </w:tc>
        <w:tc>
          <w:tcPr>
            <w:tcW w:w="1701" w:type="dxa"/>
          </w:tcPr>
          <w:p w:rsidR="00CE7063" w:rsidRDefault="00CE7063" w:rsidP="00CE7063">
            <w:pPr>
              <w:jc w:val="center"/>
              <w:rPr>
                <w:b/>
                <w:bCs/>
                <w:sz w:val="16"/>
                <w:szCs w:val="16"/>
              </w:rPr>
            </w:pPr>
            <w:r>
              <w:rPr>
                <w:b/>
                <w:bCs/>
                <w:sz w:val="16"/>
                <w:szCs w:val="16"/>
              </w:rPr>
              <w:t>801</w:t>
            </w:r>
          </w:p>
        </w:tc>
        <w:tc>
          <w:tcPr>
            <w:tcW w:w="1701" w:type="dxa"/>
          </w:tcPr>
          <w:p w:rsidR="00CE7063" w:rsidRDefault="00CE7063" w:rsidP="00CE7063">
            <w:pPr>
              <w:jc w:val="center"/>
              <w:rPr>
                <w:b/>
                <w:bCs/>
                <w:sz w:val="16"/>
                <w:szCs w:val="16"/>
              </w:rPr>
            </w:pPr>
            <w:r>
              <w:rPr>
                <w:b/>
                <w:bCs/>
                <w:sz w:val="16"/>
                <w:szCs w:val="16"/>
              </w:rPr>
              <w:t>1444</w:t>
            </w:r>
          </w:p>
        </w:tc>
      </w:tr>
      <w:tr w:rsidR="00CE7063" w:rsidTr="00CE7063">
        <w:trPr>
          <w:trHeight w:val="147"/>
        </w:trPr>
        <w:tc>
          <w:tcPr>
            <w:tcW w:w="993" w:type="dxa"/>
          </w:tcPr>
          <w:p w:rsidR="00CE7063" w:rsidRDefault="00CE7063" w:rsidP="00CE7063">
            <w:pPr>
              <w:jc w:val="center"/>
              <w:rPr>
                <w:b/>
                <w:bCs/>
                <w:sz w:val="16"/>
                <w:szCs w:val="16"/>
              </w:rPr>
            </w:pPr>
            <w:r>
              <w:rPr>
                <w:b/>
                <w:bCs/>
                <w:sz w:val="16"/>
                <w:szCs w:val="16"/>
              </w:rPr>
              <w:t>6</w:t>
            </w:r>
          </w:p>
        </w:tc>
        <w:tc>
          <w:tcPr>
            <w:tcW w:w="1771" w:type="dxa"/>
          </w:tcPr>
          <w:p w:rsidR="00CE7063" w:rsidRDefault="00CE7063" w:rsidP="00CE7063">
            <w:pPr>
              <w:jc w:val="center"/>
              <w:rPr>
                <w:b/>
                <w:bCs/>
                <w:sz w:val="16"/>
                <w:szCs w:val="16"/>
              </w:rPr>
            </w:pPr>
            <w:r>
              <w:rPr>
                <w:b/>
                <w:bCs/>
                <w:sz w:val="16"/>
                <w:szCs w:val="16"/>
              </w:rPr>
              <w:t>110</w:t>
            </w:r>
          </w:p>
        </w:tc>
        <w:tc>
          <w:tcPr>
            <w:tcW w:w="1772" w:type="dxa"/>
          </w:tcPr>
          <w:p w:rsidR="00CE7063" w:rsidRDefault="00CE7063" w:rsidP="00CE7063">
            <w:pPr>
              <w:jc w:val="center"/>
              <w:rPr>
                <w:b/>
                <w:bCs/>
                <w:sz w:val="16"/>
                <w:szCs w:val="16"/>
              </w:rPr>
            </w:pPr>
            <w:r>
              <w:rPr>
                <w:b/>
                <w:bCs/>
                <w:sz w:val="16"/>
                <w:szCs w:val="16"/>
              </w:rPr>
              <w:t>113</w:t>
            </w:r>
          </w:p>
        </w:tc>
        <w:tc>
          <w:tcPr>
            <w:tcW w:w="1701" w:type="dxa"/>
          </w:tcPr>
          <w:p w:rsidR="00CE7063" w:rsidRDefault="00CE7063" w:rsidP="00CE7063">
            <w:pPr>
              <w:jc w:val="center"/>
              <w:rPr>
                <w:b/>
                <w:bCs/>
                <w:sz w:val="16"/>
                <w:szCs w:val="16"/>
              </w:rPr>
            </w:pPr>
            <w:r>
              <w:rPr>
                <w:b/>
                <w:bCs/>
                <w:sz w:val="16"/>
                <w:szCs w:val="16"/>
              </w:rPr>
              <w:t>30</w:t>
            </w:r>
          </w:p>
        </w:tc>
        <w:tc>
          <w:tcPr>
            <w:tcW w:w="1701" w:type="dxa"/>
          </w:tcPr>
          <w:p w:rsidR="00CE7063" w:rsidRDefault="00CE7063" w:rsidP="00CE7063">
            <w:pPr>
              <w:jc w:val="center"/>
              <w:rPr>
                <w:b/>
                <w:bCs/>
                <w:sz w:val="16"/>
                <w:szCs w:val="16"/>
              </w:rPr>
            </w:pPr>
            <w:r>
              <w:rPr>
                <w:b/>
                <w:bCs/>
                <w:sz w:val="16"/>
                <w:szCs w:val="16"/>
              </w:rPr>
              <w:t>864</w:t>
            </w:r>
          </w:p>
        </w:tc>
        <w:tc>
          <w:tcPr>
            <w:tcW w:w="1701" w:type="dxa"/>
          </w:tcPr>
          <w:p w:rsidR="00CE7063" w:rsidRDefault="00CE7063" w:rsidP="00CE7063">
            <w:pPr>
              <w:jc w:val="center"/>
              <w:rPr>
                <w:b/>
                <w:bCs/>
                <w:sz w:val="16"/>
                <w:szCs w:val="16"/>
              </w:rPr>
            </w:pPr>
            <w:r>
              <w:rPr>
                <w:b/>
                <w:bCs/>
                <w:sz w:val="16"/>
                <w:szCs w:val="16"/>
              </w:rPr>
              <w:t>1570</w:t>
            </w:r>
          </w:p>
        </w:tc>
      </w:tr>
      <w:tr w:rsidR="00CE7063" w:rsidTr="00CE7063">
        <w:trPr>
          <w:trHeight w:val="94"/>
        </w:trPr>
        <w:tc>
          <w:tcPr>
            <w:tcW w:w="993" w:type="dxa"/>
          </w:tcPr>
          <w:p w:rsidR="00CE7063" w:rsidRDefault="00CE7063" w:rsidP="00CE7063">
            <w:pPr>
              <w:jc w:val="center"/>
              <w:rPr>
                <w:b/>
                <w:bCs/>
                <w:sz w:val="16"/>
                <w:szCs w:val="16"/>
              </w:rPr>
            </w:pPr>
            <w:r>
              <w:rPr>
                <w:b/>
                <w:bCs/>
                <w:sz w:val="16"/>
                <w:szCs w:val="16"/>
              </w:rPr>
              <w:t>8</w:t>
            </w:r>
          </w:p>
        </w:tc>
        <w:tc>
          <w:tcPr>
            <w:tcW w:w="1771" w:type="dxa"/>
          </w:tcPr>
          <w:p w:rsidR="00CE7063" w:rsidRDefault="00CE7063" w:rsidP="00CE7063">
            <w:pPr>
              <w:jc w:val="center"/>
              <w:rPr>
                <w:b/>
                <w:bCs/>
                <w:sz w:val="16"/>
                <w:szCs w:val="16"/>
              </w:rPr>
            </w:pPr>
            <w:r>
              <w:rPr>
                <w:b/>
                <w:bCs/>
                <w:sz w:val="16"/>
                <w:szCs w:val="16"/>
              </w:rPr>
              <w:t>173</w:t>
            </w:r>
          </w:p>
        </w:tc>
        <w:tc>
          <w:tcPr>
            <w:tcW w:w="1772" w:type="dxa"/>
          </w:tcPr>
          <w:p w:rsidR="00CE7063" w:rsidRDefault="00CE7063" w:rsidP="00CE7063">
            <w:pPr>
              <w:jc w:val="center"/>
              <w:rPr>
                <w:b/>
                <w:bCs/>
                <w:sz w:val="16"/>
                <w:szCs w:val="16"/>
              </w:rPr>
            </w:pPr>
            <w:r>
              <w:rPr>
                <w:b/>
                <w:bCs/>
                <w:sz w:val="16"/>
                <w:szCs w:val="16"/>
              </w:rPr>
              <w:t>201</w:t>
            </w:r>
          </w:p>
        </w:tc>
        <w:tc>
          <w:tcPr>
            <w:tcW w:w="1701" w:type="dxa"/>
          </w:tcPr>
          <w:p w:rsidR="00CE7063" w:rsidRDefault="00CE7063" w:rsidP="00CE7063">
            <w:pPr>
              <w:jc w:val="center"/>
              <w:rPr>
                <w:b/>
                <w:bCs/>
                <w:sz w:val="16"/>
                <w:szCs w:val="16"/>
              </w:rPr>
            </w:pPr>
            <w:r>
              <w:rPr>
                <w:b/>
                <w:bCs/>
                <w:sz w:val="16"/>
                <w:szCs w:val="16"/>
              </w:rPr>
              <w:t>32</w:t>
            </w:r>
          </w:p>
        </w:tc>
        <w:tc>
          <w:tcPr>
            <w:tcW w:w="1701" w:type="dxa"/>
          </w:tcPr>
          <w:p w:rsidR="00CE7063" w:rsidRDefault="00CE7063" w:rsidP="00CE7063">
            <w:pPr>
              <w:jc w:val="center"/>
              <w:rPr>
                <w:b/>
                <w:bCs/>
                <w:sz w:val="16"/>
                <w:szCs w:val="16"/>
              </w:rPr>
            </w:pPr>
            <w:r>
              <w:rPr>
                <w:b/>
                <w:bCs/>
                <w:sz w:val="16"/>
                <w:szCs w:val="16"/>
              </w:rPr>
              <w:t>926</w:t>
            </w:r>
          </w:p>
        </w:tc>
        <w:tc>
          <w:tcPr>
            <w:tcW w:w="1701" w:type="dxa"/>
          </w:tcPr>
          <w:p w:rsidR="00CE7063" w:rsidRDefault="00CE7063" w:rsidP="00CE7063">
            <w:pPr>
              <w:jc w:val="center"/>
              <w:rPr>
                <w:b/>
                <w:bCs/>
                <w:sz w:val="16"/>
                <w:szCs w:val="16"/>
              </w:rPr>
            </w:pPr>
            <w:r>
              <w:rPr>
                <w:b/>
                <w:bCs/>
                <w:sz w:val="16"/>
                <w:szCs w:val="16"/>
              </w:rPr>
              <w:t>1696</w:t>
            </w:r>
          </w:p>
        </w:tc>
      </w:tr>
      <w:tr w:rsidR="00CE7063" w:rsidTr="00CE7063">
        <w:trPr>
          <w:trHeight w:val="70"/>
        </w:trPr>
        <w:tc>
          <w:tcPr>
            <w:tcW w:w="993" w:type="dxa"/>
          </w:tcPr>
          <w:p w:rsidR="00CE7063" w:rsidRDefault="00CE7063" w:rsidP="00CE7063">
            <w:pPr>
              <w:jc w:val="center"/>
              <w:rPr>
                <w:b/>
                <w:bCs/>
                <w:sz w:val="16"/>
                <w:szCs w:val="16"/>
              </w:rPr>
            </w:pPr>
            <w:r>
              <w:rPr>
                <w:b/>
                <w:bCs/>
                <w:sz w:val="16"/>
                <w:szCs w:val="16"/>
              </w:rPr>
              <w:t>10</w:t>
            </w:r>
          </w:p>
        </w:tc>
        <w:tc>
          <w:tcPr>
            <w:tcW w:w="1771" w:type="dxa"/>
          </w:tcPr>
          <w:p w:rsidR="00CE7063" w:rsidRDefault="00CE7063" w:rsidP="00CE7063">
            <w:pPr>
              <w:jc w:val="center"/>
              <w:rPr>
                <w:b/>
                <w:bCs/>
                <w:sz w:val="16"/>
                <w:szCs w:val="16"/>
              </w:rPr>
            </w:pPr>
            <w:r>
              <w:rPr>
                <w:b/>
                <w:bCs/>
                <w:sz w:val="16"/>
                <w:szCs w:val="16"/>
              </w:rPr>
              <w:t>236</w:t>
            </w:r>
          </w:p>
        </w:tc>
        <w:tc>
          <w:tcPr>
            <w:tcW w:w="1772" w:type="dxa"/>
          </w:tcPr>
          <w:p w:rsidR="00CE7063" w:rsidRDefault="00CE7063" w:rsidP="00CE7063">
            <w:pPr>
              <w:jc w:val="center"/>
              <w:rPr>
                <w:b/>
                <w:bCs/>
                <w:sz w:val="16"/>
                <w:szCs w:val="16"/>
              </w:rPr>
            </w:pPr>
            <w:r>
              <w:rPr>
                <w:b/>
                <w:bCs/>
                <w:sz w:val="16"/>
                <w:szCs w:val="16"/>
              </w:rPr>
              <w:t>314</w:t>
            </w:r>
          </w:p>
        </w:tc>
        <w:tc>
          <w:tcPr>
            <w:tcW w:w="1701" w:type="dxa"/>
          </w:tcPr>
          <w:p w:rsidR="00CE7063" w:rsidRDefault="00CE7063" w:rsidP="00CE7063">
            <w:pPr>
              <w:jc w:val="center"/>
              <w:rPr>
                <w:b/>
                <w:bCs/>
                <w:sz w:val="16"/>
                <w:szCs w:val="16"/>
              </w:rPr>
            </w:pPr>
            <w:r>
              <w:rPr>
                <w:b/>
                <w:bCs/>
                <w:sz w:val="16"/>
                <w:szCs w:val="16"/>
              </w:rPr>
              <w:t>34</w:t>
            </w:r>
          </w:p>
        </w:tc>
        <w:tc>
          <w:tcPr>
            <w:tcW w:w="1701" w:type="dxa"/>
          </w:tcPr>
          <w:p w:rsidR="00CE7063" w:rsidRDefault="00CE7063" w:rsidP="00CE7063">
            <w:pPr>
              <w:jc w:val="center"/>
              <w:rPr>
                <w:b/>
                <w:bCs/>
                <w:sz w:val="16"/>
                <w:szCs w:val="16"/>
              </w:rPr>
            </w:pPr>
            <w:r>
              <w:rPr>
                <w:b/>
                <w:bCs/>
                <w:sz w:val="16"/>
                <w:szCs w:val="16"/>
              </w:rPr>
              <w:t>989</w:t>
            </w:r>
          </w:p>
        </w:tc>
        <w:tc>
          <w:tcPr>
            <w:tcW w:w="1701" w:type="dxa"/>
          </w:tcPr>
          <w:p w:rsidR="00CE7063" w:rsidRDefault="00CE7063" w:rsidP="00CE7063">
            <w:pPr>
              <w:jc w:val="center"/>
              <w:rPr>
                <w:b/>
                <w:bCs/>
                <w:sz w:val="16"/>
                <w:szCs w:val="16"/>
              </w:rPr>
            </w:pPr>
            <w:r>
              <w:rPr>
                <w:b/>
                <w:bCs/>
                <w:sz w:val="16"/>
                <w:szCs w:val="16"/>
              </w:rPr>
              <w:t>1821</w:t>
            </w:r>
          </w:p>
        </w:tc>
      </w:tr>
      <w:tr w:rsidR="00CE7063" w:rsidTr="00CE7063">
        <w:trPr>
          <w:trHeight w:val="70"/>
        </w:trPr>
        <w:tc>
          <w:tcPr>
            <w:tcW w:w="993" w:type="dxa"/>
          </w:tcPr>
          <w:p w:rsidR="00CE7063" w:rsidRDefault="00CE7063" w:rsidP="00CE7063">
            <w:pPr>
              <w:jc w:val="center"/>
              <w:rPr>
                <w:b/>
                <w:bCs/>
                <w:sz w:val="16"/>
                <w:szCs w:val="16"/>
              </w:rPr>
            </w:pPr>
            <w:r>
              <w:rPr>
                <w:b/>
                <w:bCs/>
                <w:sz w:val="16"/>
                <w:szCs w:val="16"/>
              </w:rPr>
              <w:t>12</w:t>
            </w:r>
          </w:p>
        </w:tc>
        <w:tc>
          <w:tcPr>
            <w:tcW w:w="1771" w:type="dxa"/>
          </w:tcPr>
          <w:p w:rsidR="00CE7063" w:rsidRDefault="00CE7063" w:rsidP="00CE7063">
            <w:pPr>
              <w:jc w:val="center"/>
              <w:rPr>
                <w:b/>
                <w:bCs/>
                <w:sz w:val="16"/>
                <w:szCs w:val="16"/>
              </w:rPr>
            </w:pPr>
            <w:r>
              <w:rPr>
                <w:b/>
                <w:bCs/>
                <w:sz w:val="16"/>
                <w:szCs w:val="16"/>
              </w:rPr>
              <w:t>298</w:t>
            </w:r>
          </w:p>
        </w:tc>
        <w:tc>
          <w:tcPr>
            <w:tcW w:w="1772" w:type="dxa"/>
          </w:tcPr>
          <w:p w:rsidR="00CE7063" w:rsidRDefault="00CE7063" w:rsidP="00CE7063">
            <w:pPr>
              <w:jc w:val="center"/>
              <w:rPr>
                <w:b/>
                <w:bCs/>
                <w:sz w:val="16"/>
                <w:szCs w:val="16"/>
              </w:rPr>
            </w:pPr>
            <w:r>
              <w:rPr>
                <w:b/>
                <w:bCs/>
                <w:sz w:val="16"/>
                <w:szCs w:val="16"/>
              </w:rPr>
              <w:t>440</w:t>
            </w:r>
          </w:p>
        </w:tc>
        <w:tc>
          <w:tcPr>
            <w:tcW w:w="1701" w:type="dxa"/>
          </w:tcPr>
          <w:p w:rsidR="00CE7063" w:rsidRDefault="00CE7063" w:rsidP="00CE7063">
            <w:pPr>
              <w:jc w:val="center"/>
              <w:rPr>
                <w:b/>
                <w:bCs/>
                <w:sz w:val="16"/>
                <w:szCs w:val="16"/>
              </w:rPr>
            </w:pPr>
            <w:r>
              <w:rPr>
                <w:b/>
                <w:bCs/>
                <w:sz w:val="16"/>
                <w:szCs w:val="16"/>
              </w:rPr>
              <w:t>36</w:t>
            </w:r>
          </w:p>
        </w:tc>
        <w:tc>
          <w:tcPr>
            <w:tcW w:w="1701" w:type="dxa"/>
          </w:tcPr>
          <w:p w:rsidR="00CE7063" w:rsidRDefault="00CE7063" w:rsidP="00CE7063">
            <w:pPr>
              <w:jc w:val="center"/>
              <w:rPr>
                <w:b/>
                <w:bCs/>
                <w:sz w:val="16"/>
                <w:szCs w:val="16"/>
              </w:rPr>
            </w:pPr>
            <w:r>
              <w:rPr>
                <w:b/>
                <w:bCs/>
                <w:sz w:val="16"/>
                <w:szCs w:val="16"/>
              </w:rPr>
              <w:t>1052</w:t>
            </w:r>
          </w:p>
        </w:tc>
        <w:tc>
          <w:tcPr>
            <w:tcW w:w="1701" w:type="dxa"/>
          </w:tcPr>
          <w:p w:rsidR="00CE7063" w:rsidRDefault="00CE7063" w:rsidP="00CE7063">
            <w:pPr>
              <w:jc w:val="center"/>
              <w:rPr>
                <w:b/>
                <w:bCs/>
                <w:sz w:val="16"/>
                <w:szCs w:val="16"/>
              </w:rPr>
            </w:pPr>
            <w:r>
              <w:rPr>
                <w:b/>
                <w:bCs/>
                <w:sz w:val="16"/>
                <w:szCs w:val="16"/>
              </w:rPr>
              <w:t>1947</w:t>
            </w:r>
          </w:p>
        </w:tc>
      </w:tr>
      <w:tr w:rsidR="00CE7063" w:rsidTr="00CE7063">
        <w:trPr>
          <w:trHeight w:val="74"/>
        </w:trPr>
        <w:tc>
          <w:tcPr>
            <w:tcW w:w="993" w:type="dxa"/>
          </w:tcPr>
          <w:p w:rsidR="00CE7063" w:rsidRDefault="00CE7063" w:rsidP="00CE7063">
            <w:pPr>
              <w:jc w:val="center"/>
              <w:rPr>
                <w:b/>
                <w:bCs/>
                <w:sz w:val="16"/>
                <w:szCs w:val="16"/>
              </w:rPr>
            </w:pPr>
            <w:r>
              <w:rPr>
                <w:b/>
                <w:bCs/>
                <w:sz w:val="16"/>
                <w:szCs w:val="16"/>
              </w:rPr>
              <w:t>14</w:t>
            </w:r>
          </w:p>
        </w:tc>
        <w:tc>
          <w:tcPr>
            <w:tcW w:w="1771" w:type="dxa"/>
          </w:tcPr>
          <w:p w:rsidR="00CE7063" w:rsidRDefault="00CE7063" w:rsidP="00CE7063">
            <w:pPr>
              <w:jc w:val="center"/>
              <w:rPr>
                <w:b/>
                <w:bCs/>
                <w:sz w:val="16"/>
                <w:szCs w:val="16"/>
              </w:rPr>
            </w:pPr>
            <w:r>
              <w:rPr>
                <w:b/>
                <w:bCs/>
                <w:sz w:val="16"/>
                <w:szCs w:val="16"/>
              </w:rPr>
              <w:t>361</w:t>
            </w:r>
          </w:p>
        </w:tc>
        <w:tc>
          <w:tcPr>
            <w:tcW w:w="1772" w:type="dxa"/>
          </w:tcPr>
          <w:p w:rsidR="00CE7063" w:rsidRDefault="00CE7063" w:rsidP="00CE7063">
            <w:pPr>
              <w:jc w:val="center"/>
              <w:rPr>
                <w:b/>
                <w:bCs/>
                <w:sz w:val="16"/>
                <w:szCs w:val="16"/>
              </w:rPr>
            </w:pPr>
            <w:r>
              <w:rPr>
                <w:b/>
                <w:bCs/>
                <w:sz w:val="16"/>
                <w:szCs w:val="16"/>
              </w:rPr>
              <w:t>565</w:t>
            </w:r>
          </w:p>
        </w:tc>
        <w:tc>
          <w:tcPr>
            <w:tcW w:w="1701" w:type="dxa"/>
          </w:tcPr>
          <w:p w:rsidR="00CE7063" w:rsidRDefault="00CE7063" w:rsidP="00CE7063">
            <w:pPr>
              <w:jc w:val="center"/>
              <w:rPr>
                <w:b/>
                <w:bCs/>
                <w:sz w:val="16"/>
                <w:szCs w:val="16"/>
              </w:rPr>
            </w:pPr>
            <w:r>
              <w:rPr>
                <w:b/>
                <w:bCs/>
                <w:sz w:val="16"/>
                <w:szCs w:val="16"/>
              </w:rPr>
              <w:t>38</w:t>
            </w:r>
          </w:p>
        </w:tc>
        <w:tc>
          <w:tcPr>
            <w:tcW w:w="1701" w:type="dxa"/>
          </w:tcPr>
          <w:p w:rsidR="00CE7063" w:rsidRDefault="00CE7063" w:rsidP="00CE7063">
            <w:pPr>
              <w:jc w:val="center"/>
              <w:rPr>
                <w:b/>
                <w:bCs/>
                <w:sz w:val="16"/>
                <w:szCs w:val="16"/>
              </w:rPr>
            </w:pPr>
            <w:r>
              <w:rPr>
                <w:b/>
                <w:bCs/>
                <w:sz w:val="16"/>
                <w:szCs w:val="16"/>
              </w:rPr>
              <w:t>1115</w:t>
            </w:r>
          </w:p>
        </w:tc>
        <w:tc>
          <w:tcPr>
            <w:tcW w:w="1701" w:type="dxa"/>
          </w:tcPr>
          <w:p w:rsidR="00CE7063" w:rsidRDefault="00CE7063" w:rsidP="00CE7063">
            <w:pPr>
              <w:jc w:val="center"/>
              <w:rPr>
                <w:b/>
                <w:bCs/>
                <w:sz w:val="16"/>
                <w:szCs w:val="16"/>
              </w:rPr>
            </w:pPr>
            <w:r>
              <w:rPr>
                <w:b/>
                <w:bCs/>
                <w:sz w:val="16"/>
                <w:szCs w:val="16"/>
              </w:rPr>
              <w:t>2072</w:t>
            </w:r>
          </w:p>
        </w:tc>
      </w:tr>
      <w:tr w:rsidR="00CE7063" w:rsidTr="00CE7063">
        <w:trPr>
          <w:trHeight w:val="70"/>
        </w:trPr>
        <w:tc>
          <w:tcPr>
            <w:tcW w:w="993" w:type="dxa"/>
          </w:tcPr>
          <w:p w:rsidR="00CE7063" w:rsidRDefault="00CE7063" w:rsidP="00CE7063">
            <w:pPr>
              <w:jc w:val="center"/>
              <w:rPr>
                <w:b/>
                <w:bCs/>
                <w:sz w:val="16"/>
                <w:szCs w:val="16"/>
              </w:rPr>
            </w:pPr>
            <w:r>
              <w:rPr>
                <w:b/>
                <w:bCs/>
                <w:sz w:val="16"/>
                <w:szCs w:val="16"/>
              </w:rPr>
              <w:t>16</w:t>
            </w:r>
          </w:p>
        </w:tc>
        <w:tc>
          <w:tcPr>
            <w:tcW w:w="1771" w:type="dxa"/>
          </w:tcPr>
          <w:p w:rsidR="00CE7063" w:rsidRDefault="00CE7063" w:rsidP="00CE7063">
            <w:pPr>
              <w:jc w:val="center"/>
              <w:rPr>
                <w:b/>
                <w:bCs/>
                <w:sz w:val="16"/>
                <w:szCs w:val="16"/>
              </w:rPr>
            </w:pPr>
            <w:r>
              <w:rPr>
                <w:b/>
                <w:bCs/>
                <w:sz w:val="16"/>
                <w:szCs w:val="16"/>
              </w:rPr>
              <w:t>424</w:t>
            </w:r>
          </w:p>
        </w:tc>
        <w:tc>
          <w:tcPr>
            <w:tcW w:w="1772" w:type="dxa"/>
          </w:tcPr>
          <w:p w:rsidR="00CE7063" w:rsidRDefault="00CE7063" w:rsidP="00CE7063">
            <w:pPr>
              <w:jc w:val="center"/>
              <w:rPr>
                <w:b/>
                <w:bCs/>
                <w:sz w:val="16"/>
                <w:szCs w:val="16"/>
              </w:rPr>
            </w:pPr>
            <w:r>
              <w:rPr>
                <w:b/>
                <w:bCs/>
                <w:sz w:val="16"/>
                <w:szCs w:val="16"/>
              </w:rPr>
              <w:t>691</w:t>
            </w:r>
          </w:p>
        </w:tc>
        <w:tc>
          <w:tcPr>
            <w:tcW w:w="1701" w:type="dxa"/>
          </w:tcPr>
          <w:p w:rsidR="00CE7063" w:rsidRDefault="00CE7063" w:rsidP="00CE7063">
            <w:pPr>
              <w:jc w:val="center"/>
              <w:rPr>
                <w:b/>
                <w:bCs/>
                <w:sz w:val="16"/>
                <w:szCs w:val="16"/>
              </w:rPr>
            </w:pPr>
            <w:r>
              <w:rPr>
                <w:b/>
                <w:bCs/>
                <w:sz w:val="16"/>
                <w:szCs w:val="16"/>
              </w:rPr>
              <w:t>40</w:t>
            </w:r>
          </w:p>
        </w:tc>
        <w:tc>
          <w:tcPr>
            <w:tcW w:w="1701" w:type="dxa"/>
          </w:tcPr>
          <w:p w:rsidR="00CE7063" w:rsidRDefault="00CE7063" w:rsidP="00CE7063">
            <w:pPr>
              <w:jc w:val="center"/>
              <w:rPr>
                <w:b/>
                <w:bCs/>
                <w:sz w:val="16"/>
                <w:szCs w:val="16"/>
              </w:rPr>
            </w:pPr>
            <w:r>
              <w:rPr>
                <w:b/>
                <w:bCs/>
                <w:sz w:val="16"/>
                <w:szCs w:val="16"/>
              </w:rPr>
              <w:t>1178</w:t>
            </w:r>
          </w:p>
        </w:tc>
        <w:tc>
          <w:tcPr>
            <w:tcW w:w="1701" w:type="dxa"/>
          </w:tcPr>
          <w:p w:rsidR="00CE7063" w:rsidRDefault="00CE7063" w:rsidP="00CE7063">
            <w:pPr>
              <w:jc w:val="center"/>
              <w:rPr>
                <w:b/>
                <w:bCs/>
                <w:sz w:val="16"/>
                <w:szCs w:val="16"/>
              </w:rPr>
            </w:pPr>
            <w:r>
              <w:rPr>
                <w:b/>
                <w:bCs/>
                <w:sz w:val="16"/>
                <w:szCs w:val="16"/>
              </w:rPr>
              <w:t>2198</w:t>
            </w:r>
          </w:p>
        </w:tc>
      </w:tr>
      <w:tr w:rsidR="00CE7063" w:rsidTr="00CE7063">
        <w:trPr>
          <w:trHeight w:val="108"/>
        </w:trPr>
        <w:tc>
          <w:tcPr>
            <w:tcW w:w="993" w:type="dxa"/>
          </w:tcPr>
          <w:p w:rsidR="00CE7063" w:rsidRDefault="00CE7063" w:rsidP="00CE7063">
            <w:pPr>
              <w:jc w:val="center"/>
              <w:rPr>
                <w:b/>
                <w:bCs/>
                <w:sz w:val="16"/>
                <w:szCs w:val="16"/>
              </w:rPr>
            </w:pPr>
            <w:r>
              <w:rPr>
                <w:b/>
                <w:bCs/>
                <w:sz w:val="16"/>
                <w:szCs w:val="16"/>
              </w:rPr>
              <w:t>18</w:t>
            </w:r>
          </w:p>
        </w:tc>
        <w:tc>
          <w:tcPr>
            <w:tcW w:w="1771" w:type="dxa"/>
          </w:tcPr>
          <w:p w:rsidR="00CE7063" w:rsidRDefault="00CE7063" w:rsidP="00CE7063">
            <w:pPr>
              <w:jc w:val="center"/>
              <w:rPr>
                <w:b/>
                <w:bCs/>
                <w:sz w:val="16"/>
                <w:szCs w:val="16"/>
              </w:rPr>
            </w:pPr>
            <w:r>
              <w:rPr>
                <w:b/>
                <w:bCs/>
                <w:sz w:val="16"/>
                <w:szCs w:val="16"/>
              </w:rPr>
              <w:t>487</w:t>
            </w:r>
          </w:p>
        </w:tc>
        <w:tc>
          <w:tcPr>
            <w:tcW w:w="1772" w:type="dxa"/>
          </w:tcPr>
          <w:p w:rsidR="00CE7063" w:rsidRDefault="00CE7063" w:rsidP="00CE7063">
            <w:pPr>
              <w:jc w:val="center"/>
              <w:rPr>
                <w:b/>
                <w:bCs/>
                <w:sz w:val="16"/>
                <w:szCs w:val="16"/>
              </w:rPr>
            </w:pPr>
            <w:r>
              <w:rPr>
                <w:b/>
                <w:bCs/>
                <w:sz w:val="16"/>
                <w:szCs w:val="16"/>
              </w:rPr>
              <w:t>816</w:t>
            </w:r>
          </w:p>
        </w:tc>
        <w:tc>
          <w:tcPr>
            <w:tcW w:w="1701" w:type="dxa"/>
          </w:tcPr>
          <w:p w:rsidR="00CE7063" w:rsidRDefault="00CE7063" w:rsidP="00CE7063">
            <w:pPr>
              <w:jc w:val="center"/>
              <w:rPr>
                <w:b/>
                <w:bCs/>
                <w:sz w:val="16"/>
                <w:szCs w:val="16"/>
              </w:rPr>
            </w:pPr>
            <w:r>
              <w:rPr>
                <w:b/>
                <w:bCs/>
                <w:sz w:val="16"/>
                <w:szCs w:val="16"/>
              </w:rPr>
              <w:t>42</w:t>
            </w:r>
          </w:p>
        </w:tc>
        <w:tc>
          <w:tcPr>
            <w:tcW w:w="1701" w:type="dxa"/>
          </w:tcPr>
          <w:p w:rsidR="00CE7063" w:rsidRDefault="00CE7063" w:rsidP="00CE7063">
            <w:pPr>
              <w:jc w:val="center"/>
              <w:rPr>
                <w:b/>
                <w:bCs/>
                <w:sz w:val="16"/>
                <w:szCs w:val="16"/>
              </w:rPr>
            </w:pPr>
            <w:r>
              <w:rPr>
                <w:b/>
                <w:bCs/>
                <w:sz w:val="16"/>
                <w:szCs w:val="16"/>
              </w:rPr>
              <w:t>1240</w:t>
            </w:r>
          </w:p>
        </w:tc>
        <w:tc>
          <w:tcPr>
            <w:tcW w:w="1701" w:type="dxa"/>
          </w:tcPr>
          <w:p w:rsidR="00CE7063" w:rsidRDefault="00CE7063" w:rsidP="00CE7063">
            <w:pPr>
              <w:jc w:val="center"/>
              <w:rPr>
                <w:b/>
                <w:bCs/>
                <w:sz w:val="16"/>
                <w:szCs w:val="16"/>
              </w:rPr>
            </w:pPr>
            <w:r>
              <w:rPr>
                <w:b/>
                <w:bCs/>
                <w:sz w:val="16"/>
                <w:szCs w:val="16"/>
              </w:rPr>
              <w:t>2324</w:t>
            </w:r>
          </w:p>
        </w:tc>
      </w:tr>
      <w:tr w:rsidR="00CE7063" w:rsidTr="00CE7063">
        <w:trPr>
          <w:trHeight w:val="70"/>
        </w:trPr>
        <w:tc>
          <w:tcPr>
            <w:tcW w:w="993" w:type="dxa"/>
          </w:tcPr>
          <w:p w:rsidR="00CE7063" w:rsidRDefault="00CE7063" w:rsidP="00CE7063">
            <w:pPr>
              <w:jc w:val="center"/>
              <w:rPr>
                <w:b/>
                <w:bCs/>
                <w:sz w:val="16"/>
                <w:szCs w:val="16"/>
              </w:rPr>
            </w:pPr>
            <w:r>
              <w:rPr>
                <w:b/>
                <w:bCs/>
                <w:sz w:val="16"/>
                <w:szCs w:val="16"/>
              </w:rPr>
              <w:t>20</w:t>
            </w:r>
          </w:p>
        </w:tc>
        <w:tc>
          <w:tcPr>
            <w:tcW w:w="1771" w:type="dxa"/>
          </w:tcPr>
          <w:p w:rsidR="00CE7063" w:rsidRDefault="00CE7063" w:rsidP="00CE7063">
            <w:pPr>
              <w:jc w:val="center"/>
              <w:rPr>
                <w:b/>
                <w:bCs/>
                <w:sz w:val="16"/>
                <w:szCs w:val="16"/>
              </w:rPr>
            </w:pPr>
            <w:r>
              <w:rPr>
                <w:b/>
                <w:bCs/>
                <w:sz w:val="16"/>
                <w:szCs w:val="16"/>
              </w:rPr>
              <w:t>550</w:t>
            </w:r>
          </w:p>
        </w:tc>
        <w:tc>
          <w:tcPr>
            <w:tcW w:w="1772" w:type="dxa"/>
          </w:tcPr>
          <w:p w:rsidR="00CE7063" w:rsidRDefault="00CE7063" w:rsidP="00CE7063">
            <w:pPr>
              <w:jc w:val="center"/>
              <w:rPr>
                <w:b/>
                <w:bCs/>
                <w:sz w:val="16"/>
                <w:szCs w:val="16"/>
              </w:rPr>
            </w:pPr>
            <w:r>
              <w:rPr>
                <w:b/>
                <w:bCs/>
                <w:sz w:val="16"/>
                <w:szCs w:val="16"/>
              </w:rPr>
              <w:t>942</w:t>
            </w:r>
          </w:p>
        </w:tc>
        <w:tc>
          <w:tcPr>
            <w:tcW w:w="1701" w:type="dxa"/>
          </w:tcPr>
          <w:p w:rsidR="00CE7063" w:rsidRDefault="00CE7063" w:rsidP="00CE7063">
            <w:pPr>
              <w:jc w:val="center"/>
              <w:rPr>
                <w:b/>
                <w:bCs/>
                <w:sz w:val="16"/>
                <w:szCs w:val="16"/>
              </w:rPr>
            </w:pPr>
            <w:r>
              <w:rPr>
                <w:b/>
                <w:bCs/>
                <w:sz w:val="16"/>
                <w:szCs w:val="16"/>
              </w:rPr>
              <w:t>44</w:t>
            </w:r>
          </w:p>
        </w:tc>
        <w:tc>
          <w:tcPr>
            <w:tcW w:w="1701" w:type="dxa"/>
          </w:tcPr>
          <w:p w:rsidR="00CE7063" w:rsidRDefault="00CE7063" w:rsidP="00CE7063">
            <w:pPr>
              <w:jc w:val="center"/>
              <w:rPr>
                <w:b/>
                <w:bCs/>
                <w:sz w:val="16"/>
                <w:szCs w:val="16"/>
              </w:rPr>
            </w:pPr>
            <w:r>
              <w:rPr>
                <w:b/>
                <w:bCs/>
                <w:sz w:val="16"/>
                <w:szCs w:val="16"/>
              </w:rPr>
              <w:t>1303</w:t>
            </w:r>
          </w:p>
        </w:tc>
        <w:tc>
          <w:tcPr>
            <w:tcW w:w="1701" w:type="dxa"/>
          </w:tcPr>
          <w:p w:rsidR="00CE7063" w:rsidRDefault="00CE7063" w:rsidP="00CE7063">
            <w:pPr>
              <w:jc w:val="center"/>
              <w:rPr>
                <w:b/>
                <w:bCs/>
                <w:sz w:val="16"/>
                <w:szCs w:val="16"/>
              </w:rPr>
            </w:pPr>
            <w:r>
              <w:rPr>
                <w:b/>
                <w:bCs/>
                <w:sz w:val="16"/>
                <w:szCs w:val="16"/>
              </w:rPr>
              <w:t>2449</w:t>
            </w:r>
          </w:p>
        </w:tc>
      </w:tr>
      <w:tr w:rsidR="00CE7063" w:rsidTr="00CE7063">
        <w:trPr>
          <w:trHeight w:val="142"/>
        </w:trPr>
        <w:tc>
          <w:tcPr>
            <w:tcW w:w="993" w:type="dxa"/>
          </w:tcPr>
          <w:p w:rsidR="00CE7063" w:rsidRDefault="00CE7063" w:rsidP="00CE7063">
            <w:pPr>
              <w:jc w:val="center"/>
              <w:rPr>
                <w:b/>
                <w:bCs/>
                <w:sz w:val="16"/>
                <w:szCs w:val="16"/>
              </w:rPr>
            </w:pPr>
            <w:r>
              <w:rPr>
                <w:b/>
                <w:bCs/>
                <w:sz w:val="16"/>
                <w:szCs w:val="16"/>
              </w:rPr>
              <w:t>22</w:t>
            </w:r>
          </w:p>
        </w:tc>
        <w:tc>
          <w:tcPr>
            <w:tcW w:w="1771" w:type="dxa"/>
          </w:tcPr>
          <w:p w:rsidR="00CE7063" w:rsidRDefault="00CE7063" w:rsidP="00CE7063">
            <w:pPr>
              <w:jc w:val="center"/>
              <w:rPr>
                <w:b/>
                <w:bCs/>
                <w:sz w:val="16"/>
                <w:szCs w:val="16"/>
              </w:rPr>
            </w:pPr>
            <w:r>
              <w:rPr>
                <w:b/>
                <w:bCs/>
                <w:sz w:val="16"/>
                <w:szCs w:val="16"/>
              </w:rPr>
              <w:t>612</w:t>
            </w:r>
          </w:p>
        </w:tc>
        <w:tc>
          <w:tcPr>
            <w:tcW w:w="1772" w:type="dxa"/>
          </w:tcPr>
          <w:p w:rsidR="00CE7063" w:rsidRDefault="00CE7063" w:rsidP="00CE7063">
            <w:pPr>
              <w:jc w:val="center"/>
              <w:rPr>
                <w:b/>
                <w:bCs/>
                <w:sz w:val="16"/>
                <w:szCs w:val="16"/>
              </w:rPr>
            </w:pPr>
            <w:r>
              <w:rPr>
                <w:b/>
                <w:bCs/>
                <w:sz w:val="16"/>
                <w:szCs w:val="16"/>
              </w:rPr>
              <w:t>1068</w:t>
            </w:r>
          </w:p>
        </w:tc>
        <w:tc>
          <w:tcPr>
            <w:tcW w:w="1701" w:type="dxa"/>
          </w:tcPr>
          <w:p w:rsidR="00CE7063" w:rsidRDefault="00CE7063" w:rsidP="00CE7063">
            <w:pPr>
              <w:jc w:val="center"/>
              <w:rPr>
                <w:b/>
                <w:bCs/>
                <w:sz w:val="16"/>
                <w:szCs w:val="16"/>
              </w:rPr>
            </w:pPr>
            <w:r>
              <w:rPr>
                <w:b/>
                <w:bCs/>
                <w:sz w:val="16"/>
                <w:szCs w:val="16"/>
              </w:rPr>
              <w:t>46</w:t>
            </w:r>
          </w:p>
        </w:tc>
        <w:tc>
          <w:tcPr>
            <w:tcW w:w="1701" w:type="dxa"/>
          </w:tcPr>
          <w:p w:rsidR="00CE7063" w:rsidRDefault="00CE7063" w:rsidP="00CE7063">
            <w:pPr>
              <w:jc w:val="center"/>
              <w:rPr>
                <w:b/>
                <w:bCs/>
                <w:sz w:val="16"/>
                <w:szCs w:val="16"/>
              </w:rPr>
            </w:pPr>
            <w:r>
              <w:rPr>
                <w:b/>
                <w:bCs/>
                <w:sz w:val="16"/>
                <w:szCs w:val="16"/>
              </w:rPr>
              <w:t>1366</w:t>
            </w:r>
          </w:p>
        </w:tc>
        <w:tc>
          <w:tcPr>
            <w:tcW w:w="1701" w:type="dxa"/>
          </w:tcPr>
          <w:p w:rsidR="00CE7063" w:rsidRDefault="00CE7063" w:rsidP="00CE7063">
            <w:pPr>
              <w:jc w:val="center"/>
              <w:rPr>
                <w:b/>
                <w:bCs/>
                <w:sz w:val="16"/>
                <w:szCs w:val="16"/>
              </w:rPr>
            </w:pPr>
            <w:r>
              <w:rPr>
                <w:b/>
                <w:bCs/>
                <w:sz w:val="16"/>
                <w:szCs w:val="16"/>
              </w:rPr>
              <w:t>2575</w:t>
            </w:r>
          </w:p>
        </w:tc>
      </w:tr>
      <w:tr w:rsidR="00CE7063" w:rsidTr="00CE7063">
        <w:trPr>
          <w:trHeight w:val="240"/>
        </w:trPr>
        <w:tc>
          <w:tcPr>
            <w:tcW w:w="993" w:type="dxa"/>
          </w:tcPr>
          <w:p w:rsidR="00CE7063" w:rsidRDefault="00CE7063" w:rsidP="00CE7063">
            <w:pPr>
              <w:jc w:val="center"/>
              <w:rPr>
                <w:b/>
                <w:bCs/>
                <w:sz w:val="16"/>
                <w:szCs w:val="16"/>
              </w:rPr>
            </w:pPr>
            <w:r>
              <w:rPr>
                <w:b/>
                <w:bCs/>
                <w:sz w:val="16"/>
                <w:szCs w:val="16"/>
              </w:rPr>
              <w:t>24</w:t>
            </w:r>
          </w:p>
        </w:tc>
        <w:tc>
          <w:tcPr>
            <w:tcW w:w="1771" w:type="dxa"/>
          </w:tcPr>
          <w:p w:rsidR="00CE7063" w:rsidRDefault="00CE7063" w:rsidP="00CE7063">
            <w:pPr>
              <w:jc w:val="center"/>
              <w:rPr>
                <w:b/>
                <w:bCs/>
                <w:sz w:val="16"/>
                <w:szCs w:val="16"/>
              </w:rPr>
            </w:pPr>
            <w:r>
              <w:rPr>
                <w:b/>
                <w:bCs/>
                <w:sz w:val="16"/>
                <w:szCs w:val="16"/>
              </w:rPr>
              <w:t>675</w:t>
            </w:r>
          </w:p>
        </w:tc>
        <w:tc>
          <w:tcPr>
            <w:tcW w:w="1772" w:type="dxa"/>
          </w:tcPr>
          <w:p w:rsidR="00CE7063" w:rsidRDefault="00CE7063" w:rsidP="00CE7063">
            <w:pPr>
              <w:jc w:val="center"/>
              <w:rPr>
                <w:b/>
                <w:bCs/>
                <w:sz w:val="16"/>
                <w:szCs w:val="16"/>
              </w:rPr>
            </w:pPr>
            <w:r>
              <w:rPr>
                <w:b/>
                <w:bCs/>
                <w:sz w:val="16"/>
                <w:szCs w:val="16"/>
              </w:rPr>
              <w:t>1193</w:t>
            </w:r>
          </w:p>
        </w:tc>
        <w:tc>
          <w:tcPr>
            <w:tcW w:w="1701" w:type="dxa"/>
          </w:tcPr>
          <w:p w:rsidR="00CE7063" w:rsidRDefault="00CE7063" w:rsidP="00CE7063">
            <w:pPr>
              <w:jc w:val="center"/>
              <w:rPr>
                <w:b/>
                <w:bCs/>
                <w:sz w:val="16"/>
                <w:szCs w:val="16"/>
              </w:rPr>
            </w:pPr>
            <w:r>
              <w:rPr>
                <w:b/>
                <w:bCs/>
                <w:sz w:val="16"/>
                <w:szCs w:val="16"/>
              </w:rPr>
              <w:t>48</w:t>
            </w:r>
          </w:p>
        </w:tc>
        <w:tc>
          <w:tcPr>
            <w:tcW w:w="1701" w:type="dxa"/>
          </w:tcPr>
          <w:p w:rsidR="00CE7063" w:rsidRDefault="00CE7063" w:rsidP="00CE7063">
            <w:pPr>
              <w:jc w:val="center"/>
              <w:rPr>
                <w:b/>
                <w:bCs/>
                <w:sz w:val="16"/>
                <w:szCs w:val="16"/>
              </w:rPr>
            </w:pPr>
            <w:r>
              <w:rPr>
                <w:b/>
                <w:bCs/>
                <w:sz w:val="16"/>
                <w:szCs w:val="16"/>
              </w:rPr>
              <w:t>1429</w:t>
            </w:r>
          </w:p>
        </w:tc>
        <w:tc>
          <w:tcPr>
            <w:tcW w:w="1701" w:type="dxa"/>
          </w:tcPr>
          <w:p w:rsidR="00CE7063" w:rsidRDefault="00CE7063" w:rsidP="00CE7063">
            <w:pPr>
              <w:jc w:val="center"/>
              <w:rPr>
                <w:b/>
                <w:bCs/>
                <w:sz w:val="16"/>
                <w:szCs w:val="16"/>
              </w:rPr>
            </w:pPr>
            <w:r>
              <w:rPr>
                <w:b/>
                <w:bCs/>
                <w:sz w:val="16"/>
                <w:szCs w:val="16"/>
              </w:rPr>
              <w:t>2700</w:t>
            </w:r>
          </w:p>
        </w:tc>
      </w:tr>
      <w:tr w:rsidR="00CE7063" w:rsidTr="00CE7063">
        <w:trPr>
          <w:trHeight w:val="134"/>
        </w:trPr>
        <w:tc>
          <w:tcPr>
            <w:tcW w:w="993" w:type="dxa"/>
          </w:tcPr>
          <w:p w:rsidR="00CE7063" w:rsidRDefault="00CE7063" w:rsidP="00CE7063">
            <w:pPr>
              <w:jc w:val="center"/>
              <w:rPr>
                <w:b/>
                <w:bCs/>
                <w:sz w:val="16"/>
                <w:szCs w:val="16"/>
              </w:rPr>
            </w:pPr>
            <w:r>
              <w:rPr>
                <w:b/>
                <w:bCs/>
                <w:sz w:val="16"/>
                <w:szCs w:val="16"/>
              </w:rPr>
              <w:t>26</w:t>
            </w:r>
          </w:p>
        </w:tc>
        <w:tc>
          <w:tcPr>
            <w:tcW w:w="1771" w:type="dxa"/>
          </w:tcPr>
          <w:p w:rsidR="00CE7063" w:rsidRDefault="00CE7063" w:rsidP="00CE7063">
            <w:pPr>
              <w:jc w:val="center"/>
              <w:rPr>
                <w:b/>
                <w:bCs/>
                <w:sz w:val="16"/>
                <w:szCs w:val="16"/>
              </w:rPr>
            </w:pPr>
            <w:r>
              <w:rPr>
                <w:b/>
                <w:bCs/>
                <w:sz w:val="16"/>
                <w:szCs w:val="16"/>
              </w:rPr>
              <w:t>738</w:t>
            </w:r>
          </w:p>
        </w:tc>
        <w:tc>
          <w:tcPr>
            <w:tcW w:w="1772" w:type="dxa"/>
          </w:tcPr>
          <w:p w:rsidR="00CE7063" w:rsidRDefault="00CE7063" w:rsidP="00CE7063">
            <w:pPr>
              <w:jc w:val="center"/>
              <w:rPr>
                <w:b/>
                <w:bCs/>
                <w:sz w:val="16"/>
                <w:szCs w:val="16"/>
              </w:rPr>
            </w:pPr>
            <w:r>
              <w:rPr>
                <w:b/>
                <w:bCs/>
                <w:sz w:val="16"/>
                <w:szCs w:val="16"/>
              </w:rPr>
              <w:t>1319</w:t>
            </w:r>
          </w:p>
        </w:tc>
        <w:tc>
          <w:tcPr>
            <w:tcW w:w="1701" w:type="dxa"/>
          </w:tcPr>
          <w:p w:rsidR="00CE7063" w:rsidRDefault="00CE7063" w:rsidP="00CE7063">
            <w:pPr>
              <w:jc w:val="center"/>
              <w:rPr>
                <w:b/>
                <w:bCs/>
                <w:sz w:val="16"/>
                <w:szCs w:val="16"/>
              </w:rPr>
            </w:pPr>
            <w:r>
              <w:rPr>
                <w:b/>
                <w:bCs/>
                <w:sz w:val="16"/>
                <w:szCs w:val="16"/>
              </w:rPr>
              <w:t>50</w:t>
            </w:r>
          </w:p>
        </w:tc>
        <w:tc>
          <w:tcPr>
            <w:tcW w:w="1701" w:type="dxa"/>
          </w:tcPr>
          <w:p w:rsidR="00CE7063" w:rsidRDefault="00CE7063" w:rsidP="00CE7063">
            <w:pPr>
              <w:jc w:val="center"/>
              <w:rPr>
                <w:b/>
                <w:bCs/>
                <w:sz w:val="16"/>
                <w:szCs w:val="16"/>
              </w:rPr>
            </w:pPr>
            <w:r>
              <w:rPr>
                <w:b/>
                <w:bCs/>
                <w:sz w:val="16"/>
                <w:szCs w:val="16"/>
              </w:rPr>
              <w:t>1492</w:t>
            </w:r>
          </w:p>
        </w:tc>
        <w:tc>
          <w:tcPr>
            <w:tcW w:w="1701" w:type="dxa"/>
          </w:tcPr>
          <w:p w:rsidR="00CE7063" w:rsidRDefault="00CE7063" w:rsidP="00CE7063">
            <w:pPr>
              <w:jc w:val="center"/>
              <w:rPr>
                <w:b/>
                <w:bCs/>
                <w:sz w:val="16"/>
                <w:szCs w:val="16"/>
              </w:rPr>
            </w:pPr>
            <w:r>
              <w:rPr>
                <w:b/>
                <w:bCs/>
                <w:sz w:val="16"/>
                <w:szCs w:val="16"/>
              </w:rPr>
              <w:t>2826</w:t>
            </w:r>
          </w:p>
        </w:tc>
      </w:tr>
    </w:tbl>
    <w:p w:rsidR="00CE7063" w:rsidRDefault="00CE7063" w:rsidP="00CE7063">
      <w:pPr>
        <w:ind w:firstLine="720"/>
        <w:jc w:val="center"/>
        <w:rPr>
          <w:b/>
          <w:bCs/>
        </w:rPr>
      </w:pPr>
    </w:p>
    <w:p w:rsidR="00CE7063" w:rsidRDefault="00CE7063" w:rsidP="00CE7063">
      <w:pPr>
        <w:ind w:firstLine="720"/>
        <w:jc w:val="center"/>
        <w:rPr>
          <w:b/>
          <w:bCs/>
        </w:rPr>
      </w:pPr>
      <w:r>
        <w:rPr>
          <w:b/>
          <w:bCs/>
        </w:rPr>
        <w:t>ТАБЛИЦА 5.4. ПЛОЩАДЬ ТУШЕНИЯ ВОДОЙ ПО ФРОНТУ</w:t>
      </w:r>
      <w:r w:rsidRPr="00EF127B">
        <w:rPr>
          <w:b/>
          <w:bCs/>
        </w:rPr>
        <w:t xml:space="preserve"> </w:t>
      </w:r>
      <w:r>
        <w:rPr>
          <w:b/>
          <w:bCs/>
        </w:rPr>
        <w:t>ПРИ УГЛОВОЙ ФОРМЕ РАЗВИТИЯ ПОЖАРА</w:t>
      </w:r>
    </w:p>
    <w:p w:rsidR="00CE7063" w:rsidRDefault="00CE7063" w:rsidP="00CE7063">
      <w:pPr>
        <w:ind w:firstLine="720"/>
        <w:jc w:val="cente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134"/>
        <w:gridCol w:w="1479"/>
        <w:gridCol w:w="1480"/>
        <w:gridCol w:w="1480"/>
        <w:gridCol w:w="1480"/>
        <w:gridCol w:w="1480"/>
        <w:gridCol w:w="1480"/>
      </w:tblGrid>
      <w:tr w:rsidR="00CE7063" w:rsidTr="00CE7063">
        <w:trPr>
          <w:cantSplit/>
          <w:trHeight w:val="151"/>
        </w:trPr>
        <w:tc>
          <w:tcPr>
            <w:tcW w:w="1134" w:type="dxa"/>
            <w:vMerge w:val="restart"/>
          </w:tcPr>
          <w:p w:rsidR="00CE7063" w:rsidRDefault="00CE7063" w:rsidP="00CE7063">
            <w:pPr>
              <w:jc w:val="center"/>
              <w:rPr>
                <w:b/>
                <w:bCs/>
                <w:sz w:val="16"/>
                <w:szCs w:val="16"/>
              </w:rPr>
            </w:pPr>
          </w:p>
          <w:p w:rsidR="00CE7063" w:rsidRDefault="00CE7063" w:rsidP="00CE7063">
            <w:pPr>
              <w:jc w:val="center"/>
              <w:rPr>
                <w:b/>
                <w:bCs/>
                <w:sz w:val="16"/>
                <w:szCs w:val="16"/>
              </w:rPr>
            </w:pPr>
          </w:p>
          <w:p w:rsidR="00CE7063" w:rsidRDefault="00CE7063" w:rsidP="00CE7063">
            <w:pPr>
              <w:jc w:val="center"/>
              <w:rPr>
                <w:b/>
                <w:bCs/>
                <w:sz w:val="16"/>
                <w:szCs w:val="16"/>
              </w:rPr>
            </w:pPr>
            <w:r>
              <w:rPr>
                <w:b/>
                <w:bCs/>
                <w:sz w:val="16"/>
                <w:szCs w:val="16"/>
              </w:rPr>
              <w:t>Радиус,</w:t>
            </w:r>
            <w:r>
              <w:rPr>
                <w:b/>
                <w:bCs/>
                <w:sz w:val="16"/>
                <w:szCs w:val="16"/>
                <w:lang w:val="en-US"/>
              </w:rPr>
              <w:t xml:space="preserve"> </w:t>
            </w:r>
            <w:r>
              <w:rPr>
                <w:b/>
                <w:bCs/>
                <w:sz w:val="16"/>
                <w:szCs w:val="16"/>
              </w:rPr>
              <w:t>м</w:t>
            </w:r>
          </w:p>
        </w:tc>
        <w:tc>
          <w:tcPr>
            <w:tcW w:w="8879" w:type="dxa"/>
            <w:gridSpan w:val="6"/>
          </w:tcPr>
          <w:p w:rsidR="00CE7063" w:rsidRDefault="00CE7063" w:rsidP="00CE7063">
            <w:pPr>
              <w:jc w:val="center"/>
              <w:rPr>
                <w:b/>
                <w:bCs/>
                <w:sz w:val="16"/>
                <w:szCs w:val="16"/>
              </w:rPr>
            </w:pPr>
            <w:r>
              <w:rPr>
                <w:b/>
                <w:bCs/>
                <w:sz w:val="16"/>
                <w:szCs w:val="16"/>
              </w:rPr>
              <w:t>Площадь тушения, м</w:t>
            </w:r>
            <w:r>
              <w:rPr>
                <w:b/>
                <w:bCs/>
                <w:sz w:val="16"/>
                <w:szCs w:val="16"/>
                <w:vertAlign w:val="superscript"/>
                <w:lang w:val="en-US"/>
              </w:rPr>
              <w:t>2</w:t>
            </w:r>
            <w:r>
              <w:rPr>
                <w:b/>
                <w:bCs/>
                <w:sz w:val="16"/>
                <w:szCs w:val="16"/>
              </w:rPr>
              <w:t xml:space="preserve"> стволами</w:t>
            </w:r>
          </w:p>
        </w:tc>
      </w:tr>
      <w:tr w:rsidR="00CE7063" w:rsidTr="00CE7063">
        <w:trPr>
          <w:cantSplit/>
          <w:trHeight w:val="200"/>
        </w:trPr>
        <w:tc>
          <w:tcPr>
            <w:tcW w:w="1134" w:type="dxa"/>
            <w:vMerge/>
          </w:tcPr>
          <w:p w:rsidR="00CE7063" w:rsidRDefault="00CE7063" w:rsidP="00CE7063">
            <w:pPr>
              <w:jc w:val="center"/>
              <w:rPr>
                <w:b/>
                <w:bCs/>
                <w:sz w:val="16"/>
                <w:szCs w:val="16"/>
              </w:rPr>
            </w:pPr>
          </w:p>
        </w:tc>
        <w:tc>
          <w:tcPr>
            <w:tcW w:w="4439" w:type="dxa"/>
            <w:gridSpan w:val="3"/>
          </w:tcPr>
          <w:p w:rsidR="00CE7063" w:rsidRDefault="00CE7063" w:rsidP="00CE7063">
            <w:pPr>
              <w:jc w:val="center"/>
              <w:rPr>
                <w:b/>
                <w:bCs/>
                <w:sz w:val="16"/>
                <w:szCs w:val="16"/>
              </w:rPr>
            </w:pPr>
            <w:r>
              <w:rPr>
                <w:b/>
                <w:bCs/>
                <w:sz w:val="16"/>
                <w:szCs w:val="16"/>
              </w:rPr>
              <w:t xml:space="preserve">ручными </w:t>
            </w:r>
          </w:p>
        </w:tc>
        <w:tc>
          <w:tcPr>
            <w:tcW w:w="4440" w:type="dxa"/>
            <w:gridSpan w:val="3"/>
          </w:tcPr>
          <w:p w:rsidR="00CE7063" w:rsidRDefault="00CE7063" w:rsidP="00CE7063">
            <w:pPr>
              <w:jc w:val="center"/>
              <w:rPr>
                <w:b/>
                <w:bCs/>
                <w:sz w:val="16"/>
                <w:szCs w:val="16"/>
              </w:rPr>
            </w:pPr>
            <w:r>
              <w:rPr>
                <w:b/>
                <w:bCs/>
                <w:sz w:val="16"/>
                <w:szCs w:val="16"/>
              </w:rPr>
              <w:t>лафетными</w:t>
            </w:r>
          </w:p>
        </w:tc>
      </w:tr>
      <w:tr w:rsidR="00CE7063" w:rsidTr="00CE7063">
        <w:trPr>
          <w:cantSplit/>
          <w:trHeight w:val="240"/>
        </w:trPr>
        <w:tc>
          <w:tcPr>
            <w:tcW w:w="1134" w:type="dxa"/>
            <w:vMerge/>
          </w:tcPr>
          <w:p w:rsidR="00CE7063" w:rsidRDefault="00CE7063" w:rsidP="00CE7063">
            <w:pPr>
              <w:jc w:val="center"/>
              <w:rPr>
                <w:b/>
                <w:bCs/>
                <w:sz w:val="16"/>
                <w:szCs w:val="16"/>
              </w:rPr>
            </w:pPr>
          </w:p>
        </w:tc>
        <w:tc>
          <w:tcPr>
            <w:tcW w:w="8879" w:type="dxa"/>
            <w:gridSpan w:val="6"/>
          </w:tcPr>
          <w:p w:rsidR="00CE7063" w:rsidRDefault="00CE7063" w:rsidP="00CE7063">
            <w:pPr>
              <w:jc w:val="center"/>
              <w:rPr>
                <w:b/>
                <w:bCs/>
                <w:sz w:val="16"/>
                <w:szCs w:val="16"/>
              </w:rPr>
            </w:pPr>
            <w:r>
              <w:rPr>
                <w:b/>
                <w:bCs/>
                <w:sz w:val="16"/>
                <w:szCs w:val="16"/>
              </w:rPr>
              <w:t>при секторе круга с углом, град.</w:t>
            </w:r>
          </w:p>
        </w:tc>
      </w:tr>
      <w:tr w:rsidR="00CE7063" w:rsidTr="00CE7063">
        <w:trPr>
          <w:cantSplit/>
          <w:trHeight w:val="103"/>
        </w:trPr>
        <w:tc>
          <w:tcPr>
            <w:tcW w:w="1134" w:type="dxa"/>
            <w:vMerge/>
          </w:tcPr>
          <w:p w:rsidR="00CE7063" w:rsidRDefault="00CE7063" w:rsidP="00CE7063">
            <w:pPr>
              <w:jc w:val="center"/>
              <w:rPr>
                <w:b/>
                <w:bCs/>
                <w:sz w:val="16"/>
                <w:szCs w:val="16"/>
              </w:rPr>
            </w:pPr>
          </w:p>
        </w:tc>
        <w:tc>
          <w:tcPr>
            <w:tcW w:w="1479" w:type="dxa"/>
          </w:tcPr>
          <w:p w:rsidR="00CE7063" w:rsidRDefault="00CE7063" w:rsidP="00CE7063">
            <w:pPr>
              <w:jc w:val="center"/>
              <w:rPr>
                <w:b/>
                <w:bCs/>
                <w:sz w:val="16"/>
                <w:szCs w:val="16"/>
              </w:rPr>
            </w:pPr>
            <w:r>
              <w:rPr>
                <w:b/>
                <w:bCs/>
                <w:sz w:val="16"/>
                <w:szCs w:val="16"/>
              </w:rPr>
              <w:t>90</w:t>
            </w:r>
          </w:p>
        </w:tc>
        <w:tc>
          <w:tcPr>
            <w:tcW w:w="1480" w:type="dxa"/>
          </w:tcPr>
          <w:p w:rsidR="00CE7063" w:rsidRDefault="00CE7063" w:rsidP="00CE7063">
            <w:pPr>
              <w:jc w:val="center"/>
              <w:rPr>
                <w:b/>
                <w:bCs/>
                <w:sz w:val="16"/>
                <w:szCs w:val="16"/>
              </w:rPr>
            </w:pPr>
            <w:r>
              <w:rPr>
                <w:b/>
                <w:bCs/>
                <w:sz w:val="16"/>
                <w:szCs w:val="16"/>
              </w:rPr>
              <w:t>180</w:t>
            </w:r>
          </w:p>
        </w:tc>
        <w:tc>
          <w:tcPr>
            <w:tcW w:w="1480" w:type="dxa"/>
          </w:tcPr>
          <w:p w:rsidR="00CE7063" w:rsidRDefault="00CE7063" w:rsidP="00CE7063">
            <w:pPr>
              <w:jc w:val="center"/>
              <w:rPr>
                <w:b/>
                <w:bCs/>
                <w:sz w:val="16"/>
                <w:szCs w:val="16"/>
              </w:rPr>
            </w:pPr>
            <w:r>
              <w:rPr>
                <w:b/>
                <w:bCs/>
                <w:sz w:val="16"/>
                <w:szCs w:val="16"/>
              </w:rPr>
              <w:t>270</w:t>
            </w:r>
          </w:p>
        </w:tc>
        <w:tc>
          <w:tcPr>
            <w:tcW w:w="1480" w:type="dxa"/>
          </w:tcPr>
          <w:p w:rsidR="00CE7063" w:rsidRDefault="00CE7063" w:rsidP="00CE7063">
            <w:pPr>
              <w:jc w:val="center"/>
              <w:rPr>
                <w:b/>
                <w:bCs/>
                <w:sz w:val="16"/>
                <w:szCs w:val="16"/>
              </w:rPr>
            </w:pPr>
            <w:r>
              <w:rPr>
                <w:b/>
                <w:bCs/>
                <w:sz w:val="16"/>
                <w:szCs w:val="16"/>
              </w:rPr>
              <w:t>90</w:t>
            </w:r>
          </w:p>
        </w:tc>
        <w:tc>
          <w:tcPr>
            <w:tcW w:w="1480" w:type="dxa"/>
          </w:tcPr>
          <w:p w:rsidR="00CE7063" w:rsidRDefault="00CE7063" w:rsidP="00CE7063">
            <w:pPr>
              <w:jc w:val="center"/>
              <w:rPr>
                <w:b/>
                <w:bCs/>
                <w:sz w:val="16"/>
                <w:szCs w:val="16"/>
              </w:rPr>
            </w:pPr>
            <w:r>
              <w:rPr>
                <w:b/>
                <w:bCs/>
                <w:sz w:val="16"/>
                <w:szCs w:val="16"/>
              </w:rPr>
              <w:t>180</w:t>
            </w:r>
          </w:p>
        </w:tc>
        <w:tc>
          <w:tcPr>
            <w:tcW w:w="1480" w:type="dxa"/>
          </w:tcPr>
          <w:p w:rsidR="00CE7063" w:rsidRDefault="00CE7063" w:rsidP="00CE7063">
            <w:pPr>
              <w:jc w:val="center"/>
              <w:rPr>
                <w:b/>
                <w:bCs/>
                <w:sz w:val="16"/>
                <w:szCs w:val="16"/>
              </w:rPr>
            </w:pPr>
            <w:r>
              <w:rPr>
                <w:b/>
                <w:bCs/>
                <w:sz w:val="16"/>
                <w:szCs w:val="16"/>
              </w:rPr>
              <w:t>270</w:t>
            </w:r>
          </w:p>
        </w:tc>
      </w:tr>
      <w:tr w:rsidR="00CE7063" w:rsidTr="00CE7063">
        <w:trPr>
          <w:trHeight w:val="89"/>
        </w:trPr>
        <w:tc>
          <w:tcPr>
            <w:tcW w:w="1134" w:type="dxa"/>
          </w:tcPr>
          <w:p w:rsidR="00CE7063" w:rsidRDefault="00CE7063" w:rsidP="00CE7063">
            <w:pPr>
              <w:jc w:val="center"/>
              <w:rPr>
                <w:b/>
                <w:bCs/>
                <w:sz w:val="16"/>
                <w:szCs w:val="16"/>
              </w:rPr>
            </w:pPr>
            <w:r>
              <w:rPr>
                <w:b/>
                <w:bCs/>
                <w:sz w:val="16"/>
                <w:szCs w:val="16"/>
              </w:rPr>
              <w:t>5</w:t>
            </w:r>
          </w:p>
        </w:tc>
        <w:tc>
          <w:tcPr>
            <w:tcW w:w="1479" w:type="dxa"/>
          </w:tcPr>
          <w:p w:rsidR="00CE7063" w:rsidRDefault="00CE7063" w:rsidP="00CE7063">
            <w:pPr>
              <w:jc w:val="center"/>
              <w:rPr>
                <w:b/>
                <w:bCs/>
                <w:sz w:val="16"/>
                <w:szCs w:val="16"/>
              </w:rPr>
            </w:pPr>
            <w:r>
              <w:rPr>
                <w:b/>
                <w:bCs/>
                <w:sz w:val="16"/>
                <w:szCs w:val="16"/>
              </w:rPr>
              <w:t>20</w:t>
            </w:r>
          </w:p>
        </w:tc>
        <w:tc>
          <w:tcPr>
            <w:tcW w:w="1480" w:type="dxa"/>
          </w:tcPr>
          <w:p w:rsidR="00CE7063" w:rsidRDefault="00CE7063" w:rsidP="00CE7063">
            <w:pPr>
              <w:jc w:val="center"/>
              <w:rPr>
                <w:b/>
                <w:bCs/>
                <w:sz w:val="16"/>
                <w:szCs w:val="16"/>
              </w:rPr>
            </w:pPr>
            <w:r>
              <w:rPr>
                <w:b/>
                <w:bCs/>
                <w:sz w:val="16"/>
                <w:szCs w:val="16"/>
              </w:rPr>
              <w:t>39</w:t>
            </w:r>
          </w:p>
        </w:tc>
        <w:tc>
          <w:tcPr>
            <w:tcW w:w="1480" w:type="dxa"/>
          </w:tcPr>
          <w:p w:rsidR="00CE7063" w:rsidRDefault="00CE7063" w:rsidP="00CE7063">
            <w:pPr>
              <w:jc w:val="center"/>
              <w:rPr>
                <w:b/>
                <w:bCs/>
                <w:sz w:val="16"/>
                <w:szCs w:val="16"/>
              </w:rPr>
            </w:pPr>
            <w:r>
              <w:rPr>
                <w:b/>
                <w:bCs/>
                <w:sz w:val="16"/>
                <w:szCs w:val="16"/>
              </w:rPr>
              <w:t>59</w:t>
            </w:r>
          </w:p>
        </w:tc>
        <w:tc>
          <w:tcPr>
            <w:tcW w:w="1480" w:type="dxa"/>
          </w:tcPr>
          <w:p w:rsidR="00CE7063" w:rsidRDefault="00CE7063" w:rsidP="00CE7063">
            <w:pPr>
              <w:jc w:val="center"/>
              <w:rPr>
                <w:b/>
                <w:bCs/>
                <w:sz w:val="16"/>
                <w:szCs w:val="16"/>
              </w:rPr>
            </w:pPr>
            <w:r>
              <w:rPr>
                <w:b/>
                <w:bCs/>
                <w:sz w:val="16"/>
                <w:szCs w:val="16"/>
              </w:rPr>
              <w:t>20</w:t>
            </w:r>
          </w:p>
        </w:tc>
        <w:tc>
          <w:tcPr>
            <w:tcW w:w="1480" w:type="dxa"/>
          </w:tcPr>
          <w:p w:rsidR="00CE7063" w:rsidRDefault="00CE7063" w:rsidP="00CE7063">
            <w:pPr>
              <w:jc w:val="center"/>
              <w:rPr>
                <w:b/>
                <w:bCs/>
                <w:sz w:val="16"/>
                <w:szCs w:val="16"/>
              </w:rPr>
            </w:pPr>
            <w:r>
              <w:rPr>
                <w:b/>
                <w:bCs/>
                <w:sz w:val="16"/>
                <w:szCs w:val="16"/>
              </w:rPr>
              <w:t>39</w:t>
            </w:r>
          </w:p>
        </w:tc>
        <w:tc>
          <w:tcPr>
            <w:tcW w:w="1480" w:type="dxa"/>
          </w:tcPr>
          <w:p w:rsidR="00CE7063" w:rsidRDefault="00CE7063" w:rsidP="00CE7063">
            <w:pPr>
              <w:jc w:val="center"/>
              <w:rPr>
                <w:b/>
                <w:bCs/>
                <w:sz w:val="16"/>
                <w:szCs w:val="16"/>
              </w:rPr>
            </w:pPr>
            <w:r>
              <w:rPr>
                <w:b/>
                <w:bCs/>
                <w:sz w:val="16"/>
                <w:szCs w:val="16"/>
              </w:rPr>
              <w:t>59</w:t>
            </w:r>
          </w:p>
        </w:tc>
      </w:tr>
      <w:tr w:rsidR="00CE7063" w:rsidTr="00CE7063">
        <w:trPr>
          <w:trHeight w:val="120"/>
        </w:trPr>
        <w:tc>
          <w:tcPr>
            <w:tcW w:w="1134" w:type="dxa"/>
          </w:tcPr>
          <w:p w:rsidR="00CE7063" w:rsidRDefault="00CE7063" w:rsidP="00CE7063">
            <w:pPr>
              <w:jc w:val="center"/>
              <w:rPr>
                <w:b/>
                <w:bCs/>
                <w:sz w:val="16"/>
                <w:szCs w:val="16"/>
              </w:rPr>
            </w:pPr>
            <w:r>
              <w:rPr>
                <w:b/>
                <w:bCs/>
                <w:sz w:val="16"/>
                <w:szCs w:val="16"/>
              </w:rPr>
              <w:t>6</w:t>
            </w:r>
          </w:p>
        </w:tc>
        <w:tc>
          <w:tcPr>
            <w:tcW w:w="1479" w:type="dxa"/>
          </w:tcPr>
          <w:p w:rsidR="00CE7063" w:rsidRDefault="00CE7063" w:rsidP="00CE7063">
            <w:pPr>
              <w:jc w:val="center"/>
              <w:rPr>
                <w:b/>
                <w:bCs/>
                <w:sz w:val="16"/>
                <w:szCs w:val="16"/>
              </w:rPr>
            </w:pPr>
            <w:r>
              <w:rPr>
                <w:b/>
                <w:bCs/>
                <w:sz w:val="16"/>
                <w:szCs w:val="16"/>
              </w:rPr>
              <w:t>28</w:t>
            </w:r>
          </w:p>
        </w:tc>
        <w:tc>
          <w:tcPr>
            <w:tcW w:w="1480" w:type="dxa"/>
          </w:tcPr>
          <w:p w:rsidR="00CE7063" w:rsidRDefault="00CE7063" w:rsidP="00CE7063">
            <w:pPr>
              <w:jc w:val="center"/>
              <w:rPr>
                <w:b/>
                <w:bCs/>
                <w:sz w:val="16"/>
                <w:szCs w:val="16"/>
              </w:rPr>
            </w:pPr>
            <w:r>
              <w:rPr>
                <w:b/>
                <w:bCs/>
                <w:sz w:val="16"/>
                <w:szCs w:val="16"/>
              </w:rPr>
              <w:t>55</w:t>
            </w:r>
          </w:p>
        </w:tc>
        <w:tc>
          <w:tcPr>
            <w:tcW w:w="1480" w:type="dxa"/>
          </w:tcPr>
          <w:p w:rsidR="00CE7063" w:rsidRDefault="00CE7063" w:rsidP="00CE7063">
            <w:pPr>
              <w:jc w:val="center"/>
              <w:rPr>
                <w:b/>
                <w:bCs/>
                <w:sz w:val="16"/>
                <w:szCs w:val="16"/>
              </w:rPr>
            </w:pPr>
            <w:r>
              <w:rPr>
                <w:b/>
                <w:bCs/>
                <w:sz w:val="16"/>
                <w:szCs w:val="16"/>
              </w:rPr>
              <w:t>82</w:t>
            </w:r>
          </w:p>
        </w:tc>
        <w:tc>
          <w:tcPr>
            <w:tcW w:w="1480" w:type="dxa"/>
          </w:tcPr>
          <w:p w:rsidR="00CE7063" w:rsidRDefault="00CE7063" w:rsidP="00CE7063">
            <w:pPr>
              <w:jc w:val="center"/>
              <w:rPr>
                <w:b/>
                <w:bCs/>
                <w:sz w:val="16"/>
                <w:szCs w:val="16"/>
              </w:rPr>
            </w:pPr>
            <w:r>
              <w:rPr>
                <w:b/>
                <w:bCs/>
                <w:sz w:val="16"/>
                <w:szCs w:val="16"/>
              </w:rPr>
              <w:t>28</w:t>
            </w:r>
          </w:p>
        </w:tc>
        <w:tc>
          <w:tcPr>
            <w:tcW w:w="1480" w:type="dxa"/>
          </w:tcPr>
          <w:p w:rsidR="00CE7063" w:rsidRDefault="00CE7063" w:rsidP="00CE7063">
            <w:pPr>
              <w:jc w:val="center"/>
              <w:rPr>
                <w:b/>
                <w:bCs/>
                <w:sz w:val="16"/>
                <w:szCs w:val="16"/>
              </w:rPr>
            </w:pPr>
            <w:r>
              <w:rPr>
                <w:b/>
                <w:bCs/>
                <w:sz w:val="16"/>
                <w:szCs w:val="16"/>
              </w:rPr>
              <w:t>57</w:t>
            </w:r>
          </w:p>
        </w:tc>
        <w:tc>
          <w:tcPr>
            <w:tcW w:w="1480" w:type="dxa"/>
          </w:tcPr>
          <w:p w:rsidR="00CE7063" w:rsidRDefault="00CE7063" w:rsidP="00CE7063">
            <w:pPr>
              <w:jc w:val="center"/>
              <w:rPr>
                <w:b/>
                <w:bCs/>
                <w:sz w:val="16"/>
                <w:szCs w:val="16"/>
              </w:rPr>
            </w:pPr>
            <w:r>
              <w:rPr>
                <w:b/>
                <w:bCs/>
                <w:sz w:val="16"/>
                <w:szCs w:val="16"/>
              </w:rPr>
              <w:t>85</w:t>
            </w:r>
          </w:p>
        </w:tc>
      </w:tr>
      <w:tr w:rsidR="00CE7063" w:rsidTr="00CE7063">
        <w:trPr>
          <w:trHeight w:val="120"/>
        </w:trPr>
        <w:tc>
          <w:tcPr>
            <w:tcW w:w="1134" w:type="dxa"/>
          </w:tcPr>
          <w:p w:rsidR="00CE7063" w:rsidRDefault="00CE7063" w:rsidP="00CE7063">
            <w:pPr>
              <w:jc w:val="center"/>
              <w:rPr>
                <w:b/>
                <w:bCs/>
                <w:sz w:val="16"/>
                <w:szCs w:val="16"/>
              </w:rPr>
            </w:pPr>
            <w:r>
              <w:rPr>
                <w:b/>
                <w:bCs/>
                <w:sz w:val="16"/>
                <w:szCs w:val="16"/>
              </w:rPr>
              <w:t>8</w:t>
            </w:r>
          </w:p>
        </w:tc>
        <w:tc>
          <w:tcPr>
            <w:tcW w:w="1479" w:type="dxa"/>
          </w:tcPr>
          <w:p w:rsidR="00CE7063" w:rsidRDefault="00CE7063" w:rsidP="00CE7063">
            <w:pPr>
              <w:jc w:val="center"/>
              <w:rPr>
                <w:b/>
                <w:bCs/>
                <w:sz w:val="16"/>
                <w:szCs w:val="16"/>
              </w:rPr>
            </w:pPr>
            <w:r>
              <w:rPr>
                <w:b/>
                <w:bCs/>
                <w:sz w:val="16"/>
                <w:szCs w:val="16"/>
              </w:rPr>
              <w:t>43</w:t>
            </w:r>
          </w:p>
        </w:tc>
        <w:tc>
          <w:tcPr>
            <w:tcW w:w="1480" w:type="dxa"/>
          </w:tcPr>
          <w:p w:rsidR="00CE7063" w:rsidRDefault="00CE7063" w:rsidP="00CE7063">
            <w:pPr>
              <w:jc w:val="center"/>
              <w:rPr>
                <w:b/>
                <w:bCs/>
                <w:sz w:val="16"/>
                <w:szCs w:val="16"/>
              </w:rPr>
            </w:pPr>
            <w:r>
              <w:rPr>
                <w:b/>
                <w:bCs/>
                <w:sz w:val="16"/>
                <w:szCs w:val="16"/>
              </w:rPr>
              <w:t>86</w:t>
            </w:r>
          </w:p>
        </w:tc>
        <w:tc>
          <w:tcPr>
            <w:tcW w:w="1480" w:type="dxa"/>
          </w:tcPr>
          <w:p w:rsidR="00CE7063" w:rsidRDefault="00CE7063" w:rsidP="00CE7063">
            <w:pPr>
              <w:jc w:val="center"/>
              <w:rPr>
                <w:b/>
                <w:bCs/>
                <w:sz w:val="16"/>
                <w:szCs w:val="16"/>
              </w:rPr>
            </w:pPr>
            <w:r>
              <w:rPr>
                <w:b/>
                <w:bCs/>
                <w:sz w:val="16"/>
                <w:szCs w:val="16"/>
              </w:rPr>
              <w:t>130</w:t>
            </w:r>
          </w:p>
        </w:tc>
        <w:tc>
          <w:tcPr>
            <w:tcW w:w="1480" w:type="dxa"/>
          </w:tcPr>
          <w:p w:rsidR="00CE7063" w:rsidRDefault="00CE7063" w:rsidP="00CE7063">
            <w:pPr>
              <w:jc w:val="center"/>
              <w:rPr>
                <w:b/>
                <w:bCs/>
                <w:sz w:val="16"/>
                <w:szCs w:val="16"/>
              </w:rPr>
            </w:pPr>
            <w:r>
              <w:rPr>
                <w:b/>
                <w:bCs/>
                <w:sz w:val="16"/>
                <w:szCs w:val="16"/>
              </w:rPr>
              <w:t>50</w:t>
            </w:r>
          </w:p>
        </w:tc>
        <w:tc>
          <w:tcPr>
            <w:tcW w:w="1480" w:type="dxa"/>
          </w:tcPr>
          <w:p w:rsidR="00CE7063" w:rsidRDefault="00CE7063" w:rsidP="00CE7063">
            <w:pPr>
              <w:jc w:val="center"/>
              <w:rPr>
                <w:b/>
                <w:bCs/>
                <w:sz w:val="16"/>
                <w:szCs w:val="16"/>
              </w:rPr>
            </w:pPr>
            <w:r>
              <w:rPr>
                <w:b/>
                <w:bCs/>
                <w:sz w:val="16"/>
                <w:szCs w:val="16"/>
              </w:rPr>
              <w:t>101</w:t>
            </w:r>
          </w:p>
        </w:tc>
        <w:tc>
          <w:tcPr>
            <w:tcW w:w="1480" w:type="dxa"/>
          </w:tcPr>
          <w:p w:rsidR="00CE7063" w:rsidRDefault="00CE7063" w:rsidP="00CE7063">
            <w:pPr>
              <w:jc w:val="center"/>
              <w:rPr>
                <w:b/>
                <w:bCs/>
                <w:sz w:val="16"/>
                <w:szCs w:val="16"/>
              </w:rPr>
            </w:pPr>
            <w:r>
              <w:rPr>
                <w:b/>
                <w:bCs/>
                <w:sz w:val="16"/>
                <w:szCs w:val="16"/>
              </w:rPr>
              <w:t>151</w:t>
            </w:r>
          </w:p>
        </w:tc>
      </w:tr>
      <w:tr w:rsidR="00CE7063" w:rsidTr="00CE7063">
        <w:trPr>
          <w:trHeight w:val="120"/>
        </w:trPr>
        <w:tc>
          <w:tcPr>
            <w:tcW w:w="1134" w:type="dxa"/>
          </w:tcPr>
          <w:p w:rsidR="00CE7063" w:rsidRDefault="00CE7063" w:rsidP="00CE7063">
            <w:pPr>
              <w:jc w:val="center"/>
              <w:rPr>
                <w:b/>
                <w:bCs/>
                <w:sz w:val="16"/>
                <w:szCs w:val="16"/>
              </w:rPr>
            </w:pPr>
            <w:r>
              <w:rPr>
                <w:b/>
                <w:bCs/>
                <w:sz w:val="16"/>
                <w:szCs w:val="16"/>
              </w:rPr>
              <w:t>10</w:t>
            </w:r>
          </w:p>
        </w:tc>
        <w:tc>
          <w:tcPr>
            <w:tcW w:w="1479" w:type="dxa"/>
          </w:tcPr>
          <w:p w:rsidR="00CE7063" w:rsidRDefault="00CE7063" w:rsidP="00CE7063">
            <w:pPr>
              <w:jc w:val="center"/>
              <w:rPr>
                <w:b/>
                <w:bCs/>
                <w:sz w:val="16"/>
                <w:szCs w:val="16"/>
              </w:rPr>
            </w:pPr>
            <w:r>
              <w:rPr>
                <w:b/>
                <w:bCs/>
                <w:sz w:val="16"/>
                <w:szCs w:val="16"/>
              </w:rPr>
              <w:t>59</w:t>
            </w:r>
          </w:p>
        </w:tc>
        <w:tc>
          <w:tcPr>
            <w:tcW w:w="1480" w:type="dxa"/>
          </w:tcPr>
          <w:p w:rsidR="00CE7063" w:rsidRDefault="00CE7063" w:rsidP="00CE7063">
            <w:pPr>
              <w:jc w:val="center"/>
              <w:rPr>
                <w:b/>
                <w:bCs/>
                <w:sz w:val="16"/>
                <w:szCs w:val="16"/>
              </w:rPr>
            </w:pPr>
            <w:r>
              <w:rPr>
                <w:b/>
                <w:bCs/>
                <w:sz w:val="16"/>
                <w:szCs w:val="16"/>
              </w:rPr>
              <w:t>118</w:t>
            </w:r>
          </w:p>
        </w:tc>
        <w:tc>
          <w:tcPr>
            <w:tcW w:w="1480" w:type="dxa"/>
          </w:tcPr>
          <w:p w:rsidR="00CE7063" w:rsidRDefault="00CE7063" w:rsidP="00CE7063">
            <w:pPr>
              <w:jc w:val="center"/>
              <w:rPr>
                <w:b/>
                <w:bCs/>
                <w:sz w:val="16"/>
                <w:szCs w:val="16"/>
              </w:rPr>
            </w:pPr>
            <w:r>
              <w:rPr>
                <w:b/>
                <w:bCs/>
                <w:sz w:val="16"/>
                <w:szCs w:val="16"/>
              </w:rPr>
              <w:t>177</w:t>
            </w:r>
          </w:p>
        </w:tc>
        <w:tc>
          <w:tcPr>
            <w:tcW w:w="1480" w:type="dxa"/>
          </w:tcPr>
          <w:p w:rsidR="00CE7063" w:rsidRDefault="00CE7063" w:rsidP="00CE7063">
            <w:pPr>
              <w:jc w:val="center"/>
              <w:rPr>
                <w:b/>
                <w:bCs/>
                <w:sz w:val="16"/>
                <w:szCs w:val="16"/>
              </w:rPr>
            </w:pPr>
            <w:r>
              <w:rPr>
                <w:b/>
                <w:bCs/>
                <w:sz w:val="16"/>
                <w:szCs w:val="16"/>
              </w:rPr>
              <w:t>79</w:t>
            </w:r>
          </w:p>
        </w:tc>
        <w:tc>
          <w:tcPr>
            <w:tcW w:w="1480" w:type="dxa"/>
          </w:tcPr>
          <w:p w:rsidR="00CE7063" w:rsidRDefault="00CE7063" w:rsidP="00CE7063">
            <w:pPr>
              <w:jc w:val="center"/>
              <w:rPr>
                <w:b/>
                <w:bCs/>
                <w:sz w:val="16"/>
                <w:szCs w:val="16"/>
              </w:rPr>
            </w:pPr>
            <w:r>
              <w:rPr>
                <w:b/>
                <w:bCs/>
                <w:sz w:val="16"/>
                <w:szCs w:val="16"/>
              </w:rPr>
              <w:t>157</w:t>
            </w:r>
          </w:p>
        </w:tc>
        <w:tc>
          <w:tcPr>
            <w:tcW w:w="1480" w:type="dxa"/>
          </w:tcPr>
          <w:p w:rsidR="00CE7063" w:rsidRDefault="00CE7063" w:rsidP="00CE7063">
            <w:pPr>
              <w:jc w:val="center"/>
              <w:rPr>
                <w:b/>
                <w:bCs/>
                <w:sz w:val="16"/>
                <w:szCs w:val="16"/>
              </w:rPr>
            </w:pPr>
            <w:r>
              <w:rPr>
                <w:b/>
                <w:bCs/>
                <w:sz w:val="16"/>
                <w:szCs w:val="16"/>
              </w:rPr>
              <w:t>235</w:t>
            </w:r>
          </w:p>
        </w:tc>
      </w:tr>
      <w:tr w:rsidR="00CE7063" w:rsidTr="00CE7063">
        <w:trPr>
          <w:trHeight w:val="120"/>
        </w:trPr>
        <w:tc>
          <w:tcPr>
            <w:tcW w:w="1134" w:type="dxa"/>
          </w:tcPr>
          <w:p w:rsidR="00CE7063" w:rsidRDefault="00CE7063" w:rsidP="00CE7063">
            <w:pPr>
              <w:jc w:val="center"/>
              <w:rPr>
                <w:b/>
                <w:bCs/>
                <w:sz w:val="16"/>
                <w:szCs w:val="16"/>
              </w:rPr>
            </w:pPr>
            <w:r>
              <w:rPr>
                <w:b/>
                <w:bCs/>
                <w:sz w:val="16"/>
                <w:szCs w:val="16"/>
              </w:rPr>
              <w:t>12</w:t>
            </w:r>
          </w:p>
        </w:tc>
        <w:tc>
          <w:tcPr>
            <w:tcW w:w="1479" w:type="dxa"/>
          </w:tcPr>
          <w:p w:rsidR="00CE7063" w:rsidRDefault="00CE7063" w:rsidP="00CE7063">
            <w:pPr>
              <w:jc w:val="center"/>
              <w:rPr>
                <w:b/>
                <w:bCs/>
                <w:sz w:val="16"/>
                <w:szCs w:val="16"/>
              </w:rPr>
            </w:pPr>
            <w:r>
              <w:rPr>
                <w:b/>
                <w:bCs/>
                <w:sz w:val="16"/>
                <w:szCs w:val="16"/>
              </w:rPr>
              <w:t>75</w:t>
            </w:r>
          </w:p>
        </w:tc>
        <w:tc>
          <w:tcPr>
            <w:tcW w:w="1480" w:type="dxa"/>
          </w:tcPr>
          <w:p w:rsidR="00CE7063" w:rsidRDefault="00CE7063" w:rsidP="00CE7063">
            <w:pPr>
              <w:jc w:val="center"/>
              <w:rPr>
                <w:b/>
                <w:bCs/>
                <w:sz w:val="16"/>
                <w:szCs w:val="16"/>
              </w:rPr>
            </w:pPr>
            <w:r>
              <w:rPr>
                <w:b/>
                <w:bCs/>
                <w:sz w:val="16"/>
                <w:szCs w:val="16"/>
              </w:rPr>
              <w:t>149</w:t>
            </w:r>
          </w:p>
        </w:tc>
        <w:tc>
          <w:tcPr>
            <w:tcW w:w="1480" w:type="dxa"/>
          </w:tcPr>
          <w:p w:rsidR="00CE7063" w:rsidRDefault="00CE7063" w:rsidP="00CE7063">
            <w:pPr>
              <w:jc w:val="center"/>
              <w:rPr>
                <w:b/>
                <w:bCs/>
                <w:sz w:val="16"/>
                <w:szCs w:val="16"/>
              </w:rPr>
            </w:pPr>
            <w:r>
              <w:rPr>
                <w:b/>
                <w:bCs/>
                <w:sz w:val="16"/>
                <w:szCs w:val="16"/>
              </w:rPr>
              <w:t>224</w:t>
            </w:r>
          </w:p>
        </w:tc>
        <w:tc>
          <w:tcPr>
            <w:tcW w:w="1480" w:type="dxa"/>
          </w:tcPr>
          <w:p w:rsidR="00CE7063" w:rsidRDefault="00CE7063" w:rsidP="00CE7063">
            <w:pPr>
              <w:jc w:val="center"/>
              <w:rPr>
                <w:b/>
                <w:bCs/>
                <w:sz w:val="16"/>
                <w:szCs w:val="16"/>
              </w:rPr>
            </w:pPr>
            <w:r>
              <w:rPr>
                <w:b/>
                <w:bCs/>
                <w:sz w:val="16"/>
                <w:szCs w:val="16"/>
              </w:rPr>
              <w:t>110</w:t>
            </w:r>
          </w:p>
        </w:tc>
        <w:tc>
          <w:tcPr>
            <w:tcW w:w="1480" w:type="dxa"/>
          </w:tcPr>
          <w:p w:rsidR="00CE7063" w:rsidRDefault="00CE7063" w:rsidP="00CE7063">
            <w:pPr>
              <w:jc w:val="center"/>
              <w:rPr>
                <w:b/>
                <w:bCs/>
                <w:sz w:val="16"/>
                <w:szCs w:val="16"/>
              </w:rPr>
            </w:pPr>
            <w:r>
              <w:rPr>
                <w:b/>
                <w:bCs/>
                <w:sz w:val="16"/>
                <w:szCs w:val="16"/>
              </w:rPr>
              <w:t>220</w:t>
            </w:r>
          </w:p>
        </w:tc>
        <w:tc>
          <w:tcPr>
            <w:tcW w:w="1480" w:type="dxa"/>
          </w:tcPr>
          <w:p w:rsidR="00CE7063" w:rsidRDefault="00CE7063" w:rsidP="00CE7063">
            <w:pPr>
              <w:jc w:val="center"/>
              <w:rPr>
                <w:b/>
                <w:bCs/>
                <w:sz w:val="16"/>
                <w:szCs w:val="16"/>
              </w:rPr>
            </w:pPr>
            <w:r>
              <w:rPr>
                <w:b/>
                <w:bCs/>
                <w:sz w:val="16"/>
                <w:szCs w:val="16"/>
              </w:rPr>
              <w:t>330</w:t>
            </w:r>
          </w:p>
        </w:tc>
      </w:tr>
      <w:tr w:rsidR="00CE7063" w:rsidTr="00CE7063">
        <w:trPr>
          <w:trHeight w:val="120"/>
        </w:trPr>
        <w:tc>
          <w:tcPr>
            <w:tcW w:w="1134" w:type="dxa"/>
          </w:tcPr>
          <w:p w:rsidR="00CE7063" w:rsidRDefault="00CE7063" w:rsidP="00CE7063">
            <w:pPr>
              <w:jc w:val="center"/>
              <w:rPr>
                <w:b/>
                <w:bCs/>
                <w:sz w:val="16"/>
                <w:szCs w:val="16"/>
              </w:rPr>
            </w:pPr>
            <w:r>
              <w:rPr>
                <w:b/>
                <w:bCs/>
                <w:sz w:val="16"/>
                <w:szCs w:val="16"/>
              </w:rPr>
              <w:t>14</w:t>
            </w:r>
          </w:p>
        </w:tc>
        <w:tc>
          <w:tcPr>
            <w:tcW w:w="1479" w:type="dxa"/>
          </w:tcPr>
          <w:p w:rsidR="00CE7063" w:rsidRDefault="00CE7063" w:rsidP="00CE7063">
            <w:pPr>
              <w:jc w:val="center"/>
              <w:rPr>
                <w:b/>
                <w:bCs/>
                <w:sz w:val="16"/>
                <w:szCs w:val="16"/>
              </w:rPr>
            </w:pPr>
            <w:r>
              <w:rPr>
                <w:b/>
                <w:bCs/>
                <w:sz w:val="16"/>
                <w:szCs w:val="16"/>
              </w:rPr>
              <w:t>90</w:t>
            </w:r>
          </w:p>
        </w:tc>
        <w:tc>
          <w:tcPr>
            <w:tcW w:w="1480" w:type="dxa"/>
          </w:tcPr>
          <w:p w:rsidR="00CE7063" w:rsidRDefault="00CE7063" w:rsidP="00CE7063">
            <w:pPr>
              <w:jc w:val="center"/>
              <w:rPr>
                <w:b/>
                <w:bCs/>
                <w:sz w:val="16"/>
                <w:szCs w:val="16"/>
              </w:rPr>
            </w:pPr>
            <w:r>
              <w:rPr>
                <w:b/>
                <w:bCs/>
                <w:sz w:val="16"/>
                <w:szCs w:val="16"/>
              </w:rPr>
              <w:t>181</w:t>
            </w:r>
          </w:p>
        </w:tc>
        <w:tc>
          <w:tcPr>
            <w:tcW w:w="1480" w:type="dxa"/>
          </w:tcPr>
          <w:p w:rsidR="00CE7063" w:rsidRDefault="00CE7063" w:rsidP="00CE7063">
            <w:pPr>
              <w:jc w:val="center"/>
              <w:rPr>
                <w:b/>
                <w:bCs/>
                <w:sz w:val="16"/>
                <w:szCs w:val="16"/>
              </w:rPr>
            </w:pPr>
            <w:r>
              <w:rPr>
                <w:b/>
                <w:bCs/>
                <w:sz w:val="16"/>
                <w:szCs w:val="16"/>
              </w:rPr>
              <w:t>271</w:t>
            </w:r>
          </w:p>
        </w:tc>
        <w:tc>
          <w:tcPr>
            <w:tcW w:w="1480" w:type="dxa"/>
          </w:tcPr>
          <w:p w:rsidR="00CE7063" w:rsidRDefault="00CE7063" w:rsidP="00CE7063">
            <w:pPr>
              <w:jc w:val="center"/>
              <w:rPr>
                <w:b/>
                <w:bCs/>
                <w:sz w:val="16"/>
                <w:szCs w:val="16"/>
              </w:rPr>
            </w:pPr>
            <w:r>
              <w:rPr>
                <w:b/>
                <w:bCs/>
                <w:sz w:val="16"/>
                <w:szCs w:val="16"/>
              </w:rPr>
              <w:t>141</w:t>
            </w:r>
          </w:p>
        </w:tc>
        <w:tc>
          <w:tcPr>
            <w:tcW w:w="1480" w:type="dxa"/>
          </w:tcPr>
          <w:p w:rsidR="00CE7063" w:rsidRDefault="00CE7063" w:rsidP="00CE7063">
            <w:pPr>
              <w:jc w:val="center"/>
              <w:rPr>
                <w:b/>
                <w:bCs/>
                <w:sz w:val="16"/>
                <w:szCs w:val="16"/>
              </w:rPr>
            </w:pPr>
            <w:r>
              <w:rPr>
                <w:b/>
                <w:bCs/>
                <w:sz w:val="16"/>
                <w:szCs w:val="16"/>
              </w:rPr>
              <w:t>283</w:t>
            </w:r>
          </w:p>
        </w:tc>
        <w:tc>
          <w:tcPr>
            <w:tcW w:w="1480" w:type="dxa"/>
          </w:tcPr>
          <w:p w:rsidR="00CE7063" w:rsidRDefault="00CE7063" w:rsidP="00CE7063">
            <w:pPr>
              <w:jc w:val="center"/>
              <w:rPr>
                <w:b/>
                <w:bCs/>
                <w:sz w:val="16"/>
                <w:szCs w:val="16"/>
              </w:rPr>
            </w:pPr>
            <w:r>
              <w:rPr>
                <w:b/>
                <w:bCs/>
                <w:sz w:val="16"/>
                <w:szCs w:val="16"/>
              </w:rPr>
              <w:t>424</w:t>
            </w:r>
          </w:p>
        </w:tc>
      </w:tr>
      <w:tr w:rsidR="00CE7063" w:rsidTr="00CE7063">
        <w:trPr>
          <w:trHeight w:val="120"/>
        </w:trPr>
        <w:tc>
          <w:tcPr>
            <w:tcW w:w="1134" w:type="dxa"/>
          </w:tcPr>
          <w:p w:rsidR="00CE7063" w:rsidRDefault="00CE7063" w:rsidP="00CE7063">
            <w:pPr>
              <w:jc w:val="center"/>
              <w:rPr>
                <w:b/>
                <w:bCs/>
                <w:sz w:val="16"/>
                <w:szCs w:val="16"/>
              </w:rPr>
            </w:pPr>
            <w:r>
              <w:rPr>
                <w:b/>
                <w:bCs/>
                <w:sz w:val="16"/>
                <w:szCs w:val="16"/>
              </w:rPr>
              <w:t>16</w:t>
            </w:r>
          </w:p>
        </w:tc>
        <w:tc>
          <w:tcPr>
            <w:tcW w:w="1479" w:type="dxa"/>
          </w:tcPr>
          <w:p w:rsidR="00CE7063" w:rsidRDefault="00CE7063" w:rsidP="00CE7063">
            <w:pPr>
              <w:jc w:val="center"/>
              <w:rPr>
                <w:b/>
                <w:bCs/>
                <w:sz w:val="16"/>
                <w:szCs w:val="16"/>
              </w:rPr>
            </w:pPr>
            <w:r>
              <w:rPr>
                <w:b/>
                <w:bCs/>
                <w:sz w:val="16"/>
                <w:szCs w:val="16"/>
              </w:rPr>
              <w:t>106</w:t>
            </w:r>
          </w:p>
        </w:tc>
        <w:tc>
          <w:tcPr>
            <w:tcW w:w="1480" w:type="dxa"/>
          </w:tcPr>
          <w:p w:rsidR="00CE7063" w:rsidRDefault="00CE7063" w:rsidP="00CE7063">
            <w:pPr>
              <w:jc w:val="center"/>
              <w:rPr>
                <w:b/>
                <w:bCs/>
                <w:sz w:val="16"/>
                <w:szCs w:val="16"/>
              </w:rPr>
            </w:pPr>
            <w:r>
              <w:rPr>
                <w:b/>
                <w:bCs/>
                <w:sz w:val="16"/>
                <w:szCs w:val="16"/>
              </w:rPr>
              <w:t>212</w:t>
            </w:r>
          </w:p>
        </w:tc>
        <w:tc>
          <w:tcPr>
            <w:tcW w:w="1480" w:type="dxa"/>
          </w:tcPr>
          <w:p w:rsidR="00CE7063" w:rsidRDefault="00CE7063" w:rsidP="00CE7063">
            <w:pPr>
              <w:jc w:val="center"/>
              <w:rPr>
                <w:b/>
                <w:bCs/>
                <w:sz w:val="16"/>
                <w:szCs w:val="16"/>
              </w:rPr>
            </w:pPr>
            <w:r>
              <w:rPr>
                <w:b/>
                <w:bCs/>
                <w:sz w:val="16"/>
                <w:szCs w:val="16"/>
              </w:rPr>
              <w:t>318</w:t>
            </w:r>
          </w:p>
        </w:tc>
        <w:tc>
          <w:tcPr>
            <w:tcW w:w="1480" w:type="dxa"/>
          </w:tcPr>
          <w:p w:rsidR="00CE7063" w:rsidRDefault="00CE7063" w:rsidP="00CE7063">
            <w:pPr>
              <w:jc w:val="center"/>
              <w:rPr>
                <w:b/>
                <w:bCs/>
                <w:sz w:val="16"/>
                <w:szCs w:val="16"/>
              </w:rPr>
            </w:pPr>
            <w:r>
              <w:rPr>
                <w:b/>
                <w:bCs/>
                <w:sz w:val="16"/>
                <w:szCs w:val="16"/>
              </w:rPr>
              <w:t>173</w:t>
            </w:r>
          </w:p>
        </w:tc>
        <w:tc>
          <w:tcPr>
            <w:tcW w:w="1480" w:type="dxa"/>
          </w:tcPr>
          <w:p w:rsidR="00CE7063" w:rsidRDefault="00CE7063" w:rsidP="00CE7063">
            <w:pPr>
              <w:jc w:val="center"/>
              <w:rPr>
                <w:b/>
                <w:bCs/>
                <w:sz w:val="16"/>
                <w:szCs w:val="16"/>
              </w:rPr>
            </w:pPr>
            <w:r>
              <w:rPr>
                <w:b/>
                <w:bCs/>
                <w:sz w:val="16"/>
                <w:szCs w:val="16"/>
              </w:rPr>
              <w:t>345</w:t>
            </w:r>
          </w:p>
        </w:tc>
        <w:tc>
          <w:tcPr>
            <w:tcW w:w="1480" w:type="dxa"/>
          </w:tcPr>
          <w:p w:rsidR="00CE7063" w:rsidRDefault="00CE7063" w:rsidP="00CE7063">
            <w:pPr>
              <w:jc w:val="center"/>
              <w:rPr>
                <w:b/>
                <w:bCs/>
                <w:sz w:val="16"/>
                <w:szCs w:val="16"/>
              </w:rPr>
            </w:pPr>
            <w:r>
              <w:rPr>
                <w:b/>
                <w:bCs/>
                <w:sz w:val="16"/>
                <w:szCs w:val="16"/>
              </w:rPr>
              <w:t>518</w:t>
            </w:r>
          </w:p>
        </w:tc>
      </w:tr>
      <w:tr w:rsidR="00CE7063" w:rsidTr="00CE7063">
        <w:trPr>
          <w:trHeight w:val="120"/>
        </w:trPr>
        <w:tc>
          <w:tcPr>
            <w:tcW w:w="1134" w:type="dxa"/>
          </w:tcPr>
          <w:p w:rsidR="00CE7063" w:rsidRDefault="00CE7063" w:rsidP="00CE7063">
            <w:pPr>
              <w:jc w:val="center"/>
              <w:rPr>
                <w:b/>
                <w:bCs/>
                <w:sz w:val="16"/>
                <w:szCs w:val="16"/>
              </w:rPr>
            </w:pPr>
            <w:r>
              <w:rPr>
                <w:b/>
                <w:bCs/>
                <w:sz w:val="16"/>
                <w:szCs w:val="16"/>
              </w:rPr>
              <w:t>18</w:t>
            </w:r>
          </w:p>
        </w:tc>
        <w:tc>
          <w:tcPr>
            <w:tcW w:w="1479" w:type="dxa"/>
          </w:tcPr>
          <w:p w:rsidR="00CE7063" w:rsidRDefault="00CE7063" w:rsidP="00CE7063">
            <w:pPr>
              <w:jc w:val="center"/>
              <w:rPr>
                <w:b/>
                <w:bCs/>
                <w:sz w:val="16"/>
                <w:szCs w:val="16"/>
              </w:rPr>
            </w:pPr>
            <w:r>
              <w:rPr>
                <w:b/>
                <w:bCs/>
                <w:sz w:val="16"/>
                <w:szCs w:val="16"/>
              </w:rPr>
              <w:t>122</w:t>
            </w:r>
          </w:p>
        </w:tc>
        <w:tc>
          <w:tcPr>
            <w:tcW w:w="1480" w:type="dxa"/>
          </w:tcPr>
          <w:p w:rsidR="00CE7063" w:rsidRDefault="00CE7063" w:rsidP="00CE7063">
            <w:pPr>
              <w:jc w:val="center"/>
              <w:rPr>
                <w:b/>
                <w:bCs/>
                <w:sz w:val="16"/>
                <w:szCs w:val="16"/>
              </w:rPr>
            </w:pPr>
            <w:r>
              <w:rPr>
                <w:b/>
                <w:bCs/>
                <w:sz w:val="16"/>
                <w:szCs w:val="16"/>
              </w:rPr>
              <w:t>243</w:t>
            </w:r>
          </w:p>
        </w:tc>
        <w:tc>
          <w:tcPr>
            <w:tcW w:w="1480" w:type="dxa"/>
          </w:tcPr>
          <w:p w:rsidR="00CE7063" w:rsidRDefault="00CE7063" w:rsidP="00CE7063">
            <w:pPr>
              <w:jc w:val="center"/>
              <w:rPr>
                <w:b/>
                <w:bCs/>
                <w:sz w:val="16"/>
                <w:szCs w:val="16"/>
              </w:rPr>
            </w:pPr>
            <w:r>
              <w:rPr>
                <w:b/>
                <w:bCs/>
                <w:sz w:val="16"/>
                <w:szCs w:val="16"/>
              </w:rPr>
              <w:t>365</w:t>
            </w:r>
          </w:p>
        </w:tc>
        <w:tc>
          <w:tcPr>
            <w:tcW w:w="1480" w:type="dxa"/>
          </w:tcPr>
          <w:p w:rsidR="00CE7063" w:rsidRDefault="00CE7063" w:rsidP="00CE7063">
            <w:pPr>
              <w:jc w:val="center"/>
              <w:rPr>
                <w:b/>
                <w:bCs/>
                <w:sz w:val="16"/>
                <w:szCs w:val="16"/>
              </w:rPr>
            </w:pPr>
            <w:r>
              <w:rPr>
                <w:b/>
                <w:bCs/>
                <w:sz w:val="16"/>
                <w:szCs w:val="16"/>
              </w:rPr>
              <w:t>204</w:t>
            </w:r>
          </w:p>
        </w:tc>
        <w:tc>
          <w:tcPr>
            <w:tcW w:w="1480" w:type="dxa"/>
          </w:tcPr>
          <w:p w:rsidR="00CE7063" w:rsidRDefault="00CE7063" w:rsidP="00CE7063">
            <w:pPr>
              <w:jc w:val="center"/>
              <w:rPr>
                <w:b/>
                <w:bCs/>
                <w:sz w:val="16"/>
                <w:szCs w:val="16"/>
              </w:rPr>
            </w:pPr>
            <w:r>
              <w:rPr>
                <w:b/>
                <w:bCs/>
                <w:sz w:val="16"/>
                <w:szCs w:val="16"/>
              </w:rPr>
              <w:t>408</w:t>
            </w:r>
          </w:p>
        </w:tc>
        <w:tc>
          <w:tcPr>
            <w:tcW w:w="1480" w:type="dxa"/>
          </w:tcPr>
          <w:p w:rsidR="00CE7063" w:rsidRDefault="00CE7063" w:rsidP="00CE7063">
            <w:pPr>
              <w:jc w:val="center"/>
              <w:rPr>
                <w:b/>
                <w:bCs/>
                <w:sz w:val="16"/>
                <w:szCs w:val="16"/>
              </w:rPr>
            </w:pPr>
            <w:r>
              <w:rPr>
                <w:b/>
                <w:bCs/>
                <w:sz w:val="16"/>
                <w:szCs w:val="16"/>
              </w:rPr>
              <w:t>612</w:t>
            </w:r>
          </w:p>
        </w:tc>
      </w:tr>
      <w:tr w:rsidR="00CE7063" w:rsidTr="00CE7063">
        <w:trPr>
          <w:trHeight w:val="120"/>
        </w:trPr>
        <w:tc>
          <w:tcPr>
            <w:tcW w:w="1134" w:type="dxa"/>
          </w:tcPr>
          <w:p w:rsidR="00CE7063" w:rsidRDefault="00CE7063" w:rsidP="00CE7063">
            <w:pPr>
              <w:jc w:val="center"/>
              <w:rPr>
                <w:b/>
                <w:bCs/>
                <w:sz w:val="16"/>
                <w:szCs w:val="16"/>
              </w:rPr>
            </w:pPr>
            <w:r>
              <w:rPr>
                <w:b/>
                <w:bCs/>
                <w:sz w:val="16"/>
                <w:szCs w:val="16"/>
              </w:rPr>
              <w:t>20</w:t>
            </w:r>
          </w:p>
        </w:tc>
        <w:tc>
          <w:tcPr>
            <w:tcW w:w="1479" w:type="dxa"/>
          </w:tcPr>
          <w:p w:rsidR="00CE7063" w:rsidRDefault="00CE7063" w:rsidP="00CE7063">
            <w:pPr>
              <w:jc w:val="center"/>
              <w:rPr>
                <w:b/>
                <w:bCs/>
                <w:sz w:val="16"/>
                <w:szCs w:val="16"/>
              </w:rPr>
            </w:pPr>
            <w:r>
              <w:rPr>
                <w:b/>
                <w:bCs/>
                <w:sz w:val="16"/>
                <w:szCs w:val="16"/>
              </w:rPr>
              <w:t>138</w:t>
            </w:r>
          </w:p>
        </w:tc>
        <w:tc>
          <w:tcPr>
            <w:tcW w:w="1480" w:type="dxa"/>
          </w:tcPr>
          <w:p w:rsidR="00CE7063" w:rsidRDefault="00CE7063" w:rsidP="00CE7063">
            <w:pPr>
              <w:jc w:val="center"/>
              <w:rPr>
                <w:b/>
                <w:bCs/>
                <w:sz w:val="16"/>
                <w:szCs w:val="16"/>
              </w:rPr>
            </w:pPr>
            <w:r>
              <w:rPr>
                <w:b/>
                <w:bCs/>
                <w:sz w:val="16"/>
                <w:szCs w:val="16"/>
              </w:rPr>
              <w:t>275</w:t>
            </w:r>
          </w:p>
        </w:tc>
        <w:tc>
          <w:tcPr>
            <w:tcW w:w="1480" w:type="dxa"/>
          </w:tcPr>
          <w:p w:rsidR="00CE7063" w:rsidRDefault="00CE7063" w:rsidP="00CE7063">
            <w:pPr>
              <w:jc w:val="center"/>
              <w:rPr>
                <w:b/>
                <w:bCs/>
                <w:sz w:val="16"/>
                <w:szCs w:val="16"/>
              </w:rPr>
            </w:pPr>
            <w:r>
              <w:rPr>
                <w:b/>
                <w:bCs/>
                <w:sz w:val="16"/>
                <w:szCs w:val="16"/>
              </w:rPr>
              <w:t>412</w:t>
            </w:r>
          </w:p>
        </w:tc>
        <w:tc>
          <w:tcPr>
            <w:tcW w:w="1480" w:type="dxa"/>
          </w:tcPr>
          <w:p w:rsidR="00CE7063" w:rsidRDefault="00CE7063" w:rsidP="00CE7063">
            <w:pPr>
              <w:jc w:val="center"/>
              <w:rPr>
                <w:b/>
                <w:bCs/>
                <w:sz w:val="16"/>
                <w:szCs w:val="16"/>
              </w:rPr>
            </w:pPr>
            <w:r>
              <w:rPr>
                <w:b/>
                <w:bCs/>
                <w:sz w:val="16"/>
                <w:szCs w:val="16"/>
              </w:rPr>
              <w:t>236</w:t>
            </w:r>
          </w:p>
        </w:tc>
        <w:tc>
          <w:tcPr>
            <w:tcW w:w="1480" w:type="dxa"/>
          </w:tcPr>
          <w:p w:rsidR="00CE7063" w:rsidRDefault="00CE7063" w:rsidP="00CE7063">
            <w:pPr>
              <w:jc w:val="center"/>
              <w:rPr>
                <w:b/>
                <w:bCs/>
                <w:sz w:val="16"/>
                <w:szCs w:val="16"/>
              </w:rPr>
            </w:pPr>
            <w:r>
              <w:rPr>
                <w:b/>
                <w:bCs/>
                <w:sz w:val="16"/>
                <w:szCs w:val="16"/>
              </w:rPr>
              <w:t>471</w:t>
            </w:r>
          </w:p>
        </w:tc>
        <w:tc>
          <w:tcPr>
            <w:tcW w:w="1480" w:type="dxa"/>
          </w:tcPr>
          <w:p w:rsidR="00CE7063" w:rsidRDefault="00CE7063" w:rsidP="00CE7063">
            <w:pPr>
              <w:jc w:val="center"/>
              <w:rPr>
                <w:b/>
                <w:bCs/>
                <w:sz w:val="16"/>
                <w:szCs w:val="16"/>
              </w:rPr>
            </w:pPr>
            <w:r>
              <w:rPr>
                <w:b/>
                <w:bCs/>
                <w:sz w:val="16"/>
                <w:szCs w:val="16"/>
              </w:rPr>
              <w:t>706</w:t>
            </w:r>
          </w:p>
        </w:tc>
      </w:tr>
      <w:tr w:rsidR="00CE7063" w:rsidTr="00CE7063">
        <w:trPr>
          <w:trHeight w:val="120"/>
        </w:trPr>
        <w:tc>
          <w:tcPr>
            <w:tcW w:w="1134" w:type="dxa"/>
          </w:tcPr>
          <w:p w:rsidR="00CE7063" w:rsidRDefault="00CE7063" w:rsidP="00CE7063">
            <w:pPr>
              <w:jc w:val="center"/>
              <w:rPr>
                <w:b/>
                <w:bCs/>
                <w:sz w:val="16"/>
                <w:szCs w:val="16"/>
              </w:rPr>
            </w:pPr>
            <w:r>
              <w:rPr>
                <w:b/>
                <w:bCs/>
                <w:sz w:val="16"/>
                <w:szCs w:val="16"/>
              </w:rPr>
              <w:t>22</w:t>
            </w:r>
          </w:p>
        </w:tc>
        <w:tc>
          <w:tcPr>
            <w:tcW w:w="1479" w:type="dxa"/>
          </w:tcPr>
          <w:p w:rsidR="00CE7063" w:rsidRDefault="00CE7063" w:rsidP="00CE7063">
            <w:pPr>
              <w:jc w:val="center"/>
              <w:rPr>
                <w:b/>
                <w:bCs/>
                <w:sz w:val="16"/>
                <w:szCs w:val="16"/>
              </w:rPr>
            </w:pPr>
            <w:r>
              <w:rPr>
                <w:b/>
                <w:bCs/>
                <w:sz w:val="16"/>
                <w:szCs w:val="16"/>
              </w:rPr>
              <w:t>153</w:t>
            </w:r>
          </w:p>
        </w:tc>
        <w:tc>
          <w:tcPr>
            <w:tcW w:w="1480" w:type="dxa"/>
          </w:tcPr>
          <w:p w:rsidR="00CE7063" w:rsidRDefault="00CE7063" w:rsidP="00CE7063">
            <w:pPr>
              <w:jc w:val="center"/>
              <w:rPr>
                <w:b/>
                <w:bCs/>
                <w:sz w:val="16"/>
                <w:szCs w:val="16"/>
              </w:rPr>
            </w:pPr>
            <w:r>
              <w:rPr>
                <w:b/>
                <w:bCs/>
                <w:sz w:val="16"/>
                <w:szCs w:val="16"/>
              </w:rPr>
              <w:t>306</w:t>
            </w:r>
          </w:p>
        </w:tc>
        <w:tc>
          <w:tcPr>
            <w:tcW w:w="1480" w:type="dxa"/>
          </w:tcPr>
          <w:p w:rsidR="00CE7063" w:rsidRDefault="00CE7063" w:rsidP="00CE7063">
            <w:pPr>
              <w:jc w:val="center"/>
              <w:rPr>
                <w:b/>
                <w:bCs/>
                <w:sz w:val="16"/>
                <w:szCs w:val="16"/>
              </w:rPr>
            </w:pPr>
            <w:r>
              <w:rPr>
                <w:b/>
                <w:bCs/>
                <w:sz w:val="16"/>
                <w:szCs w:val="16"/>
              </w:rPr>
              <w:t>459</w:t>
            </w:r>
          </w:p>
        </w:tc>
        <w:tc>
          <w:tcPr>
            <w:tcW w:w="1480" w:type="dxa"/>
          </w:tcPr>
          <w:p w:rsidR="00CE7063" w:rsidRDefault="00CE7063" w:rsidP="00CE7063">
            <w:pPr>
              <w:jc w:val="center"/>
              <w:rPr>
                <w:b/>
                <w:bCs/>
                <w:sz w:val="16"/>
                <w:szCs w:val="16"/>
              </w:rPr>
            </w:pPr>
            <w:r>
              <w:rPr>
                <w:b/>
                <w:bCs/>
                <w:sz w:val="16"/>
                <w:szCs w:val="16"/>
              </w:rPr>
              <w:t>267</w:t>
            </w:r>
          </w:p>
        </w:tc>
        <w:tc>
          <w:tcPr>
            <w:tcW w:w="1480" w:type="dxa"/>
          </w:tcPr>
          <w:p w:rsidR="00CE7063" w:rsidRDefault="00CE7063" w:rsidP="00CE7063">
            <w:pPr>
              <w:jc w:val="center"/>
              <w:rPr>
                <w:b/>
                <w:bCs/>
                <w:sz w:val="16"/>
                <w:szCs w:val="16"/>
              </w:rPr>
            </w:pPr>
            <w:r>
              <w:rPr>
                <w:b/>
                <w:bCs/>
                <w:sz w:val="16"/>
                <w:szCs w:val="16"/>
              </w:rPr>
              <w:t>534</w:t>
            </w:r>
          </w:p>
        </w:tc>
        <w:tc>
          <w:tcPr>
            <w:tcW w:w="1480" w:type="dxa"/>
          </w:tcPr>
          <w:p w:rsidR="00CE7063" w:rsidRDefault="00CE7063" w:rsidP="00CE7063">
            <w:pPr>
              <w:jc w:val="center"/>
              <w:rPr>
                <w:b/>
                <w:bCs/>
                <w:sz w:val="16"/>
                <w:szCs w:val="16"/>
              </w:rPr>
            </w:pPr>
            <w:r>
              <w:rPr>
                <w:b/>
                <w:bCs/>
                <w:sz w:val="16"/>
                <w:szCs w:val="16"/>
              </w:rPr>
              <w:t>801</w:t>
            </w:r>
          </w:p>
        </w:tc>
      </w:tr>
      <w:tr w:rsidR="00CE7063" w:rsidTr="00CE7063">
        <w:trPr>
          <w:trHeight w:val="120"/>
        </w:trPr>
        <w:tc>
          <w:tcPr>
            <w:tcW w:w="1134" w:type="dxa"/>
          </w:tcPr>
          <w:p w:rsidR="00CE7063" w:rsidRDefault="00CE7063" w:rsidP="00CE7063">
            <w:pPr>
              <w:jc w:val="center"/>
              <w:rPr>
                <w:b/>
                <w:bCs/>
                <w:sz w:val="16"/>
                <w:szCs w:val="16"/>
              </w:rPr>
            </w:pPr>
            <w:r>
              <w:rPr>
                <w:b/>
                <w:bCs/>
                <w:sz w:val="16"/>
                <w:szCs w:val="16"/>
              </w:rPr>
              <w:t>24</w:t>
            </w:r>
          </w:p>
        </w:tc>
        <w:tc>
          <w:tcPr>
            <w:tcW w:w="1479" w:type="dxa"/>
          </w:tcPr>
          <w:p w:rsidR="00CE7063" w:rsidRDefault="00CE7063" w:rsidP="00CE7063">
            <w:pPr>
              <w:jc w:val="center"/>
              <w:rPr>
                <w:b/>
                <w:bCs/>
                <w:sz w:val="16"/>
                <w:szCs w:val="16"/>
              </w:rPr>
            </w:pPr>
            <w:r>
              <w:rPr>
                <w:b/>
                <w:bCs/>
                <w:sz w:val="16"/>
                <w:szCs w:val="16"/>
              </w:rPr>
              <w:t>169</w:t>
            </w:r>
          </w:p>
        </w:tc>
        <w:tc>
          <w:tcPr>
            <w:tcW w:w="1480" w:type="dxa"/>
          </w:tcPr>
          <w:p w:rsidR="00CE7063" w:rsidRDefault="00CE7063" w:rsidP="00CE7063">
            <w:pPr>
              <w:jc w:val="center"/>
              <w:rPr>
                <w:b/>
                <w:bCs/>
                <w:sz w:val="16"/>
                <w:szCs w:val="16"/>
              </w:rPr>
            </w:pPr>
            <w:r>
              <w:rPr>
                <w:b/>
                <w:bCs/>
                <w:sz w:val="16"/>
                <w:szCs w:val="16"/>
              </w:rPr>
              <w:t>338</w:t>
            </w:r>
          </w:p>
        </w:tc>
        <w:tc>
          <w:tcPr>
            <w:tcW w:w="1480" w:type="dxa"/>
          </w:tcPr>
          <w:p w:rsidR="00CE7063" w:rsidRDefault="00CE7063" w:rsidP="00CE7063">
            <w:pPr>
              <w:jc w:val="center"/>
              <w:rPr>
                <w:b/>
                <w:bCs/>
                <w:sz w:val="16"/>
                <w:szCs w:val="16"/>
              </w:rPr>
            </w:pPr>
            <w:r>
              <w:rPr>
                <w:b/>
                <w:bCs/>
                <w:sz w:val="16"/>
                <w:szCs w:val="16"/>
              </w:rPr>
              <w:t>506</w:t>
            </w:r>
          </w:p>
        </w:tc>
        <w:tc>
          <w:tcPr>
            <w:tcW w:w="1480" w:type="dxa"/>
          </w:tcPr>
          <w:p w:rsidR="00CE7063" w:rsidRDefault="00CE7063" w:rsidP="00CE7063">
            <w:pPr>
              <w:jc w:val="center"/>
              <w:rPr>
                <w:b/>
                <w:bCs/>
                <w:sz w:val="16"/>
                <w:szCs w:val="16"/>
              </w:rPr>
            </w:pPr>
            <w:r>
              <w:rPr>
                <w:b/>
                <w:bCs/>
                <w:sz w:val="16"/>
                <w:szCs w:val="16"/>
              </w:rPr>
              <w:t>298</w:t>
            </w:r>
          </w:p>
        </w:tc>
        <w:tc>
          <w:tcPr>
            <w:tcW w:w="1480" w:type="dxa"/>
          </w:tcPr>
          <w:p w:rsidR="00CE7063" w:rsidRDefault="00CE7063" w:rsidP="00CE7063">
            <w:pPr>
              <w:jc w:val="center"/>
              <w:rPr>
                <w:b/>
                <w:bCs/>
                <w:sz w:val="16"/>
                <w:szCs w:val="16"/>
              </w:rPr>
            </w:pPr>
            <w:r>
              <w:rPr>
                <w:b/>
                <w:bCs/>
                <w:sz w:val="16"/>
                <w:szCs w:val="16"/>
              </w:rPr>
              <w:t>597</w:t>
            </w:r>
          </w:p>
        </w:tc>
        <w:tc>
          <w:tcPr>
            <w:tcW w:w="1480" w:type="dxa"/>
          </w:tcPr>
          <w:p w:rsidR="00CE7063" w:rsidRDefault="00CE7063" w:rsidP="00CE7063">
            <w:pPr>
              <w:jc w:val="center"/>
              <w:rPr>
                <w:b/>
                <w:bCs/>
                <w:sz w:val="16"/>
                <w:szCs w:val="16"/>
              </w:rPr>
            </w:pPr>
            <w:r>
              <w:rPr>
                <w:b/>
                <w:bCs/>
                <w:sz w:val="16"/>
                <w:szCs w:val="16"/>
              </w:rPr>
              <w:t>895</w:t>
            </w:r>
          </w:p>
        </w:tc>
      </w:tr>
      <w:tr w:rsidR="00CE7063" w:rsidTr="00CE7063">
        <w:trPr>
          <w:trHeight w:val="120"/>
        </w:trPr>
        <w:tc>
          <w:tcPr>
            <w:tcW w:w="1134" w:type="dxa"/>
          </w:tcPr>
          <w:p w:rsidR="00CE7063" w:rsidRDefault="00CE7063" w:rsidP="00CE7063">
            <w:pPr>
              <w:jc w:val="center"/>
              <w:rPr>
                <w:b/>
                <w:bCs/>
                <w:sz w:val="16"/>
                <w:szCs w:val="16"/>
              </w:rPr>
            </w:pPr>
            <w:r>
              <w:rPr>
                <w:b/>
                <w:bCs/>
                <w:sz w:val="16"/>
                <w:szCs w:val="16"/>
              </w:rPr>
              <w:t>26</w:t>
            </w:r>
          </w:p>
        </w:tc>
        <w:tc>
          <w:tcPr>
            <w:tcW w:w="1479" w:type="dxa"/>
          </w:tcPr>
          <w:p w:rsidR="00CE7063" w:rsidRDefault="00CE7063" w:rsidP="00CE7063">
            <w:pPr>
              <w:jc w:val="center"/>
              <w:rPr>
                <w:b/>
                <w:bCs/>
                <w:sz w:val="16"/>
                <w:szCs w:val="16"/>
              </w:rPr>
            </w:pPr>
            <w:r>
              <w:rPr>
                <w:b/>
                <w:bCs/>
                <w:sz w:val="16"/>
                <w:szCs w:val="16"/>
              </w:rPr>
              <w:t>185</w:t>
            </w:r>
          </w:p>
        </w:tc>
        <w:tc>
          <w:tcPr>
            <w:tcW w:w="1480" w:type="dxa"/>
          </w:tcPr>
          <w:p w:rsidR="00CE7063" w:rsidRDefault="00CE7063" w:rsidP="00CE7063">
            <w:pPr>
              <w:jc w:val="center"/>
              <w:rPr>
                <w:b/>
                <w:bCs/>
                <w:sz w:val="16"/>
                <w:szCs w:val="16"/>
              </w:rPr>
            </w:pPr>
            <w:r>
              <w:rPr>
                <w:b/>
                <w:bCs/>
                <w:sz w:val="16"/>
                <w:szCs w:val="16"/>
              </w:rPr>
              <w:t>369</w:t>
            </w:r>
          </w:p>
        </w:tc>
        <w:tc>
          <w:tcPr>
            <w:tcW w:w="1480" w:type="dxa"/>
          </w:tcPr>
          <w:p w:rsidR="00CE7063" w:rsidRDefault="00CE7063" w:rsidP="00CE7063">
            <w:pPr>
              <w:jc w:val="center"/>
              <w:rPr>
                <w:b/>
                <w:bCs/>
                <w:sz w:val="16"/>
                <w:szCs w:val="16"/>
              </w:rPr>
            </w:pPr>
            <w:r>
              <w:rPr>
                <w:b/>
                <w:bCs/>
                <w:sz w:val="16"/>
                <w:szCs w:val="16"/>
              </w:rPr>
              <w:t>553</w:t>
            </w:r>
          </w:p>
        </w:tc>
        <w:tc>
          <w:tcPr>
            <w:tcW w:w="1480" w:type="dxa"/>
          </w:tcPr>
          <w:p w:rsidR="00CE7063" w:rsidRDefault="00CE7063" w:rsidP="00CE7063">
            <w:pPr>
              <w:jc w:val="center"/>
              <w:rPr>
                <w:b/>
                <w:bCs/>
                <w:sz w:val="16"/>
                <w:szCs w:val="16"/>
              </w:rPr>
            </w:pPr>
            <w:r>
              <w:rPr>
                <w:b/>
                <w:bCs/>
                <w:sz w:val="16"/>
                <w:szCs w:val="16"/>
              </w:rPr>
              <w:t>330</w:t>
            </w:r>
          </w:p>
        </w:tc>
        <w:tc>
          <w:tcPr>
            <w:tcW w:w="1480" w:type="dxa"/>
          </w:tcPr>
          <w:p w:rsidR="00CE7063" w:rsidRDefault="00CE7063" w:rsidP="00CE7063">
            <w:pPr>
              <w:jc w:val="center"/>
              <w:rPr>
                <w:b/>
                <w:bCs/>
                <w:sz w:val="16"/>
                <w:szCs w:val="16"/>
              </w:rPr>
            </w:pPr>
            <w:r>
              <w:rPr>
                <w:b/>
                <w:bCs/>
                <w:sz w:val="16"/>
                <w:szCs w:val="16"/>
              </w:rPr>
              <w:t>659</w:t>
            </w:r>
          </w:p>
        </w:tc>
        <w:tc>
          <w:tcPr>
            <w:tcW w:w="1480" w:type="dxa"/>
          </w:tcPr>
          <w:p w:rsidR="00CE7063" w:rsidRDefault="00CE7063" w:rsidP="00CE7063">
            <w:pPr>
              <w:jc w:val="center"/>
              <w:rPr>
                <w:b/>
                <w:bCs/>
                <w:sz w:val="16"/>
                <w:szCs w:val="16"/>
              </w:rPr>
            </w:pPr>
            <w:r>
              <w:rPr>
                <w:b/>
                <w:bCs/>
                <w:sz w:val="16"/>
                <w:szCs w:val="16"/>
              </w:rPr>
              <w:t>989</w:t>
            </w:r>
          </w:p>
        </w:tc>
      </w:tr>
      <w:tr w:rsidR="00CE7063" w:rsidTr="00CE7063">
        <w:trPr>
          <w:trHeight w:val="120"/>
        </w:trPr>
        <w:tc>
          <w:tcPr>
            <w:tcW w:w="1134" w:type="dxa"/>
          </w:tcPr>
          <w:p w:rsidR="00CE7063" w:rsidRDefault="00CE7063" w:rsidP="00CE7063">
            <w:pPr>
              <w:jc w:val="center"/>
              <w:rPr>
                <w:b/>
                <w:bCs/>
                <w:sz w:val="16"/>
                <w:szCs w:val="16"/>
              </w:rPr>
            </w:pPr>
            <w:r>
              <w:rPr>
                <w:b/>
                <w:bCs/>
                <w:sz w:val="16"/>
                <w:szCs w:val="16"/>
              </w:rPr>
              <w:t>28</w:t>
            </w:r>
          </w:p>
        </w:tc>
        <w:tc>
          <w:tcPr>
            <w:tcW w:w="1479" w:type="dxa"/>
          </w:tcPr>
          <w:p w:rsidR="00CE7063" w:rsidRDefault="00CE7063" w:rsidP="00CE7063">
            <w:pPr>
              <w:jc w:val="center"/>
              <w:rPr>
                <w:b/>
                <w:bCs/>
                <w:sz w:val="16"/>
                <w:szCs w:val="16"/>
              </w:rPr>
            </w:pPr>
            <w:r>
              <w:rPr>
                <w:b/>
                <w:bCs/>
                <w:sz w:val="16"/>
                <w:szCs w:val="16"/>
              </w:rPr>
              <w:t>200</w:t>
            </w:r>
          </w:p>
        </w:tc>
        <w:tc>
          <w:tcPr>
            <w:tcW w:w="1480" w:type="dxa"/>
          </w:tcPr>
          <w:p w:rsidR="00CE7063" w:rsidRDefault="00CE7063" w:rsidP="00CE7063">
            <w:pPr>
              <w:jc w:val="center"/>
              <w:rPr>
                <w:b/>
                <w:bCs/>
                <w:sz w:val="16"/>
                <w:szCs w:val="16"/>
              </w:rPr>
            </w:pPr>
            <w:r>
              <w:rPr>
                <w:b/>
                <w:bCs/>
                <w:sz w:val="16"/>
                <w:szCs w:val="16"/>
              </w:rPr>
              <w:t>400</w:t>
            </w:r>
          </w:p>
        </w:tc>
        <w:tc>
          <w:tcPr>
            <w:tcW w:w="1480" w:type="dxa"/>
          </w:tcPr>
          <w:p w:rsidR="00CE7063" w:rsidRDefault="00CE7063" w:rsidP="00CE7063">
            <w:pPr>
              <w:jc w:val="center"/>
              <w:rPr>
                <w:b/>
                <w:bCs/>
                <w:sz w:val="16"/>
                <w:szCs w:val="16"/>
              </w:rPr>
            </w:pPr>
            <w:r>
              <w:rPr>
                <w:b/>
                <w:bCs/>
                <w:sz w:val="16"/>
                <w:szCs w:val="16"/>
              </w:rPr>
              <w:t>601</w:t>
            </w:r>
          </w:p>
        </w:tc>
        <w:tc>
          <w:tcPr>
            <w:tcW w:w="1480" w:type="dxa"/>
          </w:tcPr>
          <w:p w:rsidR="00CE7063" w:rsidRDefault="00CE7063" w:rsidP="00CE7063">
            <w:pPr>
              <w:jc w:val="center"/>
              <w:rPr>
                <w:b/>
                <w:bCs/>
                <w:sz w:val="16"/>
                <w:szCs w:val="16"/>
              </w:rPr>
            </w:pPr>
            <w:r>
              <w:rPr>
                <w:b/>
                <w:bCs/>
                <w:sz w:val="16"/>
                <w:szCs w:val="16"/>
              </w:rPr>
              <w:t>361</w:t>
            </w:r>
          </w:p>
        </w:tc>
        <w:tc>
          <w:tcPr>
            <w:tcW w:w="1480" w:type="dxa"/>
          </w:tcPr>
          <w:p w:rsidR="00CE7063" w:rsidRDefault="00CE7063" w:rsidP="00CE7063">
            <w:pPr>
              <w:jc w:val="center"/>
              <w:rPr>
                <w:b/>
                <w:bCs/>
                <w:sz w:val="16"/>
                <w:szCs w:val="16"/>
              </w:rPr>
            </w:pPr>
            <w:r>
              <w:rPr>
                <w:b/>
                <w:bCs/>
                <w:sz w:val="16"/>
                <w:szCs w:val="16"/>
              </w:rPr>
              <w:t>722</w:t>
            </w:r>
          </w:p>
        </w:tc>
        <w:tc>
          <w:tcPr>
            <w:tcW w:w="1480" w:type="dxa"/>
          </w:tcPr>
          <w:p w:rsidR="00CE7063" w:rsidRDefault="00CE7063" w:rsidP="00CE7063">
            <w:pPr>
              <w:jc w:val="center"/>
              <w:rPr>
                <w:b/>
                <w:bCs/>
                <w:sz w:val="16"/>
                <w:szCs w:val="16"/>
              </w:rPr>
            </w:pPr>
            <w:r>
              <w:rPr>
                <w:b/>
                <w:bCs/>
                <w:sz w:val="16"/>
                <w:szCs w:val="16"/>
              </w:rPr>
              <w:t>1038</w:t>
            </w:r>
          </w:p>
        </w:tc>
      </w:tr>
      <w:tr w:rsidR="00CE7063" w:rsidTr="00CE7063">
        <w:trPr>
          <w:trHeight w:val="120"/>
        </w:trPr>
        <w:tc>
          <w:tcPr>
            <w:tcW w:w="1134" w:type="dxa"/>
          </w:tcPr>
          <w:p w:rsidR="00CE7063" w:rsidRDefault="00CE7063" w:rsidP="00CE7063">
            <w:pPr>
              <w:jc w:val="center"/>
              <w:rPr>
                <w:b/>
                <w:bCs/>
                <w:sz w:val="16"/>
                <w:szCs w:val="16"/>
              </w:rPr>
            </w:pPr>
            <w:r>
              <w:rPr>
                <w:b/>
                <w:bCs/>
                <w:sz w:val="16"/>
                <w:szCs w:val="16"/>
              </w:rPr>
              <w:t>30</w:t>
            </w:r>
          </w:p>
        </w:tc>
        <w:tc>
          <w:tcPr>
            <w:tcW w:w="1479" w:type="dxa"/>
          </w:tcPr>
          <w:p w:rsidR="00CE7063" w:rsidRDefault="00CE7063" w:rsidP="00CE7063">
            <w:pPr>
              <w:jc w:val="center"/>
              <w:rPr>
                <w:b/>
                <w:bCs/>
                <w:sz w:val="16"/>
                <w:szCs w:val="16"/>
              </w:rPr>
            </w:pPr>
            <w:r>
              <w:rPr>
                <w:b/>
                <w:bCs/>
                <w:sz w:val="16"/>
                <w:szCs w:val="16"/>
              </w:rPr>
              <w:t>216</w:t>
            </w:r>
          </w:p>
        </w:tc>
        <w:tc>
          <w:tcPr>
            <w:tcW w:w="1480" w:type="dxa"/>
          </w:tcPr>
          <w:p w:rsidR="00CE7063" w:rsidRDefault="00CE7063" w:rsidP="00CE7063">
            <w:pPr>
              <w:jc w:val="center"/>
              <w:rPr>
                <w:b/>
                <w:bCs/>
                <w:sz w:val="16"/>
                <w:szCs w:val="16"/>
              </w:rPr>
            </w:pPr>
            <w:r>
              <w:rPr>
                <w:b/>
                <w:bCs/>
                <w:sz w:val="16"/>
                <w:szCs w:val="16"/>
              </w:rPr>
              <w:t>432</w:t>
            </w:r>
          </w:p>
        </w:tc>
        <w:tc>
          <w:tcPr>
            <w:tcW w:w="1480" w:type="dxa"/>
          </w:tcPr>
          <w:p w:rsidR="00CE7063" w:rsidRDefault="00CE7063" w:rsidP="00CE7063">
            <w:pPr>
              <w:jc w:val="center"/>
              <w:rPr>
                <w:b/>
                <w:bCs/>
                <w:sz w:val="16"/>
                <w:szCs w:val="16"/>
              </w:rPr>
            </w:pPr>
            <w:r>
              <w:rPr>
                <w:b/>
                <w:bCs/>
                <w:sz w:val="16"/>
                <w:szCs w:val="16"/>
              </w:rPr>
              <w:t>648</w:t>
            </w:r>
          </w:p>
        </w:tc>
        <w:tc>
          <w:tcPr>
            <w:tcW w:w="1480" w:type="dxa"/>
          </w:tcPr>
          <w:p w:rsidR="00CE7063" w:rsidRDefault="00CE7063" w:rsidP="00CE7063">
            <w:pPr>
              <w:jc w:val="center"/>
              <w:rPr>
                <w:b/>
                <w:bCs/>
                <w:sz w:val="16"/>
                <w:szCs w:val="16"/>
              </w:rPr>
            </w:pPr>
            <w:r>
              <w:rPr>
                <w:b/>
                <w:bCs/>
                <w:sz w:val="16"/>
                <w:szCs w:val="16"/>
              </w:rPr>
              <w:t>393</w:t>
            </w:r>
          </w:p>
        </w:tc>
        <w:tc>
          <w:tcPr>
            <w:tcW w:w="1480" w:type="dxa"/>
          </w:tcPr>
          <w:p w:rsidR="00CE7063" w:rsidRDefault="00CE7063" w:rsidP="00CE7063">
            <w:pPr>
              <w:jc w:val="center"/>
              <w:rPr>
                <w:b/>
                <w:bCs/>
                <w:sz w:val="16"/>
                <w:szCs w:val="16"/>
              </w:rPr>
            </w:pPr>
            <w:r>
              <w:rPr>
                <w:b/>
                <w:bCs/>
                <w:sz w:val="16"/>
                <w:szCs w:val="16"/>
              </w:rPr>
              <w:t>785</w:t>
            </w:r>
          </w:p>
        </w:tc>
        <w:tc>
          <w:tcPr>
            <w:tcW w:w="1480" w:type="dxa"/>
          </w:tcPr>
          <w:p w:rsidR="00CE7063" w:rsidRDefault="00CE7063" w:rsidP="00CE7063">
            <w:pPr>
              <w:jc w:val="center"/>
              <w:rPr>
                <w:b/>
                <w:bCs/>
                <w:sz w:val="16"/>
                <w:szCs w:val="16"/>
              </w:rPr>
            </w:pPr>
            <w:r>
              <w:rPr>
                <w:b/>
                <w:bCs/>
                <w:sz w:val="16"/>
                <w:szCs w:val="16"/>
              </w:rPr>
              <w:t>1177</w:t>
            </w:r>
          </w:p>
        </w:tc>
      </w:tr>
      <w:tr w:rsidR="00CE7063" w:rsidTr="00CE7063">
        <w:trPr>
          <w:trHeight w:val="120"/>
        </w:trPr>
        <w:tc>
          <w:tcPr>
            <w:tcW w:w="1134" w:type="dxa"/>
          </w:tcPr>
          <w:p w:rsidR="00CE7063" w:rsidRDefault="00CE7063" w:rsidP="00CE7063">
            <w:pPr>
              <w:jc w:val="center"/>
              <w:rPr>
                <w:b/>
                <w:bCs/>
                <w:sz w:val="16"/>
                <w:szCs w:val="16"/>
              </w:rPr>
            </w:pPr>
            <w:r>
              <w:rPr>
                <w:b/>
                <w:bCs/>
                <w:sz w:val="16"/>
                <w:szCs w:val="16"/>
              </w:rPr>
              <w:t>32</w:t>
            </w:r>
          </w:p>
        </w:tc>
        <w:tc>
          <w:tcPr>
            <w:tcW w:w="1479" w:type="dxa"/>
          </w:tcPr>
          <w:p w:rsidR="00CE7063" w:rsidRDefault="00CE7063" w:rsidP="00CE7063">
            <w:pPr>
              <w:jc w:val="center"/>
              <w:rPr>
                <w:b/>
                <w:bCs/>
                <w:sz w:val="16"/>
                <w:szCs w:val="16"/>
              </w:rPr>
            </w:pPr>
            <w:r>
              <w:rPr>
                <w:b/>
                <w:bCs/>
                <w:sz w:val="16"/>
                <w:szCs w:val="16"/>
              </w:rPr>
              <w:t>232</w:t>
            </w:r>
          </w:p>
        </w:tc>
        <w:tc>
          <w:tcPr>
            <w:tcW w:w="1480" w:type="dxa"/>
          </w:tcPr>
          <w:p w:rsidR="00CE7063" w:rsidRDefault="00CE7063" w:rsidP="00CE7063">
            <w:pPr>
              <w:jc w:val="center"/>
              <w:rPr>
                <w:b/>
                <w:bCs/>
                <w:sz w:val="16"/>
                <w:szCs w:val="16"/>
              </w:rPr>
            </w:pPr>
            <w:r>
              <w:rPr>
                <w:b/>
                <w:bCs/>
                <w:sz w:val="16"/>
                <w:szCs w:val="16"/>
              </w:rPr>
              <w:t>463</w:t>
            </w:r>
          </w:p>
        </w:tc>
        <w:tc>
          <w:tcPr>
            <w:tcW w:w="1480" w:type="dxa"/>
          </w:tcPr>
          <w:p w:rsidR="00CE7063" w:rsidRDefault="00CE7063" w:rsidP="00CE7063">
            <w:pPr>
              <w:jc w:val="center"/>
              <w:rPr>
                <w:b/>
                <w:bCs/>
                <w:sz w:val="16"/>
                <w:szCs w:val="16"/>
              </w:rPr>
            </w:pPr>
            <w:r>
              <w:rPr>
                <w:b/>
                <w:bCs/>
                <w:sz w:val="16"/>
                <w:szCs w:val="16"/>
              </w:rPr>
              <w:t>695</w:t>
            </w:r>
          </w:p>
        </w:tc>
        <w:tc>
          <w:tcPr>
            <w:tcW w:w="1480" w:type="dxa"/>
          </w:tcPr>
          <w:p w:rsidR="00CE7063" w:rsidRDefault="00CE7063" w:rsidP="00CE7063">
            <w:pPr>
              <w:jc w:val="center"/>
              <w:rPr>
                <w:b/>
                <w:bCs/>
                <w:sz w:val="16"/>
                <w:szCs w:val="16"/>
              </w:rPr>
            </w:pPr>
            <w:r>
              <w:rPr>
                <w:b/>
                <w:bCs/>
                <w:sz w:val="16"/>
                <w:szCs w:val="16"/>
              </w:rPr>
              <w:t>424</w:t>
            </w:r>
          </w:p>
        </w:tc>
        <w:tc>
          <w:tcPr>
            <w:tcW w:w="1480" w:type="dxa"/>
          </w:tcPr>
          <w:p w:rsidR="00CE7063" w:rsidRDefault="00CE7063" w:rsidP="00CE7063">
            <w:pPr>
              <w:jc w:val="center"/>
              <w:rPr>
                <w:b/>
                <w:bCs/>
                <w:sz w:val="16"/>
                <w:szCs w:val="16"/>
              </w:rPr>
            </w:pPr>
            <w:r>
              <w:rPr>
                <w:b/>
                <w:bCs/>
                <w:sz w:val="16"/>
                <w:szCs w:val="16"/>
              </w:rPr>
              <w:t>848</w:t>
            </w:r>
          </w:p>
        </w:tc>
        <w:tc>
          <w:tcPr>
            <w:tcW w:w="1480" w:type="dxa"/>
          </w:tcPr>
          <w:p w:rsidR="00CE7063" w:rsidRDefault="00CE7063" w:rsidP="00CE7063">
            <w:pPr>
              <w:jc w:val="center"/>
              <w:rPr>
                <w:b/>
                <w:bCs/>
                <w:sz w:val="16"/>
                <w:szCs w:val="16"/>
              </w:rPr>
            </w:pPr>
            <w:r>
              <w:rPr>
                <w:b/>
                <w:bCs/>
                <w:sz w:val="16"/>
                <w:szCs w:val="16"/>
              </w:rPr>
              <w:t>1272</w:t>
            </w:r>
          </w:p>
        </w:tc>
      </w:tr>
      <w:tr w:rsidR="00CE7063" w:rsidTr="00CE7063">
        <w:trPr>
          <w:trHeight w:val="120"/>
        </w:trPr>
        <w:tc>
          <w:tcPr>
            <w:tcW w:w="1134" w:type="dxa"/>
          </w:tcPr>
          <w:p w:rsidR="00CE7063" w:rsidRDefault="00CE7063" w:rsidP="00CE7063">
            <w:pPr>
              <w:jc w:val="center"/>
              <w:rPr>
                <w:b/>
                <w:bCs/>
                <w:sz w:val="16"/>
                <w:szCs w:val="16"/>
              </w:rPr>
            </w:pPr>
            <w:r>
              <w:rPr>
                <w:b/>
                <w:bCs/>
                <w:sz w:val="16"/>
                <w:szCs w:val="16"/>
              </w:rPr>
              <w:t>34</w:t>
            </w:r>
          </w:p>
        </w:tc>
        <w:tc>
          <w:tcPr>
            <w:tcW w:w="1479" w:type="dxa"/>
          </w:tcPr>
          <w:p w:rsidR="00CE7063" w:rsidRDefault="00CE7063" w:rsidP="00CE7063">
            <w:pPr>
              <w:jc w:val="center"/>
              <w:rPr>
                <w:b/>
                <w:bCs/>
                <w:sz w:val="16"/>
                <w:szCs w:val="16"/>
              </w:rPr>
            </w:pPr>
            <w:r>
              <w:rPr>
                <w:b/>
                <w:bCs/>
                <w:sz w:val="16"/>
                <w:szCs w:val="16"/>
              </w:rPr>
              <w:t>247</w:t>
            </w:r>
          </w:p>
        </w:tc>
        <w:tc>
          <w:tcPr>
            <w:tcW w:w="1480" w:type="dxa"/>
          </w:tcPr>
          <w:p w:rsidR="00CE7063" w:rsidRDefault="00CE7063" w:rsidP="00CE7063">
            <w:pPr>
              <w:jc w:val="center"/>
              <w:rPr>
                <w:b/>
                <w:bCs/>
                <w:sz w:val="16"/>
                <w:szCs w:val="16"/>
              </w:rPr>
            </w:pPr>
            <w:r>
              <w:rPr>
                <w:b/>
                <w:bCs/>
                <w:sz w:val="16"/>
                <w:szCs w:val="16"/>
              </w:rPr>
              <w:t>495</w:t>
            </w:r>
          </w:p>
        </w:tc>
        <w:tc>
          <w:tcPr>
            <w:tcW w:w="1480" w:type="dxa"/>
          </w:tcPr>
          <w:p w:rsidR="00CE7063" w:rsidRDefault="00CE7063" w:rsidP="00CE7063">
            <w:pPr>
              <w:jc w:val="center"/>
              <w:rPr>
                <w:b/>
                <w:bCs/>
                <w:sz w:val="16"/>
                <w:szCs w:val="16"/>
              </w:rPr>
            </w:pPr>
            <w:r>
              <w:rPr>
                <w:b/>
                <w:bCs/>
                <w:sz w:val="16"/>
                <w:szCs w:val="16"/>
              </w:rPr>
              <w:t>742</w:t>
            </w:r>
          </w:p>
        </w:tc>
        <w:tc>
          <w:tcPr>
            <w:tcW w:w="1480" w:type="dxa"/>
          </w:tcPr>
          <w:p w:rsidR="00CE7063" w:rsidRDefault="00CE7063" w:rsidP="00CE7063">
            <w:pPr>
              <w:jc w:val="center"/>
              <w:rPr>
                <w:b/>
                <w:bCs/>
                <w:sz w:val="16"/>
                <w:szCs w:val="16"/>
              </w:rPr>
            </w:pPr>
            <w:r>
              <w:rPr>
                <w:b/>
                <w:bCs/>
                <w:sz w:val="16"/>
                <w:szCs w:val="16"/>
              </w:rPr>
              <w:t>455</w:t>
            </w:r>
          </w:p>
        </w:tc>
        <w:tc>
          <w:tcPr>
            <w:tcW w:w="1480" w:type="dxa"/>
          </w:tcPr>
          <w:p w:rsidR="00CE7063" w:rsidRDefault="00CE7063" w:rsidP="00CE7063">
            <w:pPr>
              <w:jc w:val="center"/>
              <w:rPr>
                <w:b/>
                <w:bCs/>
                <w:sz w:val="16"/>
                <w:szCs w:val="16"/>
              </w:rPr>
            </w:pPr>
            <w:r>
              <w:rPr>
                <w:b/>
                <w:bCs/>
                <w:sz w:val="16"/>
                <w:szCs w:val="16"/>
              </w:rPr>
              <w:t>911</w:t>
            </w:r>
          </w:p>
        </w:tc>
        <w:tc>
          <w:tcPr>
            <w:tcW w:w="1480" w:type="dxa"/>
          </w:tcPr>
          <w:p w:rsidR="00CE7063" w:rsidRDefault="00CE7063" w:rsidP="00CE7063">
            <w:pPr>
              <w:jc w:val="center"/>
              <w:rPr>
                <w:b/>
                <w:bCs/>
                <w:sz w:val="16"/>
                <w:szCs w:val="16"/>
              </w:rPr>
            </w:pPr>
            <w:r>
              <w:rPr>
                <w:b/>
                <w:bCs/>
                <w:sz w:val="16"/>
                <w:szCs w:val="16"/>
              </w:rPr>
              <w:t>1366</w:t>
            </w:r>
          </w:p>
        </w:tc>
      </w:tr>
      <w:tr w:rsidR="00CE7063" w:rsidTr="00CE7063">
        <w:trPr>
          <w:trHeight w:val="120"/>
        </w:trPr>
        <w:tc>
          <w:tcPr>
            <w:tcW w:w="1134" w:type="dxa"/>
          </w:tcPr>
          <w:p w:rsidR="00CE7063" w:rsidRDefault="00CE7063" w:rsidP="00CE7063">
            <w:pPr>
              <w:jc w:val="center"/>
              <w:rPr>
                <w:b/>
                <w:bCs/>
                <w:sz w:val="16"/>
                <w:szCs w:val="16"/>
              </w:rPr>
            </w:pPr>
            <w:r>
              <w:rPr>
                <w:b/>
                <w:bCs/>
                <w:sz w:val="16"/>
                <w:szCs w:val="16"/>
              </w:rPr>
              <w:t>36</w:t>
            </w:r>
          </w:p>
        </w:tc>
        <w:tc>
          <w:tcPr>
            <w:tcW w:w="1479" w:type="dxa"/>
          </w:tcPr>
          <w:p w:rsidR="00CE7063" w:rsidRDefault="00CE7063" w:rsidP="00CE7063">
            <w:pPr>
              <w:jc w:val="center"/>
              <w:rPr>
                <w:b/>
                <w:bCs/>
                <w:sz w:val="16"/>
                <w:szCs w:val="16"/>
              </w:rPr>
            </w:pPr>
            <w:r>
              <w:rPr>
                <w:b/>
                <w:bCs/>
                <w:sz w:val="16"/>
                <w:szCs w:val="16"/>
              </w:rPr>
              <w:t>263</w:t>
            </w:r>
          </w:p>
        </w:tc>
        <w:tc>
          <w:tcPr>
            <w:tcW w:w="1480" w:type="dxa"/>
          </w:tcPr>
          <w:p w:rsidR="00CE7063" w:rsidRDefault="00CE7063" w:rsidP="00CE7063">
            <w:pPr>
              <w:jc w:val="center"/>
              <w:rPr>
                <w:b/>
                <w:bCs/>
                <w:sz w:val="16"/>
                <w:szCs w:val="16"/>
              </w:rPr>
            </w:pPr>
            <w:r>
              <w:rPr>
                <w:b/>
                <w:bCs/>
                <w:sz w:val="16"/>
                <w:szCs w:val="16"/>
              </w:rPr>
              <w:t>526</w:t>
            </w:r>
          </w:p>
        </w:tc>
        <w:tc>
          <w:tcPr>
            <w:tcW w:w="1480" w:type="dxa"/>
          </w:tcPr>
          <w:p w:rsidR="00CE7063" w:rsidRDefault="00CE7063" w:rsidP="00CE7063">
            <w:pPr>
              <w:jc w:val="center"/>
              <w:rPr>
                <w:b/>
                <w:bCs/>
                <w:sz w:val="16"/>
                <w:szCs w:val="16"/>
              </w:rPr>
            </w:pPr>
            <w:r>
              <w:rPr>
                <w:b/>
                <w:bCs/>
                <w:sz w:val="16"/>
                <w:szCs w:val="16"/>
              </w:rPr>
              <w:t>789</w:t>
            </w:r>
          </w:p>
        </w:tc>
        <w:tc>
          <w:tcPr>
            <w:tcW w:w="1480" w:type="dxa"/>
          </w:tcPr>
          <w:p w:rsidR="00CE7063" w:rsidRDefault="00CE7063" w:rsidP="00CE7063">
            <w:pPr>
              <w:jc w:val="center"/>
              <w:rPr>
                <w:b/>
                <w:bCs/>
                <w:sz w:val="16"/>
                <w:szCs w:val="16"/>
              </w:rPr>
            </w:pPr>
            <w:r>
              <w:rPr>
                <w:b/>
                <w:bCs/>
                <w:sz w:val="16"/>
                <w:szCs w:val="16"/>
              </w:rPr>
              <w:t>487</w:t>
            </w:r>
          </w:p>
        </w:tc>
        <w:tc>
          <w:tcPr>
            <w:tcW w:w="1480" w:type="dxa"/>
          </w:tcPr>
          <w:p w:rsidR="00CE7063" w:rsidRDefault="00CE7063" w:rsidP="00CE7063">
            <w:pPr>
              <w:jc w:val="center"/>
              <w:rPr>
                <w:b/>
                <w:bCs/>
                <w:sz w:val="16"/>
                <w:szCs w:val="16"/>
              </w:rPr>
            </w:pPr>
            <w:r>
              <w:rPr>
                <w:b/>
                <w:bCs/>
                <w:sz w:val="16"/>
                <w:szCs w:val="16"/>
              </w:rPr>
              <w:t>973</w:t>
            </w:r>
          </w:p>
        </w:tc>
        <w:tc>
          <w:tcPr>
            <w:tcW w:w="1480" w:type="dxa"/>
          </w:tcPr>
          <w:p w:rsidR="00CE7063" w:rsidRDefault="00CE7063" w:rsidP="00CE7063">
            <w:pPr>
              <w:jc w:val="center"/>
              <w:rPr>
                <w:b/>
                <w:bCs/>
                <w:sz w:val="16"/>
                <w:szCs w:val="16"/>
              </w:rPr>
            </w:pPr>
            <w:r>
              <w:rPr>
                <w:b/>
                <w:bCs/>
                <w:sz w:val="16"/>
                <w:szCs w:val="16"/>
              </w:rPr>
              <w:t>1160</w:t>
            </w:r>
          </w:p>
        </w:tc>
      </w:tr>
      <w:tr w:rsidR="00CE7063" w:rsidTr="00CE7063">
        <w:trPr>
          <w:trHeight w:val="120"/>
        </w:trPr>
        <w:tc>
          <w:tcPr>
            <w:tcW w:w="1134" w:type="dxa"/>
          </w:tcPr>
          <w:p w:rsidR="00CE7063" w:rsidRDefault="00CE7063" w:rsidP="00CE7063">
            <w:pPr>
              <w:jc w:val="center"/>
              <w:rPr>
                <w:b/>
                <w:bCs/>
                <w:sz w:val="16"/>
                <w:szCs w:val="16"/>
              </w:rPr>
            </w:pPr>
            <w:r>
              <w:rPr>
                <w:b/>
                <w:bCs/>
                <w:sz w:val="16"/>
                <w:szCs w:val="16"/>
              </w:rPr>
              <w:t>38</w:t>
            </w:r>
          </w:p>
        </w:tc>
        <w:tc>
          <w:tcPr>
            <w:tcW w:w="1479" w:type="dxa"/>
          </w:tcPr>
          <w:p w:rsidR="00CE7063" w:rsidRDefault="00CE7063" w:rsidP="00CE7063">
            <w:pPr>
              <w:jc w:val="center"/>
              <w:rPr>
                <w:b/>
                <w:bCs/>
                <w:sz w:val="16"/>
                <w:szCs w:val="16"/>
              </w:rPr>
            </w:pPr>
            <w:r>
              <w:rPr>
                <w:b/>
                <w:bCs/>
                <w:sz w:val="16"/>
                <w:szCs w:val="16"/>
              </w:rPr>
              <w:t>279</w:t>
            </w:r>
          </w:p>
        </w:tc>
        <w:tc>
          <w:tcPr>
            <w:tcW w:w="1480" w:type="dxa"/>
          </w:tcPr>
          <w:p w:rsidR="00CE7063" w:rsidRDefault="00CE7063" w:rsidP="00CE7063">
            <w:pPr>
              <w:jc w:val="center"/>
              <w:rPr>
                <w:b/>
                <w:bCs/>
                <w:sz w:val="16"/>
                <w:szCs w:val="16"/>
              </w:rPr>
            </w:pPr>
            <w:r>
              <w:rPr>
                <w:b/>
                <w:bCs/>
                <w:sz w:val="16"/>
                <w:szCs w:val="16"/>
              </w:rPr>
              <w:t>557</w:t>
            </w:r>
          </w:p>
        </w:tc>
        <w:tc>
          <w:tcPr>
            <w:tcW w:w="1480" w:type="dxa"/>
          </w:tcPr>
          <w:p w:rsidR="00CE7063" w:rsidRDefault="00CE7063" w:rsidP="00CE7063">
            <w:pPr>
              <w:jc w:val="center"/>
              <w:rPr>
                <w:b/>
                <w:bCs/>
                <w:sz w:val="16"/>
                <w:szCs w:val="16"/>
              </w:rPr>
            </w:pPr>
            <w:r>
              <w:rPr>
                <w:b/>
                <w:bCs/>
                <w:sz w:val="16"/>
                <w:szCs w:val="16"/>
              </w:rPr>
              <w:t>836</w:t>
            </w:r>
          </w:p>
        </w:tc>
        <w:tc>
          <w:tcPr>
            <w:tcW w:w="1480" w:type="dxa"/>
          </w:tcPr>
          <w:p w:rsidR="00CE7063" w:rsidRDefault="00CE7063" w:rsidP="00CE7063">
            <w:pPr>
              <w:jc w:val="center"/>
              <w:rPr>
                <w:b/>
                <w:bCs/>
                <w:sz w:val="16"/>
                <w:szCs w:val="16"/>
              </w:rPr>
            </w:pPr>
            <w:r>
              <w:rPr>
                <w:b/>
                <w:bCs/>
                <w:sz w:val="16"/>
                <w:szCs w:val="16"/>
              </w:rPr>
              <w:t>518</w:t>
            </w:r>
          </w:p>
        </w:tc>
        <w:tc>
          <w:tcPr>
            <w:tcW w:w="1480" w:type="dxa"/>
          </w:tcPr>
          <w:p w:rsidR="00CE7063" w:rsidRDefault="00CE7063" w:rsidP="00CE7063">
            <w:pPr>
              <w:jc w:val="center"/>
              <w:rPr>
                <w:b/>
                <w:bCs/>
                <w:sz w:val="16"/>
                <w:szCs w:val="16"/>
              </w:rPr>
            </w:pPr>
            <w:r>
              <w:rPr>
                <w:b/>
                <w:bCs/>
                <w:sz w:val="16"/>
                <w:szCs w:val="16"/>
              </w:rPr>
              <w:t>1036</w:t>
            </w:r>
          </w:p>
        </w:tc>
        <w:tc>
          <w:tcPr>
            <w:tcW w:w="1480" w:type="dxa"/>
          </w:tcPr>
          <w:p w:rsidR="00CE7063" w:rsidRDefault="00CE7063" w:rsidP="00CE7063">
            <w:pPr>
              <w:jc w:val="center"/>
              <w:rPr>
                <w:b/>
                <w:bCs/>
                <w:sz w:val="16"/>
                <w:szCs w:val="16"/>
              </w:rPr>
            </w:pPr>
            <w:r>
              <w:rPr>
                <w:b/>
                <w:bCs/>
                <w:sz w:val="16"/>
                <w:szCs w:val="16"/>
              </w:rPr>
              <w:t>1554</w:t>
            </w:r>
          </w:p>
        </w:tc>
      </w:tr>
      <w:tr w:rsidR="00CE7063" w:rsidTr="00CE7063">
        <w:trPr>
          <w:trHeight w:val="120"/>
        </w:trPr>
        <w:tc>
          <w:tcPr>
            <w:tcW w:w="1134" w:type="dxa"/>
          </w:tcPr>
          <w:p w:rsidR="00CE7063" w:rsidRDefault="00CE7063" w:rsidP="00CE7063">
            <w:pPr>
              <w:jc w:val="center"/>
              <w:rPr>
                <w:b/>
                <w:bCs/>
                <w:sz w:val="16"/>
                <w:szCs w:val="16"/>
              </w:rPr>
            </w:pPr>
            <w:r>
              <w:rPr>
                <w:b/>
                <w:bCs/>
                <w:sz w:val="16"/>
                <w:szCs w:val="16"/>
              </w:rPr>
              <w:t>40</w:t>
            </w:r>
          </w:p>
        </w:tc>
        <w:tc>
          <w:tcPr>
            <w:tcW w:w="1479" w:type="dxa"/>
          </w:tcPr>
          <w:p w:rsidR="00CE7063" w:rsidRDefault="00CE7063" w:rsidP="00CE7063">
            <w:pPr>
              <w:jc w:val="center"/>
              <w:rPr>
                <w:b/>
                <w:bCs/>
                <w:sz w:val="16"/>
                <w:szCs w:val="16"/>
              </w:rPr>
            </w:pPr>
            <w:r>
              <w:rPr>
                <w:b/>
                <w:bCs/>
                <w:sz w:val="16"/>
                <w:szCs w:val="16"/>
              </w:rPr>
              <w:t>295</w:t>
            </w:r>
          </w:p>
        </w:tc>
        <w:tc>
          <w:tcPr>
            <w:tcW w:w="1480" w:type="dxa"/>
          </w:tcPr>
          <w:p w:rsidR="00CE7063" w:rsidRDefault="00CE7063" w:rsidP="00CE7063">
            <w:pPr>
              <w:jc w:val="center"/>
              <w:rPr>
                <w:b/>
                <w:bCs/>
                <w:sz w:val="16"/>
                <w:szCs w:val="16"/>
              </w:rPr>
            </w:pPr>
            <w:r>
              <w:rPr>
                <w:b/>
                <w:bCs/>
                <w:sz w:val="16"/>
                <w:szCs w:val="16"/>
              </w:rPr>
              <w:t>589</w:t>
            </w:r>
          </w:p>
        </w:tc>
        <w:tc>
          <w:tcPr>
            <w:tcW w:w="1480" w:type="dxa"/>
          </w:tcPr>
          <w:p w:rsidR="00CE7063" w:rsidRDefault="00CE7063" w:rsidP="00CE7063">
            <w:pPr>
              <w:jc w:val="center"/>
              <w:rPr>
                <w:b/>
                <w:bCs/>
                <w:sz w:val="16"/>
                <w:szCs w:val="16"/>
              </w:rPr>
            </w:pPr>
            <w:r>
              <w:rPr>
                <w:b/>
                <w:bCs/>
                <w:sz w:val="16"/>
                <w:szCs w:val="16"/>
              </w:rPr>
              <w:t>883</w:t>
            </w:r>
          </w:p>
        </w:tc>
        <w:tc>
          <w:tcPr>
            <w:tcW w:w="1480" w:type="dxa"/>
          </w:tcPr>
          <w:p w:rsidR="00CE7063" w:rsidRDefault="00CE7063" w:rsidP="00CE7063">
            <w:pPr>
              <w:jc w:val="center"/>
              <w:rPr>
                <w:b/>
                <w:bCs/>
                <w:sz w:val="16"/>
                <w:szCs w:val="16"/>
              </w:rPr>
            </w:pPr>
            <w:r>
              <w:rPr>
                <w:b/>
                <w:bCs/>
                <w:sz w:val="16"/>
                <w:szCs w:val="16"/>
              </w:rPr>
              <w:t>550</w:t>
            </w:r>
          </w:p>
        </w:tc>
        <w:tc>
          <w:tcPr>
            <w:tcW w:w="1480" w:type="dxa"/>
          </w:tcPr>
          <w:p w:rsidR="00CE7063" w:rsidRDefault="00CE7063" w:rsidP="00CE7063">
            <w:pPr>
              <w:jc w:val="center"/>
              <w:rPr>
                <w:b/>
                <w:bCs/>
                <w:sz w:val="16"/>
                <w:szCs w:val="16"/>
              </w:rPr>
            </w:pPr>
            <w:r>
              <w:rPr>
                <w:b/>
                <w:bCs/>
                <w:sz w:val="16"/>
                <w:szCs w:val="16"/>
              </w:rPr>
              <w:t>1099</w:t>
            </w:r>
          </w:p>
        </w:tc>
        <w:tc>
          <w:tcPr>
            <w:tcW w:w="1480" w:type="dxa"/>
          </w:tcPr>
          <w:p w:rsidR="00CE7063" w:rsidRDefault="00CE7063" w:rsidP="00CE7063">
            <w:pPr>
              <w:jc w:val="center"/>
              <w:rPr>
                <w:b/>
                <w:bCs/>
                <w:sz w:val="16"/>
                <w:szCs w:val="16"/>
              </w:rPr>
            </w:pPr>
            <w:r>
              <w:rPr>
                <w:b/>
                <w:bCs/>
                <w:sz w:val="16"/>
                <w:szCs w:val="16"/>
              </w:rPr>
              <w:t>1648</w:t>
            </w:r>
          </w:p>
        </w:tc>
      </w:tr>
      <w:tr w:rsidR="00CE7063" w:rsidTr="00CE7063">
        <w:trPr>
          <w:trHeight w:val="120"/>
        </w:trPr>
        <w:tc>
          <w:tcPr>
            <w:tcW w:w="1134" w:type="dxa"/>
          </w:tcPr>
          <w:p w:rsidR="00CE7063" w:rsidRDefault="00CE7063" w:rsidP="00CE7063">
            <w:pPr>
              <w:jc w:val="center"/>
              <w:rPr>
                <w:b/>
                <w:bCs/>
                <w:sz w:val="16"/>
                <w:szCs w:val="16"/>
              </w:rPr>
            </w:pPr>
            <w:r>
              <w:rPr>
                <w:b/>
                <w:bCs/>
                <w:sz w:val="16"/>
                <w:szCs w:val="16"/>
              </w:rPr>
              <w:t>42</w:t>
            </w:r>
          </w:p>
        </w:tc>
        <w:tc>
          <w:tcPr>
            <w:tcW w:w="1479" w:type="dxa"/>
          </w:tcPr>
          <w:p w:rsidR="00CE7063" w:rsidRDefault="00CE7063" w:rsidP="00CE7063">
            <w:pPr>
              <w:jc w:val="center"/>
              <w:rPr>
                <w:b/>
                <w:bCs/>
                <w:sz w:val="16"/>
                <w:szCs w:val="16"/>
              </w:rPr>
            </w:pPr>
            <w:r>
              <w:rPr>
                <w:b/>
                <w:bCs/>
                <w:sz w:val="16"/>
                <w:szCs w:val="16"/>
              </w:rPr>
              <w:t>310</w:t>
            </w:r>
          </w:p>
        </w:tc>
        <w:tc>
          <w:tcPr>
            <w:tcW w:w="1480" w:type="dxa"/>
          </w:tcPr>
          <w:p w:rsidR="00CE7063" w:rsidRDefault="00CE7063" w:rsidP="00CE7063">
            <w:pPr>
              <w:jc w:val="center"/>
              <w:rPr>
                <w:b/>
                <w:bCs/>
                <w:sz w:val="16"/>
                <w:szCs w:val="16"/>
              </w:rPr>
            </w:pPr>
            <w:r>
              <w:rPr>
                <w:b/>
                <w:bCs/>
                <w:sz w:val="16"/>
                <w:szCs w:val="16"/>
              </w:rPr>
              <w:t>620</w:t>
            </w:r>
          </w:p>
        </w:tc>
        <w:tc>
          <w:tcPr>
            <w:tcW w:w="1480" w:type="dxa"/>
          </w:tcPr>
          <w:p w:rsidR="00CE7063" w:rsidRDefault="00CE7063" w:rsidP="00CE7063">
            <w:pPr>
              <w:jc w:val="center"/>
              <w:rPr>
                <w:b/>
                <w:bCs/>
                <w:sz w:val="16"/>
                <w:szCs w:val="16"/>
              </w:rPr>
            </w:pPr>
            <w:r>
              <w:rPr>
                <w:b/>
                <w:bCs/>
                <w:sz w:val="16"/>
                <w:szCs w:val="16"/>
              </w:rPr>
              <w:t>930</w:t>
            </w:r>
          </w:p>
        </w:tc>
        <w:tc>
          <w:tcPr>
            <w:tcW w:w="1480" w:type="dxa"/>
          </w:tcPr>
          <w:p w:rsidR="00CE7063" w:rsidRDefault="00CE7063" w:rsidP="00CE7063">
            <w:pPr>
              <w:jc w:val="center"/>
              <w:rPr>
                <w:b/>
                <w:bCs/>
                <w:sz w:val="16"/>
                <w:szCs w:val="16"/>
              </w:rPr>
            </w:pPr>
            <w:r>
              <w:rPr>
                <w:b/>
                <w:bCs/>
                <w:sz w:val="16"/>
                <w:szCs w:val="16"/>
              </w:rPr>
              <w:t>581</w:t>
            </w:r>
          </w:p>
        </w:tc>
        <w:tc>
          <w:tcPr>
            <w:tcW w:w="1480" w:type="dxa"/>
          </w:tcPr>
          <w:p w:rsidR="00CE7063" w:rsidRDefault="00CE7063" w:rsidP="00CE7063">
            <w:pPr>
              <w:jc w:val="center"/>
              <w:rPr>
                <w:b/>
                <w:bCs/>
                <w:sz w:val="16"/>
                <w:szCs w:val="16"/>
              </w:rPr>
            </w:pPr>
            <w:r>
              <w:rPr>
                <w:b/>
                <w:bCs/>
                <w:sz w:val="16"/>
                <w:szCs w:val="16"/>
              </w:rPr>
              <w:t>1162</w:t>
            </w:r>
          </w:p>
        </w:tc>
        <w:tc>
          <w:tcPr>
            <w:tcW w:w="1480" w:type="dxa"/>
          </w:tcPr>
          <w:p w:rsidR="00CE7063" w:rsidRDefault="00CE7063" w:rsidP="00CE7063">
            <w:pPr>
              <w:jc w:val="center"/>
              <w:rPr>
                <w:b/>
                <w:bCs/>
                <w:sz w:val="16"/>
                <w:szCs w:val="16"/>
              </w:rPr>
            </w:pPr>
            <w:r>
              <w:rPr>
                <w:b/>
                <w:bCs/>
                <w:sz w:val="16"/>
                <w:szCs w:val="16"/>
              </w:rPr>
              <w:t>1743</w:t>
            </w:r>
          </w:p>
        </w:tc>
      </w:tr>
      <w:tr w:rsidR="00CE7063" w:rsidTr="00CE7063">
        <w:trPr>
          <w:trHeight w:val="120"/>
        </w:trPr>
        <w:tc>
          <w:tcPr>
            <w:tcW w:w="1134" w:type="dxa"/>
          </w:tcPr>
          <w:p w:rsidR="00CE7063" w:rsidRDefault="00CE7063" w:rsidP="00CE7063">
            <w:pPr>
              <w:jc w:val="center"/>
              <w:rPr>
                <w:b/>
                <w:bCs/>
                <w:sz w:val="16"/>
                <w:szCs w:val="16"/>
              </w:rPr>
            </w:pPr>
            <w:r>
              <w:rPr>
                <w:b/>
                <w:bCs/>
                <w:sz w:val="16"/>
                <w:szCs w:val="16"/>
              </w:rPr>
              <w:t>44</w:t>
            </w:r>
          </w:p>
        </w:tc>
        <w:tc>
          <w:tcPr>
            <w:tcW w:w="1479" w:type="dxa"/>
          </w:tcPr>
          <w:p w:rsidR="00CE7063" w:rsidRDefault="00CE7063" w:rsidP="00CE7063">
            <w:pPr>
              <w:jc w:val="center"/>
              <w:rPr>
                <w:b/>
                <w:bCs/>
                <w:sz w:val="16"/>
                <w:szCs w:val="16"/>
              </w:rPr>
            </w:pPr>
            <w:r>
              <w:rPr>
                <w:b/>
                <w:bCs/>
                <w:sz w:val="16"/>
                <w:szCs w:val="16"/>
              </w:rPr>
              <w:t>326</w:t>
            </w:r>
          </w:p>
        </w:tc>
        <w:tc>
          <w:tcPr>
            <w:tcW w:w="1480" w:type="dxa"/>
          </w:tcPr>
          <w:p w:rsidR="00CE7063" w:rsidRDefault="00CE7063" w:rsidP="00CE7063">
            <w:pPr>
              <w:jc w:val="center"/>
              <w:rPr>
                <w:b/>
                <w:bCs/>
                <w:sz w:val="16"/>
                <w:szCs w:val="16"/>
              </w:rPr>
            </w:pPr>
            <w:r>
              <w:rPr>
                <w:b/>
                <w:bCs/>
                <w:sz w:val="16"/>
                <w:szCs w:val="16"/>
              </w:rPr>
              <w:t>652</w:t>
            </w:r>
          </w:p>
        </w:tc>
        <w:tc>
          <w:tcPr>
            <w:tcW w:w="1480" w:type="dxa"/>
          </w:tcPr>
          <w:p w:rsidR="00CE7063" w:rsidRDefault="00CE7063" w:rsidP="00CE7063">
            <w:pPr>
              <w:jc w:val="center"/>
              <w:rPr>
                <w:b/>
                <w:bCs/>
                <w:sz w:val="16"/>
                <w:szCs w:val="16"/>
              </w:rPr>
            </w:pPr>
            <w:r>
              <w:rPr>
                <w:b/>
                <w:bCs/>
                <w:sz w:val="16"/>
                <w:szCs w:val="16"/>
              </w:rPr>
              <w:t>977</w:t>
            </w:r>
          </w:p>
        </w:tc>
        <w:tc>
          <w:tcPr>
            <w:tcW w:w="1480" w:type="dxa"/>
          </w:tcPr>
          <w:p w:rsidR="00CE7063" w:rsidRDefault="00CE7063" w:rsidP="00CE7063">
            <w:pPr>
              <w:jc w:val="center"/>
              <w:rPr>
                <w:b/>
                <w:bCs/>
                <w:sz w:val="16"/>
                <w:szCs w:val="16"/>
              </w:rPr>
            </w:pPr>
            <w:r>
              <w:rPr>
                <w:b/>
                <w:bCs/>
                <w:sz w:val="16"/>
                <w:szCs w:val="16"/>
              </w:rPr>
              <w:t>612</w:t>
            </w:r>
          </w:p>
        </w:tc>
        <w:tc>
          <w:tcPr>
            <w:tcW w:w="1480" w:type="dxa"/>
          </w:tcPr>
          <w:p w:rsidR="00CE7063" w:rsidRDefault="00CE7063" w:rsidP="00CE7063">
            <w:pPr>
              <w:jc w:val="center"/>
              <w:rPr>
                <w:b/>
                <w:bCs/>
                <w:sz w:val="16"/>
                <w:szCs w:val="16"/>
              </w:rPr>
            </w:pPr>
            <w:r>
              <w:rPr>
                <w:b/>
                <w:bCs/>
                <w:sz w:val="16"/>
                <w:szCs w:val="16"/>
              </w:rPr>
              <w:t>1225</w:t>
            </w:r>
          </w:p>
        </w:tc>
        <w:tc>
          <w:tcPr>
            <w:tcW w:w="1480" w:type="dxa"/>
          </w:tcPr>
          <w:p w:rsidR="00CE7063" w:rsidRDefault="00CE7063" w:rsidP="00CE7063">
            <w:pPr>
              <w:jc w:val="center"/>
              <w:rPr>
                <w:b/>
                <w:bCs/>
                <w:sz w:val="16"/>
                <w:szCs w:val="16"/>
              </w:rPr>
            </w:pPr>
            <w:r>
              <w:rPr>
                <w:b/>
                <w:bCs/>
                <w:sz w:val="16"/>
                <w:szCs w:val="16"/>
              </w:rPr>
              <w:t>1837</w:t>
            </w:r>
          </w:p>
        </w:tc>
      </w:tr>
      <w:tr w:rsidR="00CE7063" w:rsidTr="00CE7063">
        <w:trPr>
          <w:trHeight w:val="120"/>
        </w:trPr>
        <w:tc>
          <w:tcPr>
            <w:tcW w:w="1134" w:type="dxa"/>
          </w:tcPr>
          <w:p w:rsidR="00CE7063" w:rsidRDefault="00CE7063" w:rsidP="00CE7063">
            <w:pPr>
              <w:jc w:val="center"/>
              <w:rPr>
                <w:b/>
                <w:bCs/>
                <w:sz w:val="16"/>
                <w:szCs w:val="16"/>
              </w:rPr>
            </w:pPr>
            <w:r>
              <w:rPr>
                <w:b/>
                <w:bCs/>
                <w:sz w:val="16"/>
                <w:szCs w:val="16"/>
              </w:rPr>
              <w:t>46</w:t>
            </w:r>
          </w:p>
        </w:tc>
        <w:tc>
          <w:tcPr>
            <w:tcW w:w="1479" w:type="dxa"/>
          </w:tcPr>
          <w:p w:rsidR="00CE7063" w:rsidRDefault="00CE7063" w:rsidP="00CE7063">
            <w:pPr>
              <w:jc w:val="center"/>
              <w:rPr>
                <w:b/>
                <w:bCs/>
                <w:sz w:val="16"/>
                <w:szCs w:val="16"/>
              </w:rPr>
            </w:pPr>
            <w:r>
              <w:rPr>
                <w:b/>
                <w:bCs/>
                <w:sz w:val="16"/>
                <w:szCs w:val="16"/>
              </w:rPr>
              <w:t>342</w:t>
            </w:r>
          </w:p>
        </w:tc>
        <w:tc>
          <w:tcPr>
            <w:tcW w:w="1480" w:type="dxa"/>
          </w:tcPr>
          <w:p w:rsidR="00CE7063" w:rsidRDefault="00CE7063" w:rsidP="00CE7063">
            <w:pPr>
              <w:jc w:val="center"/>
              <w:rPr>
                <w:b/>
                <w:bCs/>
                <w:sz w:val="16"/>
                <w:szCs w:val="16"/>
              </w:rPr>
            </w:pPr>
            <w:r>
              <w:rPr>
                <w:b/>
                <w:bCs/>
                <w:sz w:val="16"/>
                <w:szCs w:val="16"/>
              </w:rPr>
              <w:t>683</w:t>
            </w:r>
          </w:p>
        </w:tc>
        <w:tc>
          <w:tcPr>
            <w:tcW w:w="1480" w:type="dxa"/>
          </w:tcPr>
          <w:p w:rsidR="00CE7063" w:rsidRDefault="00CE7063" w:rsidP="00CE7063">
            <w:pPr>
              <w:jc w:val="center"/>
              <w:rPr>
                <w:b/>
                <w:bCs/>
                <w:sz w:val="16"/>
                <w:szCs w:val="16"/>
              </w:rPr>
            </w:pPr>
            <w:r>
              <w:rPr>
                <w:b/>
                <w:bCs/>
                <w:sz w:val="16"/>
                <w:szCs w:val="16"/>
              </w:rPr>
              <w:t>1024</w:t>
            </w:r>
          </w:p>
        </w:tc>
        <w:tc>
          <w:tcPr>
            <w:tcW w:w="1480" w:type="dxa"/>
          </w:tcPr>
          <w:p w:rsidR="00CE7063" w:rsidRDefault="00CE7063" w:rsidP="00CE7063">
            <w:pPr>
              <w:jc w:val="center"/>
              <w:rPr>
                <w:b/>
                <w:bCs/>
                <w:sz w:val="16"/>
                <w:szCs w:val="16"/>
              </w:rPr>
            </w:pPr>
            <w:r>
              <w:rPr>
                <w:b/>
                <w:bCs/>
                <w:sz w:val="16"/>
                <w:szCs w:val="16"/>
              </w:rPr>
              <w:t>644</w:t>
            </w:r>
          </w:p>
        </w:tc>
        <w:tc>
          <w:tcPr>
            <w:tcW w:w="1480" w:type="dxa"/>
          </w:tcPr>
          <w:p w:rsidR="00CE7063" w:rsidRDefault="00CE7063" w:rsidP="00CE7063">
            <w:pPr>
              <w:jc w:val="center"/>
              <w:rPr>
                <w:b/>
                <w:bCs/>
                <w:sz w:val="16"/>
                <w:szCs w:val="16"/>
              </w:rPr>
            </w:pPr>
            <w:r>
              <w:rPr>
                <w:b/>
                <w:bCs/>
                <w:sz w:val="16"/>
                <w:szCs w:val="16"/>
              </w:rPr>
              <w:t>1287</w:t>
            </w:r>
          </w:p>
        </w:tc>
        <w:tc>
          <w:tcPr>
            <w:tcW w:w="1480" w:type="dxa"/>
          </w:tcPr>
          <w:p w:rsidR="00CE7063" w:rsidRDefault="00CE7063" w:rsidP="00CE7063">
            <w:pPr>
              <w:jc w:val="center"/>
              <w:rPr>
                <w:b/>
                <w:bCs/>
                <w:sz w:val="16"/>
                <w:szCs w:val="16"/>
              </w:rPr>
            </w:pPr>
            <w:r>
              <w:rPr>
                <w:b/>
                <w:bCs/>
                <w:sz w:val="16"/>
                <w:szCs w:val="16"/>
              </w:rPr>
              <w:t>1931</w:t>
            </w:r>
          </w:p>
        </w:tc>
      </w:tr>
      <w:tr w:rsidR="00CE7063" w:rsidTr="00CE7063">
        <w:trPr>
          <w:trHeight w:val="120"/>
        </w:trPr>
        <w:tc>
          <w:tcPr>
            <w:tcW w:w="1134" w:type="dxa"/>
          </w:tcPr>
          <w:p w:rsidR="00CE7063" w:rsidRDefault="00CE7063" w:rsidP="00CE7063">
            <w:pPr>
              <w:jc w:val="center"/>
              <w:rPr>
                <w:b/>
                <w:bCs/>
                <w:sz w:val="16"/>
                <w:szCs w:val="16"/>
              </w:rPr>
            </w:pPr>
            <w:r>
              <w:rPr>
                <w:b/>
                <w:bCs/>
                <w:sz w:val="16"/>
                <w:szCs w:val="16"/>
              </w:rPr>
              <w:t>48</w:t>
            </w:r>
          </w:p>
        </w:tc>
        <w:tc>
          <w:tcPr>
            <w:tcW w:w="1479" w:type="dxa"/>
          </w:tcPr>
          <w:p w:rsidR="00CE7063" w:rsidRDefault="00CE7063" w:rsidP="00CE7063">
            <w:pPr>
              <w:jc w:val="center"/>
              <w:rPr>
                <w:b/>
                <w:bCs/>
                <w:sz w:val="16"/>
                <w:szCs w:val="16"/>
              </w:rPr>
            </w:pPr>
            <w:r>
              <w:rPr>
                <w:b/>
                <w:bCs/>
                <w:sz w:val="16"/>
                <w:szCs w:val="16"/>
              </w:rPr>
              <w:t>357</w:t>
            </w:r>
          </w:p>
        </w:tc>
        <w:tc>
          <w:tcPr>
            <w:tcW w:w="1480" w:type="dxa"/>
          </w:tcPr>
          <w:p w:rsidR="00CE7063" w:rsidRDefault="00CE7063" w:rsidP="00CE7063">
            <w:pPr>
              <w:jc w:val="center"/>
              <w:rPr>
                <w:b/>
                <w:bCs/>
                <w:sz w:val="16"/>
                <w:szCs w:val="16"/>
              </w:rPr>
            </w:pPr>
            <w:r>
              <w:rPr>
                <w:b/>
                <w:bCs/>
                <w:sz w:val="16"/>
                <w:szCs w:val="16"/>
              </w:rPr>
              <w:t>714</w:t>
            </w:r>
          </w:p>
        </w:tc>
        <w:tc>
          <w:tcPr>
            <w:tcW w:w="1480" w:type="dxa"/>
          </w:tcPr>
          <w:p w:rsidR="00CE7063" w:rsidRDefault="00CE7063" w:rsidP="00CE7063">
            <w:pPr>
              <w:jc w:val="center"/>
              <w:rPr>
                <w:b/>
                <w:bCs/>
                <w:sz w:val="16"/>
                <w:szCs w:val="16"/>
              </w:rPr>
            </w:pPr>
            <w:r>
              <w:rPr>
                <w:b/>
                <w:bCs/>
                <w:sz w:val="16"/>
                <w:szCs w:val="16"/>
              </w:rPr>
              <w:t>1072</w:t>
            </w:r>
          </w:p>
        </w:tc>
        <w:tc>
          <w:tcPr>
            <w:tcW w:w="1480" w:type="dxa"/>
          </w:tcPr>
          <w:p w:rsidR="00CE7063" w:rsidRDefault="00CE7063" w:rsidP="00CE7063">
            <w:pPr>
              <w:jc w:val="center"/>
              <w:rPr>
                <w:b/>
                <w:bCs/>
                <w:sz w:val="16"/>
                <w:szCs w:val="16"/>
              </w:rPr>
            </w:pPr>
            <w:r>
              <w:rPr>
                <w:b/>
                <w:bCs/>
                <w:sz w:val="16"/>
                <w:szCs w:val="16"/>
              </w:rPr>
              <w:t>675</w:t>
            </w:r>
          </w:p>
        </w:tc>
        <w:tc>
          <w:tcPr>
            <w:tcW w:w="1480" w:type="dxa"/>
          </w:tcPr>
          <w:p w:rsidR="00CE7063" w:rsidRDefault="00CE7063" w:rsidP="00CE7063">
            <w:pPr>
              <w:jc w:val="center"/>
              <w:rPr>
                <w:b/>
                <w:bCs/>
                <w:sz w:val="16"/>
                <w:szCs w:val="16"/>
              </w:rPr>
            </w:pPr>
            <w:r>
              <w:rPr>
                <w:b/>
                <w:bCs/>
                <w:sz w:val="16"/>
                <w:szCs w:val="16"/>
              </w:rPr>
              <w:t>1350</w:t>
            </w:r>
          </w:p>
        </w:tc>
        <w:tc>
          <w:tcPr>
            <w:tcW w:w="1480" w:type="dxa"/>
          </w:tcPr>
          <w:p w:rsidR="00CE7063" w:rsidRDefault="00CE7063" w:rsidP="00CE7063">
            <w:pPr>
              <w:jc w:val="center"/>
              <w:rPr>
                <w:b/>
                <w:bCs/>
                <w:sz w:val="16"/>
                <w:szCs w:val="16"/>
              </w:rPr>
            </w:pPr>
            <w:r>
              <w:rPr>
                <w:b/>
                <w:bCs/>
                <w:sz w:val="16"/>
                <w:szCs w:val="16"/>
              </w:rPr>
              <w:t>2025</w:t>
            </w:r>
          </w:p>
        </w:tc>
      </w:tr>
      <w:tr w:rsidR="00CE7063" w:rsidTr="00CE7063">
        <w:trPr>
          <w:trHeight w:val="260"/>
        </w:trPr>
        <w:tc>
          <w:tcPr>
            <w:tcW w:w="1134" w:type="dxa"/>
          </w:tcPr>
          <w:p w:rsidR="00CE7063" w:rsidRDefault="00CE7063" w:rsidP="00CE7063">
            <w:pPr>
              <w:jc w:val="center"/>
              <w:rPr>
                <w:b/>
                <w:bCs/>
                <w:sz w:val="16"/>
                <w:szCs w:val="16"/>
              </w:rPr>
            </w:pPr>
            <w:r>
              <w:rPr>
                <w:b/>
                <w:bCs/>
                <w:sz w:val="16"/>
                <w:szCs w:val="16"/>
              </w:rPr>
              <w:t>50</w:t>
            </w:r>
          </w:p>
        </w:tc>
        <w:tc>
          <w:tcPr>
            <w:tcW w:w="1479" w:type="dxa"/>
          </w:tcPr>
          <w:p w:rsidR="00CE7063" w:rsidRDefault="00CE7063" w:rsidP="00CE7063">
            <w:pPr>
              <w:jc w:val="center"/>
              <w:rPr>
                <w:b/>
                <w:bCs/>
                <w:sz w:val="16"/>
                <w:szCs w:val="16"/>
              </w:rPr>
            </w:pPr>
            <w:r>
              <w:rPr>
                <w:b/>
                <w:bCs/>
                <w:sz w:val="16"/>
                <w:szCs w:val="16"/>
              </w:rPr>
              <w:t>373</w:t>
            </w:r>
          </w:p>
        </w:tc>
        <w:tc>
          <w:tcPr>
            <w:tcW w:w="1480" w:type="dxa"/>
          </w:tcPr>
          <w:p w:rsidR="00CE7063" w:rsidRDefault="00CE7063" w:rsidP="00CE7063">
            <w:pPr>
              <w:jc w:val="center"/>
              <w:rPr>
                <w:b/>
                <w:bCs/>
                <w:sz w:val="16"/>
                <w:szCs w:val="16"/>
              </w:rPr>
            </w:pPr>
            <w:r>
              <w:rPr>
                <w:b/>
                <w:bCs/>
                <w:sz w:val="16"/>
                <w:szCs w:val="16"/>
              </w:rPr>
              <w:t>746</w:t>
            </w:r>
          </w:p>
        </w:tc>
        <w:tc>
          <w:tcPr>
            <w:tcW w:w="1480" w:type="dxa"/>
          </w:tcPr>
          <w:p w:rsidR="00CE7063" w:rsidRDefault="00CE7063" w:rsidP="00CE7063">
            <w:pPr>
              <w:jc w:val="center"/>
              <w:rPr>
                <w:b/>
                <w:bCs/>
                <w:sz w:val="16"/>
                <w:szCs w:val="16"/>
              </w:rPr>
            </w:pPr>
            <w:r>
              <w:rPr>
                <w:b/>
                <w:bCs/>
                <w:sz w:val="16"/>
                <w:szCs w:val="16"/>
              </w:rPr>
              <w:t>1119</w:t>
            </w:r>
          </w:p>
        </w:tc>
        <w:tc>
          <w:tcPr>
            <w:tcW w:w="1480" w:type="dxa"/>
          </w:tcPr>
          <w:p w:rsidR="00CE7063" w:rsidRDefault="00CE7063" w:rsidP="00CE7063">
            <w:pPr>
              <w:jc w:val="center"/>
              <w:rPr>
                <w:b/>
                <w:bCs/>
                <w:sz w:val="16"/>
                <w:szCs w:val="16"/>
              </w:rPr>
            </w:pPr>
            <w:r>
              <w:rPr>
                <w:b/>
                <w:bCs/>
                <w:sz w:val="16"/>
                <w:szCs w:val="16"/>
              </w:rPr>
              <w:t>707</w:t>
            </w:r>
          </w:p>
        </w:tc>
        <w:tc>
          <w:tcPr>
            <w:tcW w:w="1480" w:type="dxa"/>
          </w:tcPr>
          <w:p w:rsidR="00CE7063" w:rsidRDefault="00CE7063" w:rsidP="00CE7063">
            <w:pPr>
              <w:jc w:val="center"/>
              <w:rPr>
                <w:b/>
                <w:bCs/>
                <w:sz w:val="16"/>
                <w:szCs w:val="16"/>
              </w:rPr>
            </w:pPr>
            <w:r>
              <w:rPr>
                <w:b/>
                <w:bCs/>
                <w:sz w:val="16"/>
                <w:szCs w:val="16"/>
              </w:rPr>
              <w:t>1413</w:t>
            </w:r>
          </w:p>
        </w:tc>
        <w:tc>
          <w:tcPr>
            <w:tcW w:w="1480" w:type="dxa"/>
          </w:tcPr>
          <w:p w:rsidR="00CE7063" w:rsidRDefault="00CE7063" w:rsidP="00CE7063">
            <w:pPr>
              <w:jc w:val="center"/>
              <w:rPr>
                <w:b/>
                <w:bCs/>
                <w:sz w:val="16"/>
                <w:szCs w:val="16"/>
              </w:rPr>
            </w:pPr>
            <w:r>
              <w:rPr>
                <w:b/>
                <w:bCs/>
                <w:sz w:val="16"/>
                <w:szCs w:val="16"/>
              </w:rPr>
              <w:t>2119</w:t>
            </w:r>
          </w:p>
        </w:tc>
      </w:tr>
    </w:tbl>
    <w:p w:rsidR="00CE7063" w:rsidRDefault="00CE7063" w:rsidP="00CE7063">
      <w:pPr>
        <w:ind w:firstLine="720"/>
        <w:jc w:val="both"/>
      </w:pPr>
    </w:p>
    <w:p w:rsidR="00CE7063" w:rsidRDefault="00CE7063" w:rsidP="00CE7063">
      <w:pPr>
        <w:pStyle w:val="ac"/>
      </w:pPr>
      <w:r>
        <w:t>ТАБЛИЦА 5.5. ПЛОЩАДЬ ТУШЕНИЯ ВОДОЙ ПО ПЕРИМЕТРУ ПРИ УГЛОВОЙ ФОРМЕ РАЗВИТИЯ ПОЖАРА</w:t>
      </w:r>
    </w:p>
    <w:p w:rsidR="00CE7063" w:rsidRDefault="00CE7063" w:rsidP="00CE7063">
      <w:pPr>
        <w:ind w:firstLine="720"/>
        <w:jc w:val="both"/>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51"/>
        <w:gridCol w:w="1464"/>
        <w:gridCol w:w="1465"/>
        <w:gridCol w:w="1465"/>
        <w:gridCol w:w="1464"/>
        <w:gridCol w:w="1465"/>
        <w:gridCol w:w="1465"/>
      </w:tblGrid>
      <w:tr w:rsidR="00CE7063" w:rsidTr="00CE7063">
        <w:trPr>
          <w:cantSplit/>
          <w:trHeight w:val="240"/>
        </w:trPr>
        <w:tc>
          <w:tcPr>
            <w:tcW w:w="851" w:type="dxa"/>
            <w:vMerge w:val="restart"/>
          </w:tcPr>
          <w:p w:rsidR="00CE7063" w:rsidRDefault="00CE7063" w:rsidP="00CE7063">
            <w:pPr>
              <w:spacing w:before="20"/>
              <w:jc w:val="center"/>
              <w:rPr>
                <w:b/>
                <w:bCs/>
                <w:sz w:val="16"/>
                <w:szCs w:val="16"/>
              </w:rPr>
            </w:pPr>
          </w:p>
          <w:p w:rsidR="00CE7063" w:rsidRDefault="00CE7063" w:rsidP="00CE7063">
            <w:pPr>
              <w:spacing w:before="20"/>
              <w:jc w:val="center"/>
              <w:rPr>
                <w:b/>
                <w:bCs/>
                <w:sz w:val="16"/>
                <w:szCs w:val="16"/>
              </w:rPr>
            </w:pPr>
            <w:r>
              <w:rPr>
                <w:b/>
                <w:bCs/>
                <w:sz w:val="16"/>
                <w:szCs w:val="16"/>
              </w:rPr>
              <w:t xml:space="preserve">Радиус, </w:t>
            </w:r>
          </w:p>
          <w:p w:rsidR="00CE7063" w:rsidRDefault="00CE7063" w:rsidP="00CE7063">
            <w:pPr>
              <w:spacing w:before="20"/>
              <w:jc w:val="center"/>
              <w:rPr>
                <w:b/>
                <w:bCs/>
                <w:sz w:val="16"/>
                <w:szCs w:val="16"/>
              </w:rPr>
            </w:pPr>
            <w:r>
              <w:rPr>
                <w:b/>
                <w:bCs/>
                <w:sz w:val="16"/>
                <w:szCs w:val="16"/>
              </w:rPr>
              <w:t>м</w:t>
            </w:r>
          </w:p>
        </w:tc>
        <w:tc>
          <w:tcPr>
            <w:tcW w:w="8788" w:type="dxa"/>
            <w:gridSpan w:val="6"/>
          </w:tcPr>
          <w:p w:rsidR="00CE7063" w:rsidRDefault="00CE7063" w:rsidP="00CE7063">
            <w:pPr>
              <w:spacing w:before="20"/>
              <w:jc w:val="center"/>
              <w:rPr>
                <w:b/>
                <w:bCs/>
                <w:sz w:val="16"/>
                <w:szCs w:val="16"/>
              </w:rPr>
            </w:pPr>
            <w:r>
              <w:rPr>
                <w:b/>
                <w:bCs/>
                <w:sz w:val="16"/>
                <w:szCs w:val="16"/>
              </w:rPr>
              <w:t>Площадь тушения, м</w:t>
            </w:r>
            <w:r>
              <w:rPr>
                <w:b/>
                <w:bCs/>
                <w:sz w:val="16"/>
                <w:szCs w:val="16"/>
                <w:vertAlign w:val="superscript"/>
              </w:rPr>
              <w:t>8</w:t>
            </w:r>
            <w:r>
              <w:rPr>
                <w:b/>
                <w:bCs/>
                <w:sz w:val="16"/>
                <w:szCs w:val="16"/>
              </w:rPr>
              <w:t>, стволами</w:t>
            </w:r>
          </w:p>
        </w:tc>
      </w:tr>
      <w:tr w:rsidR="00CE7063" w:rsidTr="00CE7063">
        <w:trPr>
          <w:cantSplit/>
          <w:trHeight w:val="86"/>
        </w:trPr>
        <w:tc>
          <w:tcPr>
            <w:tcW w:w="851" w:type="dxa"/>
            <w:vMerge/>
          </w:tcPr>
          <w:p w:rsidR="00CE7063" w:rsidRDefault="00CE7063" w:rsidP="00CE7063">
            <w:pPr>
              <w:spacing w:before="20"/>
              <w:jc w:val="center"/>
              <w:rPr>
                <w:b/>
                <w:bCs/>
                <w:sz w:val="16"/>
                <w:szCs w:val="16"/>
              </w:rPr>
            </w:pPr>
          </w:p>
        </w:tc>
        <w:tc>
          <w:tcPr>
            <w:tcW w:w="4394" w:type="dxa"/>
            <w:gridSpan w:val="3"/>
          </w:tcPr>
          <w:p w:rsidR="00CE7063" w:rsidRDefault="00CE7063" w:rsidP="00CE7063">
            <w:pPr>
              <w:spacing w:before="20"/>
              <w:jc w:val="center"/>
              <w:rPr>
                <w:b/>
                <w:bCs/>
                <w:sz w:val="16"/>
                <w:szCs w:val="16"/>
              </w:rPr>
            </w:pPr>
            <w:r>
              <w:rPr>
                <w:b/>
                <w:bCs/>
                <w:sz w:val="16"/>
                <w:szCs w:val="16"/>
              </w:rPr>
              <w:t>ручными</w:t>
            </w:r>
          </w:p>
        </w:tc>
        <w:tc>
          <w:tcPr>
            <w:tcW w:w="4394" w:type="dxa"/>
            <w:gridSpan w:val="3"/>
          </w:tcPr>
          <w:p w:rsidR="00CE7063" w:rsidRDefault="00CE7063" w:rsidP="00CE7063">
            <w:pPr>
              <w:spacing w:before="20"/>
              <w:jc w:val="center"/>
              <w:rPr>
                <w:b/>
                <w:bCs/>
                <w:sz w:val="16"/>
                <w:szCs w:val="16"/>
              </w:rPr>
            </w:pPr>
            <w:r>
              <w:rPr>
                <w:b/>
                <w:bCs/>
                <w:sz w:val="16"/>
                <w:szCs w:val="16"/>
              </w:rPr>
              <w:t>лафетными</w:t>
            </w:r>
          </w:p>
        </w:tc>
      </w:tr>
      <w:tr w:rsidR="00CE7063" w:rsidTr="00CE7063">
        <w:trPr>
          <w:cantSplit/>
          <w:trHeight w:val="132"/>
        </w:trPr>
        <w:tc>
          <w:tcPr>
            <w:tcW w:w="851" w:type="dxa"/>
            <w:vMerge/>
          </w:tcPr>
          <w:p w:rsidR="00CE7063" w:rsidRDefault="00CE7063" w:rsidP="00CE7063">
            <w:pPr>
              <w:spacing w:before="20"/>
              <w:jc w:val="center"/>
              <w:rPr>
                <w:b/>
                <w:bCs/>
                <w:sz w:val="16"/>
                <w:szCs w:val="16"/>
              </w:rPr>
            </w:pPr>
          </w:p>
        </w:tc>
        <w:tc>
          <w:tcPr>
            <w:tcW w:w="8788" w:type="dxa"/>
            <w:gridSpan w:val="6"/>
          </w:tcPr>
          <w:p w:rsidR="00CE7063" w:rsidRDefault="00CE7063" w:rsidP="00CE7063">
            <w:pPr>
              <w:spacing w:before="20"/>
              <w:jc w:val="center"/>
              <w:rPr>
                <w:b/>
                <w:bCs/>
                <w:sz w:val="16"/>
                <w:szCs w:val="16"/>
              </w:rPr>
            </w:pPr>
            <w:r>
              <w:rPr>
                <w:b/>
                <w:bCs/>
                <w:sz w:val="16"/>
                <w:szCs w:val="16"/>
              </w:rPr>
              <w:t>при секторе круга с углом, град</w:t>
            </w:r>
          </w:p>
        </w:tc>
      </w:tr>
      <w:tr w:rsidR="00CE7063" w:rsidTr="00CE7063">
        <w:trPr>
          <w:trHeight w:val="108"/>
        </w:trPr>
        <w:tc>
          <w:tcPr>
            <w:tcW w:w="851" w:type="dxa"/>
          </w:tcPr>
          <w:p w:rsidR="00CE7063" w:rsidRDefault="00CE7063" w:rsidP="00CE7063">
            <w:pPr>
              <w:spacing w:before="20"/>
              <w:jc w:val="center"/>
              <w:rPr>
                <w:b/>
                <w:bCs/>
                <w:sz w:val="16"/>
                <w:szCs w:val="16"/>
              </w:rPr>
            </w:pPr>
          </w:p>
        </w:tc>
        <w:tc>
          <w:tcPr>
            <w:tcW w:w="1464" w:type="dxa"/>
          </w:tcPr>
          <w:p w:rsidR="00CE7063" w:rsidRDefault="00CE7063" w:rsidP="00CE7063">
            <w:pPr>
              <w:spacing w:before="20"/>
              <w:jc w:val="center"/>
              <w:rPr>
                <w:b/>
                <w:bCs/>
                <w:sz w:val="16"/>
                <w:szCs w:val="16"/>
              </w:rPr>
            </w:pPr>
            <w:r>
              <w:rPr>
                <w:b/>
                <w:bCs/>
                <w:sz w:val="16"/>
                <w:szCs w:val="16"/>
              </w:rPr>
              <w:t>90</w:t>
            </w:r>
          </w:p>
        </w:tc>
        <w:tc>
          <w:tcPr>
            <w:tcW w:w="1465" w:type="dxa"/>
          </w:tcPr>
          <w:p w:rsidR="00CE7063" w:rsidRDefault="00CE7063" w:rsidP="00CE7063">
            <w:pPr>
              <w:spacing w:before="20"/>
              <w:jc w:val="center"/>
              <w:rPr>
                <w:b/>
                <w:bCs/>
                <w:sz w:val="16"/>
                <w:szCs w:val="16"/>
              </w:rPr>
            </w:pPr>
            <w:r>
              <w:rPr>
                <w:b/>
                <w:bCs/>
                <w:sz w:val="16"/>
                <w:szCs w:val="16"/>
              </w:rPr>
              <w:t>180</w:t>
            </w:r>
          </w:p>
        </w:tc>
        <w:tc>
          <w:tcPr>
            <w:tcW w:w="1465" w:type="dxa"/>
          </w:tcPr>
          <w:p w:rsidR="00CE7063" w:rsidRDefault="00CE7063" w:rsidP="00CE7063">
            <w:pPr>
              <w:spacing w:before="20"/>
              <w:jc w:val="center"/>
              <w:rPr>
                <w:b/>
                <w:bCs/>
                <w:sz w:val="16"/>
                <w:szCs w:val="16"/>
              </w:rPr>
            </w:pPr>
            <w:r>
              <w:rPr>
                <w:b/>
                <w:bCs/>
                <w:sz w:val="16"/>
                <w:szCs w:val="16"/>
              </w:rPr>
              <w:t>270</w:t>
            </w:r>
          </w:p>
        </w:tc>
        <w:tc>
          <w:tcPr>
            <w:tcW w:w="1464" w:type="dxa"/>
          </w:tcPr>
          <w:p w:rsidR="00CE7063" w:rsidRDefault="00CE7063" w:rsidP="00CE7063">
            <w:pPr>
              <w:spacing w:before="20"/>
              <w:jc w:val="center"/>
              <w:rPr>
                <w:b/>
                <w:bCs/>
                <w:sz w:val="16"/>
                <w:szCs w:val="16"/>
              </w:rPr>
            </w:pPr>
            <w:r>
              <w:rPr>
                <w:b/>
                <w:bCs/>
                <w:sz w:val="16"/>
                <w:szCs w:val="16"/>
              </w:rPr>
              <w:t>90</w:t>
            </w:r>
          </w:p>
        </w:tc>
        <w:tc>
          <w:tcPr>
            <w:tcW w:w="1465" w:type="dxa"/>
          </w:tcPr>
          <w:p w:rsidR="00CE7063" w:rsidRDefault="00CE7063" w:rsidP="00CE7063">
            <w:pPr>
              <w:spacing w:before="20"/>
              <w:jc w:val="center"/>
              <w:rPr>
                <w:b/>
                <w:bCs/>
                <w:sz w:val="16"/>
                <w:szCs w:val="16"/>
              </w:rPr>
            </w:pPr>
            <w:r>
              <w:rPr>
                <w:b/>
                <w:bCs/>
                <w:sz w:val="16"/>
                <w:szCs w:val="16"/>
              </w:rPr>
              <w:t>180</w:t>
            </w:r>
          </w:p>
        </w:tc>
        <w:tc>
          <w:tcPr>
            <w:tcW w:w="1465" w:type="dxa"/>
          </w:tcPr>
          <w:p w:rsidR="00CE7063" w:rsidRDefault="00CE7063" w:rsidP="00CE7063">
            <w:pPr>
              <w:spacing w:before="20"/>
              <w:jc w:val="center"/>
              <w:rPr>
                <w:b/>
                <w:bCs/>
                <w:sz w:val="16"/>
                <w:szCs w:val="16"/>
              </w:rPr>
            </w:pPr>
            <w:r>
              <w:rPr>
                <w:b/>
                <w:bCs/>
                <w:sz w:val="16"/>
                <w:szCs w:val="16"/>
              </w:rPr>
              <w:t>270</w:t>
            </w:r>
          </w:p>
        </w:tc>
      </w:tr>
      <w:tr w:rsidR="00CE7063" w:rsidTr="00CE7063">
        <w:trPr>
          <w:trHeight w:val="240"/>
        </w:trPr>
        <w:tc>
          <w:tcPr>
            <w:tcW w:w="851" w:type="dxa"/>
          </w:tcPr>
          <w:p w:rsidR="00CE7063" w:rsidRDefault="00CE7063" w:rsidP="00CE7063">
            <w:pPr>
              <w:spacing w:before="20"/>
              <w:jc w:val="center"/>
              <w:rPr>
                <w:b/>
                <w:bCs/>
                <w:sz w:val="16"/>
                <w:szCs w:val="16"/>
              </w:rPr>
            </w:pPr>
            <w:r>
              <w:rPr>
                <w:b/>
                <w:bCs/>
                <w:sz w:val="16"/>
                <w:szCs w:val="16"/>
              </w:rPr>
              <w:t>5</w:t>
            </w:r>
          </w:p>
        </w:tc>
        <w:tc>
          <w:tcPr>
            <w:tcW w:w="1464" w:type="dxa"/>
          </w:tcPr>
          <w:p w:rsidR="00CE7063" w:rsidRDefault="00CE7063" w:rsidP="00CE7063">
            <w:pPr>
              <w:spacing w:before="20"/>
              <w:jc w:val="center"/>
              <w:rPr>
                <w:b/>
                <w:bCs/>
                <w:sz w:val="16"/>
                <w:szCs w:val="16"/>
              </w:rPr>
            </w:pPr>
            <w:r>
              <w:rPr>
                <w:b/>
                <w:bCs/>
                <w:sz w:val="16"/>
                <w:szCs w:val="16"/>
              </w:rPr>
              <w:t>20</w:t>
            </w:r>
          </w:p>
        </w:tc>
        <w:tc>
          <w:tcPr>
            <w:tcW w:w="1465" w:type="dxa"/>
          </w:tcPr>
          <w:p w:rsidR="00CE7063" w:rsidRDefault="00CE7063" w:rsidP="00CE7063">
            <w:pPr>
              <w:spacing w:before="20"/>
              <w:jc w:val="center"/>
              <w:rPr>
                <w:b/>
                <w:bCs/>
                <w:sz w:val="16"/>
                <w:szCs w:val="16"/>
              </w:rPr>
            </w:pPr>
            <w:r>
              <w:rPr>
                <w:b/>
                <w:bCs/>
                <w:sz w:val="16"/>
                <w:szCs w:val="16"/>
              </w:rPr>
              <w:t>39</w:t>
            </w:r>
          </w:p>
        </w:tc>
        <w:tc>
          <w:tcPr>
            <w:tcW w:w="1465" w:type="dxa"/>
          </w:tcPr>
          <w:p w:rsidR="00CE7063" w:rsidRDefault="00CE7063" w:rsidP="00CE7063">
            <w:pPr>
              <w:spacing w:before="20"/>
              <w:jc w:val="center"/>
              <w:rPr>
                <w:b/>
                <w:bCs/>
                <w:sz w:val="16"/>
                <w:szCs w:val="16"/>
              </w:rPr>
            </w:pPr>
            <w:r>
              <w:rPr>
                <w:b/>
                <w:bCs/>
                <w:sz w:val="16"/>
                <w:szCs w:val="16"/>
              </w:rPr>
              <w:t>59</w:t>
            </w:r>
          </w:p>
        </w:tc>
        <w:tc>
          <w:tcPr>
            <w:tcW w:w="1464" w:type="dxa"/>
          </w:tcPr>
          <w:p w:rsidR="00CE7063" w:rsidRDefault="00CE7063" w:rsidP="00CE7063">
            <w:pPr>
              <w:spacing w:before="20"/>
              <w:jc w:val="center"/>
              <w:rPr>
                <w:b/>
                <w:bCs/>
                <w:sz w:val="16"/>
                <w:szCs w:val="16"/>
              </w:rPr>
            </w:pPr>
            <w:r>
              <w:rPr>
                <w:b/>
                <w:bCs/>
                <w:sz w:val="16"/>
                <w:szCs w:val="16"/>
              </w:rPr>
              <w:t>20</w:t>
            </w:r>
          </w:p>
        </w:tc>
        <w:tc>
          <w:tcPr>
            <w:tcW w:w="1465" w:type="dxa"/>
          </w:tcPr>
          <w:p w:rsidR="00CE7063" w:rsidRDefault="00CE7063" w:rsidP="00CE7063">
            <w:pPr>
              <w:spacing w:before="20"/>
              <w:jc w:val="center"/>
              <w:rPr>
                <w:b/>
                <w:bCs/>
                <w:sz w:val="16"/>
                <w:szCs w:val="16"/>
              </w:rPr>
            </w:pPr>
            <w:r>
              <w:rPr>
                <w:b/>
                <w:bCs/>
                <w:sz w:val="16"/>
                <w:szCs w:val="16"/>
              </w:rPr>
              <w:t>39</w:t>
            </w:r>
          </w:p>
        </w:tc>
        <w:tc>
          <w:tcPr>
            <w:tcW w:w="1465" w:type="dxa"/>
          </w:tcPr>
          <w:p w:rsidR="00CE7063" w:rsidRDefault="00CE7063" w:rsidP="00CE7063">
            <w:pPr>
              <w:spacing w:before="20"/>
              <w:jc w:val="center"/>
              <w:rPr>
                <w:b/>
                <w:bCs/>
                <w:sz w:val="16"/>
                <w:szCs w:val="16"/>
              </w:rPr>
            </w:pPr>
            <w:r>
              <w:rPr>
                <w:b/>
                <w:bCs/>
                <w:sz w:val="16"/>
                <w:szCs w:val="16"/>
              </w:rPr>
              <w:t>59</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6</w:t>
            </w:r>
          </w:p>
        </w:tc>
        <w:tc>
          <w:tcPr>
            <w:tcW w:w="1464" w:type="dxa"/>
          </w:tcPr>
          <w:p w:rsidR="00CE7063" w:rsidRDefault="00CE7063" w:rsidP="00CE7063">
            <w:pPr>
              <w:jc w:val="center"/>
              <w:rPr>
                <w:b/>
                <w:bCs/>
                <w:sz w:val="16"/>
                <w:szCs w:val="16"/>
              </w:rPr>
            </w:pPr>
            <w:r>
              <w:rPr>
                <w:b/>
                <w:bCs/>
                <w:sz w:val="16"/>
                <w:szCs w:val="16"/>
              </w:rPr>
              <w:t>28</w:t>
            </w:r>
          </w:p>
        </w:tc>
        <w:tc>
          <w:tcPr>
            <w:tcW w:w="1465" w:type="dxa"/>
          </w:tcPr>
          <w:p w:rsidR="00CE7063" w:rsidRDefault="00CE7063" w:rsidP="00CE7063">
            <w:pPr>
              <w:jc w:val="center"/>
              <w:rPr>
                <w:b/>
                <w:bCs/>
                <w:sz w:val="16"/>
                <w:szCs w:val="16"/>
              </w:rPr>
            </w:pPr>
            <w:r>
              <w:rPr>
                <w:b/>
                <w:bCs/>
                <w:sz w:val="16"/>
                <w:szCs w:val="16"/>
              </w:rPr>
              <w:t>57</w:t>
            </w:r>
          </w:p>
        </w:tc>
        <w:tc>
          <w:tcPr>
            <w:tcW w:w="1465" w:type="dxa"/>
          </w:tcPr>
          <w:p w:rsidR="00CE7063" w:rsidRDefault="00CE7063" w:rsidP="00CE7063">
            <w:pPr>
              <w:jc w:val="center"/>
              <w:rPr>
                <w:b/>
                <w:bCs/>
                <w:sz w:val="16"/>
                <w:szCs w:val="16"/>
              </w:rPr>
            </w:pPr>
            <w:r>
              <w:rPr>
                <w:b/>
                <w:bCs/>
                <w:sz w:val="16"/>
                <w:szCs w:val="16"/>
              </w:rPr>
              <w:t>85</w:t>
            </w:r>
          </w:p>
        </w:tc>
        <w:tc>
          <w:tcPr>
            <w:tcW w:w="1464" w:type="dxa"/>
          </w:tcPr>
          <w:p w:rsidR="00CE7063" w:rsidRDefault="00CE7063" w:rsidP="00CE7063">
            <w:pPr>
              <w:jc w:val="center"/>
              <w:rPr>
                <w:b/>
                <w:bCs/>
                <w:sz w:val="16"/>
                <w:szCs w:val="16"/>
              </w:rPr>
            </w:pPr>
            <w:r>
              <w:rPr>
                <w:b/>
                <w:bCs/>
                <w:sz w:val="16"/>
                <w:szCs w:val="16"/>
              </w:rPr>
              <w:t>28</w:t>
            </w:r>
          </w:p>
        </w:tc>
        <w:tc>
          <w:tcPr>
            <w:tcW w:w="1465" w:type="dxa"/>
          </w:tcPr>
          <w:p w:rsidR="00CE7063" w:rsidRDefault="00CE7063" w:rsidP="00CE7063">
            <w:pPr>
              <w:jc w:val="center"/>
              <w:rPr>
                <w:b/>
                <w:bCs/>
                <w:sz w:val="16"/>
                <w:szCs w:val="16"/>
              </w:rPr>
            </w:pPr>
            <w:r>
              <w:rPr>
                <w:b/>
                <w:bCs/>
                <w:sz w:val="16"/>
                <w:szCs w:val="16"/>
              </w:rPr>
              <w:t>57</w:t>
            </w:r>
          </w:p>
        </w:tc>
        <w:tc>
          <w:tcPr>
            <w:tcW w:w="1465" w:type="dxa"/>
          </w:tcPr>
          <w:p w:rsidR="00CE7063" w:rsidRDefault="00CE7063" w:rsidP="00CE7063">
            <w:pPr>
              <w:jc w:val="center"/>
              <w:rPr>
                <w:b/>
                <w:bCs/>
                <w:sz w:val="16"/>
                <w:szCs w:val="16"/>
              </w:rPr>
            </w:pPr>
            <w:r>
              <w:rPr>
                <w:b/>
                <w:bCs/>
                <w:sz w:val="16"/>
                <w:szCs w:val="16"/>
              </w:rPr>
              <w:t>85</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8</w:t>
            </w:r>
          </w:p>
        </w:tc>
        <w:tc>
          <w:tcPr>
            <w:tcW w:w="1464" w:type="dxa"/>
          </w:tcPr>
          <w:p w:rsidR="00CE7063" w:rsidRDefault="00CE7063" w:rsidP="00CE7063">
            <w:pPr>
              <w:jc w:val="center"/>
              <w:rPr>
                <w:b/>
                <w:bCs/>
                <w:sz w:val="16"/>
                <w:szCs w:val="16"/>
              </w:rPr>
            </w:pPr>
            <w:r>
              <w:rPr>
                <w:b/>
                <w:bCs/>
                <w:sz w:val="16"/>
                <w:szCs w:val="16"/>
              </w:rPr>
              <w:t>50</w:t>
            </w:r>
          </w:p>
        </w:tc>
        <w:tc>
          <w:tcPr>
            <w:tcW w:w="1465" w:type="dxa"/>
          </w:tcPr>
          <w:p w:rsidR="00CE7063" w:rsidRDefault="00CE7063" w:rsidP="00CE7063">
            <w:pPr>
              <w:jc w:val="center"/>
              <w:rPr>
                <w:b/>
                <w:bCs/>
                <w:sz w:val="16"/>
                <w:szCs w:val="16"/>
              </w:rPr>
            </w:pPr>
            <w:r>
              <w:rPr>
                <w:b/>
                <w:bCs/>
                <w:sz w:val="16"/>
                <w:szCs w:val="16"/>
              </w:rPr>
              <w:t>100</w:t>
            </w:r>
          </w:p>
        </w:tc>
        <w:tc>
          <w:tcPr>
            <w:tcW w:w="1465" w:type="dxa"/>
          </w:tcPr>
          <w:p w:rsidR="00CE7063" w:rsidRDefault="00CE7063" w:rsidP="00CE7063">
            <w:pPr>
              <w:jc w:val="center"/>
              <w:rPr>
                <w:b/>
                <w:bCs/>
                <w:sz w:val="16"/>
                <w:szCs w:val="16"/>
              </w:rPr>
            </w:pPr>
            <w:r>
              <w:rPr>
                <w:b/>
                <w:bCs/>
                <w:sz w:val="16"/>
                <w:szCs w:val="16"/>
              </w:rPr>
              <w:t>150</w:t>
            </w:r>
          </w:p>
        </w:tc>
        <w:tc>
          <w:tcPr>
            <w:tcW w:w="1464" w:type="dxa"/>
          </w:tcPr>
          <w:p w:rsidR="00CE7063" w:rsidRDefault="00CE7063" w:rsidP="00CE7063">
            <w:pPr>
              <w:jc w:val="center"/>
              <w:rPr>
                <w:b/>
                <w:bCs/>
                <w:sz w:val="16"/>
                <w:szCs w:val="16"/>
              </w:rPr>
            </w:pPr>
            <w:r>
              <w:rPr>
                <w:b/>
                <w:bCs/>
                <w:sz w:val="16"/>
                <w:szCs w:val="16"/>
              </w:rPr>
              <w:t>50</w:t>
            </w:r>
          </w:p>
        </w:tc>
        <w:tc>
          <w:tcPr>
            <w:tcW w:w="1465" w:type="dxa"/>
          </w:tcPr>
          <w:p w:rsidR="00CE7063" w:rsidRDefault="00CE7063" w:rsidP="00CE7063">
            <w:pPr>
              <w:jc w:val="center"/>
              <w:rPr>
                <w:b/>
                <w:bCs/>
                <w:sz w:val="16"/>
                <w:szCs w:val="16"/>
              </w:rPr>
            </w:pPr>
            <w:r>
              <w:rPr>
                <w:b/>
                <w:bCs/>
                <w:sz w:val="16"/>
                <w:szCs w:val="16"/>
              </w:rPr>
              <w:t>100</w:t>
            </w:r>
          </w:p>
        </w:tc>
        <w:tc>
          <w:tcPr>
            <w:tcW w:w="1465" w:type="dxa"/>
          </w:tcPr>
          <w:p w:rsidR="00CE7063" w:rsidRDefault="00CE7063" w:rsidP="00CE7063">
            <w:pPr>
              <w:jc w:val="center"/>
              <w:rPr>
                <w:b/>
                <w:bCs/>
                <w:sz w:val="16"/>
                <w:szCs w:val="16"/>
              </w:rPr>
            </w:pPr>
            <w:r>
              <w:rPr>
                <w:b/>
                <w:bCs/>
                <w:sz w:val="16"/>
                <w:szCs w:val="16"/>
              </w:rPr>
              <w:t>150</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10</w:t>
            </w:r>
          </w:p>
        </w:tc>
        <w:tc>
          <w:tcPr>
            <w:tcW w:w="1464" w:type="dxa"/>
          </w:tcPr>
          <w:p w:rsidR="00CE7063" w:rsidRDefault="00CE7063" w:rsidP="00CE7063">
            <w:pPr>
              <w:jc w:val="center"/>
              <w:rPr>
                <w:b/>
                <w:bCs/>
                <w:sz w:val="16"/>
                <w:szCs w:val="16"/>
              </w:rPr>
            </w:pPr>
            <w:r>
              <w:rPr>
                <w:b/>
                <w:bCs/>
                <w:sz w:val="16"/>
                <w:szCs w:val="16"/>
              </w:rPr>
              <w:t>79</w:t>
            </w:r>
          </w:p>
        </w:tc>
        <w:tc>
          <w:tcPr>
            <w:tcW w:w="1465" w:type="dxa"/>
          </w:tcPr>
          <w:p w:rsidR="00CE7063" w:rsidRDefault="00CE7063" w:rsidP="00CE7063">
            <w:pPr>
              <w:jc w:val="center"/>
              <w:rPr>
                <w:b/>
                <w:bCs/>
                <w:sz w:val="16"/>
                <w:szCs w:val="16"/>
              </w:rPr>
            </w:pPr>
            <w:r>
              <w:rPr>
                <w:b/>
                <w:bCs/>
                <w:sz w:val="16"/>
                <w:szCs w:val="16"/>
              </w:rPr>
              <w:t>157</w:t>
            </w:r>
          </w:p>
        </w:tc>
        <w:tc>
          <w:tcPr>
            <w:tcW w:w="1465" w:type="dxa"/>
          </w:tcPr>
          <w:p w:rsidR="00CE7063" w:rsidRDefault="00CE7063" w:rsidP="00CE7063">
            <w:pPr>
              <w:jc w:val="center"/>
              <w:rPr>
                <w:b/>
                <w:bCs/>
                <w:sz w:val="16"/>
                <w:szCs w:val="16"/>
              </w:rPr>
            </w:pPr>
            <w:r>
              <w:rPr>
                <w:b/>
                <w:bCs/>
                <w:sz w:val="16"/>
                <w:szCs w:val="16"/>
              </w:rPr>
              <w:t>235</w:t>
            </w:r>
          </w:p>
        </w:tc>
        <w:tc>
          <w:tcPr>
            <w:tcW w:w="1464" w:type="dxa"/>
          </w:tcPr>
          <w:p w:rsidR="00CE7063" w:rsidRDefault="00CE7063" w:rsidP="00CE7063">
            <w:pPr>
              <w:jc w:val="center"/>
              <w:rPr>
                <w:b/>
                <w:bCs/>
                <w:sz w:val="16"/>
                <w:szCs w:val="16"/>
              </w:rPr>
            </w:pPr>
            <w:r>
              <w:rPr>
                <w:b/>
                <w:bCs/>
                <w:sz w:val="16"/>
                <w:szCs w:val="16"/>
              </w:rPr>
              <w:t>79</w:t>
            </w:r>
          </w:p>
        </w:tc>
        <w:tc>
          <w:tcPr>
            <w:tcW w:w="1465" w:type="dxa"/>
          </w:tcPr>
          <w:p w:rsidR="00CE7063" w:rsidRDefault="00CE7063" w:rsidP="00CE7063">
            <w:pPr>
              <w:jc w:val="center"/>
              <w:rPr>
                <w:b/>
                <w:bCs/>
                <w:sz w:val="16"/>
                <w:szCs w:val="16"/>
              </w:rPr>
            </w:pPr>
            <w:r>
              <w:rPr>
                <w:b/>
                <w:bCs/>
                <w:sz w:val="16"/>
                <w:szCs w:val="16"/>
              </w:rPr>
              <w:t>157</w:t>
            </w:r>
          </w:p>
        </w:tc>
        <w:tc>
          <w:tcPr>
            <w:tcW w:w="1465" w:type="dxa"/>
          </w:tcPr>
          <w:p w:rsidR="00CE7063" w:rsidRDefault="00CE7063" w:rsidP="00CE7063">
            <w:pPr>
              <w:jc w:val="center"/>
              <w:rPr>
                <w:b/>
                <w:bCs/>
                <w:sz w:val="16"/>
                <w:szCs w:val="16"/>
              </w:rPr>
            </w:pPr>
            <w:r>
              <w:rPr>
                <w:b/>
                <w:bCs/>
                <w:sz w:val="16"/>
                <w:szCs w:val="16"/>
              </w:rPr>
              <w:t>235</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12</w:t>
            </w:r>
          </w:p>
        </w:tc>
        <w:tc>
          <w:tcPr>
            <w:tcW w:w="1464" w:type="dxa"/>
          </w:tcPr>
          <w:p w:rsidR="00CE7063" w:rsidRDefault="00CE7063" w:rsidP="00CE7063">
            <w:pPr>
              <w:jc w:val="center"/>
              <w:rPr>
                <w:b/>
                <w:bCs/>
                <w:sz w:val="16"/>
                <w:szCs w:val="16"/>
              </w:rPr>
            </w:pPr>
            <w:r>
              <w:rPr>
                <w:b/>
                <w:bCs/>
                <w:sz w:val="16"/>
                <w:szCs w:val="16"/>
              </w:rPr>
              <w:t>113</w:t>
            </w:r>
          </w:p>
        </w:tc>
        <w:tc>
          <w:tcPr>
            <w:tcW w:w="1465" w:type="dxa"/>
          </w:tcPr>
          <w:p w:rsidR="00CE7063" w:rsidRDefault="00CE7063" w:rsidP="00CE7063">
            <w:pPr>
              <w:jc w:val="center"/>
              <w:rPr>
                <w:b/>
                <w:bCs/>
                <w:sz w:val="16"/>
                <w:szCs w:val="16"/>
              </w:rPr>
            </w:pPr>
            <w:r>
              <w:rPr>
                <w:b/>
                <w:bCs/>
                <w:sz w:val="16"/>
                <w:szCs w:val="16"/>
              </w:rPr>
              <w:t>210</w:t>
            </w:r>
          </w:p>
        </w:tc>
        <w:tc>
          <w:tcPr>
            <w:tcW w:w="1465" w:type="dxa"/>
          </w:tcPr>
          <w:p w:rsidR="00CE7063" w:rsidRDefault="00CE7063" w:rsidP="00CE7063">
            <w:pPr>
              <w:jc w:val="center"/>
              <w:rPr>
                <w:b/>
                <w:bCs/>
                <w:sz w:val="16"/>
                <w:szCs w:val="16"/>
              </w:rPr>
            </w:pPr>
            <w:r>
              <w:rPr>
                <w:b/>
                <w:bCs/>
                <w:sz w:val="16"/>
                <w:szCs w:val="16"/>
              </w:rPr>
              <w:t>296</w:t>
            </w:r>
          </w:p>
        </w:tc>
        <w:tc>
          <w:tcPr>
            <w:tcW w:w="1464" w:type="dxa"/>
          </w:tcPr>
          <w:p w:rsidR="00CE7063" w:rsidRDefault="00CE7063" w:rsidP="00CE7063">
            <w:pPr>
              <w:jc w:val="center"/>
              <w:rPr>
                <w:b/>
                <w:bCs/>
                <w:sz w:val="16"/>
                <w:szCs w:val="16"/>
              </w:rPr>
            </w:pPr>
            <w:r>
              <w:rPr>
                <w:b/>
                <w:bCs/>
                <w:sz w:val="16"/>
                <w:szCs w:val="16"/>
              </w:rPr>
              <w:t>113</w:t>
            </w:r>
          </w:p>
        </w:tc>
        <w:tc>
          <w:tcPr>
            <w:tcW w:w="1465" w:type="dxa"/>
          </w:tcPr>
          <w:p w:rsidR="00CE7063" w:rsidRDefault="00CE7063" w:rsidP="00CE7063">
            <w:pPr>
              <w:jc w:val="center"/>
              <w:rPr>
                <w:b/>
                <w:bCs/>
                <w:sz w:val="16"/>
                <w:szCs w:val="16"/>
              </w:rPr>
            </w:pPr>
            <w:r>
              <w:rPr>
                <w:b/>
                <w:bCs/>
                <w:sz w:val="16"/>
                <w:szCs w:val="16"/>
              </w:rPr>
              <w:t>226</w:t>
            </w:r>
          </w:p>
        </w:tc>
        <w:tc>
          <w:tcPr>
            <w:tcW w:w="1465" w:type="dxa"/>
          </w:tcPr>
          <w:p w:rsidR="00CE7063" w:rsidRDefault="00CE7063" w:rsidP="00CE7063">
            <w:pPr>
              <w:jc w:val="center"/>
              <w:rPr>
                <w:b/>
                <w:bCs/>
                <w:sz w:val="16"/>
                <w:szCs w:val="16"/>
              </w:rPr>
            </w:pPr>
            <w:r>
              <w:rPr>
                <w:b/>
                <w:bCs/>
                <w:sz w:val="16"/>
                <w:szCs w:val="16"/>
              </w:rPr>
              <w:t>331</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14</w:t>
            </w:r>
          </w:p>
        </w:tc>
        <w:tc>
          <w:tcPr>
            <w:tcW w:w="1464" w:type="dxa"/>
          </w:tcPr>
          <w:p w:rsidR="00CE7063" w:rsidRDefault="00CE7063" w:rsidP="00CE7063">
            <w:pPr>
              <w:jc w:val="center"/>
              <w:rPr>
                <w:b/>
                <w:bCs/>
                <w:sz w:val="16"/>
                <w:szCs w:val="16"/>
              </w:rPr>
            </w:pPr>
            <w:r>
              <w:rPr>
                <w:b/>
                <w:bCs/>
                <w:sz w:val="16"/>
                <w:szCs w:val="16"/>
              </w:rPr>
              <w:t>154</w:t>
            </w:r>
          </w:p>
        </w:tc>
        <w:tc>
          <w:tcPr>
            <w:tcW w:w="1465" w:type="dxa"/>
          </w:tcPr>
          <w:p w:rsidR="00CE7063" w:rsidRDefault="00CE7063" w:rsidP="00CE7063">
            <w:pPr>
              <w:jc w:val="center"/>
              <w:rPr>
                <w:b/>
                <w:bCs/>
                <w:sz w:val="16"/>
                <w:szCs w:val="16"/>
              </w:rPr>
            </w:pPr>
            <w:r>
              <w:rPr>
                <w:b/>
                <w:bCs/>
                <w:sz w:val="16"/>
                <w:szCs w:val="16"/>
              </w:rPr>
              <w:t>260</w:t>
            </w:r>
          </w:p>
        </w:tc>
        <w:tc>
          <w:tcPr>
            <w:tcW w:w="1465" w:type="dxa"/>
          </w:tcPr>
          <w:p w:rsidR="00CE7063" w:rsidRDefault="00CE7063" w:rsidP="00CE7063">
            <w:pPr>
              <w:jc w:val="center"/>
              <w:rPr>
                <w:b/>
                <w:bCs/>
                <w:sz w:val="16"/>
                <w:szCs w:val="16"/>
              </w:rPr>
            </w:pPr>
            <w:r>
              <w:rPr>
                <w:b/>
                <w:bCs/>
                <w:sz w:val="16"/>
                <w:szCs w:val="16"/>
              </w:rPr>
              <w:t>360</w:t>
            </w:r>
          </w:p>
        </w:tc>
        <w:tc>
          <w:tcPr>
            <w:tcW w:w="1464" w:type="dxa"/>
          </w:tcPr>
          <w:p w:rsidR="00CE7063" w:rsidRDefault="00CE7063" w:rsidP="00CE7063">
            <w:pPr>
              <w:jc w:val="center"/>
              <w:rPr>
                <w:b/>
                <w:bCs/>
                <w:sz w:val="16"/>
                <w:szCs w:val="16"/>
              </w:rPr>
            </w:pPr>
            <w:r>
              <w:rPr>
                <w:b/>
                <w:bCs/>
                <w:sz w:val="16"/>
                <w:szCs w:val="16"/>
              </w:rPr>
              <w:t>154</w:t>
            </w:r>
          </w:p>
        </w:tc>
        <w:tc>
          <w:tcPr>
            <w:tcW w:w="1465" w:type="dxa"/>
          </w:tcPr>
          <w:p w:rsidR="00CE7063" w:rsidRDefault="00CE7063" w:rsidP="00CE7063">
            <w:pPr>
              <w:jc w:val="center"/>
              <w:rPr>
                <w:b/>
                <w:bCs/>
                <w:sz w:val="16"/>
                <w:szCs w:val="16"/>
              </w:rPr>
            </w:pPr>
            <w:r>
              <w:rPr>
                <w:b/>
                <w:bCs/>
                <w:sz w:val="16"/>
                <w:szCs w:val="16"/>
              </w:rPr>
              <w:t>308</w:t>
            </w:r>
          </w:p>
        </w:tc>
        <w:tc>
          <w:tcPr>
            <w:tcW w:w="1465" w:type="dxa"/>
          </w:tcPr>
          <w:p w:rsidR="00CE7063" w:rsidRDefault="00CE7063" w:rsidP="00CE7063">
            <w:pPr>
              <w:jc w:val="center"/>
              <w:rPr>
                <w:b/>
                <w:bCs/>
                <w:sz w:val="16"/>
                <w:szCs w:val="16"/>
              </w:rPr>
            </w:pPr>
            <w:r>
              <w:rPr>
                <w:b/>
                <w:bCs/>
                <w:sz w:val="16"/>
                <w:szCs w:val="16"/>
              </w:rPr>
              <w:t>462</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16</w:t>
            </w:r>
          </w:p>
        </w:tc>
        <w:tc>
          <w:tcPr>
            <w:tcW w:w="1464" w:type="dxa"/>
          </w:tcPr>
          <w:p w:rsidR="00CE7063" w:rsidRDefault="00CE7063" w:rsidP="00CE7063">
            <w:pPr>
              <w:jc w:val="center"/>
              <w:rPr>
                <w:b/>
                <w:bCs/>
                <w:sz w:val="16"/>
                <w:szCs w:val="16"/>
              </w:rPr>
            </w:pPr>
            <w:r>
              <w:rPr>
                <w:b/>
                <w:bCs/>
                <w:sz w:val="16"/>
                <w:szCs w:val="16"/>
              </w:rPr>
              <w:t>196</w:t>
            </w:r>
          </w:p>
        </w:tc>
        <w:tc>
          <w:tcPr>
            <w:tcW w:w="1465" w:type="dxa"/>
          </w:tcPr>
          <w:p w:rsidR="00CE7063" w:rsidRDefault="00CE7063" w:rsidP="00CE7063">
            <w:pPr>
              <w:jc w:val="center"/>
              <w:rPr>
                <w:b/>
                <w:bCs/>
                <w:sz w:val="16"/>
                <w:szCs w:val="16"/>
              </w:rPr>
            </w:pPr>
            <w:r>
              <w:rPr>
                <w:b/>
                <w:bCs/>
                <w:sz w:val="16"/>
                <w:szCs w:val="16"/>
              </w:rPr>
              <w:t>310</w:t>
            </w:r>
          </w:p>
        </w:tc>
        <w:tc>
          <w:tcPr>
            <w:tcW w:w="1465" w:type="dxa"/>
          </w:tcPr>
          <w:p w:rsidR="00CE7063" w:rsidRDefault="00CE7063" w:rsidP="00CE7063">
            <w:pPr>
              <w:jc w:val="center"/>
              <w:rPr>
                <w:b/>
                <w:bCs/>
                <w:sz w:val="16"/>
                <w:szCs w:val="16"/>
              </w:rPr>
            </w:pPr>
            <w:r>
              <w:rPr>
                <w:b/>
                <w:bCs/>
                <w:sz w:val="16"/>
                <w:szCs w:val="16"/>
              </w:rPr>
              <w:t>425</w:t>
            </w:r>
          </w:p>
        </w:tc>
        <w:tc>
          <w:tcPr>
            <w:tcW w:w="1464" w:type="dxa"/>
          </w:tcPr>
          <w:p w:rsidR="00CE7063" w:rsidRDefault="00CE7063" w:rsidP="00CE7063">
            <w:pPr>
              <w:jc w:val="center"/>
              <w:rPr>
                <w:b/>
                <w:bCs/>
                <w:sz w:val="16"/>
                <w:szCs w:val="16"/>
              </w:rPr>
            </w:pPr>
            <w:r>
              <w:rPr>
                <w:b/>
                <w:bCs/>
                <w:sz w:val="16"/>
                <w:szCs w:val="16"/>
              </w:rPr>
              <w:t>201</w:t>
            </w:r>
          </w:p>
        </w:tc>
        <w:tc>
          <w:tcPr>
            <w:tcW w:w="1465" w:type="dxa"/>
          </w:tcPr>
          <w:p w:rsidR="00CE7063" w:rsidRDefault="00CE7063" w:rsidP="00CE7063">
            <w:pPr>
              <w:jc w:val="center"/>
              <w:rPr>
                <w:b/>
                <w:bCs/>
                <w:sz w:val="16"/>
                <w:szCs w:val="16"/>
              </w:rPr>
            </w:pPr>
            <w:r>
              <w:rPr>
                <w:b/>
                <w:bCs/>
                <w:sz w:val="16"/>
                <w:szCs w:val="16"/>
              </w:rPr>
              <w:t>402</w:t>
            </w:r>
          </w:p>
        </w:tc>
        <w:tc>
          <w:tcPr>
            <w:tcW w:w="1465" w:type="dxa"/>
          </w:tcPr>
          <w:p w:rsidR="00CE7063" w:rsidRDefault="00CE7063" w:rsidP="00CE7063">
            <w:pPr>
              <w:jc w:val="center"/>
              <w:rPr>
                <w:b/>
                <w:bCs/>
                <w:sz w:val="16"/>
                <w:szCs w:val="16"/>
              </w:rPr>
            </w:pPr>
            <w:r>
              <w:rPr>
                <w:b/>
                <w:bCs/>
                <w:sz w:val="16"/>
                <w:szCs w:val="16"/>
              </w:rPr>
              <w:t>603</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18</w:t>
            </w:r>
          </w:p>
        </w:tc>
        <w:tc>
          <w:tcPr>
            <w:tcW w:w="1464" w:type="dxa"/>
          </w:tcPr>
          <w:p w:rsidR="00CE7063" w:rsidRDefault="00CE7063" w:rsidP="00CE7063">
            <w:pPr>
              <w:jc w:val="center"/>
              <w:rPr>
                <w:b/>
                <w:bCs/>
                <w:sz w:val="16"/>
                <w:szCs w:val="16"/>
              </w:rPr>
            </w:pPr>
            <w:r>
              <w:rPr>
                <w:b/>
                <w:bCs/>
                <w:sz w:val="16"/>
                <w:szCs w:val="16"/>
              </w:rPr>
              <w:t>232</w:t>
            </w:r>
          </w:p>
        </w:tc>
        <w:tc>
          <w:tcPr>
            <w:tcW w:w="1465" w:type="dxa"/>
          </w:tcPr>
          <w:p w:rsidR="00CE7063" w:rsidRDefault="00CE7063" w:rsidP="00CE7063">
            <w:pPr>
              <w:jc w:val="center"/>
              <w:rPr>
                <w:b/>
                <w:bCs/>
                <w:sz w:val="16"/>
                <w:szCs w:val="16"/>
              </w:rPr>
            </w:pPr>
            <w:r>
              <w:rPr>
                <w:b/>
                <w:bCs/>
                <w:sz w:val="16"/>
                <w:szCs w:val="16"/>
              </w:rPr>
              <w:t>360</w:t>
            </w:r>
          </w:p>
        </w:tc>
        <w:tc>
          <w:tcPr>
            <w:tcW w:w="1465" w:type="dxa"/>
          </w:tcPr>
          <w:p w:rsidR="00CE7063" w:rsidRDefault="00CE7063" w:rsidP="00CE7063">
            <w:pPr>
              <w:jc w:val="center"/>
              <w:rPr>
                <w:b/>
                <w:bCs/>
                <w:sz w:val="16"/>
                <w:szCs w:val="16"/>
              </w:rPr>
            </w:pPr>
            <w:r>
              <w:rPr>
                <w:b/>
                <w:bCs/>
                <w:sz w:val="16"/>
                <w:szCs w:val="16"/>
              </w:rPr>
              <w:t>489</w:t>
            </w:r>
          </w:p>
        </w:tc>
        <w:tc>
          <w:tcPr>
            <w:tcW w:w="1464" w:type="dxa"/>
          </w:tcPr>
          <w:p w:rsidR="00CE7063" w:rsidRDefault="00CE7063" w:rsidP="00CE7063">
            <w:pPr>
              <w:jc w:val="center"/>
              <w:rPr>
                <w:b/>
                <w:bCs/>
                <w:sz w:val="16"/>
                <w:szCs w:val="16"/>
              </w:rPr>
            </w:pPr>
            <w:r>
              <w:rPr>
                <w:b/>
                <w:bCs/>
                <w:sz w:val="16"/>
                <w:szCs w:val="16"/>
              </w:rPr>
              <w:t>254</w:t>
            </w:r>
          </w:p>
        </w:tc>
        <w:tc>
          <w:tcPr>
            <w:tcW w:w="1465" w:type="dxa"/>
          </w:tcPr>
          <w:p w:rsidR="00CE7063" w:rsidRDefault="00CE7063" w:rsidP="00CE7063">
            <w:pPr>
              <w:jc w:val="center"/>
              <w:rPr>
                <w:b/>
                <w:bCs/>
                <w:sz w:val="16"/>
                <w:szCs w:val="16"/>
              </w:rPr>
            </w:pPr>
            <w:r>
              <w:rPr>
                <w:b/>
                <w:bCs/>
                <w:sz w:val="16"/>
                <w:szCs w:val="16"/>
              </w:rPr>
              <w:t>509</w:t>
            </w:r>
          </w:p>
        </w:tc>
        <w:tc>
          <w:tcPr>
            <w:tcW w:w="1465" w:type="dxa"/>
          </w:tcPr>
          <w:p w:rsidR="00CE7063" w:rsidRDefault="00CE7063" w:rsidP="00CE7063">
            <w:pPr>
              <w:jc w:val="center"/>
              <w:rPr>
                <w:b/>
                <w:bCs/>
                <w:sz w:val="16"/>
                <w:szCs w:val="16"/>
              </w:rPr>
            </w:pPr>
            <w:r>
              <w:rPr>
                <w:b/>
                <w:bCs/>
                <w:sz w:val="16"/>
                <w:szCs w:val="16"/>
              </w:rPr>
              <w:t>763</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20</w:t>
            </w:r>
          </w:p>
        </w:tc>
        <w:tc>
          <w:tcPr>
            <w:tcW w:w="1464" w:type="dxa"/>
          </w:tcPr>
          <w:p w:rsidR="00CE7063" w:rsidRDefault="00CE7063" w:rsidP="00CE7063">
            <w:pPr>
              <w:jc w:val="center"/>
              <w:rPr>
                <w:b/>
                <w:bCs/>
                <w:sz w:val="16"/>
                <w:szCs w:val="16"/>
              </w:rPr>
            </w:pPr>
            <w:r>
              <w:rPr>
                <w:b/>
                <w:bCs/>
                <w:sz w:val="16"/>
                <w:szCs w:val="16"/>
              </w:rPr>
              <w:t>268</w:t>
            </w:r>
          </w:p>
        </w:tc>
        <w:tc>
          <w:tcPr>
            <w:tcW w:w="1465" w:type="dxa"/>
          </w:tcPr>
          <w:p w:rsidR="00CE7063" w:rsidRDefault="00CE7063" w:rsidP="00CE7063">
            <w:pPr>
              <w:jc w:val="center"/>
              <w:rPr>
                <w:b/>
                <w:bCs/>
                <w:sz w:val="16"/>
                <w:szCs w:val="16"/>
              </w:rPr>
            </w:pPr>
            <w:r>
              <w:rPr>
                <w:b/>
                <w:bCs/>
                <w:sz w:val="16"/>
                <w:szCs w:val="16"/>
              </w:rPr>
              <w:t>410</w:t>
            </w:r>
          </w:p>
        </w:tc>
        <w:tc>
          <w:tcPr>
            <w:tcW w:w="1465" w:type="dxa"/>
          </w:tcPr>
          <w:p w:rsidR="00CE7063" w:rsidRDefault="00CE7063" w:rsidP="00CE7063">
            <w:pPr>
              <w:jc w:val="center"/>
              <w:rPr>
                <w:b/>
                <w:bCs/>
                <w:sz w:val="16"/>
                <w:szCs w:val="16"/>
              </w:rPr>
            </w:pPr>
            <w:r>
              <w:rPr>
                <w:b/>
                <w:bCs/>
                <w:sz w:val="16"/>
                <w:szCs w:val="16"/>
              </w:rPr>
              <w:t>553</w:t>
            </w:r>
          </w:p>
        </w:tc>
        <w:tc>
          <w:tcPr>
            <w:tcW w:w="1464" w:type="dxa"/>
          </w:tcPr>
          <w:p w:rsidR="00CE7063" w:rsidRDefault="00CE7063" w:rsidP="00CE7063">
            <w:pPr>
              <w:jc w:val="center"/>
              <w:rPr>
                <w:b/>
                <w:bCs/>
                <w:sz w:val="16"/>
                <w:szCs w:val="16"/>
              </w:rPr>
            </w:pPr>
            <w:r>
              <w:rPr>
                <w:b/>
                <w:bCs/>
                <w:sz w:val="16"/>
                <w:szCs w:val="16"/>
              </w:rPr>
              <w:t>314</w:t>
            </w:r>
          </w:p>
        </w:tc>
        <w:tc>
          <w:tcPr>
            <w:tcW w:w="1465" w:type="dxa"/>
          </w:tcPr>
          <w:p w:rsidR="00CE7063" w:rsidRDefault="00CE7063" w:rsidP="00CE7063">
            <w:pPr>
              <w:jc w:val="center"/>
              <w:rPr>
                <w:b/>
                <w:bCs/>
                <w:sz w:val="16"/>
                <w:szCs w:val="16"/>
              </w:rPr>
            </w:pPr>
            <w:r>
              <w:rPr>
                <w:b/>
                <w:bCs/>
                <w:sz w:val="16"/>
                <w:szCs w:val="16"/>
              </w:rPr>
              <w:t>628</w:t>
            </w:r>
          </w:p>
        </w:tc>
        <w:tc>
          <w:tcPr>
            <w:tcW w:w="1465" w:type="dxa"/>
          </w:tcPr>
          <w:p w:rsidR="00CE7063" w:rsidRDefault="00CE7063" w:rsidP="00CE7063">
            <w:pPr>
              <w:jc w:val="center"/>
              <w:rPr>
                <w:b/>
                <w:bCs/>
                <w:sz w:val="16"/>
                <w:szCs w:val="16"/>
              </w:rPr>
            </w:pPr>
            <w:r>
              <w:rPr>
                <w:b/>
                <w:bCs/>
                <w:sz w:val="16"/>
                <w:szCs w:val="16"/>
              </w:rPr>
              <w:t>942</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22</w:t>
            </w:r>
          </w:p>
        </w:tc>
        <w:tc>
          <w:tcPr>
            <w:tcW w:w="1464" w:type="dxa"/>
          </w:tcPr>
          <w:p w:rsidR="00CE7063" w:rsidRDefault="00CE7063" w:rsidP="00CE7063">
            <w:pPr>
              <w:jc w:val="center"/>
              <w:rPr>
                <w:b/>
                <w:bCs/>
                <w:sz w:val="16"/>
                <w:szCs w:val="16"/>
              </w:rPr>
            </w:pPr>
            <w:r>
              <w:rPr>
                <w:b/>
                <w:bCs/>
                <w:sz w:val="16"/>
                <w:szCs w:val="16"/>
              </w:rPr>
              <w:t>304</w:t>
            </w:r>
          </w:p>
        </w:tc>
        <w:tc>
          <w:tcPr>
            <w:tcW w:w="1465" w:type="dxa"/>
          </w:tcPr>
          <w:p w:rsidR="00CE7063" w:rsidRDefault="00CE7063" w:rsidP="00CE7063">
            <w:pPr>
              <w:jc w:val="center"/>
              <w:rPr>
                <w:b/>
                <w:bCs/>
                <w:sz w:val="16"/>
                <w:szCs w:val="16"/>
              </w:rPr>
            </w:pPr>
            <w:r>
              <w:rPr>
                <w:b/>
                <w:bCs/>
                <w:sz w:val="16"/>
                <w:szCs w:val="16"/>
              </w:rPr>
              <w:t>460</w:t>
            </w:r>
          </w:p>
        </w:tc>
        <w:tc>
          <w:tcPr>
            <w:tcW w:w="1465" w:type="dxa"/>
          </w:tcPr>
          <w:p w:rsidR="00CE7063" w:rsidRDefault="00CE7063" w:rsidP="00CE7063">
            <w:pPr>
              <w:jc w:val="center"/>
              <w:rPr>
                <w:b/>
                <w:bCs/>
                <w:sz w:val="16"/>
                <w:szCs w:val="16"/>
              </w:rPr>
            </w:pPr>
            <w:r>
              <w:rPr>
                <w:b/>
                <w:bCs/>
                <w:sz w:val="16"/>
                <w:szCs w:val="16"/>
              </w:rPr>
              <w:t>618</w:t>
            </w:r>
          </w:p>
        </w:tc>
        <w:tc>
          <w:tcPr>
            <w:tcW w:w="1464" w:type="dxa"/>
          </w:tcPr>
          <w:p w:rsidR="00CE7063" w:rsidRDefault="00CE7063" w:rsidP="00CE7063">
            <w:pPr>
              <w:jc w:val="center"/>
              <w:rPr>
                <w:b/>
                <w:bCs/>
                <w:sz w:val="16"/>
                <w:szCs w:val="16"/>
              </w:rPr>
            </w:pPr>
            <w:r>
              <w:rPr>
                <w:b/>
                <w:bCs/>
                <w:sz w:val="16"/>
                <w:szCs w:val="16"/>
              </w:rPr>
              <w:t>380</w:t>
            </w:r>
          </w:p>
        </w:tc>
        <w:tc>
          <w:tcPr>
            <w:tcW w:w="1465" w:type="dxa"/>
          </w:tcPr>
          <w:p w:rsidR="00CE7063" w:rsidRDefault="00CE7063" w:rsidP="00CE7063">
            <w:pPr>
              <w:jc w:val="center"/>
              <w:rPr>
                <w:b/>
                <w:bCs/>
                <w:sz w:val="16"/>
                <w:szCs w:val="16"/>
              </w:rPr>
            </w:pPr>
            <w:r>
              <w:rPr>
                <w:b/>
                <w:bCs/>
                <w:sz w:val="16"/>
                <w:szCs w:val="16"/>
              </w:rPr>
              <w:t>742</w:t>
            </w:r>
          </w:p>
        </w:tc>
        <w:tc>
          <w:tcPr>
            <w:tcW w:w="1465" w:type="dxa"/>
          </w:tcPr>
          <w:p w:rsidR="00CE7063" w:rsidRDefault="00CE7063" w:rsidP="00CE7063">
            <w:pPr>
              <w:jc w:val="center"/>
              <w:rPr>
                <w:b/>
                <w:bCs/>
                <w:sz w:val="16"/>
                <w:szCs w:val="16"/>
              </w:rPr>
            </w:pPr>
            <w:r>
              <w:rPr>
                <w:b/>
                <w:bCs/>
                <w:sz w:val="16"/>
                <w:szCs w:val="16"/>
              </w:rPr>
              <w:t>1057</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24</w:t>
            </w:r>
          </w:p>
        </w:tc>
        <w:tc>
          <w:tcPr>
            <w:tcW w:w="1464" w:type="dxa"/>
          </w:tcPr>
          <w:p w:rsidR="00CE7063" w:rsidRDefault="00CE7063" w:rsidP="00CE7063">
            <w:pPr>
              <w:jc w:val="center"/>
              <w:rPr>
                <w:b/>
                <w:bCs/>
                <w:sz w:val="16"/>
                <w:szCs w:val="16"/>
              </w:rPr>
            </w:pPr>
            <w:r>
              <w:rPr>
                <w:b/>
                <w:bCs/>
                <w:sz w:val="16"/>
                <w:szCs w:val="16"/>
              </w:rPr>
              <w:t>349</w:t>
            </w:r>
          </w:p>
        </w:tc>
        <w:tc>
          <w:tcPr>
            <w:tcW w:w="1465" w:type="dxa"/>
          </w:tcPr>
          <w:p w:rsidR="00CE7063" w:rsidRDefault="00CE7063" w:rsidP="00CE7063">
            <w:pPr>
              <w:jc w:val="center"/>
              <w:rPr>
                <w:b/>
                <w:bCs/>
                <w:sz w:val="16"/>
                <w:szCs w:val="16"/>
              </w:rPr>
            </w:pPr>
            <w:r>
              <w:rPr>
                <w:b/>
                <w:bCs/>
                <w:sz w:val="16"/>
                <w:szCs w:val="16"/>
              </w:rPr>
              <w:t>510</w:t>
            </w:r>
          </w:p>
        </w:tc>
        <w:tc>
          <w:tcPr>
            <w:tcW w:w="1465" w:type="dxa"/>
          </w:tcPr>
          <w:p w:rsidR="00CE7063" w:rsidRDefault="00CE7063" w:rsidP="00CE7063">
            <w:pPr>
              <w:jc w:val="center"/>
              <w:rPr>
                <w:b/>
                <w:bCs/>
                <w:sz w:val="16"/>
                <w:szCs w:val="16"/>
              </w:rPr>
            </w:pPr>
            <w:r>
              <w:rPr>
                <w:b/>
                <w:bCs/>
                <w:sz w:val="16"/>
                <w:szCs w:val="16"/>
              </w:rPr>
              <w:t>682</w:t>
            </w:r>
          </w:p>
        </w:tc>
        <w:tc>
          <w:tcPr>
            <w:tcW w:w="1464" w:type="dxa"/>
          </w:tcPr>
          <w:p w:rsidR="00CE7063" w:rsidRDefault="00CE7063" w:rsidP="00CE7063">
            <w:pPr>
              <w:jc w:val="center"/>
              <w:rPr>
                <w:b/>
                <w:bCs/>
                <w:sz w:val="16"/>
                <w:szCs w:val="16"/>
              </w:rPr>
            </w:pPr>
            <w:r>
              <w:rPr>
                <w:b/>
                <w:bCs/>
                <w:sz w:val="16"/>
                <w:szCs w:val="16"/>
              </w:rPr>
              <w:t>452</w:t>
            </w:r>
          </w:p>
        </w:tc>
        <w:tc>
          <w:tcPr>
            <w:tcW w:w="1465" w:type="dxa"/>
          </w:tcPr>
          <w:p w:rsidR="00CE7063" w:rsidRDefault="00CE7063" w:rsidP="00CE7063">
            <w:pPr>
              <w:jc w:val="center"/>
              <w:rPr>
                <w:b/>
                <w:bCs/>
                <w:sz w:val="16"/>
                <w:szCs w:val="16"/>
              </w:rPr>
            </w:pPr>
            <w:r>
              <w:rPr>
                <w:b/>
                <w:bCs/>
                <w:sz w:val="16"/>
                <w:szCs w:val="16"/>
              </w:rPr>
              <w:t>842</w:t>
            </w:r>
          </w:p>
        </w:tc>
        <w:tc>
          <w:tcPr>
            <w:tcW w:w="1465" w:type="dxa"/>
          </w:tcPr>
          <w:p w:rsidR="00CE7063" w:rsidRDefault="00CE7063" w:rsidP="00CE7063">
            <w:pPr>
              <w:jc w:val="center"/>
              <w:rPr>
                <w:b/>
                <w:bCs/>
                <w:sz w:val="16"/>
                <w:szCs w:val="16"/>
              </w:rPr>
            </w:pPr>
            <w:r>
              <w:rPr>
                <w:b/>
                <w:bCs/>
                <w:sz w:val="16"/>
                <w:szCs w:val="16"/>
              </w:rPr>
              <w:t>1185</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26</w:t>
            </w:r>
          </w:p>
        </w:tc>
        <w:tc>
          <w:tcPr>
            <w:tcW w:w="1464" w:type="dxa"/>
          </w:tcPr>
          <w:p w:rsidR="00CE7063" w:rsidRDefault="00CE7063" w:rsidP="00CE7063">
            <w:pPr>
              <w:jc w:val="center"/>
              <w:rPr>
                <w:b/>
                <w:bCs/>
                <w:sz w:val="16"/>
                <w:szCs w:val="16"/>
              </w:rPr>
            </w:pPr>
            <w:r>
              <w:rPr>
                <w:b/>
                <w:bCs/>
                <w:sz w:val="16"/>
                <w:szCs w:val="16"/>
              </w:rPr>
              <w:t>375</w:t>
            </w:r>
          </w:p>
        </w:tc>
        <w:tc>
          <w:tcPr>
            <w:tcW w:w="1465" w:type="dxa"/>
          </w:tcPr>
          <w:p w:rsidR="00CE7063" w:rsidRDefault="00CE7063" w:rsidP="00CE7063">
            <w:pPr>
              <w:jc w:val="center"/>
              <w:rPr>
                <w:b/>
                <w:bCs/>
                <w:sz w:val="16"/>
                <w:szCs w:val="16"/>
              </w:rPr>
            </w:pPr>
            <w:r>
              <w:rPr>
                <w:b/>
                <w:bCs/>
                <w:sz w:val="16"/>
                <w:szCs w:val="16"/>
              </w:rPr>
              <w:t>560</w:t>
            </w:r>
          </w:p>
        </w:tc>
        <w:tc>
          <w:tcPr>
            <w:tcW w:w="1465" w:type="dxa"/>
          </w:tcPr>
          <w:p w:rsidR="00CE7063" w:rsidRDefault="00CE7063" w:rsidP="00CE7063">
            <w:pPr>
              <w:jc w:val="center"/>
              <w:rPr>
                <w:b/>
                <w:bCs/>
                <w:sz w:val="16"/>
                <w:szCs w:val="16"/>
              </w:rPr>
            </w:pPr>
            <w:r>
              <w:rPr>
                <w:b/>
                <w:bCs/>
                <w:sz w:val="16"/>
                <w:szCs w:val="16"/>
              </w:rPr>
              <w:t>746</w:t>
            </w:r>
          </w:p>
        </w:tc>
        <w:tc>
          <w:tcPr>
            <w:tcW w:w="1464" w:type="dxa"/>
          </w:tcPr>
          <w:p w:rsidR="00CE7063" w:rsidRDefault="00CE7063" w:rsidP="00CE7063">
            <w:pPr>
              <w:jc w:val="center"/>
              <w:rPr>
                <w:b/>
                <w:bCs/>
                <w:sz w:val="16"/>
                <w:szCs w:val="16"/>
              </w:rPr>
            </w:pPr>
            <w:r>
              <w:rPr>
                <w:b/>
                <w:bCs/>
                <w:sz w:val="16"/>
                <w:szCs w:val="16"/>
              </w:rPr>
              <w:t>531</w:t>
            </w:r>
          </w:p>
        </w:tc>
        <w:tc>
          <w:tcPr>
            <w:tcW w:w="1465" w:type="dxa"/>
          </w:tcPr>
          <w:p w:rsidR="00CE7063" w:rsidRDefault="00CE7063" w:rsidP="00CE7063">
            <w:pPr>
              <w:jc w:val="center"/>
              <w:rPr>
                <w:b/>
                <w:bCs/>
                <w:sz w:val="16"/>
                <w:szCs w:val="16"/>
              </w:rPr>
            </w:pPr>
            <w:r>
              <w:rPr>
                <w:b/>
                <w:bCs/>
                <w:sz w:val="16"/>
                <w:szCs w:val="16"/>
              </w:rPr>
              <w:t>942</w:t>
            </w:r>
          </w:p>
        </w:tc>
        <w:tc>
          <w:tcPr>
            <w:tcW w:w="1465" w:type="dxa"/>
          </w:tcPr>
          <w:p w:rsidR="00CE7063" w:rsidRDefault="00CE7063" w:rsidP="00CE7063">
            <w:pPr>
              <w:jc w:val="center"/>
              <w:rPr>
                <w:b/>
                <w:bCs/>
                <w:sz w:val="16"/>
                <w:szCs w:val="16"/>
              </w:rPr>
            </w:pPr>
            <w:r>
              <w:rPr>
                <w:b/>
                <w:bCs/>
                <w:sz w:val="16"/>
                <w:szCs w:val="16"/>
              </w:rPr>
              <w:t>1314</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28</w:t>
            </w:r>
          </w:p>
        </w:tc>
        <w:tc>
          <w:tcPr>
            <w:tcW w:w="1464" w:type="dxa"/>
          </w:tcPr>
          <w:p w:rsidR="00CE7063" w:rsidRDefault="00CE7063" w:rsidP="00CE7063">
            <w:pPr>
              <w:jc w:val="center"/>
              <w:rPr>
                <w:b/>
                <w:bCs/>
                <w:sz w:val="16"/>
                <w:szCs w:val="16"/>
              </w:rPr>
            </w:pPr>
            <w:r>
              <w:rPr>
                <w:b/>
                <w:bCs/>
                <w:sz w:val="16"/>
                <w:szCs w:val="16"/>
              </w:rPr>
              <w:t>411</w:t>
            </w:r>
          </w:p>
        </w:tc>
        <w:tc>
          <w:tcPr>
            <w:tcW w:w="1465" w:type="dxa"/>
          </w:tcPr>
          <w:p w:rsidR="00CE7063" w:rsidRDefault="00CE7063" w:rsidP="00CE7063">
            <w:pPr>
              <w:jc w:val="center"/>
              <w:rPr>
                <w:b/>
                <w:bCs/>
                <w:sz w:val="16"/>
                <w:szCs w:val="16"/>
              </w:rPr>
            </w:pPr>
            <w:r>
              <w:rPr>
                <w:b/>
                <w:bCs/>
                <w:sz w:val="16"/>
                <w:szCs w:val="16"/>
              </w:rPr>
              <w:t>610</w:t>
            </w:r>
          </w:p>
        </w:tc>
        <w:tc>
          <w:tcPr>
            <w:tcW w:w="1465" w:type="dxa"/>
          </w:tcPr>
          <w:p w:rsidR="00CE7063" w:rsidRDefault="00CE7063" w:rsidP="00CE7063">
            <w:pPr>
              <w:jc w:val="center"/>
              <w:rPr>
                <w:b/>
                <w:bCs/>
                <w:sz w:val="16"/>
                <w:szCs w:val="16"/>
              </w:rPr>
            </w:pPr>
            <w:r>
              <w:rPr>
                <w:b/>
                <w:bCs/>
                <w:sz w:val="16"/>
                <w:szCs w:val="16"/>
              </w:rPr>
              <w:t>810</w:t>
            </w:r>
          </w:p>
        </w:tc>
        <w:tc>
          <w:tcPr>
            <w:tcW w:w="1464" w:type="dxa"/>
          </w:tcPr>
          <w:p w:rsidR="00CE7063" w:rsidRDefault="00CE7063" w:rsidP="00CE7063">
            <w:pPr>
              <w:jc w:val="center"/>
              <w:rPr>
                <w:b/>
                <w:bCs/>
                <w:sz w:val="16"/>
                <w:szCs w:val="16"/>
              </w:rPr>
            </w:pPr>
            <w:r>
              <w:rPr>
                <w:b/>
                <w:bCs/>
                <w:sz w:val="16"/>
                <w:szCs w:val="16"/>
              </w:rPr>
              <w:t>615</w:t>
            </w:r>
          </w:p>
        </w:tc>
        <w:tc>
          <w:tcPr>
            <w:tcW w:w="1465" w:type="dxa"/>
          </w:tcPr>
          <w:p w:rsidR="00CE7063" w:rsidRDefault="00CE7063" w:rsidP="00CE7063">
            <w:pPr>
              <w:jc w:val="center"/>
              <w:rPr>
                <w:b/>
                <w:bCs/>
                <w:sz w:val="16"/>
                <w:szCs w:val="16"/>
              </w:rPr>
            </w:pPr>
            <w:r>
              <w:rPr>
                <w:b/>
                <w:bCs/>
                <w:sz w:val="16"/>
                <w:szCs w:val="16"/>
              </w:rPr>
              <w:t>1042</w:t>
            </w:r>
          </w:p>
        </w:tc>
        <w:tc>
          <w:tcPr>
            <w:tcW w:w="1465" w:type="dxa"/>
          </w:tcPr>
          <w:p w:rsidR="00CE7063" w:rsidRDefault="00CE7063" w:rsidP="00CE7063">
            <w:pPr>
              <w:jc w:val="center"/>
              <w:rPr>
                <w:b/>
                <w:bCs/>
                <w:sz w:val="16"/>
                <w:szCs w:val="16"/>
              </w:rPr>
            </w:pPr>
            <w:r>
              <w:rPr>
                <w:b/>
                <w:bCs/>
                <w:sz w:val="16"/>
                <w:szCs w:val="16"/>
              </w:rPr>
              <w:t>1442</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lastRenderedPageBreak/>
              <w:t>30</w:t>
            </w:r>
          </w:p>
        </w:tc>
        <w:tc>
          <w:tcPr>
            <w:tcW w:w="1464" w:type="dxa"/>
          </w:tcPr>
          <w:p w:rsidR="00CE7063" w:rsidRDefault="00CE7063" w:rsidP="00CE7063">
            <w:pPr>
              <w:jc w:val="center"/>
              <w:rPr>
                <w:b/>
                <w:bCs/>
                <w:sz w:val="16"/>
                <w:szCs w:val="16"/>
              </w:rPr>
            </w:pPr>
            <w:r>
              <w:rPr>
                <w:b/>
                <w:bCs/>
                <w:sz w:val="16"/>
                <w:szCs w:val="16"/>
              </w:rPr>
              <w:t>446</w:t>
            </w:r>
          </w:p>
        </w:tc>
        <w:tc>
          <w:tcPr>
            <w:tcW w:w="1465" w:type="dxa"/>
          </w:tcPr>
          <w:p w:rsidR="00CE7063" w:rsidRDefault="00CE7063" w:rsidP="00CE7063">
            <w:pPr>
              <w:jc w:val="center"/>
              <w:rPr>
                <w:b/>
                <w:bCs/>
                <w:sz w:val="16"/>
                <w:szCs w:val="16"/>
              </w:rPr>
            </w:pPr>
            <w:r>
              <w:rPr>
                <w:b/>
                <w:bCs/>
                <w:sz w:val="16"/>
                <w:szCs w:val="16"/>
              </w:rPr>
              <w:t>660</w:t>
            </w:r>
          </w:p>
        </w:tc>
        <w:tc>
          <w:tcPr>
            <w:tcW w:w="1465" w:type="dxa"/>
          </w:tcPr>
          <w:p w:rsidR="00CE7063" w:rsidRDefault="00CE7063" w:rsidP="00CE7063">
            <w:pPr>
              <w:jc w:val="center"/>
              <w:rPr>
                <w:b/>
                <w:bCs/>
                <w:sz w:val="16"/>
                <w:szCs w:val="16"/>
              </w:rPr>
            </w:pPr>
            <w:r>
              <w:rPr>
                <w:b/>
                <w:bCs/>
                <w:sz w:val="16"/>
                <w:szCs w:val="16"/>
              </w:rPr>
              <w:t>875</w:t>
            </w:r>
          </w:p>
        </w:tc>
        <w:tc>
          <w:tcPr>
            <w:tcW w:w="1464" w:type="dxa"/>
          </w:tcPr>
          <w:p w:rsidR="00CE7063" w:rsidRDefault="00CE7063" w:rsidP="00CE7063">
            <w:pPr>
              <w:jc w:val="center"/>
              <w:rPr>
                <w:b/>
                <w:bCs/>
                <w:sz w:val="16"/>
                <w:szCs w:val="16"/>
              </w:rPr>
            </w:pPr>
            <w:r>
              <w:rPr>
                <w:b/>
                <w:bCs/>
                <w:sz w:val="16"/>
                <w:szCs w:val="16"/>
              </w:rPr>
              <w:t>707</w:t>
            </w:r>
          </w:p>
        </w:tc>
        <w:tc>
          <w:tcPr>
            <w:tcW w:w="1465" w:type="dxa"/>
          </w:tcPr>
          <w:p w:rsidR="00CE7063" w:rsidRDefault="00CE7063" w:rsidP="00CE7063">
            <w:pPr>
              <w:jc w:val="center"/>
              <w:rPr>
                <w:b/>
                <w:bCs/>
                <w:sz w:val="16"/>
                <w:szCs w:val="16"/>
              </w:rPr>
            </w:pPr>
            <w:r>
              <w:rPr>
                <w:b/>
                <w:bCs/>
                <w:sz w:val="16"/>
                <w:szCs w:val="16"/>
              </w:rPr>
              <w:t>1142</w:t>
            </w:r>
          </w:p>
        </w:tc>
        <w:tc>
          <w:tcPr>
            <w:tcW w:w="1465" w:type="dxa"/>
          </w:tcPr>
          <w:p w:rsidR="00CE7063" w:rsidRDefault="00CE7063" w:rsidP="00CE7063">
            <w:pPr>
              <w:jc w:val="center"/>
              <w:rPr>
                <w:b/>
                <w:bCs/>
                <w:sz w:val="16"/>
                <w:szCs w:val="16"/>
              </w:rPr>
            </w:pPr>
            <w:r>
              <w:rPr>
                <w:b/>
                <w:bCs/>
                <w:sz w:val="16"/>
                <w:szCs w:val="16"/>
              </w:rPr>
              <w:t>1571</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32</w:t>
            </w:r>
          </w:p>
        </w:tc>
        <w:tc>
          <w:tcPr>
            <w:tcW w:w="1464" w:type="dxa"/>
          </w:tcPr>
          <w:p w:rsidR="00CE7063" w:rsidRDefault="00CE7063" w:rsidP="00CE7063">
            <w:pPr>
              <w:jc w:val="center"/>
              <w:rPr>
                <w:b/>
                <w:bCs/>
                <w:sz w:val="16"/>
                <w:szCs w:val="16"/>
              </w:rPr>
            </w:pPr>
            <w:r>
              <w:rPr>
                <w:b/>
                <w:bCs/>
                <w:sz w:val="16"/>
                <w:szCs w:val="16"/>
              </w:rPr>
              <w:t>482</w:t>
            </w:r>
          </w:p>
        </w:tc>
        <w:tc>
          <w:tcPr>
            <w:tcW w:w="1465" w:type="dxa"/>
          </w:tcPr>
          <w:p w:rsidR="00CE7063" w:rsidRDefault="00CE7063" w:rsidP="00CE7063">
            <w:pPr>
              <w:jc w:val="center"/>
              <w:rPr>
                <w:b/>
                <w:bCs/>
                <w:sz w:val="16"/>
                <w:szCs w:val="16"/>
              </w:rPr>
            </w:pPr>
            <w:r>
              <w:rPr>
                <w:b/>
                <w:bCs/>
                <w:sz w:val="16"/>
                <w:szCs w:val="16"/>
              </w:rPr>
              <w:t>710</w:t>
            </w:r>
          </w:p>
        </w:tc>
        <w:tc>
          <w:tcPr>
            <w:tcW w:w="1465" w:type="dxa"/>
          </w:tcPr>
          <w:p w:rsidR="00CE7063" w:rsidRDefault="00CE7063" w:rsidP="00CE7063">
            <w:pPr>
              <w:jc w:val="center"/>
              <w:rPr>
                <w:b/>
                <w:bCs/>
                <w:sz w:val="16"/>
                <w:szCs w:val="16"/>
              </w:rPr>
            </w:pPr>
            <w:r>
              <w:rPr>
                <w:b/>
                <w:bCs/>
                <w:sz w:val="16"/>
                <w:szCs w:val="16"/>
              </w:rPr>
              <w:t>940</w:t>
            </w:r>
          </w:p>
        </w:tc>
        <w:tc>
          <w:tcPr>
            <w:tcW w:w="1464" w:type="dxa"/>
          </w:tcPr>
          <w:p w:rsidR="00CE7063" w:rsidRDefault="00CE7063" w:rsidP="00CE7063">
            <w:pPr>
              <w:jc w:val="center"/>
              <w:rPr>
                <w:b/>
                <w:bCs/>
                <w:sz w:val="16"/>
                <w:szCs w:val="16"/>
              </w:rPr>
            </w:pPr>
            <w:r>
              <w:rPr>
                <w:b/>
                <w:bCs/>
                <w:sz w:val="16"/>
                <w:szCs w:val="16"/>
              </w:rPr>
              <w:t>785</w:t>
            </w:r>
          </w:p>
        </w:tc>
        <w:tc>
          <w:tcPr>
            <w:tcW w:w="1465" w:type="dxa"/>
          </w:tcPr>
          <w:p w:rsidR="00CE7063" w:rsidRDefault="00CE7063" w:rsidP="00CE7063">
            <w:pPr>
              <w:jc w:val="center"/>
              <w:rPr>
                <w:b/>
                <w:bCs/>
                <w:sz w:val="16"/>
                <w:szCs w:val="16"/>
              </w:rPr>
            </w:pPr>
            <w:r>
              <w:rPr>
                <w:b/>
                <w:bCs/>
                <w:sz w:val="16"/>
                <w:szCs w:val="16"/>
              </w:rPr>
              <w:t>1242</w:t>
            </w:r>
          </w:p>
        </w:tc>
        <w:tc>
          <w:tcPr>
            <w:tcW w:w="1465" w:type="dxa"/>
          </w:tcPr>
          <w:p w:rsidR="00CE7063" w:rsidRDefault="00CE7063" w:rsidP="00CE7063">
            <w:pPr>
              <w:jc w:val="center"/>
              <w:rPr>
                <w:b/>
                <w:bCs/>
                <w:sz w:val="16"/>
                <w:szCs w:val="16"/>
              </w:rPr>
            </w:pPr>
            <w:r>
              <w:rPr>
                <w:b/>
                <w:bCs/>
                <w:sz w:val="16"/>
                <w:szCs w:val="16"/>
              </w:rPr>
              <w:t>1699</w:t>
            </w:r>
          </w:p>
        </w:tc>
      </w:tr>
      <w:tr w:rsidR="00CE7063" w:rsidTr="00CE7063">
        <w:trPr>
          <w:trHeight w:val="121"/>
        </w:trPr>
        <w:tc>
          <w:tcPr>
            <w:tcW w:w="851" w:type="dxa"/>
          </w:tcPr>
          <w:p w:rsidR="00CE7063" w:rsidRDefault="00CE7063" w:rsidP="00CE7063">
            <w:pPr>
              <w:spacing w:before="20"/>
              <w:jc w:val="center"/>
              <w:rPr>
                <w:b/>
                <w:bCs/>
                <w:sz w:val="16"/>
                <w:szCs w:val="16"/>
              </w:rPr>
            </w:pPr>
            <w:r>
              <w:rPr>
                <w:b/>
                <w:bCs/>
                <w:sz w:val="16"/>
                <w:szCs w:val="16"/>
              </w:rPr>
              <w:t>34</w:t>
            </w:r>
          </w:p>
        </w:tc>
        <w:tc>
          <w:tcPr>
            <w:tcW w:w="1464" w:type="dxa"/>
          </w:tcPr>
          <w:p w:rsidR="00CE7063" w:rsidRDefault="00CE7063" w:rsidP="00CE7063">
            <w:pPr>
              <w:spacing w:before="20"/>
              <w:jc w:val="center"/>
              <w:rPr>
                <w:b/>
                <w:bCs/>
                <w:sz w:val="16"/>
                <w:szCs w:val="16"/>
              </w:rPr>
            </w:pPr>
            <w:r>
              <w:rPr>
                <w:b/>
                <w:bCs/>
                <w:sz w:val="16"/>
                <w:szCs w:val="16"/>
              </w:rPr>
              <w:t>518</w:t>
            </w:r>
          </w:p>
        </w:tc>
        <w:tc>
          <w:tcPr>
            <w:tcW w:w="1465" w:type="dxa"/>
          </w:tcPr>
          <w:p w:rsidR="00CE7063" w:rsidRDefault="00CE7063" w:rsidP="00CE7063">
            <w:pPr>
              <w:spacing w:before="20"/>
              <w:jc w:val="center"/>
              <w:rPr>
                <w:b/>
                <w:bCs/>
                <w:sz w:val="16"/>
                <w:szCs w:val="16"/>
              </w:rPr>
            </w:pPr>
            <w:r>
              <w:rPr>
                <w:b/>
                <w:bCs/>
                <w:sz w:val="16"/>
                <w:szCs w:val="16"/>
              </w:rPr>
              <w:t>760</w:t>
            </w:r>
          </w:p>
        </w:tc>
        <w:tc>
          <w:tcPr>
            <w:tcW w:w="1465" w:type="dxa"/>
          </w:tcPr>
          <w:p w:rsidR="00CE7063" w:rsidRDefault="00CE7063" w:rsidP="00CE7063">
            <w:pPr>
              <w:spacing w:before="20"/>
              <w:jc w:val="center"/>
              <w:rPr>
                <w:b/>
                <w:bCs/>
                <w:sz w:val="16"/>
                <w:szCs w:val="16"/>
              </w:rPr>
            </w:pPr>
            <w:r>
              <w:rPr>
                <w:b/>
                <w:bCs/>
                <w:sz w:val="16"/>
                <w:szCs w:val="16"/>
              </w:rPr>
              <w:t>1004</w:t>
            </w:r>
          </w:p>
        </w:tc>
        <w:tc>
          <w:tcPr>
            <w:tcW w:w="1464" w:type="dxa"/>
          </w:tcPr>
          <w:p w:rsidR="00CE7063" w:rsidRDefault="00CE7063" w:rsidP="00CE7063">
            <w:pPr>
              <w:spacing w:before="20"/>
              <w:jc w:val="center"/>
              <w:rPr>
                <w:b/>
                <w:bCs/>
                <w:sz w:val="16"/>
                <w:szCs w:val="16"/>
              </w:rPr>
            </w:pPr>
            <w:r>
              <w:rPr>
                <w:b/>
                <w:bCs/>
                <w:sz w:val="16"/>
                <w:szCs w:val="16"/>
              </w:rPr>
              <w:t>857</w:t>
            </w:r>
          </w:p>
        </w:tc>
        <w:tc>
          <w:tcPr>
            <w:tcW w:w="1465" w:type="dxa"/>
          </w:tcPr>
          <w:p w:rsidR="00CE7063" w:rsidRDefault="00CE7063" w:rsidP="00CE7063">
            <w:pPr>
              <w:spacing w:before="20"/>
              <w:jc w:val="center"/>
              <w:rPr>
                <w:b/>
                <w:bCs/>
                <w:sz w:val="16"/>
                <w:szCs w:val="16"/>
              </w:rPr>
            </w:pPr>
            <w:r>
              <w:rPr>
                <w:b/>
                <w:bCs/>
                <w:sz w:val="16"/>
                <w:szCs w:val="16"/>
              </w:rPr>
              <w:t>1342</w:t>
            </w:r>
          </w:p>
        </w:tc>
        <w:tc>
          <w:tcPr>
            <w:tcW w:w="1465" w:type="dxa"/>
          </w:tcPr>
          <w:p w:rsidR="00CE7063" w:rsidRDefault="00CE7063" w:rsidP="00CE7063">
            <w:pPr>
              <w:spacing w:before="20"/>
              <w:jc w:val="center"/>
              <w:rPr>
                <w:b/>
                <w:bCs/>
                <w:sz w:val="16"/>
                <w:szCs w:val="16"/>
              </w:rPr>
            </w:pPr>
            <w:r>
              <w:rPr>
                <w:b/>
                <w:bCs/>
                <w:sz w:val="16"/>
                <w:szCs w:val="16"/>
              </w:rPr>
              <w:t>1828</w:t>
            </w:r>
          </w:p>
        </w:tc>
      </w:tr>
      <w:tr w:rsidR="00CE7063" w:rsidTr="00CE7063">
        <w:trPr>
          <w:trHeight w:val="154"/>
        </w:trPr>
        <w:tc>
          <w:tcPr>
            <w:tcW w:w="851" w:type="dxa"/>
          </w:tcPr>
          <w:p w:rsidR="00CE7063" w:rsidRDefault="00CE7063" w:rsidP="00CE7063">
            <w:pPr>
              <w:jc w:val="center"/>
              <w:rPr>
                <w:b/>
                <w:bCs/>
                <w:sz w:val="16"/>
                <w:szCs w:val="16"/>
              </w:rPr>
            </w:pPr>
            <w:r>
              <w:rPr>
                <w:b/>
                <w:bCs/>
                <w:sz w:val="16"/>
                <w:szCs w:val="16"/>
              </w:rPr>
              <w:t>36</w:t>
            </w:r>
          </w:p>
        </w:tc>
        <w:tc>
          <w:tcPr>
            <w:tcW w:w="1464" w:type="dxa"/>
          </w:tcPr>
          <w:p w:rsidR="00CE7063" w:rsidRDefault="00CE7063" w:rsidP="00CE7063">
            <w:pPr>
              <w:jc w:val="center"/>
              <w:rPr>
                <w:b/>
                <w:bCs/>
                <w:sz w:val="16"/>
                <w:szCs w:val="16"/>
              </w:rPr>
            </w:pPr>
            <w:r>
              <w:rPr>
                <w:b/>
                <w:bCs/>
                <w:sz w:val="16"/>
                <w:szCs w:val="16"/>
              </w:rPr>
              <w:t>553</w:t>
            </w:r>
          </w:p>
        </w:tc>
        <w:tc>
          <w:tcPr>
            <w:tcW w:w="1465" w:type="dxa"/>
          </w:tcPr>
          <w:p w:rsidR="00CE7063" w:rsidRDefault="00CE7063" w:rsidP="00CE7063">
            <w:pPr>
              <w:jc w:val="center"/>
              <w:rPr>
                <w:b/>
                <w:bCs/>
                <w:sz w:val="16"/>
                <w:szCs w:val="16"/>
              </w:rPr>
            </w:pPr>
            <w:r>
              <w:rPr>
                <w:b/>
                <w:bCs/>
                <w:sz w:val="16"/>
                <w:szCs w:val="16"/>
              </w:rPr>
              <w:t>810</w:t>
            </w:r>
          </w:p>
        </w:tc>
        <w:tc>
          <w:tcPr>
            <w:tcW w:w="1465" w:type="dxa"/>
          </w:tcPr>
          <w:p w:rsidR="00CE7063" w:rsidRDefault="00CE7063" w:rsidP="00CE7063">
            <w:pPr>
              <w:jc w:val="center"/>
              <w:rPr>
                <w:b/>
                <w:bCs/>
                <w:sz w:val="16"/>
                <w:szCs w:val="16"/>
              </w:rPr>
            </w:pPr>
            <w:r>
              <w:rPr>
                <w:b/>
                <w:bCs/>
                <w:sz w:val="16"/>
                <w:szCs w:val="16"/>
              </w:rPr>
              <w:t>1067</w:t>
            </w:r>
          </w:p>
        </w:tc>
        <w:tc>
          <w:tcPr>
            <w:tcW w:w="1464" w:type="dxa"/>
          </w:tcPr>
          <w:p w:rsidR="00CE7063" w:rsidRDefault="00CE7063" w:rsidP="00CE7063">
            <w:pPr>
              <w:jc w:val="center"/>
              <w:rPr>
                <w:b/>
                <w:bCs/>
                <w:sz w:val="16"/>
                <w:szCs w:val="16"/>
              </w:rPr>
            </w:pPr>
            <w:r>
              <w:rPr>
                <w:b/>
                <w:bCs/>
                <w:sz w:val="16"/>
                <w:szCs w:val="16"/>
              </w:rPr>
              <w:t>928</w:t>
            </w:r>
          </w:p>
        </w:tc>
        <w:tc>
          <w:tcPr>
            <w:tcW w:w="1465" w:type="dxa"/>
          </w:tcPr>
          <w:p w:rsidR="00CE7063" w:rsidRDefault="00CE7063" w:rsidP="00CE7063">
            <w:pPr>
              <w:jc w:val="center"/>
              <w:rPr>
                <w:b/>
                <w:bCs/>
                <w:sz w:val="16"/>
                <w:szCs w:val="16"/>
              </w:rPr>
            </w:pPr>
            <w:r>
              <w:rPr>
                <w:b/>
                <w:bCs/>
                <w:sz w:val="16"/>
                <w:szCs w:val="16"/>
              </w:rPr>
              <w:t>1442</w:t>
            </w:r>
          </w:p>
        </w:tc>
        <w:tc>
          <w:tcPr>
            <w:tcW w:w="1465" w:type="dxa"/>
          </w:tcPr>
          <w:p w:rsidR="00CE7063" w:rsidRDefault="00CE7063" w:rsidP="00CE7063">
            <w:pPr>
              <w:jc w:val="center"/>
              <w:rPr>
                <w:b/>
                <w:bCs/>
                <w:sz w:val="16"/>
                <w:szCs w:val="16"/>
              </w:rPr>
            </w:pPr>
            <w:r>
              <w:rPr>
                <w:b/>
                <w:bCs/>
                <w:sz w:val="16"/>
                <w:szCs w:val="16"/>
              </w:rPr>
              <w:t>1956</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38</w:t>
            </w:r>
          </w:p>
        </w:tc>
        <w:tc>
          <w:tcPr>
            <w:tcW w:w="1464" w:type="dxa"/>
          </w:tcPr>
          <w:p w:rsidR="00CE7063" w:rsidRDefault="00CE7063" w:rsidP="00CE7063">
            <w:pPr>
              <w:jc w:val="center"/>
              <w:rPr>
                <w:b/>
                <w:bCs/>
                <w:sz w:val="16"/>
                <w:szCs w:val="16"/>
              </w:rPr>
            </w:pPr>
            <w:r>
              <w:rPr>
                <w:b/>
                <w:bCs/>
                <w:sz w:val="16"/>
                <w:szCs w:val="16"/>
              </w:rPr>
              <w:t>589</w:t>
            </w:r>
          </w:p>
        </w:tc>
        <w:tc>
          <w:tcPr>
            <w:tcW w:w="1465" w:type="dxa"/>
          </w:tcPr>
          <w:p w:rsidR="00CE7063" w:rsidRDefault="00CE7063" w:rsidP="00CE7063">
            <w:pPr>
              <w:jc w:val="center"/>
              <w:rPr>
                <w:b/>
                <w:bCs/>
                <w:sz w:val="16"/>
                <w:szCs w:val="16"/>
              </w:rPr>
            </w:pPr>
            <w:r>
              <w:rPr>
                <w:b/>
                <w:bCs/>
                <w:sz w:val="16"/>
                <w:szCs w:val="16"/>
              </w:rPr>
              <w:t>860</w:t>
            </w:r>
          </w:p>
        </w:tc>
        <w:tc>
          <w:tcPr>
            <w:tcW w:w="1465" w:type="dxa"/>
          </w:tcPr>
          <w:p w:rsidR="00CE7063" w:rsidRDefault="00CE7063" w:rsidP="00CE7063">
            <w:pPr>
              <w:jc w:val="center"/>
              <w:rPr>
                <w:b/>
                <w:bCs/>
                <w:sz w:val="16"/>
                <w:szCs w:val="16"/>
              </w:rPr>
            </w:pPr>
            <w:r>
              <w:rPr>
                <w:b/>
                <w:bCs/>
                <w:sz w:val="16"/>
                <w:szCs w:val="16"/>
              </w:rPr>
              <w:t>1132</w:t>
            </w:r>
          </w:p>
        </w:tc>
        <w:tc>
          <w:tcPr>
            <w:tcW w:w="1464" w:type="dxa"/>
          </w:tcPr>
          <w:p w:rsidR="00CE7063" w:rsidRDefault="00CE7063" w:rsidP="00CE7063">
            <w:pPr>
              <w:jc w:val="center"/>
              <w:rPr>
                <w:b/>
                <w:bCs/>
                <w:sz w:val="16"/>
                <w:szCs w:val="16"/>
              </w:rPr>
            </w:pPr>
            <w:r>
              <w:rPr>
                <w:b/>
                <w:bCs/>
                <w:sz w:val="16"/>
                <w:szCs w:val="16"/>
              </w:rPr>
              <w:t>1000</w:t>
            </w:r>
          </w:p>
        </w:tc>
        <w:tc>
          <w:tcPr>
            <w:tcW w:w="1465" w:type="dxa"/>
          </w:tcPr>
          <w:p w:rsidR="00CE7063" w:rsidRDefault="00CE7063" w:rsidP="00CE7063">
            <w:pPr>
              <w:jc w:val="center"/>
              <w:rPr>
                <w:b/>
                <w:bCs/>
                <w:sz w:val="16"/>
                <w:szCs w:val="16"/>
              </w:rPr>
            </w:pPr>
            <w:r>
              <w:rPr>
                <w:b/>
                <w:bCs/>
                <w:sz w:val="16"/>
                <w:szCs w:val="16"/>
              </w:rPr>
              <w:t>1542</w:t>
            </w:r>
          </w:p>
        </w:tc>
        <w:tc>
          <w:tcPr>
            <w:tcW w:w="1465" w:type="dxa"/>
          </w:tcPr>
          <w:p w:rsidR="00CE7063" w:rsidRDefault="00CE7063" w:rsidP="00CE7063">
            <w:pPr>
              <w:jc w:val="center"/>
              <w:rPr>
                <w:b/>
                <w:bCs/>
                <w:sz w:val="16"/>
                <w:szCs w:val="16"/>
              </w:rPr>
            </w:pPr>
            <w:r>
              <w:rPr>
                <w:b/>
                <w:bCs/>
                <w:sz w:val="16"/>
                <w:szCs w:val="16"/>
              </w:rPr>
              <w:t>2086</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40</w:t>
            </w:r>
          </w:p>
        </w:tc>
        <w:tc>
          <w:tcPr>
            <w:tcW w:w="1464" w:type="dxa"/>
          </w:tcPr>
          <w:p w:rsidR="00CE7063" w:rsidRDefault="00CE7063" w:rsidP="00CE7063">
            <w:pPr>
              <w:jc w:val="center"/>
              <w:rPr>
                <w:b/>
                <w:bCs/>
                <w:sz w:val="16"/>
                <w:szCs w:val="16"/>
              </w:rPr>
            </w:pPr>
            <w:r>
              <w:rPr>
                <w:b/>
                <w:bCs/>
                <w:sz w:val="16"/>
                <w:szCs w:val="16"/>
              </w:rPr>
              <w:t>625</w:t>
            </w:r>
          </w:p>
        </w:tc>
        <w:tc>
          <w:tcPr>
            <w:tcW w:w="1465" w:type="dxa"/>
          </w:tcPr>
          <w:p w:rsidR="00CE7063" w:rsidRDefault="00CE7063" w:rsidP="00CE7063">
            <w:pPr>
              <w:jc w:val="center"/>
              <w:rPr>
                <w:b/>
                <w:bCs/>
                <w:sz w:val="16"/>
                <w:szCs w:val="16"/>
              </w:rPr>
            </w:pPr>
            <w:r>
              <w:rPr>
                <w:b/>
                <w:bCs/>
                <w:sz w:val="16"/>
                <w:szCs w:val="16"/>
              </w:rPr>
              <w:t>910</w:t>
            </w:r>
          </w:p>
        </w:tc>
        <w:tc>
          <w:tcPr>
            <w:tcW w:w="1465" w:type="dxa"/>
          </w:tcPr>
          <w:p w:rsidR="00CE7063" w:rsidRDefault="00CE7063" w:rsidP="00CE7063">
            <w:pPr>
              <w:jc w:val="center"/>
              <w:rPr>
                <w:b/>
                <w:bCs/>
                <w:sz w:val="16"/>
                <w:szCs w:val="16"/>
              </w:rPr>
            </w:pPr>
            <w:r>
              <w:rPr>
                <w:b/>
                <w:bCs/>
                <w:sz w:val="16"/>
                <w:szCs w:val="16"/>
              </w:rPr>
              <w:t>1196</w:t>
            </w:r>
          </w:p>
        </w:tc>
        <w:tc>
          <w:tcPr>
            <w:tcW w:w="1464" w:type="dxa"/>
          </w:tcPr>
          <w:p w:rsidR="00CE7063" w:rsidRDefault="00CE7063" w:rsidP="00CE7063">
            <w:pPr>
              <w:jc w:val="center"/>
              <w:rPr>
                <w:b/>
                <w:bCs/>
                <w:sz w:val="16"/>
                <w:szCs w:val="16"/>
              </w:rPr>
            </w:pPr>
            <w:r>
              <w:rPr>
                <w:b/>
                <w:bCs/>
                <w:sz w:val="16"/>
                <w:szCs w:val="16"/>
              </w:rPr>
              <w:t>1071</w:t>
            </w:r>
          </w:p>
        </w:tc>
        <w:tc>
          <w:tcPr>
            <w:tcW w:w="1465" w:type="dxa"/>
          </w:tcPr>
          <w:p w:rsidR="00CE7063" w:rsidRDefault="00CE7063" w:rsidP="00CE7063">
            <w:pPr>
              <w:jc w:val="center"/>
              <w:rPr>
                <w:b/>
                <w:bCs/>
                <w:sz w:val="16"/>
                <w:szCs w:val="16"/>
              </w:rPr>
            </w:pPr>
            <w:r>
              <w:rPr>
                <w:b/>
                <w:bCs/>
                <w:sz w:val="16"/>
                <w:szCs w:val="16"/>
              </w:rPr>
              <w:t>1642</w:t>
            </w:r>
          </w:p>
        </w:tc>
        <w:tc>
          <w:tcPr>
            <w:tcW w:w="1465" w:type="dxa"/>
          </w:tcPr>
          <w:p w:rsidR="00CE7063" w:rsidRDefault="00CE7063" w:rsidP="00CE7063">
            <w:pPr>
              <w:jc w:val="center"/>
              <w:rPr>
                <w:b/>
                <w:bCs/>
                <w:sz w:val="16"/>
                <w:szCs w:val="16"/>
              </w:rPr>
            </w:pPr>
            <w:r>
              <w:rPr>
                <w:b/>
                <w:bCs/>
                <w:sz w:val="16"/>
                <w:szCs w:val="16"/>
              </w:rPr>
              <w:t>2213</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42</w:t>
            </w:r>
          </w:p>
        </w:tc>
        <w:tc>
          <w:tcPr>
            <w:tcW w:w="1464" w:type="dxa"/>
          </w:tcPr>
          <w:p w:rsidR="00CE7063" w:rsidRDefault="00CE7063" w:rsidP="00CE7063">
            <w:pPr>
              <w:jc w:val="center"/>
              <w:rPr>
                <w:b/>
                <w:bCs/>
                <w:sz w:val="16"/>
                <w:szCs w:val="16"/>
              </w:rPr>
            </w:pPr>
            <w:r>
              <w:rPr>
                <w:b/>
                <w:bCs/>
                <w:sz w:val="16"/>
                <w:szCs w:val="16"/>
              </w:rPr>
              <w:t>661</w:t>
            </w:r>
          </w:p>
        </w:tc>
        <w:tc>
          <w:tcPr>
            <w:tcW w:w="1465" w:type="dxa"/>
          </w:tcPr>
          <w:p w:rsidR="00CE7063" w:rsidRDefault="00CE7063" w:rsidP="00CE7063">
            <w:pPr>
              <w:jc w:val="center"/>
              <w:rPr>
                <w:b/>
                <w:bCs/>
                <w:sz w:val="16"/>
                <w:szCs w:val="16"/>
              </w:rPr>
            </w:pPr>
            <w:r>
              <w:rPr>
                <w:b/>
                <w:bCs/>
                <w:sz w:val="16"/>
                <w:szCs w:val="16"/>
              </w:rPr>
              <w:t>960</w:t>
            </w:r>
          </w:p>
        </w:tc>
        <w:tc>
          <w:tcPr>
            <w:tcW w:w="1465" w:type="dxa"/>
          </w:tcPr>
          <w:p w:rsidR="00CE7063" w:rsidRDefault="00CE7063" w:rsidP="00CE7063">
            <w:pPr>
              <w:jc w:val="center"/>
              <w:rPr>
                <w:b/>
                <w:bCs/>
                <w:sz w:val="16"/>
                <w:szCs w:val="16"/>
              </w:rPr>
            </w:pPr>
            <w:r>
              <w:rPr>
                <w:b/>
                <w:bCs/>
                <w:sz w:val="16"/>
                <w:szCs w:val="16"/>
              </w:rPr>
              <w:t>1260</w:t>
            </w:r>
          </w:p>
        </w:tc>
        <w:tc>
          <w:tcPr>
            <w:tcW w:w="1464" w:type="dxa"/>
          </w:tcPr>
          <w:p w:rsidR="00CE7063" w:rsidRDefault="00CE7063" w:rsidP="00CE7063">
            <w:pPr>
              <w:jc w:val="center"/>
              <w:rPr>
                <w:b/>
                <w:bCs/>
                <w:sz w:val="16"/>
                <w:szCs w:val="16"/>
              </w:rPr>
            </w:pPr>
            <w:r>
              <w:rPr>
                <w:b/>
                <w:bCs/>
                <w:sz w:val="16"/>
                <w:szCs w:val="16"/>
              </w:rPr>
              <w:t>1142</w:t>
            </w:r>
          </w:p>
        </w:tc>
        <w:tc>
          <w:tcPr>
            <w:tcW w:w="1465" w:type="dxa"/>
          </w:tcPr>
          <w:p w:rsidR="00CE7063" w:rsidRDefault="00CE7063" w:rsidP="00CE7063">
            <w:pPr>
              <w:jc w:val="center"/>
              <w:rPr>
                <w:b/>
                <w:bCs/>
                <w:sz w:val="16"/>
                <w:szCs w:val="16"/>
              </w:rPr>
            </w:pPr>
            <w:r>
              <w:rPr>
                <w:b/>
                <w:bCs/>
                <w:sz w:val="16"/>
                <w:szCs w:val="16"/>
              </w:rPr>
              <w:t>1742</w:t>
            </w:r>
          </w:p>
        </w:tc>
        <w:tc>
          <w:tcPr>
            <w:tcW w:w="1465" w:type="dxa"/>
          </w:tcPr>
          <w:p w:rsidR="00CE7063" w:rsidRDefault="00CE7063" w:rsidP="00CE7063">
            <w:pPr>
              <w:jc w:val="center"/>
              <w:rPr>
                <w:b/>
                <w:bCs/>
                <w:sz w:val="16"/>
                <w:szCs w:val="16"/>
              </w:rPr>
            </w:pPr>
            <w:r>
              <w:rPr>
                <w:b/>
                <w:bCs/>
                <w:sz w:val="16"/>
                <w:szCs w:val="16"/>
              </w:rPr>
              <w:t>2342</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44</w:t>
            </w:r>
          </w:p>
        </w:tc>
        <w:tc>
          <w:tcPr>
            <w:tcW w:w="1464" w:type="dxa"/>
          </w:tcPr>
          <w:p w:rsidR="00CE7063" w:rsidRDefault="00CE7063" w:rsidP="00CE7063">
            <w:pPr>
              <w:jc w:val="center"/>
              <w:rPr>
                <w:b/>
                <w:bCs/>
                <w:sz w:val="16"/>
                <w:szCs w:val="16"/>
              </w:rPr>
            </w:pPr>
            <w:r>
              <w:rPr>
                <w:b/>
                <w:bCs/>
                <w:sz w:val="16"/>
                <w:szCs w:val="16"/>
              </w:rPr>
              <w:t>696</w:t>
            </w:r>
          </w:p>
        </w:tc>
        <w:tc>
          <w:tcPr>
            <w:tcW w:w="1465" w:type="dxa"/>
          </w:tcPr>
          <w:p w:rsidR="00CE7063" w:rsidRDefault="00CE7063" w:rsidP="00CE7063">
            <w:pPr>
              <w:jc w:val="center"/>
              <w:rPr>
                <w:b/>
                <w:bCs/>
                <w:sz w:val="16"/>
                <w:szCs w:val="16"/>
              </w:rPr>
            </w:pPr>
            <w:r>
              <w:rPr>
                <w:b/>
                <w:bCs/>
                <w:sz w:val="16"/>
                <w:szCs w:val="16"/>
              </w:rPr>
              <w:t>1010</w:t>
            </w:r>
          </w:p>
        </w:tc>
        <w:tc>
          <w:tcPr>
            <w:tcW w:w="1465" w:type="dxa"/>
          </w:tcPr>
          <w:p w:rsidR="00CE7063" w:rsidRDefault="00CE7063" w:rsidP="00CE7063">
            <w:pPr>
              <w:jc w:val="center"/>
              <w:rPr>
                <w:b/>
                <w:bCs/>
                <w:sz w:val="16"/>
                <w:szCs w:val="16"/>
              </w:rPr>
            </w:pPr>
            <w:r>
              <w:rPr>
                <w:b/>
                <w:bCs/>
                <w:sz w:val="16"/>
                <w:szCs w:val="16"/>
              </w:rPr>
              <w:t>1321</w:t>
            </w:r>
          </w:p>
        </w:tc>
        <w:tc>
          <w:tcPr>
            <w:tcW w:w="1464" w:type="dxa"/>
          </w:tcPr>
          <w:p w:rsidR="00CE7063" w:rsidRDefault="00CE7063" w:rsidP="00CE7063">
            <w:pPr>
              <w:jc w:val="center"/>
              <w:rPr>
                <w:b/>
                <w:bCs/>
                <w:sz w:val="16"/>
                <w:szCs w:val="16"/>
              </w:rPr>
            </w:pPr>
            <w:r>
              <w:rPr>
                <w:b/>
                <w:bCs/>
                <w:sz w:val="16"/>
                <w:szCs w:val="16"/>
              </w:rPr>
              <w:t>1214</w:t>
            </w:r>
          </w:p>
        </w:tc>
        <w:tc>
          <w:tcPr>
            <w:tcW w:w="1465" w:type="dxa"/>
          </w:tcPr>
          <w:p w:rsidR="00CE7063" w:rsidRDefault="00CE7063" w:rsidP="00CE7063">
            <w:pPr>
              <w:jc w:val="center"/>
              <w:rPr>
                <w:b/>
                <w:bCs/>
                <w:sz w:val="16"/>
                <w:szCs w:val="16"/>
              </w:rPr>
            </w:pPr>
            <w:r>
              <w:rPr>
                <w:b/>
                <w:bCs/>
                <w:sz w:val="16"/>
                <w:szCs w:val="16"/>
              </w:rPr>
              <w:t>1842</w:t>
            </w:r>
          </w:p>
        </w:tc>
        <w:tc>
          <w:tcPr>
            <w:tcW w:w="1465" w:type="dxa"/>
          </w:tcPr>
          <w:p w:rsidR="00CE7063" w:rsidRDefault="00CE7063" w:rsidP="00CE7063">
            <w:pPr>
              <w:jc w:val="center"/>
              <w:rPr>
                <w:b/>
                <w:bCs/>
                <w:sz w:val="16"/>
                <w:szCs w:val="16"/>
              </w:rPr>
            </w:pPr>
            <w:r>
              <w:rPr>
                <w:b/>
                <w:bCs/>
                <w:sz w:val="16"/>
                <w:szCs w:val="16"/>
              </w:rPr>
              <w:t>2470</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46</w:t>
            </w:r>
          </w:p>
        </w:tc>
        <w:tc>
          <w:tcPr>
            <w:tcW w:w="1464" w:type="dxa"/>
          </w:tcPr>
          <w:p w:rsidR="00CE7063" w:rsidRDefault="00CE7063" w:rsidP="00CE7063">
            <w:pPr>
              <w:jc w:val="center"/>
              <w:rPr>
                <w:b/>
                <w:bCs/>
                <w:sz w:val="16"/>
                <w:szCs w:val="16"/>
              </w:rPr>
            </w:pPr>
            <w:r>
              <w:rPr>
                <w:b/>
                <w:bCs/>
                <w:sz w:val="16"/>
                <w:szCs w:val="16"/>
              </w:rPr>
              <w:t>732</w:t>
            </w:r>
          </w:p>
        </w:tc>
        <w:tc>
          <w:tcPr>
            <w:tcW w:w="1465" w:type="dxa"/>
          </w:tcPr>
          <w:p w:rsidR="00CE7063" w:rsidRDefault="00CE7063" w:rsidP="00CE7063">
            <w:pPr>
              <w:jc w:val="center"/>
              <w:rPr>
                <w:b/>
                <w:bCs/>
                <w:sz w:val="16"/>
                <w:szCs w:val="16"/>
              </w:rPr>
            </w:pPr>
            <w:r>
              <w:rPr>
                <w:b/>
                <w:bCs/>
                <w:sz w:val="16"/>
                <w:szCs w:val="16"/>
              </w:rPr>
              <w:t>1960</w:t>
            </w:r>
          </w:p>
        </w:tc>
        <w:tc>
          <w:tcPr>
            <w:tcW w:w="1465" w:type="dxa"/>
          </w:tcPr>
          <w:p w:rsidR="00CE7063" w:rsidRDefault="00CE7063" w:rsidP="00CE7063">
            <w:pPr>
              <w:jc w:val="center"/>
              <w:rPr>
                <w:b/>
                <w:bCs/>
                <w:sz w:val="16"/>
                <w:szCs w:val="16"/>
              </w:rPr>
            </w:pPr>
            <w:r>
              <w:rPr>
                <w:b/>
                <w:bCs/>
                <w:sz w:val="16"/>
                <w:szCs w:val="16"/>
              </w:rPr>
              <w:t>1389</w:t>
            </w:r>
          </w:p>
        </w:tc>
        <w:tc>
          <w:tcPr>
            <w:tcW w:w="1464" w:type="dxa"/>
          </w:tcPr>
          <w:p w:rsidR="00CE7063" w:rsidRDefault="00CE7063" w:rsidP="00CE7063">
            <w:pPr>
              <w:jc w:val="center"/>
              <w:rPr>
                <w:b/>
                <w:bCs/>
                <w:sz w:val="16"/>
                <w:szCs w:val="16"/>
              </w:rPr>
            </w:pPr>
            <w:r>
              <w:rPr>
                <w:b/>
                <w:bCs/>
                <w:sz w:val="16"/>
                <w:szCs w:val="16"/>
              </w:rPr>
              <w:t>1285</w:t>
            </w:r>
          </w:p>
        </w:tc>
        <w:tc>
          <w:tcPr>
            <w:tcW w:w="1465" w:type="dxa"/>
          </w:tcPr>
          <w:p w:rsidR="00CE7063" w:rsidRDefault="00CE7063" w:rsidP="00CE7063">
            <w:pPr>
              <w:jc w:val="center"/>
              <w:rPr>
                <w:b/>
                <w:bCs/>
                <w:sz w:val="16"/>
                <w:szCs w:val="16"/>
              </w:rPr>
            </w:pPr>
            <w:r>
              <w:rPr>
                <w:b/>
                <w:bCs/>
                <w:sz w:val="16"/>
                <w:szCs w:val="16"/>
              </w:rPr>
              <w:t>1942</w:t>
            </w:r>
          </w:p>
        </w:tc>
        <w:tc>
          <w:tcPr>
            <w:tcW w:w="1465" w:type="dxa"/>
          </w:tcPr>
          <w:p w:rsidR="00CE7063" w:rsidRDefault="00CE7063" w:rsidP="00CE7063">
            <w:pPr>
              <w:jc w:val="center"/>
              <w:rPr>
                <w:b/>
                <w:bCs/>
                <w:sz w:val="16"/>
                <w:szCs w:val="16"/>
              </w:rPr>
            </w:pPr>
            <w:r>
              <w:rPr>
                <w:b/>
                <w:bCs/>
                <w:sz w:val="16"/>
                <w:szCs w:val="16"/>
              </w:rPr>
              <w:t>2599</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48</w:t>
            </w:r>
          </w:p>
        </w:tc>
        <w:tc>
          <w:tcPr>
            <w:tcW w:w="1464" w:type="dxa"/>
          </w:tcPr>
          <w:p w:rsidR="00CE7063" w:rsidRDefault="00CE7063" w:rsidP="00CE7063">
            <w:pPr>
              <w:jc w:val="center"/>
              <w:rPr>
                <w:b/>
                <w:bCs/>
                <w:sz w:val="16"/>
                <w:szCs w:val="16"/>
              </w:rPr>
            </w:pPr>
            <w:r>
              <w:rPr>
                <w:b/>
                <w:bCs/>
                <w:sz w:val="16"/>
                <w:szCs w:val="16"/>
              </w:rPr>
              <w:t>768</w:t>
            </w:r>
          </w:p>
        </w:tc>
        <w:tc>
          <w:tcPr>
            <w:tcW w:w="1465" w:type="dxa"/>
          </w:tcPr>
          <w:p w:rsidR="00CE7063" w:rsidRDefault="00CE7063" w:rsidP="00CE7063">
            <w:pPr>
              <w:jc w:val="center"/>
              <w:rPr>
                <w:b/>
                <w:bCs/>
                <w:sz w:val="16"/>
                <w:szCs w:val="16"/>
              </w:rPr>
            </w:pPr>
            <w:r>
              <w:rPr>
                <w:b/>
                <w:bCs/>
                <w:sz w:val="16"/>
                <w:szCs w:val="16"/>
              </w:rPr>
              <w:t>1110</w:t>
            </w:r>
          </w:p>
        </w:tc>
        <w:tc>
          <w:tcPr>
            <w:tcW w:w="1465" w:type="dxa"/>
          </w:tcPr>
          <w:p w:rsidR="00CE7063" w:rsidRDefault="00CE7063" w:rsidP="00CE7063">
            <w:pPr>
              <w:jc w:val="center"/>
              <w:rPr>
                <w:b/>
                <w:bCs/>
                <w:sz w:val="16"/>
                <w:szCs w:val="16"/>
              </w:rPr>
            </w:pPr>
            <w:r>
              <w:rPr>
                <w:b/>
                <w:bCs/>
                <w:sz w:val="16"/>
                <w:szCs w:val="16"/>
              </w:rPr>
              <w:t>1453</w:t>
            </w:r>
          </w:p>
        </w:tc>
        <w:tc>
          <w:tcPr>
            <w:tcW w:w="1464" w:type="dxa"/>
          </w:tcPr>
          <w:p w:rsidR="00CE7063" w:rsidRDefault="00CE7063" w:rsidP="00CE7063">
            <w:pPr>
              <w:jc w:val="center"/>
              <w:rPr>
                <w:b/>
                <w:bCs/>
                <w:sz w:val="16"/>
                <w:szCs w:val="16"/>
              </w:rPr>
            </w:pPr>
            <w:r>
              <w:rPr>
                <w:b/>
                <w:bCs/>
                <w:sz w:val="16"/>
                <w:szCs w:val="16"/>
              </w:rPr>
              <w:t>1357</w:t>
            </w:r>
          </w:p>
        </w:tc>
        <w:tc>
          <w:tcPr>
            <w:tcW w:w="1465" w:type="dxa"/>
          </w:tcPr>
          <w:p w:rsidR="00CE7063" w:rsidRDefault="00CE7063" w:rsidP="00CE7063">
            <w:pPr>
              <w:jc w:val="center"/>
              <w:rPr>
                <w:b/>
                <w:bCs/>
                <w:sz w:val="16"/>
                <w:szCs w:val="16"/>
              </w:rPr>
            </w:pPr>
            <w:r>
              <w:rPr>
                <w:b/>
                <w:bCs/>
                <w:sz w:val="16"/>
                <w:szCs w:val="16"/>
              </w:rPr>
              <w:t>2042</w:t>
            </w:r>
          </w:p>
        </w:tc>
        <w:tc>
          <w:tcPr>
            <w:tcW w:w="1465" w:type="dxa"/>
          </w:tcPr>
          <w:p w:rsidR="00CE7063" w:rsidRDefault="00CE7063" w:rsidP="00CE7063">
            <w:pPr>
              <w:jc w:val="center"/>
              <w:rPr>
                <w:b/>
                <w:bCs/>
                <w:sz w:val="16"/>
                <w:szCs w:val="16"/>
              </w:rPr>
            </w:pPr>
            <w:r>
              <w:rPr>
                <w:b/>
                <w:bCs/>
                <w:sz w:val="16"/>
                <w:szCs w:val="16"/>
              </w:rPr>
              <w:t>2727</w:t>
            </w:r>
          </w:p>
        </w:tc>
      </w:tr>
      <w:tr w:rsidR="00CE7063" w:rsidTr="00CE7063">
        <w:trPr>
          <w:trHeight w:val="199"/>
        </w:trPr>
        <w:tc>
          <w:tcPr>
            <w:tcW w:w="851" w:type="dxa"/>
          </w:tcPr>
          <w:p w:rsidR="00CE7063" w:rsidRDefault="00CE7063" w:rsidP="00CE7063">
            <w:pPr>
              <w:jc w:val="center"/>
              <w:rPr>
                <w:b/>
                <w:bCs/>
                <w:sz w:val="16"/>
                <w:szCs w:val="16"/>
              </w:rPr>
            </w:pPr>
            <w:r>
              <w:rPr>
                <w:b/>
                <w:bCs/>
                <w:sz w:val="16"/>
                <w:szCs w:val="16"/>
              </w:rPr>
              <w:t>60</w:t>
            </w:r>
          </w:p>
        </w:tc>
        <w:tc>
          <w:tcPr>
            <w:tcW w:w="1464" w:type="dxa"/>
          </w:tcPr>
          <w:p w:rsidR="00CE7063" w:rsidRDefault="00CE7063" w:rsidP="00CE7063">
            <w:pPr>
              <w:jc w:val="center"/>
              <w:rPr>
                <w:b/>
                <w:bCs/>
                <w:sz w:val="16"/>
                <w:szCs w:val="16"/>
              </w:rPr>
            </w:pPr>
            <w:r>
              <w:rPr>
                <w:b/>
                <w:bCs/>
                <w:sz w:val="16"/>
                <w:szCs w:val="16"/>
              </w:rPr>
              <w:t>803</w:t>
            </w:r>
          </w:p>
        </w:tc>
        <w:tc>
          <w:tcPr>
            <w:tcW w:w="1465" w:type="dxa"/>
          </w:tcPr>
          <w:p w:rsidR="00CE7063" w:rsidRDefault="00CE7063" w:rsidP="00CE7063">
            <w:pPr>
              <w:jc w:val="center"/>
              <w:rPr>
                <w:b/>
                <w:bCs/>
                <w:sz w:val="16"/>
                <w:szCs w:val="16"/>
              </w:rPr>
            </w:pPr>
            <w:r>
              <w:rPr>
                <w:b/>
                <w:bCs/>
                <w:sz w:val="16"/>
                <w:szCs w:val="16"/>
              </w:rPr>
              <w:t>1166</w:t>
            </w:r>
          </w:p>
        </w:tc>
        <w:tc>
          <w:tcPr>
            <w:tcW w:w="1465" w:type="dxa"/>
          </w:tcPr>
          <w:p w:rsidR="00CE7063" w:rsidRDefault="00CE7063" w:rsidP="00CE7063">
            <w:pPr>
              <w:jc w:val="center"/>
              <w:rPr>
                <w:b/>
                <w:bCs/>
                <w:sz w:val="16"/>
                <w:szCs w:val="16"/>
              </w:rPr>
            </w:pPr>
            <w:r>
              <w:rPr>
                <w:b/>
                <w:bCs/>
                <w:sz w:val="16"/>
                <w:szCs w:val="16"/>
              </w:rPr>
              <w:t>1517</w:t>
            </w:r>
          </w:p>
        </w:tc>
        <w:tc>
          <w:tcPr>
            <w:tcW w:w="1464" w:type="dxa"/>
          </w:tcPr>
          <w:p w:rsidR="00CE7063" w:rsidRDefault="00CE7063" w:rsidP="00CE7063">
            <w:pPr>
              <w:jc w:val="center"/>
              <w:rPr>
                <w:b/>
                <w:bCs/>
                <w:sz w:val="16"/>
                <w:szCs w:val="16"/>
              </w:rPr>
            </w:pPr>
            <w:r>
              <w:rPr>
                <w:b/>
                <w:bCs/>
                <w:sz w:val="16"/>
                <w:szCs w:val="16"/>
              </w:rPr>
              <w:t>1428</w:t>
            </w:r>
          </w:p>
        </w:tc>
        <w:tc>
          <w:tcPr>
            <w:tcW w:w="1465" w:type="dxa"/>
          </w:tcPr>
          <w:p w:rsidR="00CE7063" w:rsidRDefault="00CE7063" w:rsidP="00CE7063">
            <w:pPr>
              <w:jc w:val="center"/>
              <w:rPr>
                <w:b/>
                <w:bCs/>
                <w:sz w:val="16"/>
                <w:szCs w:val="16"/>
              </w:rPr>
            </w:pPr>
            <w:r>
              <w:rPr>
                <w:b/>
                <w:bCs/>
                <w:sz w:val="16"/>
                <w:szCs w:val="16"/>
              </w:rPr>
              <w:t>2142</w:t>
            </w:r>
          </w:p>
        </w:tc>
        <w:tc>
          <w:tcPr>
            <w:tcW w:w="1465" w:type="dxa"/>
          </w:tcPr>
          <w:p w:rsidR="00CE7063" w:rsidRDefault="00CE7063" w:rsidP="00CE7063">
            <w:pPr>
              <w:jc w:val="center"/>
              <w:rPr>
                <w:b/>
                <w:bCs/>
                <w:sz w:val="16"/>
                <w:szCs w:val="16"/>
              </w:rPr>
            </w:pPr>
            <w:r>
              <w:rPr>
                <w:b/>
                <w:bCs/>
                <w:sz w:val="16"/>
                <w:szCs w:val="16"/>
              </w:rPr>
              <w:t>2856</w:t>
            </w:r>
          </w:p>
        </w:tc>
      </w:tr>
    </w:tbl>
    <w:p w:rsidR="00CE7063" w:rsidRDefault="00CE7063" w:rsidP="00CE7063">
      <w:pPr>
        <w:pStyle w:val="ac"/>
      </w:pPr>
    </w:p>
    <w:p w:rsidR="00CE7063" w:rsidRDefault="00CE7063" w:rsidP="00CE7063">
      <w:pPr>
        <w:pStyle w:val="ac"/>
      </w:pPr>
      <w:r>
        <w:t>ТАБЛИЦА 5.6. ПЛОЩАДЬ ТУШБНИЯ ВОДОЙ ПО ФРОНТУ ПРИ ПРЯМОУГОЛЬНОЙ ФОРМЕ РАЗВИТИЯ ПОЖАРА</w:t>
      </w:r>
    </w:p>
    <w:p w:rsidR="00CE7063" w:rsidRDefault="00CE7063" w:rsidP="00CE7063">
      <w:pPr>
        <w:pStyle w:val="ac"/>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51"/>
        <w:gridCol w:w="2197"/>
        <w:gridCol w:w="2197"/>
        <w:gridCol w:w="2197"/>
        <w:gridCol w:w="2197"/>
      </w:tblGrid>
      <w:tr w:rsidR="00CE7063" w:rsidTr="00CE7063">
        <w:trPr>
          <w:cantSplit/>
          <w:trHeight w:val="240"/>
        </w:trPr>
        <w:tc>
          <w:tcPr>
            <w:tcW w:w="851" w:type="dxa"/>
            <w:vMerge w:val="restart"/>
          </w:tcPr>
          <w:p w:rsidR="00CE7063" w:rsidRDefault="00CE7063" w:rsidP="00CE7063">
            <w:pPr>
              <w:jc w:val="center"/>
              <w:rPr>
                <w:b/>
                <w:bCs/>
                <w:sz w:val="16"/>
                <w:szCs w:val="16"/>
              </w:rPr>
            </w:pPr>
          </w:p>
          <w:p w:rsidR="00CE7063" w:rsidRDefault="00CE7063" w:rsidP="00CE7063">
            <w:pPr>
              <w:jc w:val="center"/>
              <w:rPr>
                <w:b/>
                <w:bCs/>
                <w:sz w:val="16"/>
                <w:szCs w:val="16"/>
              </w:rPr>
            </w:pPr>
            <w:r>
              <w:rPr>
                <w:b/>
                <w:bCs/>
                <w:sz w:val="16"/>
                <w:szCs w:val="16"/>
              </w:rPr>
              <w:t>Ширина участка,</w:t>
            </w:r>
          </w:p>
          <w:p w:rsidR="00CE7063" w:rsidRDefault="00CE7063" w:rsidP="00CE7063">
            <w:pPr>
              <w:jc w:val="center"/>
              <w:rPr>
                <w:b/>
                <w:bCs/>
                <w:sz w:val="16"/>
                <w:szCs w:val="16"/>
              </w:rPr>
            </w:pPr>
            <w:r>
              <w:rPr>
                <w:b/>
                <w:bCs/>
                <w:sz w:val="16"/>
                <w:szCs w:val="16"/>
              </w:rPr>
              <w:t>а, м</w:t>
            </w:r>
          </w:p>
        </w:tc>
        <w:tc>
          <w:tcPr>
            <w:tcW w:w="8788" w:type="dxa"/>
            <w:gridSpan w:val="4"/>
          </w:tcPr>
          <w:p w:rsidR="00CE7063" w:rsidRDefault="00CE7063" w:rsidP="00CE7063">
            <w:pPr>
              <w:jc w:val="center"/>
              <w:rPr>
                <w:b/>
                <w:bCs/>
                <w:sz w:val="16"/>
                <w:szCs w:val="16"/>
              </w:rPr>
            </w:pPr>
            <w:r>
              <w:rPr>
                <w:b/>
                <w:bCs/>
                <w:sz w:val="16"/>
                <w:szCs w:val="16"/>
              </w:rPr>
              <w:t>Площадь тушения по фронту, м</w:t>
            </w:r>
            <w:r>
              <w:rPr>
                <w:b/>
                <w:bCs/>
                <w:sz w:val="16"/>
                <w:szCs w:val="16"/>
                <w:vertAlign w:val="superscript"/>
              </w:rPr>
              <w:t>2</w:t>
            </w:r>
            <w:r>
              <w:rPr>
                <w:b/>
                <w:bCs/>
                <w:sz w:val="16"/>
                <w:szCs w:val="16"/>
              </w:rPr>
              <w:t>, стволами</w:t>
            </w:r>
          </w:p>
        </w:tc>
      </w:tr>
      <w:tr w:rsidR="00CE7063" w:rsidTr="00CE7063">
        <w:trPr>
          <w:cantSplit/>
          <w:trHeight w:val="240"/>
        </w:trPr>
        <w:tc>
          <w:tcPr>
            <w:tcW w:w="851" w:type="dxa"/>
            <w:vMerge/>
          </w:tcPr>
          <w:p w:rsidR="00CE7063" w:rsidRDefault="00CE7063" w:rsidP="00CE7063">
            <w:pPr>
              <w:jc w:val="center"/>
              <w:rPr>
                <w:b/>
                <w:bCs/>
                <w:sz w:val="16"/>
                <w:szCs w:val="16"/>
              </w:rPr>
            </w:pPr>
          </w:p>
        </w:tc>
        <w:tc>
          <w:tcPr>
            <w:tcW w:w="4394" w:type="dxa"/>
            <w:gridSpan w:val="2"/>
          </w:tcPr>
          <w:p w:rsidR="00CE7063" w:rsidRDefault="00CE7063" w:rsidP="00CE7063">
            <w:pPr>
              <w:jc w:val="center"/>
              <w:rPr>
                <w:b/>
                <w:bCs/>
                <w:sz w:val="16"/>
                <w:szCs w:val="16"/>
              </w:rPr>
            </w:pPr>
            <w:r>
              <w:rPr>
                <w:b/>
                <w:bCs/>
                <w:sz w:val="16"/>
                <w:szCs w:val="16"/>
              </w:rPr>
              <w:t>Ручными</w:t>
            </w:r>
          </w:p>
        </w:tc>
        <w:tc>
          <w:tcPr>
            <w:tcW w:w="4394" w:type="dxa"/>
            <w:gridSpan w:val="2"/>
          </w:tcPr>
          <w:p w:rsidR="00CE7063" w:rsidRDefault="00CE7063" w:rsidP="00CE7063">
            <w:pPr>
              <w:jc w:val="center"/>
              <w:rPr>
                <w:b/>
                <w:bCs/>
                <w:sz w:val="16"/>
                <w:szCs w:val="16"/>
              </w:rPr>
            </w:pPr>
            <w:r>
              <w:rPr>
                <w:b/>
                <w:bCs/>
                <w:sz w:val="16"/>
                <w:szCs w:val="16"/>
              </w:rPr>
              <w:t>лафетными</w:t>
            </w:r>
          </w:p>
        </w:tc>
      </w:tr>
      <w:tr w:rsidR="00CE7063" w:rsidTr="00CE7063">
        <w:trPr>
          <w:cantSplit/>
          <w:trHeight w:val="211"/>
        </w:trPr>
        <w:tc>
          <w:tcPr>
            <w:tcW w:w="851" w:type="dxa"/>
            <w:vMerge/>
          </w:tcPr>
          <w:p w:rsidR="00CE7063" w:rsidRDefault="00CE7063" w:rsidP="00CE7063">
            <w:pPr>
              <w:jc w:val="center"/>
              <w:rPr>
                <w:b/>
                <w:bCs/>
                <w:sz w:val="16"/>
                <w:szCs w:val="16"/>
              </w:rPr>
            </w:pPr>
          </w:p>
        </w:tc>
        <w:tc>
          <w:tcPr>
            <w:tcW w:w="2197" w:type="dxa"/>
          </w:tcPr>
          <w:p w:rsidR="00CE7063" w:rsidRDefault="00CE7063" w:rsidP="00CE7063">
            <w:pPr>
              <w:jc w:val="center"/>
              <w:rPr>
                <w:b/>
                <w:bCs/>
                <w:sz w:val="16"/>
                <w:szCs w:val="16"/>
              </w:rPr>
            </w:pPr>
            <w:r>
              <w:rPr>
                <w:b/>
                <w:bCs/>
                <w:sz w:val="16"/>
                <w:szCs w:val="16"/>
              </w:rPr>
              <w:t>с одной сто</w:t>
            </w:r>
            <w:r>
              <w:rPr>
                <w:b/>
                <w:bCs/>
                <w:sz w:val="16"/>
                <w:szCs w:val="16"/>
              </w:rPr>
              <w:softHyphen/>
              <w:t>роны, 5 м</w:t>
            </w:r>
          </w:p>
        </w:tc>
        <w:tc>
          <w:tcPr>
            <w:tcW w:w="2197" w:type="dxa"/>
          </w:tcPr>
          <w:p w:rsidR="00CE7063" w:rsidRDefault="00CE7063" w:rsidP="00CE7063">
            <w:pPr>
              <w:jc w:val="center"/>
              <w:rPr>
                <w:b/>
                <w:bCs/>
                <w:sz w:val="16"/>
                <w:szCs w:val="16"/>
              </w:rPr>
            </w:pPr>
            <w:r>
              <w:rPr>
                <w:b/>
                <w:bCs/>
                <w:sz w:val="16"/>
                <w:szCs w:val="16"/>
              </w:rPr>
              <w:t>с двух сто</w:t>
            </w:r>
            <w:r>
              <w:rPr>
                <w:b/>
                <w:bCs/>
                <w:sz w:val="16"/>
                <w:szCs w:val="16"/>
              </w:rPr>
              <w:softHyphen/>
              <w:t>рон, 10 м</w:t>
            </w:r>
          </w:p>
        </w:tc>
        <w:tc>
          <w:tcPr>
            <w:tcW w:w="2197" w:type="dxa"/>
          </w:tcPr>
          <w:p w:rsidR="00CE7063" w:rsidRDefault="00CE7063" w:rsidP="00CE7063">
            <w:pPr>
              <w:jc w:val="center"/>
              <w:rPr>
                <w:b/>
                <w:bCs/>
                <w:sz w:val="16"/>
                <w:szCs w:val="16"/>
              </w:rPr>
            </w:pPr>
            <w:r>
              <w:rPr>
                <w:b/>
                <w:bCs/>
                <w:sz w:val="16"/>
                <w:szCs w:val="16"/>
              </w:rPr>
              <w:t>с одной стороны, 10 м</w:t>
            </w:r>
          </w:p>
        </w:tc>
        <w:tc>
          <w:tcPr>
            <w:tcW w:w="2197" w:type="dxa"/>
          </w:tcPr>
          <w:p w:rsidR="00CE7063" w:rsidRDefault="00CE7063" w:rsidP="00CE7063">
            <w:pPr>
              <w:jc w:val="center"/>
              <w:rPr>
                <w:b/>
                <w:bCs/>
                <w:sz w:val="16"/>
                <w:szCs w:val="16"/>
              </w:rPr>
            </w:pPr>
            <w:r>
              <w:rPr>
                <w:b/>
                <w:bCs/>
                <w:sz w:val="16"/>
                <w:szCs w:val="16"/>
              </w:rPr>
              <w:t>с двух сторон, 20 м</w:t>
            </w:r>
          </w:p>
        </w:tc>
      </w:tr>
      <w:tr w:rsidR="00CE7063" w:rsidTr="00CE7063">
        <w:trPr>
          <w:trHeight w:val="141"/>
        </w:trPr>
        <w:tc>
          <w:tcPr>
            <w:tcW w:w="851" w:type="dxa"/>
          </w:tcPr>
          <w:p w:rsidR="00CE7063" w:rsidRDefault="00CE7063" w:rsidP="00CE7063">
            <w:pPr>
              <w:jc w:val="center"/>
              <w:rPr>
                <w:b/>
                <w:bCs/>
                <w:sz w:val="16"/>
                <w:szCs w:val="16"/>
              </w:rPr>
            </w:pPr>
            <w:r>
              <w:rPr>
                <w:b/>
                <w:bCs/>
                <w:sz w:val="16"/>
                <w:szCs w:val="16"/>
              </w:rPr>
              <w:t>4</w:t>
            </w:r>
          </w:p>
        </w:tc>
        <w:tc>
          <w:tcPr>
            <w:tcW w:w="2197" w:type="dxa"/>
          </w:tcPr>
          <w:p w:rsidR="00CE7063" w:rsidRDefault="00CE7063" w:rsidP="00CE7063">
            <w:pPr>
              <w:jc w:val="center"/>
              <w:rPr>
                <w:b/>
                <w:bCs/>
                <w:sz w:val="16"/>
                <w:szCs w:val="16"/>
              </w:rPr>
            </w:pPr>
            <w:r>
              <w:rPr>
                <w:b/>
                <w:bCs/>
                <w:sz w:val="16"/>
                <w:szCs w:val="16"/>
              </w:rPr>
              <w:t>20</w:t>
            </w:r>
          </w:p>
        </w:tc>
        <w:tc>
          <w:tcPr>
            <w:tcW w:w="2197" w:type="dxa"/>
          </w:tcPr>
          <w:p w:rsidR="00CE7063" w:rsidRDefault="00CE7063" w:rsidP="00CE7063">
            <w:pPr>
              <w:jc w:val="center"/>
              <w:rPr>
                <w:b/>
                <w:bCs/>
                <w:sz w:val="16"/>
                <w:szCs w:val="16"/>
              </w:rPr>
            </w:pPr>
            <w:r>
              <w:rPr>
                <w:b/>
                <w:bCs/>
                <w:sz w:val="16"/>
                <w:szCs w:val="16"/>
              </w:rPr>
              <w:t>40</w:t>
            </w:r>
          </w:p>
        </w:tc>
        <w:tc>
          <w:tcPr>
            <w:tcW w:w="2197" w:type="dxa"/>
          </w:tcPr>
          <w:p w:rsidR="00CE7063" w:rsidRDefault="00CE7063" w:rsidP="00CE7063">
            <w:pPr>
              <w:jc w:val="center"/>
              <w:rPr>
                <w:b/>
                <w:bCs/>
                <w:sz w:val="16"/>
                <w:szCs w:val="16"/>
              </w:rPr>
            </w:pPr>
            <w:r>
              <w:rPr>
                <w:b/>
                <w:bCs/>
                <w:sz w:val="16"/>
                <w:szCs w:val="16"/>
              </w:rPr>
              <w:t>40</w:t>
            </w:r>
          </w:p>
        </w:tc>
        <w:tc>
          <w:tcPr>
            <w:tcW w:w="2197" w:type="dxa"/>
          </w:tcPr>
          <w:p w:rsidR="00CE7063" w:rsidRDefault="00CE7063" w:rsidP="00CE7063">
            <w:pPr>
              <w:jc w:val="center"/>
              <w:rPr>
                <w:b/>
                <w:bCs/>
                <w:sz w:val="16"/>
                <w:szCs w:val="16"/>
              </w:rPr>
            </w:pPr>
            <w:r>
              <w:rPr>
                <w:b/>
                <w:bCs/>
                <w:sz w:val="16"/>
                <w:szCs w:val="16"/>
              </w:rPr>
              <w:t>80</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6</w:t>
            </w:r>
          </w:p>
        </w:tc>
        <w:tc>
          <w:tcPr>
            <w:tcW w:w="2197" w:type="dxa"/>
          </w:tcPr>
          <w:p w:rsidR="00CE7063" w:rsidRDefault="00CE7063" w:rsidP="00CE7063">
            <w:pPr>
              <w:jc w:val="center"/>
              <w:rPr>
                <w:b/>
                <w:bCs/>
                <w:sz w:val="16"/>
                <w:szCs w:val="16"/>
              </w:rPr>
            </w:pPr>
            <w:r>
              <w:rPr>
                <w:b/>
                <w:bCs/>
                <w:sz w:val="16"/>
                <w:szCs w:val="16"/>
              </w:rPr>
              <w:t>30</w:t>
            </w:r>
          </w:p>
        </w:tc>
        <w:tc>
          <w:tcPr>
            <w:tcW w:w="2197" w:type="dxa"/>
          </w:tcPr>
          <w:p w:rsidR="00CE7063" w:rsidRDefault="00CE7063" w:rsidP="00CE7063">
            <w:pPr>
              <w:jc w:val="center"/>
              <w:rPr>
                <w:b/>
                <w:bCs/>
                <w:sz w:val="16"/>
                <w:szCs w:val="16"/>
              </w:rPr>
            </w:pPr>
            <w:r>
              <w:rPr>
                <w:b/>
                <w:bCs/>
                <w:sz w:val="16"/>
                <w:szCs w:val="16"/>
              </w:rPr>
              <w:t>60</w:t>
            </w:r>
          </w:p>
        </w:tc>
        <w:tc>
          <w:tcPr>
            <w:tcW w:w="2197" w:type="dxa"/>
          </w:tcPr>
          <w:p w:rsidR="00CE7063" w:rsidRDefault="00CE7063" w:rsidP="00CE7063">
            <w:pPr>
              <w:jc w:val="center"/>
              <w:rPr>
                <w:b/>
                <w:bCs/>
                <w:sz w:val="16"/>
                <w:szCs w:val="16"/>
              </w:rPr>
            </w:pPr>
            <w:r>
              <w:rPr>
                <w:b/>
                <w:bCs/>
                <w:sz w:val="16"/>
                <w:szCs w:val="16"/>
              </w:rPr>
              <w:t>60</w:t>
            </w:r>
          </w:p>
        </w:tc>
        <w:tc>
          <w:tcPr>
            <w:tcW w:w="2197" w:type="dxa"/>
          </w:tcPr>
          <w:p w:rsidR="00CE7063" w:rsidRDefault="00CE7063" w:rsidP="00CE7063">
            <w:pPr>
              <w:jc w:val="center"/>
              <w:rPr>
                <w:b/>
                <w:bCs/>
                <w:sz w:val="16"/>
                <w:szCs w:val="16"/>
              </w:rPr>
            </w:pPr>
            <w:r>
              <w:rPr>
                <w:b/>
                <w:bCs/>
                <w:sz w:val="16"/>
                <w:szCs w:val="16"/>
              </w:rPr>
              <w:t>120</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8</w:t>
            </w:r>
          </w:p>
        </w:tc>
        <w:tc>
          <w:tcPr>
            <w:tcW w:w="2197" w:type="dxa"/>
          </w:tcPr>
          <w:p w:rsidR="00CE7063" w:rsidRDefault="00CE7063" w:rsidP="00CE7063">
            <w:pPr>
              <w:jc w:val="center"/>
              <w:rPr>
                <w:b/>
                <w:bCs/>
                <w:sz w:val="16"/>
                <w:szCs w:val="16"/>
              </w:rPr>
            </w:pPr>
            <w:r>
              <w:rPr>
                <w:b/>
                <w:bCs/>
                <w:sz w:val="16"/>
                <w:szCs w:val="16"/>
              </w:rPr>
              <w:t>40</w:t>
            </w:r>
          </w:p>
        </w:tc>
        <w:tc>
          <w:tcPr>
            <w:tcW w:w="2197" w:type="dxa"/>
          </w:tcPr>
          <w:p w:rsidR="00CE7063" w:rsidRDefault="00CE7063" w:rsidP="00CE7063">
            <w:pPr>
              <w:jc w:val="center"/>
              <w:rPr>
                <w:b/>
                <w:bCs/>
                <w:sz w:val="16"/>
                <w:szCs w:val="16"/>
              </w:rPr>
            </w:pPr>
            <w:r>
              <w:rPr>
                <w:b/>
                <w:bCs/>
                <w:sz w:val="16"/>
                <w:szCs w:val="16"/>
              </w:rPr>
              <w:t>80</w:t>
            </w:r>
          </w:p>
        </w:tc>
        <w:tc>
          <w:tcPr>
            <w:tcW w:w="2197" w:type="dxa"/>
          </w:tcPr>
          <w:p w:rsidR="00CE7063" w:rsidRDefault="00CE7063" w:rsidP="00CE7063">
            <w:pPr>
              <w:jc w:val="center"/>
              <w:rPr>
                <w:b/>
                <w:bCs/>
                <w:sz w:val="16"/>
                <w:szCs w:val="16"/>
              </w:rPr>
            </w:pPr>
            <w:r>
              <w:rPr>
                <w:b/>
                <w:bCs/>
                <w:sz w:val="16"/>
                <w:szCs w:val="16"/>
              </w:rPr>
              <w:t>80</w:t>
            </w:r>
          </w:p>
        </w:tc>
        <w:tc>
          <w:tcPr>
            <w:tcW w:w="2197" w:type="dxa"/>
          </w:tcPr>
          <w:p w:rsidR="00CE7063" w:rsidRDefault="00CE7063" w:rsidP="00CE7063">
            <w:pPr>
              <w:jc w:val="center"/>
              <w:rPr>
                <w:b/>
                <w:bCs/>
                <w:sz w:val="16"/>
                <w:szCs w:val="16"/>
              </w:rPr>
            </w:pPr>
            <w:r>
              <w:rPr>
                <w:b/>
                <w:bCs/>
                <w:sz w:val="16"/>
                <w:szCs w:val="16"/>
              </w:rPr>
              <w:t>160</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10</w:t>
            </w:r>
          </w:p>
        </w:tc>
        <w:tc>
          <w:tcPr>
            <w:tcW w:w="2197" w:type="dxa"/>
          </w:tcPr>
          <w:p w:rsidR="00CE7063" w:rsidRDefault="00CE7063" w:rsidP="00CE7063">
            <w:pPr>
              <w:jc w:val="center"/>
              <w:rPr>
                <w:b/>
                <w:bCs/>
                <w:sz w:val="16"/>
                <w:szCs w:val="16"/>
              </w:rPr>
            </w:pPr>
            <w:r>
              <w:rPr>
                <w:b/>
                <w:bCs/>
                <w:sz w:val="16"/>
                <w:szCs w:val="16"/>
              </w:rPr>
              <w:t>50</w:t>
            </w:r>
          </w:p>
        </w:tc>
        <w:tc>
          <w:tcPr>
            <w:tcW w:w="2197" w:type="dxa"/>
          </w:tcPr>
          <w:p w:rsidR="00CE7063" w:rsidRDefault="00CE7063" w:rsidP="00CE7063">
            <w:pPr>
              <w:jc w:val="center"/>
              <w:rPr>
                <w:b/>
                <w:bCs/>
                <w:sz w:val="16"/>
                <w:szCs w:val="16"/>
              </w:rPr>
            </w:pPr>
            <w:r>
              <w:rPr>
                <w:b/>
                <w:bCs/>
                <w:sz w:val="16"/>
                <w:szCs w:val="16"/>
              </w:rPr>
              <w:t>100</w:t>
            </w:r>
          </w:p>
        </w:tc>
        <w:tc>
          <w:tcPr>
            <w:tcW w:w="2197" w:type="dxa"/>
          </w:tcPr>
          <w:p w:rsidR="00CE7063" w:rsidRDefault="00CE7063" w:rsidP="00CE7063">
            <w:pPr>
              <w:jc w:val="center"/>
              <w:rPr>
                <w:b/>
                <w:bCs/>
                <w:sz w:val="16"/>
                <w:szCs w:val="16"/>
              </w:rPr>
            </w:pPr>
            <w:r>
              <w:rPr>
                <w:b/>
                <w:bCs/>
                <w:sz w:val="16"/>
                <w:szCs w:val="16"/>
              </w:rPr>
              <w:t>100</w:t>
            </w:r>
          </w:p>
        </w:tc>
        <w:tc>
          <w:tcPr>
            <w:tcW w:w="2197" w:type="dxa"/>
          </w:tcPr>
          <w:p w:rsidR="00CE7063" w:rsidRDefault="00CE7063" w:rsidP="00CE7063">
            <w:pPr>
              <w:jc w:val="center"/>
              <w:rPr>
                <w:b/>
                <w:bCs/>
                <w:sz w:val="16"/>
                <w:szCs w:val="16"/>
              </w:rPr>
            </w:pPr>
            <w:r>
              <w:rPr>
                <w:b/>
                <w:bCs/>
                <w:sz w:val="16"/>
                <w:szCs w:val="16"/>
              </w:rPr>
              <w:t>200</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12</w:t>
            </w:r>
          </w:p>
        </w:tc>
        <w:tc>
          <w:tcPr>
            <w:tcW w:w="2197" w:type="dxa"/>
          </w:tcPr>
          <w:p w:rsidR="00CE7063" w:rsidRDefault="00CE7063" w:rsidP="00CE7063">
            <w:pPr>
              <w:jc w:val="center"/>
              <w:rPr>
                <w:b/>
                <w:bCs/>
                <w:sz w:val="16"/>
                <w:szCs w:val="16"/>
              </w:rPr>
            </w:pPr>
            <w:r>
              <w:rPr>
                <w:b/>
                <w:bCs/>
                <w:sz w:val="16"/>
                <w:szCs w:val="16"/>
              </w:rPr>
              <w:t>60</w:t>
            </w:r>
          </w:p>
        </w:tc>
        <w:tc>
          <w:tcPr>
            <w:tcW w:w="2197" w:type="dxa"/>
          </w:tcPr>
          <w:p w:rsidR="00CE7063" w:rsidRDefault="00CE7063" w:rsidP="00CE7063">
            <w:pPr>
              <w:jc w:val="center"/>
              <w:rPr>
                <w:b/>
                <w:bCs/>
                <w:sz w:val="16"/>
                <w:szCs w:val="16"/>
              </w:rPr>
            </w:pPr>
            <w:r>
              <w:rPr>
                <w:b/>
                <w:bCs/>
                <w:sz w:val="16"/>
                <w:szCs w:val="16"/>
              </w:rPr>
              <w:t>120</w:t>
            </w:r>
          </w:p>
        </w:tc>
        <w:tc>
          <w:tcPr>
            <w:tcW w:w="2197" w:type="dxa"/>
          </w:tcPr>
          <w:p w:rsidR="00CE7063" w:rsidRDefault="00CE7063" w:rsidP="00CE7063">
            <w:pPr>
              <w:jc w:val="center"/>
              <w:rPr>
                <w:b/>
                <w:bCs/>
                <w:sz w:val="16"/>
                <w:szCs w:val="16"/>
              </w:rPr>
            </w:pPr>
            <w:r>
              <w:rPr>
                <w:b/>
                <w:bCs/>
                <w:sz w:val="16"/>
                <w:szCs w:val="16"/>
              </w:rPr>
              <w:t>120</w:t>
            </w:r>
          </w:p>
        </w:tc>
        <w:tc>
          <w:tcPr>
            <w:tcW w:w="2197" w:type="dxa"/>
          </w:tcPr>
          <w:p w:rsidR="00CE7063" w:rsidRDefault="00CE7063" w:rsidP="00CE7063">
            <w:pPr>
              <w:jc w:val="center"/>
              <w:rPr>
                <w:b/>
                <w:bCs/>
                <w:sz w:val="16"/>
                <w:szCs w:val="16"/>
              </w:rPr>
            </w:pPr>
            <w:r>
              <w:rPr>
                <w:b/>
                <w:bCs/>
                <w:sz w:val="16"/>
                <w:szCs w:val="16"/>
              </w:rPr>
              <w:t>240</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14</w:t>
            </w:r>
          </w:p>
        </w:tc>
        <w:tc>
          <w:tcPr>
            <w:tcW w:w="2197" w:type="dxa"/>
          </w:tcPr>
          <w:p w:rsidR="00CE7063" w:rsidRDefault="00CE7063" w:rsidP="00CE7063">
            <w:pPr>
              <w:jc w:val="center"/>
              <w:rPr>
                <w:b/>
                <w:bCs/>
                <w:sz w:val="16"/>
                <w:szCs w:val="16"/>
              </w:rPr>
            </w:pPr>
            <w:r>
              <w:rPr>
                <w:b/>
                <w:bCs/>
                <w:sz w:val="16"/>
                <w:szCs w:val="16"/>
              </w:rPr>
              <w:t>70</w:t>
            </w:r>
          </w:p>
        </w:tc>
        <w:tc>
          <w:tcPr>
            <w:tcW w:w="2197" w:type="dxa"/>
          </w:tcPr>
          <w:p w:rsidR="00CE7063" w:rsidRDefault="00CE7063" w:rsidP="00CE7063">
            <w:pPr>
              <w:jc w:val="center"/>
              <w:rPr>
                <w:b/>
                <w:bCs/>
                <w:sz w:val="16"/>
                <w:szCs w:val="16"/>
              </w:rPr>
            </w:pPr>
            <w:r>
              <w:rPr>
                <w:b/>
                <w:bCs/>
                <w:sz w:val="16"/>
                <w:szCs w:val="16"/>
              </w:rPr>
              <w:t>140</w:t>
            </w:r>
          </w:p>
        </w:tc>
        <w:tc>
          <w:tcPr>
            <w:tcW w:w="2197" w:type="dxa"/>
          </w:tcPr>
          <w:p w:rsidR="00CE7063" w:rsidRDefault="00CE7063" w:rsidP="00CE7063">
            <w:pPr>
              <w:jc w:val="center"/>
              <w:rPr>
                <w:b/>
                <w:bCs/>
                <w:sz w:val="16"/>
                <w:szCs w:val="16"/>
              </w:rPr>
            </w:pPr>
            <w:r>
              <w:rPr>
                <w:b/>
                <w:bCs/>
                <w:sz w:val="16"/>
                <w:szCs w:val="16"/>
              </w:rPr>
              <w:t>140</w:t>
            </w:r>
          </w:p>
        </w:tc>
        <w:tc>
          <w:tcPr>
            <w:tcW w:w="2197" w:type="dxa"/>
          </w:tcPr>
          <w:p w:rsidR="00CE7063" w:rsidRDefault="00CE7063" w:rsidP="00CE7063">
            <w:pPr>
              <w:jc w:val="center"/>
              <w:rPr>
                <w:b/>
                <w:bCs/>
                <w:sz w:val="16"/>
                <w:szCs w:val="16"/>
              </w:rPr>
            </w:pPr>
            <w:r>
              <w:rPr>
                <w:b/>
                <w:bCs/>
                <w:sz w:val="16"/>
                <w:szCs w:val="16"/>
              </w:rPr>
              <w:t>280</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16</w:t>
            </w:r>
          </w:p>
        </w:tc>
        <w:tc>
          <w:tcPr>
            <w:tcW w:w="2197" w:type="dxa"/>
          </w:tcPr>
          <w:p w:rsidR="00CE7063" w:rsidRDefault="00CE7063" w:rsidP="00CE7063">
            <w:pPr>
              <w:jc w:val="center"/>
              <w:rPr>
                <w:b/>
                <w:bCs/>
                <w:sz w:val="16"/>
                <w:szCs w:val="16"/>
              </w:rPr>
            </w:pPr>
            <w:r>
              <w:rPr>
                <w:b/>
                <w:bCs/>
                <w:sz w:val="16"/>
                <w:szCs w:val="16"/>
              </w:rPr>
              <w:t>80</w:t>
            </w:r>
          </w:p>
        </w:tc>
        <w:tc>
          <w:tcPr>
            <w:tcW w:w="2197" w:type="dxa"/>
          </w:tcPr>
          <w:p w:rsidR="00CE7063" w:rsidRDefault="00CE7063" w:rsidP="00CE7063">
            <w:pPr>
              <w:jc w:val="center"/>
              <w:rPr>
                <w:b/>
                <w:bCs/>
                <w:sz w:val="16"/>
                <w:szCs w:val="16"/>
              </w:rPr>
            </w:pPr>
            <w:r>
              <w:rPr>
                <w:b/>
                <w:bCs/>
                <w:sz w:val="16"/>
                <w:szCs w:val="16"/>
              </w:rPr>
              <w:t>160</w:t>
            </w:r>
          </w:p>
        </w:tc>
        <w:tc>
          <w:tcPr>
            <w:tcW w:w="2197" w:type="dxa"/>
          </w:tcPr>
          <w:p w:rsidR="00CE7063" w:rsidRDefault="00CE7063" w:rsidP="00CE7063">
            <w:pPr>
              <w:jc w:val="center"/>
              <w:rPr>
                <w:b/>
                <w:bCs/>
                <w:sz w:val="16"/>
                <w:szCs w:val="16"/>
              </w:rPr>
            </w:pPr>
            <w:r>
              <w:rPr>
                <w:b/>
                <w:bCs/>
                <w:sz w:val="16"/>
                <w:szCs w:val="16"/>
              </w:rPr>
              <w:t>160</w:t>
            </w:r>
          </w:p>
        </w:tc>
        <w:tc>
          <w:tcPr>
            <w:tcW w:w="2197" w:type="dxa"/>
          </w:tcPr>
          <w:p w:rsidR="00CE7063" w:rsidRDefault="00CE7063" w:rsidP="00CE7063">
            <w:pPr>
              <w:jc w:val="center"/>
              <w:rPr>
                <w:b/>
                <w:bCs/>
                <w:sz w:val="16"/>
                <w:szCs w:val="16"/>
              </w:rPr>
            </w:pPr>
            <w:r>
              <w:rPr>
                <w:b/>
                <w:bCs/>
                <w:sz w:val="16"/>
                <w:szCs w:val="16"/>
              </w:rPr>
              <w:t>320</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18</w:t>
            </w:r>
          </w:p>
        </w:tc>
        <w:tc>
          <w:tcPr>
            <w:tcW w:w="2197" w:type="dxa"/>
          </w:tcPr>
          <w:p w:rsidR="00CE7063" w:rsidRDefault="00CE7063" w:rsidP="00CE7063">
            <w:pPr>
              <w:jc w:val="center"/>
              <w:rPr>
                <w:b/>
                <w:bCs/>
                <w:sz w:val="16"/>
                <w:szCs w:val="16"/>
              </w:rPr>
            </w:pPr>
            <w:r>
              <w:rPr>
                <w:b/>
                <w:bCs/>
                <w:sz w:val="16"/>
                <w:szCs w:val="16"/>
              </w:rPr>
              <w:t>90</w:t>
            </w:r>
          </w:p>
        </w:tc>
        <w:tc>
          <w:tcPr>
            <w:tcW w:w="2197" w:type="dxa"/>
          </w:tcPr>
          <w:p w:rsidR="00CE7063" w:rsidRDefault="00CE7063" w:rsidP="00CE7063">
            <w:pPr>
              <w:jc w:val="center"/>
              <w:rPr>
                <w:b/>
                <w:bCs/>
                <w:sz w:val="16"/>
                <w:szCs w:val="16"/>
              </w:rPr>
            </w:pPr>
            <w:r>
              <w:rPr>
                <w:b/>
                <w:bCs/>
                <w:sz w:val="16"/>
                <w:szCs w:val="16"/>
              </w:rPr>
              <w:t>180</w:t>
            </w:r>
          </w:p>
        </w:tc>
        <w:tc>
          <w:tcPr>
            <w:tcW w:w="2197" w:type="dxa"/>
          </w:tcPr>
          <w:p w:rsidR="00CE7063" w:rsidRDefault="00CE7063" w:rsidP="00CE7063">
            <w:pPr>
              <w:jc w:val="center"/>
              <w:rPr>
                <w:b/>
                <w:bCs/>
                <w:sz w:val="16"/>
                <w:szCs w:val="16"/>
              </w:rPr>
            </w:pPr>
            <w:r>
              <w:rPr>
                <w:b/>
                <w:bCs/>
                <w:sz w:val="16"/>
                <w:szCs w:val="16"/>
              </w:rPr>
              <w:t>180</w:t>
            </w:r>
          </w:p>
        </w:tc>
        <w:tc>
          <w:tcPr>
            <w:tcW w:w="2197" w:type="dxa"/>
          </w:tcPr>
          <w:p w:rsidR="00CE7063" w:rsidRDefault="00CE7063" w:rsidP="00CE7063">
            <w:pPr>
              <w:jc w:val="center"/>
              <w:rPr>
                <w:b/>
                <w:bCs/>
                <w:sz w:val="16"/>
                <w:szCs w:val="16"/>
              </w:rPr>
            </w:pPr>
            <w:r>
              <w:rPr>
                <w:b/>
                <w:bCs/>
                <w:sz w:val="16"/>
                <w:szCs w:val="16"/>
              </w:rPr>
              <w:t>360</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20</w:t>
            </w:r>
          </w:p>
        </w:tc>
        <w:tc>
          <w:tcPr>
            <w:tcW w:w="2197" w:type="dxa"/>
          </w:tcPr>
          <w:p w:rsidR="00CE7063" w:rsidRDefault="00CE7063" w:rsidP="00CE7063">
            <w:pPr>
              <w:jc w:val="center"/>
              <w:rPr>
                <w:b/>
                <w:bCs/>
                <w:sz w:val="16"/>
                <w:szCs w:val="16"/>
              </w:rPr>
            </w:pPr>
            <w:r>
              <w:rPr>
                <w:b/>
                <w:bCs/>
                <w:sz w:val="16"/>
                <w:szCs w:val="16"/>
              </w:rPr>
              <w:t>100</w:t>
            </w:r>
          </w:p>
        </w:tc>
        <w:tc>
          <w:tcPr>
            <w:tcW w:w="2197" w:type="dxa"/>
          </w:tcPr>
          <w:p w:rsidR="00CE7063" w:rsidRDefault="00CE7063" w:rsidP="00CE7063">
            <w:pPr>
              <w:jc w:val="center"/>
              <w:rPr>
                <w:b/>
                <w:bCs/>
                <w:sz w:val="16"/>
                <w:szCs w:val="16"/>
              </w:rPr>
            </w:pPr>
            <w:r>
              <w:rPr>
                <w:b/>
                <w:bCs/>
                <w:sz w:val="16"/>
                <w:szCs w:val="16"/>
              </w:rPr>
              <w:t>200</w:t>
            </w:r>
          </w:p>
        </w:tc>
        <w:tc>
          <w:tcPr>
            <w:tcW w:w="2197" w:type="dxa"/>
          </w:tcPr>
          <w:p w:rsidR="00CE7063" w:rsidRDefault="00CE7063" w:rsidP="00CE7063">
            <w:pPr>
              <w:jc w:val="center"/>
              <w:rPr>
                <w:b/>
                <w:bCs/>
                <w:sz w:val="16"/>
                <w:szCs w:val="16"/>
              </w:rPr>
            </w:pPr>
            <w:r>
              <w:rPr>
                <w:b/>
                <w:bCs/>
                <w:sz w:val="16"/>
                <w:szCs w:val="16"/>
              </w:rPr>
              <w:t>200</w:t>
            </w:r>
          </w:p>
        </w:tc>
        <w:tc>
          <w:tcPr>
            <w:tcW w:w="2197" w:type="dxa"/>
          </w:tcPr>
          <w:p w:rsidR="00CE7063" w:rsidRDefault="00CE7063" w:rsidP="00CE7063">
            <w:pPr>
              <w:jc w:val="center"/>
              <w:rPr>
                <w:b/>
                <w:bCs/>
                <w:sz w:val="16"/>
                <w:szCs w:val="16"/>
              </w:rPr>
            </w:pPr>
            <w:r>
              <w:rPr>
                <w:b/>
                <w:bCs/>
                <w:sz w:val="16"/>
                <w:szCs w:val="16"/>
              </w:rPr>
              <w:t>480</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22</w:t>
            </w:r>
          </w:p>
        </w:tc>
        <w:tc>
          <w:tcPr>
            <w:tcW w:w="2197" w:type="dxa"/>
          </w:tcPr>
          <w:p w:rsidR="00CE7063" w:rsidRDefault="00CE7063" w:rsidP="00CE7063">
            <w:pPr>
              <w:jc w:val="center"/>
              <w:rPr>
                <w:b/>
                <w:bCs/>
                <w:sz w:val="16"/>
                <w:szCs w:val="16"/>
              </w:rPr>
            </w:pPr>
            <w:r>
              <w:rPr>
                <w:b/>
                <w:bCs/>
                <w:sz w:val="16"/>
                <w:szCs w:val="16"/>
              </w:rPr>
              <w:t>110</w:t>
            </w:r>
          </w:p>
        </w:tc>
        <w:tc>
          <w:tcPr>
            <w:tcW w:w="2197" w:type="dxa"/>
          </w:tcPr>
          <w:p w:rsidR="00CE7063" w:rsidRDefault="00CE7063" w:rsidP="00CE7063">
            <w:pPr>
              <w:jc w:val="center"/>
              <w:rPr>
                <w:b/>
                <w:bCs/>
                <w:sz w:val="16"/>
                <w:szCs w:val="16"/>
              </w:rPr>
            </w:pPr>
            <w:r>
              <w:rPr>
                <w:b/>
                <w:bCs/>
                <w:sz w:val="16"/>
                <w:szCs w:val="16"/>
              </w:rPr>
              <w:t>220</w:t>
            </w:r>
          </w:p>
        </w:tc>
        <w:tc>
          <w:tcPr>
            <w:tcW w:w="2197" w:type="dxa"/>
          </w:tcPr>
          <w:p w:rsidR="00CE7063" w:rsidRDefault="00CE7063" w:rsidP="00CE7063">
            <w:pPr>
              <w:jc w:val="center"/>
              <w:rPr>
                <w:b/>
                <w:bCs/>
                <w:sz w:val="16"/>
                <w:szCs w:val="16"/>
              </w:rPr>
            </w:pPr>
            <w:r>
              <w:rPr>
                <w:b/>
                <w:bCs/>
                <w:sz w:val="16"/>
                <w:szCs w:val="16"/>
              </w:rPr>
              <w:t>220</w:t>
            </w:r>
          </w:p>
        </w:tc>
        <w:tc>
          <w:tcPr>
            <w:tcW w:w="2197" w:type="dxa"/>
          </w:tcPr>
          <w:p w:rsidR="00CE7063" w:rsidRDefault="00CE7063" w:rsidP="00CE7063">
            <w:pPr>
              <w:jc w:val="center"/>
              <w:rPr>
                <w:b/>
                <w:bCs/>
                <w:sz w:val="16"/>
                <w:szCs w:val="16"/>
              </w:rPr>
            </w:pPr>
            <w:r>
              <w:rPr>
                <w:b/>
                <w:bCs/>
                <w:sz w:val="16"/>
                <w:szCs w:val="16"/>
              </w:rPr>
              <w:t>440</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24</w:t>
            </w:r>
          </w:p>
        </w:tc>
        <w:tc>
          <w:tcPr>
            <w:tcW w:w="2197" w:type="dxa"/>
          </w:tcPr>
          <w:p w:rsidR="00CE7063" w:rsidRDefault="00CE7063" w:rsidP="00CE7063">
            <w:pPr>
              <w:jc w:val="center"/>
              <w:rPr>
                <w:b/>
                <w:bCs/>
                <w:sz w:val="16"/>
                <w:szCs w:val="16"/>
              </w:rPr>
            </w:pPr>
            <w:r>
              <w:rPr>
                <w:b/>
                <w:bCs/>
                <w:sz w:val="16"/>
                <w:szCs w:val="16"/>
              </w:rPr>
              <w:t>120</w:t>
            </w:r>
          </w:p>
        </w:tc>
        <w:tc>
          <w:tcPr>
            <w:tcW w:w="2197" w:type="dxa"/>
          </w:tcPr>
          <w:p w:rsidR="00CE7063" w:rsidRDefault="00CE7063" w:rsidP="00CE7063">
            <w:pPr>
              <w:jc w:val="center"/>
              <w:rPr>
                <w:b/>
                <w:bCs/>
                <w:sz w:val="16"/>
                <w:szCs w:val="16"/>
              </w:rPr>
            </w:pPr>
            <w:r>
              <w:rPr>
                <w:b/>
                <w:bCs/>
                <w:sz w:val="16"/>
                <w:szCs w:val="16"/>
              </w:rPr>
              <w:t>240</w:t>
            </w:r>
          </w:p>
        </w:tc>
        <w:tc>
          <w:tcPr>
            <w:tcW w:w="2197" w:type="dxa"/>
          </w:tcPr>
          <w:p w:rsidR="00CE7063" w:rsidRDefault="00CE7063" w:rsidP="00CE7063">
            <w:pPr>
              <w:jc w:val="center"/>
              <w:rPr>
                <w:b/>
                <w:bCs/>
                <w:sz w:val="16"/>
                <w:szCs w:val="16"/>
              </w:rPr>
            </w:pPr>
            <w:r>
              <w:rPr>
                <w:b/>
                <w:bCs/>
                <w:sz w:val="16"/>
                <w:szCs w:val="16"/>
              </w:rPr>
              <w:t>240</w:t>
            </w:r>
          </w:p>
        </w:tc>
        <w:tc>
          <w:tcPr>
            <w:tcW w:w="2197" w:type="dxa"/>
          </w:tcPr>
          <w:p w:rsidR="00CE7063" w:rsidRDefault="00CE7063" w:rsidP="00CE7063">
            <w:pPr>
              <w:jc w:val="center"/>
              <w:rPr>
                <w:b/>
                <w:bCs/>
                <w:sz w:val="16"/>
                <w:szCs w:val="16"/>
              </w:rPr>
            </w:pPr>
            <w:r>
              <w:rPr>
                <w:b/>
                <w:bCs/>
                <w:sz w:val="16"/>
                <w:szCs w:val="16"/>
              </w:rPr>
              <w:t>480</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26</w:t>
            </w:r>
          </w:p>
        </w:tc>
        <w:tc>
          <w:tcPr>
            <w:tcW w:w="2197" w:type="dxa"/>
          </w:tcPr>
          <w:p w:rsidR="00CE7063" w:rsidRDefault="00CE7063" w:rsidP="00CE7063">
            <w:pPr>
              <w:jc w:val="center"/>
              <w:rPr>
                <w:b/>
                <w:bCs/>
                <w:sz w:val="16"/>
                <w:szCs w:val="16"/>
              </w:rPr>
            </w:pPr>
            <w:r>
              <w:rPr>
                <w:b/>
                <w:bCs/>
                <w:sz w:val="16"/>
                <w:szCs w:val="16"/>
              </w:rPr>
              <w:t>130</w:t>
            </w:r>
          </w:p>
        </w:tc>
        <w:tc>
          <w:tcPr>
            <w:tcW w:w="2197" w:type="dxa"/>
          </w:tcPr>
          <w:p w:rsidR="00CE7063" w:rsidRDefault="00CE7063" w:rsidP="00CE7063">
            <w:pPr>
              <w:jc w:val="center"/>
              <w:rPr>
                <w:b/>
                <w:bCs/>
                <w:sz w:val="16"/>
                <w:szCs w:val="16"/>
              </w:rPr>
            </w:pPr>
            <w:r>
              <w:rPr>
                <w:b/>
                <w:bCs/>
                <w:sz w:val="16"/>
                <w:szCs w:val="16"/>
              </w:rPr>
              <w:t>260</w:t>
            </w:r>
          </w:p>
        </w:tc>
        <w:tc>
          <w:tcPr>
            <w:tcW w:w="2197" w:type="dxa"/>
          </w:tcPr>
          <w:p w:rsidR="00CE7063" w:rsidRDefault="00CE7063" w:rsidP="00CE7063">
            <w:pPr>
              <w:jc w:val="center"/>
              <w:rPr>
                <w:b/>
                <w:bCs/>
                <w:sz w:val="16"/>
                <w:szCs w:val="16"/>
              </w:rPr>
            </w:pPr>
            <w:r>
              <w:rPr>
                <w:b/>
                <w:bCs/>
                <w:sz w:val="16"/>
                <w:szCs w:val="16"/>
              </w:rPr>
              <w:t>260</w:t>
            </w:r>
          </w:p>
        </w:tc>
        <w:tc>
          <w:tcPr>
            <w:tcW w:w="2197" w:type="dxa"/>
          </w:tcPr>
          <w:p w:rsidR="00CE7063" w:rsidRDefault="00CE7063" w:rsidP="00CE7063">
            <w:pPr>
              <w:jc w:val="center"/>
              <w:rPr>
                <w:b/>
                <w:bCs/>
                <w:sz w:val="16"/>
                <w:szCs w:val="16"/>
              </w:rPr>
            </w:pPr>
            <w:r>
              <w:rPr>
                <w:b/>
                <w:bCs/>
                <w:sz w:val="16"/>
                <w:szCs w:val="16"/>
              </w:rPr>
              <w:t>520</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23</w:t>
            </w:r>
          </w:p>
        </w:tc>
        <w:tc>
          <w:tcPr>
            <w:tcW w:w="2197" w:type="dxa"/>
          </w:tcPr>
          <w:p w:rsidR="00CE7063" w:rsidRDefault="00CE7063" w:rsidP="00CE7063">
            <w:pPr>
              <w:jc w:val="center"/>
              <w:rPr>
                <w:b/>
                <w:bCs/>
                <w:sz w:val="16"/>
                <w:szCs w:val="16"/>
              </w:rPr>
            </w:pPr>
            <w:r>
              <w:rPr>
                <w:b/>
                <w:bCs/>
                <w:sz w:val="16"/>
                <w:szCs w:val="16"/>
              </w:rPr>
              <w:t>140</w:t>
            </w:r>
          </w:p>
        </w:tc>
        <w:tc>
          <w:tcPr>
            <w:tcW w:w="2197" w:type="dxa"/>
          </w:tcPr>
          <w:p w:rsidR="00CE7063" w:rsidRDefault="00CE7063" w:rsidP="00CE7063">
            <w:pPr>
              <w:jc w:val="center"/>
              <w:rPr>
                <w:b/>
                <w:bCs/>
                <w:sz w:val="16"/>
                <w:szCs w:val="16"/>
              </w:rPr>
            </w:pPr>
            <w:r>
              <w:rPr>
                <w:b/>
                <w:bCs/>
                <w:sz w:val="16"/>
                <w:szCs w:val="16"/>
              </w:rPr>
              <w:t>280</w:t>
            </w:r>
          </w:p>
        </w:tc>
        <w:tc>
          <w:tcPr>
            <w:tcW w:w="2197" w:type="dxa"/>
          </w:tcPr>
          <w:p w:rsidR="00CE7063" w:rsidRDefault="00CE7063" w:rsidP="00CE7063">
            <w:pPr>
              <w:jc w:val="center"/>
              <w:rPr>
                <w:b/>
                <w:bCs/>
                <w:sz w:val="16"/>
                <w:szCs w:val="16"/>
              </w:rPr>
            </w:pPr>
            <w:r>
              <w:rPr>
                <w:b/>
                <w:bCs/>
                <w:sz w:val="16"/>
                <w:szCs w:val="16"/>
              </w:rPr>
              <w:t>280</w:t>
            </w:r>
          </w:p>
        </w:tc>
        <w:tc>
          <w:tcPr>
            <w:tcW w:w="2197" w:type="dxa"/>
          </w:tcPr>
          <w:p w:rsidR="00CE7063" w:rsidRDefault="00CE7063" w:rsidP="00CE7063">
            <w:pPr>
              <w:jc w:val="center"/>
              <w:rPr>
                <w:b/>
                <w:bCs/>
                <w:sz w:val="16"/>
                <w:szCs w:val="16"/>
              </w:rPr>
            </w:pPr>
            <w:r>
              <w:rPr>
                <w:b/>
                <w:bCs/>
                <w:sz w:val="16"/>
                <w:szCs w:val="16"/>
              </w:rPr>
              <w:t>560</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30</w:t>
            </w:r>
          </w:p>
        </w:tc>
        <w:tc>
          <w:tcPr>
            <w:tcW w:w="2197" w:type="dxa"/>
          </w:tcPr>
          <w:p w:rsidR="00CE7063" w:rsidRDefault="00CE7063" w:rsidP="00CE7063">
            <w:pPr>
              <w:jc w:val="center"/>
              <w:rPr>
                <w:b/>
                <w:bCs/>
                <w:sz w:val="16"/>
                <w:szCs w:val="16"/>
              </w:rPr>
            </w:pPr>
            <w:r>
              <w:rPr>
                <w:b/>
                <w:bCs/>
                <w:sz w:val="16"/>
                <w:szCs w:val="16"/>
              </w:rPr>
              <w:t>150</w:t>
            </w:r>
          </w:p>
        </w:tc>
        <w:tc>
          <w:tcPr>
            <w:tcW w:w="2197" w:type="dxa"/>
          </w:tcPr>
          <w:p w:rsidR="00CE7063" w:rsidRDefault="00CE7063" w:rsidP="00CE7063">
            <w:pPr>
              <w:jc w:val="center"/>
              <w:rPr>
                <w:b/>
                <w:bCs/>
                <w:sz w:val="16"/>
                <w:szCs w:val="16"/>
              </w:rPr>
            </w:pPr>
            <w:r>
              <w:rPr>
                <w:b/>
                <w:bCs/>
                <w:sz w:val="16"/>
                <w:szCs w:val="16"/>
              </w:rPr>
              <w:t>300</w:t>
            </w:r>
          </w:p>
        </w:tc>
        <w:tc>
          <w:tcPr>
            <w:tcW w:w="2197" w:type="dxa"/>
          </w:tcPr>
          <w:p w:rsidR="00CE7063" w:rsidRDefault="00CE7063" w:rsidP="00CE7063">
            <w:pPr>
              <w:jc w:val="center"/>
              <w:rPr>
                <w:b/>
                <w:bCs/>
                <w:sz w:val="16"/>
                <w:szCs w:val="16"/>
              </w:rPr>
            </w:pPr>
            <w:r>
              <w:rPr>
                <w:b/>
                <w:bCs/>
                <w:sz w:val="16"/>
                <w:szCs w:val="16"/>
              </w:rPr>
              <w:t>300</w:t>
            </w:r>
          </w:p>
        </w:tc>
        <w:tc>
          <w:tcPr>
            <w:tcW w:w="2197" w:type="dxa"/>
          </w:tcPr>
          <w:p w:rsidR="00CE7063" w:rsidRDefault="00CE7063" w:rsidP="00CE7063">
            <w:pPr>
              <w:jc w:val="center"/>
              <w:rPr>
                <w:b/>
                <w:bCs/>
                <w:sz w:val="16"/>
                <w:szCs w:val="16"/>
              </w:rPr>
            </w:pPr>
            <w:r>
              <w:rPr>
                <w:b/>
                <w:bCs/>
                <w:sz w:val="16"/>
                <w:szCs w:val="16"/>
              </w:rPr>
              <w:t>600</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32</w:t>
            </w:r>
          </w:p>
        </w:tc>
        <w:tc>
          <w:tcPr>
            <w:tcW w:w="2197" w:type="dxa"/>
          </w:tcPr>
          <w:p w:rsidR="00CE7063" w:rsidRDefault="00CE7063" w:rsidP="00CE7063">
            <w:pPr>
              <w:jc w:val="center"/>
              <w:rPr>
                <w:b/>
                <w:bCs/>
                <w:sz w:val="16"/>
                <w:szCs w:val="16"/>
              </w:rPr>
            </w:pPr>
            <w:r>
              <w:rPr>
                <w:b/>
                <w:bCs/>
                <w:sz w:val="16"/>
                <w:szCs w:val="16"/>
              </w:rPr>
              <w:t>160</w:t>
            </w:r>
          </w:p>
        </w:tc>
        <w:tc>
          <w:tcPr>
            <w:tcW w:w="2197" w:type="dxa"/>
          </w:tcPr>
          <w:p w:rsidR="00CE7063" w:rsidRDefault="00CE7063" w:rsidP="00CE7063">
            <w:pPr>
              <w:jc w:val="center"/>
              <w:rPr>
                <w:b/>
                <w:bCs/>
                <w:sz w:val="16"/>
                <w:szCs w:val="16"/>
              </w:rPr>
            </w:pPr>
            <w:r>
              <w:rPr>
                <w:b/>
                <w:bCs/>
                <w:sz w:val="16"/>
                <w:szCs w:val="16"/>
              </w:rPr>
              <w:t>320</w:t>
            </w:r>
          </w:p>
        </w:tc>
        <w:tc>
          <w:tcPr>
            <w:tcW w:w="2197" w:type="dxa"/>
          </w:tcPr>
          <w:p w:rsidR="00CE7063" w:rsidRDefault="00CE7063" w:rsidP="00CE7063">
            <w:pPr>
              <w:jc w:val="center"/>
              <w:rPr>
                <w:b/>
                <w:bCs/>
                <w:sz w:val="16"/>
                <w:szCs w:val="16"/>
              </w:rPr>
            </w:pPr>
            <w:r>
              <w:rPr>
                <w:b/>
                <w:bCs/>
                <w:sz w:val="16"/>
                <w:szCs w:val="16"/>
              </w:rPr>
              <w:t>320</w:t>
            </w:r>
          </w:p>
        </w:tc>
        <w:tc>
          <w:tcPr>
            <w:tcW w:w="2197" w:type="dxa"/>
          </w:tcPr>
          <w:p w:rsidR="00CE7063" w:rsidRDefault="00CE7063" w:rsidP="00CE7063">
            <w:pPr>
              <w:jc w:val="center"/>
              <w:rPr>
                <w:b/>
                <w:bCs/>
                <w:sz w:val="16"/>
                <w:szCs w:val="16"/>
              </w:rPr>
            </w:pPr>
            <w:r>
              <w:rPr>
                <w:b/>
                <w:bCs/>
                <w:sz w:val="16"/>
                <w:szCs w:val="16"/>
              </w:rPr>
              <w:t>640</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34</w:t>
            </w:r>
          </w:p>
        </w:tc>
        <w:tc>
          <w:tcPr>
            <w:tcW w:w="2197" w:type="dxa"/>
          </w:tcPr>
          <w:p w:rsidR="00CE7063" w:rsidRDefault="00CE7063" w:rsidP="00CE7063">
            <w:pPr>
              <w:jc w:val="center"/>
              <w:rPr>
                <w:b/>
                <w:bCs/>
                <w:sz w:val="16"/>
                <w:szCs w:val="16"/>
              </w:rPr>
            </w:pPr>
            <w:r>
              <w:rPr>
                <w:b/>
                <w:bCs/>
                <w:sz w:val="16"/>
                <w:szCs w:val="16"/>
              </w:rPr>
              <w:t>170</w:t>
            </w:r>
          </w:p>
        </w:tc>
        <w:tc>
          <w:tcPr>
            <w:tcW w:w="2197" w:type="dxa"/>
          </w:tcPr>
          <w:p w:rsidR="00CE7063" w:rsidRDefault="00CE7063" w:rsidP="00CE7063">
            <w:pPr>
              <w:jc w:val="center"/>
              <w:rPr>
                <w:b/>
                <w:bCs/>
                <w:sz w:val="16"/>
                <w:szCs w:val="16"/>
              </w:rPr>
            </w:pPr>
            <w:r>
              <w:rPr>
                <w:b/>
                <w:bCs/>
                <w:sz w:val="16"/>
                <w:szCs w:val="16"/>
              </w:rPr>
              <w:t>340</w:t>
            </w:r>
          </w:p>
        </w:tc>
        <w:tc>
          <w:tcPr>
            <w:tcW w:w="2197" w:type="dxa"/>
          </w:tcPr>
          <w:p w:rsidR="00CE7063" w:rsidRDefault="00CE7063" w:rsidP="00CE7063">
            <w:pPr>
              <w:jc w:val="center"/>
              <w:rPr>
                <w:b/>
                <w:bCs/>
                <w:sz w:val="16"/>
                <w:szCs w:val="16"/>
              </w:rPr>
            </w:pPr>
            <w:r>
              <w:rPr>
                <w:b/>
                <w:bCs/>
                <w:sz w:val="16"/>
                <w:szCs w:val="16"/>
              </w:rPr>
              <w:t>340</w:t>
            </w:r>
          </w:p>
        </w:tc>
        <w:tc>
          <w:tcPr>
            <w:tcW w:w="2197" w:type="dxa"/>
          </w:tcPr>
          <w:p w:rsidR="00CE7063" w:rsidRDefault="00CE7063" w:rsidP="00CE7063">
            <w:pPr>
              <w:jc w:val="center"/>
              <w:rPr>
                <w:b/>
                <w:bCs/>
                <w:sz w:val="16"/>
                <w:szCs w:val="16"/>
              </w:rPr>
            </w:pPr>
            <w:r>
              <w:rPr>
                <w:b/>
                <w:bCs/>
                <w:sz w:val="16"/>
                <w:szCs w:val="16"/>
              </w:rPr>
              <w:t>680</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36</w:t>
            </w:r>
          </w:p>
        </w:tc>
        <w:tc>
          <w:tcPr>
            <w:tcW w:w="2197" w:type="dxa"/>
          </w:tcPr>
          <w:p w:rsidR="00CE7063" w:rsidRDefault="00CE7063" w:rsidP="00CE7063">
            <w:pPr>
              <w:jc w:val="center"/>
              <w:rPr>
                <w:b/>
                <w:bCs/>
                <w:sz w:val="16"/>
                <w:szCs w:val="16"/>
              </w:rPr>
            </w:pPr>
            <w:r>
              <w:rPr>
                <w:b/>
                <w:bCs/>
                <w:sz w:val="16"/>
                <w:szCs w:val="16"/>
              </w:rPr>
              <w:t>180</w:t>
            </w:r>
          </w:p>
        </w:tc>
        <w:tc>
          <w:tcPr>
            <w:tcW w:w="2197" w:type="dxa"/>
          </w:tcPr>
          <w:p w:rsidR="00CE7063" w:rsidRDefault="00CE7063" w:rsidP="00CE7063">
            <w:pPr>
              <w:jc w:val="center"/>
              <w:rPr>
                <w:b/>
                <w:bCs/>
                <w:sz w:val="16"/>
                <w:szCs w:val="16"/>
              </w:rPr>
            </w:pPr>
            <w:r>
              <w:rPr>
                <w:b/>
                <w:bCs/>
                <w:sz w:val="16"/>
                <w:szCs w:val="16"/>
              </w:rPr>
              <w:t>360</w:t>
            </w:r>
          </w:p>
        </w:tc>
        <w:tc>
          <w:tcPr>
            <w:tcW w:w="2197" w:type="dxa"/>
          </w:tcPr>
          <w:p w:rsidR="00CE7063" w:rsidRDefault="00CE7063" w:rsidP="00CE7063">
            <w:pPr>
              <w:jc w:val="center"/>
              <w:rPr>
                <w:b/>
                <w:bCs/>
                <w:sz w:val="16"/>
                <w:szCs w:val="16"/>
              </w:rPr>
            </w:pPr>
            <w:r>
              <w:rPr>
                <w:b/>
                <w:bCs/>
                <w:sz w:val="16"/>
                <w:szCs w:val="16"/>
              </w:rPr>
              <w:t>360</w:t>
            </w:r>
          </w:p>
        </w:tc>
        <w:tc>
          <w:tcPr>
            <w:tcW w:w="2197" w:type="dxa"/>
          </w:tcPr>
          <w:p w:rsidR="00CE7063" w:rsidRDefault="00CE7063" w:rsidP="00CE7063">
            <w:pPr>
              <w:jc w:val="center"/>
              <w:rPr>
                <w:b/>
                <w:bCs/>
                <w:sz w:val="16"/>
                <w:szCs w:val="16"/>
              </w:rPr>
            </w:pPr>
            <w:r>
              <w:rPr>
                <w:b/>
                <w:bCs/>
                <w:sz w:val="16"/>
                <w:szCs w:val="16"/>
              </w:rPr>
              <w:t>720</w:t>
            </w:r>
          </w:p>
        </w:tc>
      </w:tr>
      <w:tr w:rsidR="00CE7063" w:rsidTr="00CE7063">
        <w:trPr>
          <w:trHeight w:val="120"/>
        </w:trPr>
        <w:tc>
          <w:tcPr>
            <w:tcW w:w="851" w:type="dxa"/>
          </w:tcPr>
          <w:p w:rsidR="00CE7063" w:rsidRDefault="00CE7063" w:rsidP="00CE7063">
            <w:pPr>
              <w:jc w:val="center"/>
              <w:rPr>
                <w:b/>
                <w:bCs/>
                <w:sz w:val="16"/>
                <w:szCs w:val="16"/>
              </w:rPr>
            </w:pPr>
            <w:r>
              <w:rPr>
                <w:b/>
                <w:bCs/>
                <w:sz w:val="16"/>
                <w:szCs w:val="16"/>
              </w:rPr>
              <w:t>38</w:t>
            </w:r>
          </w:p>
        </w:tc>
        <w:tc>
          <w:tcPr>
            <w:tcW w:w="2197" w:type="dxa"/>
          </w:tcPr>
          <w:p w:rsidR="00CE7063" w:rsidRDefault="00CE7063" w:rsidP="00CE7063">
            <w:pPr>
              <w:jc w:val="center"/>
              <w:rPr>
                <w:b/>
                <w:bCs/>
                <w:sz w:val="16"/>
                <w:szCs w:val="16"/>
              </w:rPr>
            </w:pPr>
            <w:r>
              <w:rPr>
                <w:b/>
                <w:bCs/>
                <w:sz w:val="16"/>
                <w:szCs w:val="16"/>
              </w:rPr>
              <w:t>190</w:t>
            </w:r>
          </w:p>
        </w:tc>
        <w:tc>
          <w:tcPr>
            <w:tcW w:w="2197" w:type="dxa"/>
          </w:tcPr>
          <w:p w:rsidR="00CE7063" w:rsidRDefault="00CE7063" w:rsidP="00CE7063">
            <w:pPr>
              <w:jc w:val="center"/>
              <w:rPr>
                <w:b/>
                <w:bCs/>
                <w:sz w:val="16"/>
                <w:szCs w:val="16"/>
              </w:rPr>
            </w:pPr>
            <w:r>
              <w:rPr>
                <w:b/>
                <w:bCs/>
                <w:sz w:val="16"/>
                <w:szCs w:val="16"/>
              </w:rPr>
              <w:t>380</w:t>
            </w:r>
          </w:p>
        </w:tc>
        <w:tc>
          <w:tcPr>
            <w:tcW w:w="2197" w:type="dxa"/>
          </w:tcPr>
          <w:p w:rsidR="00CE7063" w:rsidRDefault="00CE7063" w:rsidP="00CE7063">
            <w:pPr>
              <w:jc w:val="center"/>
              <w:rPr>
                <w:b/>
                <w:bCs/>
                <w:sz w:val="16"/>
                <w:szCs w:val="16"/>
              </w:rPr>
            </w:pPr>
            <w:r>
              <w:rPr>
                <w:b/>
                <w:bCs/>
                <w:sz w:val="16"/>
                <w:szCs w:val="16"/>
              </w:rPr>
              <w:t>380</w:t>
            </w:r>
          </w:p>
        </w:tc>
        <w:tc>
          <w:tcPr>
            <w:tcW w:w="2197" w:type="dxa"/>
          </w:tcPr>
          <w:p w:rsidR="00CE7063" w:rsidRDefault="00CE7063" w:rsidP="00CE7063">
            <w:pPr>
              <w:jc w:val="center"/>
              <w:rPr>
                <w:b/>
                <w:bCs/>
                <w:sz w:val="16"/>
                <w:szCs w:val="16"/>
              </w:rPr>
            </w:pPr>
            <w:r>
              <w:rPr>
                <w:b/>
                <w:bCs/>
                <w:sz w:val="16"/>
                <w:szCs w:val="16"/>
              </w:rPr>
              <w:t>760</w:t>
            </w:r>
          </w:p>
        </w:tc>
      </w:tr>
      <w:tr w:rsidR="00CE7063" w:rsidTr="00CE7063">
        <w:trPr>
          <w:trHeight w:val="108"/>
        </w:trPr>
        <w:tc>
          <w:tcPr>
            <w:tcW w:w="851" w:type="dxa"/>
          </w:tcPr>
          <w:p w:rsidR="00CE7063" w:rsidRDefault="00CE7063" w:rsidP="00CE7063">
            <w:pPr>
              <w:jc w:val="center"/>
              <w:rPr>
                <w:b/>
                <w:bCs/>
                <w:sz w:val="16"/>
                <w:szCs w:val="16"/>
              </w:rPr>
            </w:pPr>
            <w:r>
              <w:rPr>
                <w:b/>
                <w:bCs/>
                <w:sz w:val="16"/>
                <w:szCs w:val="16"/>
              </w:rPr>
              <w:t>40</w:t>
            </w:r>
          </w:p>
        </w:tc>
        <w:tc>
          <w:tcPr>
            <w:tcW w:w="2197" w:type="dxa"/>
          </w:tcPr>
          <w:p w:rsidR="00CE7063" w:rsidRDefault="00CE7063" w:rsidP="00CE7063">
            <w:pPr>
              <w:jc w:val="center"/>
              <w:rPr>
                <w:b/>
                <w:bCs/>
                <w:sz w:val="16"/>
                <w:szCs w:val="16"/>
              </w:rPr>
            </w:pPr>
            <w:r>
              <w:rPr>
                <w:b/>
                <w:bCs/>
                <w:sz w:val="16"/>
                <w:szCs w:val="16"/>
              </w:rPr>
              <w:t>200</w:t>
            </w:r>
          </w:p>
        </w:tc>
        <w:tc>
          <w:tcPr>
            <w:tcW w:w="2197" w:type="dxa"/>
          </w:tcPr>
          <w:p w:rsidR="00CE7063" w:rsidRDefault="00CE7063" w:rsidP="00CE7063">
            <w:pPr>
              <w:jc w:val="center"/>
              <w:rPr>
                <w:b/>
                <w:bCs/>
                <w:sz w:val="16"/>
                <w:szCs w:val="16"/>
              </w:rPr>
            </w:pPr>
            <w:r>
              <w:rPr>
                <w:b/>
                <w:bCs/>
                <w:sz w:val="16"/>
                <w:szCs w:val="16"/>
              </w:rPr>
              <w:t>400</w:t>
            </w:r>
          </w:p>
        </w:tc>
        <w:tc>
          <w:tcPr>
            <w:tcW w:w="2197" w:type="dxa"/>
          </w:tcPr>
          <w:p w:rsidR="00CE7063" w:rsidRDefault="00CE7063" w:rsidP="00CE7063">
            <w:pPr>
              <w:jc w:val="center"/>
              <w:rPr>
                <w:b/>
                <w:bCs/>
                <w:sz w:val="16"/>
                <w:szCs w:val="16"/>
              </w:rPr>
            </w:pPr>
            <w:r>
              <w:rPr>
                <w:b/>
                <w:bCs/>
                <w:sz w:val="16"/>
                <w:szCs w:val="16"/>
              </w:rPr>
              <w:t>400</w:t>
            </w:r>
          </w:p>
        </w:tc>
        <w:tc>
          <w:tcPr>
            <w:tcW w:w="2197" w:type="dxa"/>
          </w:tcPr>
          <w:p w:rsidR="00CE7063" w:rsidRDefault="00CE7063" w:rsidP="00CE7063">
            <w:pPr>
              <w:jc w:val="center"/>
              <w:rPr>
                <w:b/>
                <w:bCs/>
                <w:sz w:val="16"/>
                <w:szCs w:val="16"/>
              </w:rPr>
            </w:pPr>
            <w:r>
              <w:rPr>
                <w:b/>
                <w:bCs/>
                <w:sz w:val="16"/>
                <w:szCs w:val="16"/>
              </w:rPr>
              <w:t>800</w:t>
            </w:r>
          </w:p>
        </w:tc>
      </w:tr>
    </w:tbl>
    <w:p w:rsidR="00CE7063" w:rsidRDefault="00CE7063" w:rsidP="00CE7063">
      <w:pPr>
        <w:ind w:firstLine="720"/>
        <w:jc w:val="both"/>
      </w:pPr>
    </w:p>
    <w:p w:rsidR="00CE7063" w:rsidRDefault="00CE7063" w:rsidP="00CE7063">
      <w:pPr>
        <w:ind w:firstLine="720"/>
        <w:jc w:val="both"/>
      </w:pPr>
      <w:r>
        <w:t>При расстановке сил и средств по длине внешней границы горя</w:t>
      </w:r>
      <w:r>
        <w:softHyphen/>
        <w:t>щей площади необходимо учитывать также периметр тушения, кото</w:t>
      </w:r>
      <w:r>
        <w:softHyphen/>
        <w:t>рый а. любой форме развития меньше фактического периметра пожара.</w:t>
      </w:r>
    </w:p>
    <w:p w:rsidR="00CE7063" w:rsidRPr="00EF127B" w:rsidRDefault="00CE7063" w:rsidP="00CE7063">
      <w:pPr>
        <w:ind w:firstLine="720"/>
        <w:jc w:val="both"/>
      </w:pPr>
      <w:r>
        <w:rPr>
          <w:b/>
          <w:bCs/>
        </w:rPr>
        <w:t>Периметр тушения Р</w:t>
      </w:r>
      <w:r>
        <w:rPr>
          <w:b/>
          <w:bCs/>
          <w:vertAlign w:val="subscript"/>
        </w:rPr>
        <w:t>т</w:t>
      </w:r>
      <w:r>
        <w:t xml:space="preserve"> — это длина внешней границы площади пожара в данный момент, по которой осуществляется подача воды и обеспечивается непосредственная обработка поверхности горения (см. рис. 5.3 - 5.4), за вычетом отрезков со стороны соседних участков, по длине равных глубине тушения стволом </w:t>
      </w:r>
      <w:r>
        <w:rPr>
          <w:lang w:val="en-US"/>
        </w:rPr>
        <w:t>h</w:t>
      </w:r>
      <w:r>
        <w:t>. В круговой фор</w:t>
      </w:r>
      <w:r>
        <w:softHyphen/>
        <w:t>ме площади пожара периметр тушения сокращается за счет измене</w:t>
      </w:r>
      <w:r>
        <w:softHyphen/>
        <w:t xml:space="preserve">ния длины окружности от внешней границы в глубину. При необходимости периметр тушения можно определять по уравнениям табл. 5.2, исключив из формулы значение </w:t>
      </w:r>
      <w:r>
        <w:rPr>
          <w:lang w:val="en-US"/>
        </w:rPr>
        <w:t>h</w:t>
      </w:r>
      <w:r>
        <w:t xml:space="preserve">, стоящее за скобкой. </w:t>
      </w:r>
    </w:p>
    <w:p w:rsidR="00CE7063" w:rsidRPr="00EF127B" w:rsidRDefault="00CE7063" w:rsidP="00CE7063">
      <w:pPr>
        <w:ind w:firstLine="720"/>
        <w:jc w:val="both"/>
      </w:pPr>
      <w:r>
        <w:rPr>
          <w:b/>
          <w:bCs/>
        </w:rPr>
        <w:t>Пример 1.</w:t>
      </w:r>
      <w:r>
        <w:t xml:space="preserve"> Определить площадь тушения пожара при рас</w:t>
      </w:r>
      <w:r>
        <w:softHyphen/>
        <w:t>становке сил и средств в случаях, приведенных на рис. 5.1, а, б, в, г, д.</w:t>
      </w:r>
    </w:p>
    <w:p w:rsidR="00CE7063" w:rsidRPr="00EF127B" w:rsidRDefault="00CE7063" w:rsidP="00CE7063">
      <w:pPr>
        <w:ind w:firstLine="720"/>
        <w:jc w:val="both"/>
      </w:pPr>
      <w:r>
        <w:t xml:space="preserve"> </w:t>
      </w:r>
      <w:r>
        <w:rPr>
          <w:b/>
          <w:bCs/>
        </w:rPr>
        <w:t xml:space="preserve">Решение. </w:t>
      </w:r>
      <w:r>
        <w:t xml:space="preserve"> </w:t>
      </w:r>
    </w:p>
    <w:p w:rsidR="00CE7063" w:rsidRPr="00EF127B" w:rsidRDefault="00CE7063" w:rsidP="00CE7063">
      <w:r>
        <w:t xml:space="preserve">Рис. 5.1,а </w:t>
      </w:r>
      <w:r>
        <w:rPr>
          <w:lang w:val="en-US"/>
        </w:rPr>
        <w:t>S</w:t>
      </w:r>
      <w:r w:rsidRPr="00EF127B">
        <w:rPr>
          <w:vertAlign w:val="subscript"/>
        </w:rPr>
        <w:t>т</w:t>
      </w:r>
      <w:r w:rsidRPr="00EF127B">
        <w:t xml:space="preserve"> = </w:t>
      </w:r>
      <w:r>
        <w:rPr>
          <w:lang w:val="en-US"/>
        </w:rPr>
        <w:sym w:font="Symbol" w:char="F070"/>
      </w:r>
      <w:r>
        <w:rPr>
          <w:lang w:val="en-US"/>
        </w:rPr>
        <w:t>h</w:t>
      </w:r>
      <w:r w:rsidRPr="00EF127B">
        <w:t>(2</w:t>
      </w:r>
      <w:r>
        <w:rPr>
          <w:lang w:val="en-US"/>
        </w:rPr>
        <w:t>R</w:t>
      </w:r>
      <w:r w:rsidRPr="00EF127B">
        <w:t xml:space="preserve"> - </w:t>
      </w:r>
      <w:r>
        <w:rPr>
          <w:lang w:val="en-US"/>
        </w:rPr>
        <w:t>h</w:t>
      </w:r>
      <w:r w:rsidRPr="00EF127B">
        <w:t xml:space="preserve">) </w:t>
      </w:r>
      <w:r>
        <w:t>=3,14</w:t>
      </w:r>
      <w:r>
        <w:sym w:font="Symbol" w:char="F0B4"/>
      </w:r>
      <w:r>
        <w:t>5(2</w:t>
      </w:r>
      <w:r>
        <w:sym w:font="Symbol" w:char="F0B4"/>
      </w:r>
      <w:r>
        <w:t>20—5)=550 м</w:t>
      </w:r>
      <w:r>
        <w:rPr>
          <w:vertAlign w:val="superscript"/>
        </w:rPr>
        <w:t>2</w:t>
      </w:r>
      <w:r>
        <w:t xml:space="preserve"> </w:t>
      </w:r>
    </w:p>
    <w:p w:rsidR="00CE7063" w:rsidRPr="00EF127B" w:rsidRDefault="00CE7063" w:rsidP="00CE7063">
      <w:r>
        <w:t>Рис. 5.1.</w:t>
      </w:r>
      <w:r w:rsidRPr="00EF127B">
        <w:t xml:space="preserve"> </w:t>
      </w:r>
      <w:r>
        <w:rPr>
          <w:lang w:val="en-US"/>
        </w:rPr>
        <w:t>S</w:t>
      </w:r>
      <w:r w:rsidRPr="00EF127B">
        <w:rPr>
          <w:vertAlign w:val="subscript"/>
        </w:rPr>
        <w:t xml:space="preserve">т </w:t>
      </w:r>
      <w:r w:rsidRPr="00EF127B">
        <w:t xml:space="preserve">= </w:t>
      </w:r>
      <w:r>
        <w:rPr>
          <w:lang w:val="en-US"/>
        </w:rPr>
        <w:t>S</w:t>
      </w:r>
      <w:r w:rsidRPr="00EF127B">
        <w:rPr>
          <w:vertAlign w:val="subscript"/>
        </w:rPr>
        <w:t>п</w:t>
      </w:r>
      <w:r w:rsidRPr="00EF127B">
        <w:t xml:space="preserve"> = </w:t>
      </w:r>
      <w:r>
        <w:rPr>
          <w:lang w:val="en-US"/>
        </w:rPr>
        <w:sym w:font="Symbol" w:char="F070"/>
      </w:r>
      <w:r>
        <w:rPr>
          <w:lang w:val="en-US"/>
        </w:rPr>
        <w:sym w:font="Symbol" w:char="F0B4"/>
      </w:r>
      <w:r w:rsidRPr="00EF127B">
        <w:t>2</w:t>
      </w:r>
      <w:r>
        <w:rPr>
          <w:lang w:val="en-US"/>
        </w:rPr>
        <w:t>R</w:t>
      </w:r>
      <w:r w:rsidRPr="00EF127B">
        <w:rPr>
          <w:vertAlign w:val="superscript"/>
        </w:rPr>
        <w:t>2</w:t>
      </w:r>
      <w:r w:rsidRPr="00EF127B">
        <w:t xml:space="preserve"> = </w:t>
      </w:r>
      <w:r>
        <w:t>3,14</w:t>
      </w:r>
      <w:r>
        <w:sym w:font="Symbol" w:char="F0B4"/>
      </w:r>
      <w:r>
        <w:t>100 =314 м</w:t>
      </w:r>
      <w:r>
        <w:rPr>
          <w:vertAlign w:val="superscript"/>
        </w:rPr>
        <w:t>2</w:t>
      </w:r>
      <w:r>
        <w:t xml:space="preserve">. </w:t>
      </w:r>
    </w:p>
    <w:p w:rsidR="00CE7063" w:rsidRPr="00EF127B" w:rsidRDefault="00CE7063" w:rsidP="00CE7063">
      <w:r>
        <w:t xml:space="preserve">Рис. 5.1. в </w:t>
      </w:r>
      <w:r>
        <w:rPr>
          <w:lang w:val="en-US"/>
        </w:rPr>
        <w:t>S</w:t>
      </w:r>
      <w:r w:rsidRPr="00EF127B">
        <w:rPr>
          <w:vertAlign w:val="subscript"/>
        </w:rPr>
        <w:t>т</w:t>
      </w:r>
      <w:r w:rsidRPr="00EF127B">
        <w:t xml:space="preserve"> =0</w:t>
      </w:r>
      <w:r>
        <w:t>,25</w:t>
      </w:r>
      <w:r>
        <w:rPr>
          <w:lang w:val="en-US"/>
        </w:rPr>
        <w:sym w:font="Symbol" w:char="F070"/>
      </w:r>
      <w:r>
        <w:rPr>
          <w:lang w:val="en-US"/>
        </w:rPr>
        <w:t>h</w:t>
      </w:r>
      <w:r w:rsidRPr="00EF127B">
        <w:t>(2</w:t>
      </w:r>
      <w:r>
        <w:rPr>
          <w:lang w:val="en-US"/>
        </w:rPr>
        <w:t>R</w:t>
      </w:r>
      <w:r w:rsidRPr="00EF127B">
        <w:t xml:space="preserve"> - </w:t>
      </w:r>
      <w:r>
        <w:rPr>
          <w:lang w:val="en-US"/>
        </w:rPr>
        <w:t>h</w:t>
      </w:r>
      <w:r w:rsidRPr="00EF127B">
        <w:t xml:space="preserve">) </w:t>
      </w:r>
      <w:r>
        <w:t>= 0,25</w:t>
      </w:r>
      <w:r>
        <w:sym w:font="Symbol" w:char="F0B4"/>
      </w:r>
      <w:r>
        <w:t>3,14</w:t>
      </w:r>
      <w:r>
        <w:sym w:font="Symbol" w:char="F0B4"/>
      </w:r>
      <w:r>
        <w:t>10 (2</w:t>
      </w:r>
      <w:r>
        <w:sym w:font="Symbol" w:char="F0B4"/>
      </w:r>
      <w:r>
        <w:t>30-10) =393 м</w:t>
      </w:r>
      <w:r>
        <w:rPr>
          <w:vertAlign w:val="superscript"/>
        </w:rPr>
        <w:t>2</w:t>
      </w:r>
      <w:r>
        <w:t xml:space="preserve">. </w:t>
      </w:r>
    </w:p>
    <w:p w:rsidR="00CE7063" w:rsidRPr="00EF127B" w:rsidRDefault="00CE7063" w:rsidP="00CE7063">
      <w:pPr>
        <w:jc w:val="both"/>
      </w:pPr>
      <w:r>
        <w:t xml:space="preserve">Рис. 5.1. г </w:t>
      </w:r>
      <w:r>
        <w:rPr>
          <w:lang w:val="en-US"/>
        </w:rPr>
        <w:t>S</w:t>
      </w:r>
      <w:r w:rsidRPr="00EF127B">
        <w:rPr>
          <w:vertAlign w:val="subscript"/>
        </w:rPr>
        <w:t>т</w:t>
      </w:r>
      <w:r w:rsidRPr="00EF127B">
        <w:t xml:space="preserve"> = 3,57</w:t>
      </w:r>
      <w:r>
        <w:rPr>
          <w:lang w:val="en-US"/>
        </w:rPr>
        <w:t>h</w:t>
      </w:r>
      <w:r w:rsidRPr="00EF127B">
        <w:t>(</w:t>
      </w:r>
      <w:r>
        <w:rPr>
          <w:lang w:val="en-US"/>
        </w:rPr>
        <w:t>R</w:t>
      </w:r>
      <w:r w:rsidRPr="00EF127B">
        <w:t xml:space="preserve"> - </w:t>
      </w:r>
      <w:r>
        <w:rPr>
          <w:lang w:val="en-US"/>
        </w:rPr>
        <w:t>h</w:t>
      </w:r>
      <w:r w:rsidRPr="00EF127B">
        <w:t xml:space="preserve">) = </w:t>
      </w:r>
      <w:r>
        <w:t>3,57</w:t>
      </w:r>
      <w:r>
        <w:sym w:font="Symbol" w:char="F0B4"/>
      </w:r>
      <w:r>
        <w:t>5(20-5)= 268 м</w:t>
      </w:r>
      <w:r>
        <w:rPr>
          <w:vertAlign w:val="superscript"/>
        </w:rPr>
        <w:t>2</w:t>
      </w:r>
      <w:r>
        <w:t>.</w:t>
      </w:r>
    </w:p>
    <w:p w:rsidR="00CE7063" w:rsidRPr="00EF127B" w:rsidRDefault="00CE7063" w:rsidP="00CE7063">
      <w:r>
        <w:t xml:space="preserve">Рис. 5.1. д </w:t>
      </w:r>
      <w:r>
        <w:rPr>
          <w:lang w:val="en-US"/>
        </w:rPr>
        <w:t>S</w:t>
      </w:r>
      <w:r w:rsidRPr="00EF127B">
        <w:rPr>
          <w:vertAlign w:val="subscript"/>
        </w:rPr>
        <w:t>т</w:t>
      </w:r>
      <w:r w:rsidRPr="00EF127B">
        <w:t xml:space="preserve"> = 3,57</w:t>
      </w:r>
      <w:r>
        <w:rPr>
          <w:lang w:val="en-US"/>
        </w:rPr>
        <w:t>h</w:t>
      </w:r>
      <w:r w:rsidRPr="00EF127B">
        <w:t>(1,4</w:t>
      </w:r>
      <w:r>
        <w:rPr>
          <w:lang w:val="en-US"/>
        </w:rPr>
        <w:t>R</w:t>
      </w:r>
      <w:r w:rsidRPr="00EF127B">
        <w:t xml:space="preserve"> - </w:t>
      </w:r>
      <w:r>
        <w:rPr>
          <w:lang w:val="en-US"/>
        </w:rPr>
        <w:t>h</w:t>
      </w:r>
      <w:r w:rsidRPr="00EF127B">
        <w:t>)</w:t>
      </w:r>
      <w:r>
        <w:t>=3,57</w:t>
      </w:r>
      <w:r>
        <w:sym w:font="Symbol" w:char="F0B4"/>
      </w:r>
      <w:r>
        <w:t>5(1,4</w:t>
      </w:r>
      <w:r>
        <w:sym w:font="Symbol" w:char="F0B4"/>
      </w:r>
      <w:r>
        <w:t>20-5)=410 м</w:t>
      </w:r>
      <w:r>
        <w:rPr>
          <w:vertAlign w:val="superscript"/>
        </w:rPr>
        <w:t>2</w:t>
      </w:r>
      <w:r>
        <w:t xml:space="preserve">. </w:t>
      </w:r>
    </w:p>
    <w:p w:rsidR="00CE7063" w:rsidRPr="00EF127B" w:rsidRDefault="00CE7063" w:rsidP="00CE7063">
      <w:pPr>
        <w:ind w:firstLine="720"/>
        <w:jc w:val="both"/>
      </w:pPr>
      <w:r>
        <w:rPr>
          <w:b/>
          <w:bCs/>
        </w:rPr>
        <w:t>Пример 2.</w:t>
      </w:r>
      <w:r>
        <w:t xml:space="preserve"> Определить площадь тушения пожара при расстановке сил и средств в случаях, приведенных на рис. 5.2, а, б, в, г, д. </w:t>
      </w:r>
    </w:p>
    <w:p w:rsidR="00CE7063" w:rsidRPr="00EF127B" w:rsidRDefault="00CE7063" w:rsidP="00CE7063">
      <w:pPr>
        <w:ind w:firstLine="720"/>
        <w:jc w:val="both"/>
      </w:pPr>
      <w:r>
        <w:rPr>
          <w:b/>
          <w:bCs/>
        </w:rPr>
        <w:t>Решение.</w:t>
      </w:r>
      <w:r>
        <w:t xml:space="preserve">  </w:t>
      </w:r>
    </w:p>
    <w:p w:rsidR="00CE7063" w:rsidRPr="00EF127B" w:rsidRDefault="00CE7063" w:rsidP="00CE7063">
      <w:pPr>
        <w:ind w:firstLine="720"/>
        <w:jc w:val="both"/>
      </w:pPr>
      <w:r>
        <w:t xml:space="preserve">Рис. 5.2. а </w:t>
      </w:r>
      <w:r>
        <w:rPr>
          <w:lang w:val="en-US"/>
        </w:rPr>
        <w:t>S</w:t>
      </w:r>
      <w:r w:rsidRPr="00EF127B">
        <w:rPr>
          <w:vertAlign w:val="subscript"/>
        </w:rPr>
        <w:t>т</w:t>
      </w:r>
      <w:r w:rsidRPr="00EF127B">
        <w:t xml:space="preserve"> = </w:t>
      </w:r>
      <w:r>
        <w:rPr>
          <w:lang w:val="en-US"/>
        </w:rPr>
        <w:t>nah</w:t>
      </w:r>
      <w:r w:rsidRPr="00EF127B">
        <w:t xml:space="preserve"> </w:t>
      </w:r>
      <w:r>
        <w:t>=3</w:t>
      </w:r>
      <w:r>
        <w:sym w:font="Symbol" w:char="F0B4"/>
      </w:r>
      <w:r>
        <w:t>18</w:t>
      </w:r>
      <w:r>
        <w:sym w:font="Symbol" w:char="F0B4"/>
      </w:r>
      <w:r>
        <w:t>5= 270 м</w:t>
      </w:r>
      <w:r>
        <w:rPr>
          <w:vertAlign w:val="superscript"/>
        </w:rPr>
        <w:t>2</w:t>
      </w:r>
      <w:r>
        <w:t xml:space="preserve">. </w:t>
      </w:r>
    </w:p>
    <w:p w:rsidR="00CE7063" w:rsidRDefault="00CE7063" w:rsidP="00CE7063">
      <w:pPr>
        <w:ind w:firstLine="720"/>
        <w:jc w:val="both"/>
        <w:rPr>
          <w:lang w:val="en-US"/>
        </w:rPr>
      </w:pPr>
      <w:r>
        <w:t>Рис</w:t>
      </w:r>
      <w:r w:rsidRPr="00EF127B">
        <w:rPr>
          <w:lang w:val="en-US"/>
        </w:rPr>
        <w:t xml:space="preserve">. 5.2, </w:t>
      </w:r>
      <w:r>
        <w:t>б</w:t>
      </w:r>
      <w:r w:rsidRPr="00EF127B">
        <w:rPr>
          <w:lang w:val="en-US"/>
        </w:rPr>
        <w:t xml:space="preserve"> 8</w:t>
      </w:r>
      <w:r>
        <w:t>т</w:t>
      </w:r>
      <w:r w:rsidRPr="00EF127B">
        <w:rPr>
          <w:lang w:val="en-US"/>
        </w:rPr>
        <w:t xml:space="preserve">. </w:t>
      </w:r>
      <w:r>
        <w:rPr>
          <w:lang w:val="en-US"/>
        </w:rPr>
        <w:t>S</w:t>
      </w:r>
      <w:r>
        <w:rPr>
          <w:vertAlign w:val="subscript"/>
          <w:lang w:val="en-US"/>
        </w:rPr>
        <w:t>т</w:t>
      </w:r>
      <w:r>
        <w:rPr>
          <w:lang w:val="en-US"/>
        </w:rPr>
        <w:t xml:space="preserve"> = 2h (a</w:t>
      </w:r>
      <w:r w:rsidRPr="00EF127B">
        <w:rPr>
          <w:lang w:val="en-US"/>
        </w:rPr>
        <w:t>+</w:t>
      </w:r>
      <w:r>
        <w:rPr>
          <w:lang w:val="en-US"/>
        </w:rPr>
        <w:t xml:space="preserve">b-2h) </w:t>
      </w:r>
      <w:r w:rsidRPr="00EF127B">
        <w:rPr>
          <w:lang w:val="en-US"/>
        </w:rPr>
        <w:t>= 2</w:t>
      </w:r>
      <w:r>
        <w:sym w:font="Symbol" w:char="F0B4"/>
      </w:r>
      <w:r w:rsidRPr="00EF127B">
        <w:rPr>
          <w:lang w:val="en-US"/>
        </w:rPr>
        <w:t>5 (20 + 22 - 2</w:t>
      </w:r>
      <w:r>
        <w:sym w:font="Symbol" w:char="F0B4"/>
      </w:r>
      <w:r w:rsidRPr="00EF127B">
        <w:rPr>
          <w:lang w:val="en-US"/>
        </w:rPr>
        <w:t xml:space="preserve">5) = 320 </w:t>
      </w:r>
      <w:r>
        <w:t>м</w:t>
      </w:r>
      <w:r w:rsidRPr="00EF127B">
        <w:rPr>
          <w:vertAlign w:val="superscript"/>
          <w:lang w:val="en-US"/>
        </w:rPr>
        <w:t>2</w:t>
      </w:r>
      <w:r w:rsidRPr="00EF127B">
        <w:rPr>
          <w:lang w:val="en-US"/>
        </w:rPr>
        <w:t xml:space="preserve">. </w:t>
      </w:r>
    </w:p>
    <w:p w:rsidR="00CE7063" w:rsidRPr="00EF127B" w:rsidRDefault="00CE7063" w:rsidP="00CE7063">
      <w:pPr>
        <w:ind w:firstLine="720"/>
        <w:jc w:val="both"/>
      </w:pPr>
      <w:r>
        <w:t xml:space="preserve">Рис. 5.2, в </w:t>
      </w:r>
      <w:r>
        <w:rPr>
          <w:lang w:val="en-US"/>
        </w:rPr>
        <w:t>S</w:t>
      </w:r>
      <w:r w:rsidRPr="00EF127B">
        <w:rPr>
          <w:vertAlign w:val="subscript"/>
        </w:rPr>
        <w:t>т</w:t>
      </w:r>
      <w:r w:rsidRPr="00EF127B">
        <w:t xml:space="preserve"> = </w:t>
      </w:r>
      <w:r>
        <w:rPr>
          <w:lang w:val="en-US"/>
        </w:rPr>
        <w:t>S</w:t>
      </w:r>
      <w:r w:rsidRPr="00EF127B">
        <w:rPr>
          <w:vertAlign w:val="subscript"/>
        </w:rPr>
        <w:t>п</w:t>
      </w:r>
      <w:r w:rsidRPr="00EF127B">
        <w:t xml:space="preserve"> = </w:t>
      </w:r>
      <w:r>
        <w:rPr>
          <w:lang w:val="en-US"/>
        </w:rPr>
        <w:t>ab</w:t>
      </w:r>
      <w:r>
        <w:t>= 20</w:t>
      </w:r>
      <w:r>
        <w:sym w:font="Symbol" w:char="F0B4"/>
      </w:r>
      <w:r>
        <w:t>5 = 100 м</w:t>
      </w:r>
      <w:r>
        <w:rPr>
          <w:vertAlign w:val="superscript"/>
        </w:rPr>
        <w:t>2</w:t>
      </w:r>
      <w:r>
        <w:t xml:space="preserve">. </w:t>
      </w:r>
    </w:p>
    <w:p w:rsidR="00CE7063" w:rsidRPr="00EF127B" w:rsidRDefault="00CE7063" w:rsidP="00CE7063">
      <w:pPr>
        <w:ind w:firstLine="720"/>
        <w:jc w:val="both"/>
      </w:pPr>
      <w:r>
        <w:t xml:space="preserve">Рис. 5.2, г </w:t>
      </w:r>
      <w:r>
        <w:rPr>
          <w:lang w:val="en-US"/>
        </w:rPr>
        <w:t>S</w:t>
      </w:r>
      <w:r w:rsidRPr="00EF127B">
        <w:rPr>
          <w:vertAlign w:val="subscript"/>
        </w:rPr>
        <w:t>т</w:t>
      </w:r>
      <w:r w:rsidRPr="00EF127B">
        <w:t xml:space="preserve"> = </w:t>
      </w:r>
      <w:r>
        <w:rPr>
          <w:lang w:val="en-US"/>
        </w:rPr>
        <w:t>h</w:t>
      </w:r>
      <w:r w:rsidRPr="00EF127B">
        <w:t xml:space="preserve"> (</w:t>
      </w:r>
      <w:r>
        <w:rPr>
          <w:lang w:val="en-US"/>
        </w:rPr>
        <w:t>a</w:t>
      </w:r>
      <w:r>
        <w:t>+</w:t>
      </w:r>
      <w:r>
        <w:rPr>
          <w:lang w:val="en-US"/>
        </w:rPr>
        <w:t>b</w:t>
      </w:r>
      <w:r w:rsidRPr="00EF127B">
        <w:t>-2</w:t>
      </w:r>
      <w:r>
        <w:rPr>
          <w:lang w:val="en-US"/>
        </w:rPr>
        <w:t>h</w:t>
      </w:r>
      <w:r w:rsidRPr="00EF127B">
        <w:t xml:space="preserve">) </w:t>
      </w:r>
      <w:r>
        <w:t>= 5 (2</w:t>
      </w:r>
      <w:r>
        <w:sym w:font="Symbol" w:char="F0B4"/>
      </w:r>
      <w:r>
        <w:t>20 + 30 - 2</w:t>
      </w:r>
      <w:r>
        <w:sym w:font="Symbol" w:char="F0B4"/>
      </w:r>
      <w:r>
        <w:t>5)= 300 м</w:t>
      </w:r>
      <w:r>
        <w:rPr>
          <w:vertAlign w:val="superscript"/>
        </w:rPr>
        <w:t>2</w:t>
      </w:r>
      <w:r>
        <w:t xml:space="preserve">. </w:t>
      </w:r>
    </w:p>
    <w:p w:rsidR="00CE7063" w:rsidRPr="00EF127B" w:rsidRDefault="00CE7063" w:rsidP="00CE7063">
      <w:pPr>
        <w:ind w:firstLine="720"/>
        <w:jc w:val="both"/>
      </w:pPr>
      <w:r>
        <w:t xml:space="preserve">Рис. 5.2, д </w:t>
      </w:r>
      <w:r>
        <w:rPr>
          <w:lang w:val="en-US"/>
        </w:rPr>
        <w:t>S</w:t>
      </w:r>
      <w:r w:rsidRPr="00EF127B">
        <w:rPr>
          <w:vertAlign w:val="subscript"/>
        </w:rPr>
        <w:t>т</w:t>
      </w:r>
      <w:r w:rsidRPr="00EF127B">
        <w:t xml:space="preserve"> = </w:t>
      </w:r>
      <w:r>
        <w:rPr>
          <w:lang w:val="en-US"/>
        </w:rPr>
        <w:t>nah</w:t>
      </w:r>
      <w:r w:rsidRPr="00EF127B">
        <w:t xml:space="preserve"> </w:t>
      </w:r>
      <w:r>
        <w:t>= 2</w:t>
      </w:r>
      <w:r>
        <w:sym w:font="Symbol" w:char="F0B4"/>
      </w:r>
      <w:r>
        <w:t>20</w:t>
      </w:r>
      <w:r>
        <w:sym w:font="Symbol" w:char="F0B4"/>
      </w:r>
      <w:r>
        <w:t>5 = 200 м</w:t>
      </w:r>
      <w:r>
        <w:rPr>
          <w:vertAlign w:val="superscript"/>
        </w:rPr>
        <w:t>2</w:t>
      </w:r>
      <w:r>
        <w:t xml:space="preserve">. </w:t>
      </w:r>
    </w:p>
    <w:p w:rsidR="00CE7063" w:rsidRPr="00EF127B" w:rsidRDefault="00CE7063" w:rsidP="00CE7063">
      <w:pPr>
        <w:ind w:firstLine="720"/>
        <w:jc w:val="both"/>
      </w:pPr>
      <w:r>
        <w:rPr>
          <w:b/>
          <w:bCs/>
        </w:rPr>
        <w:t>Пример 3.</w:t>
      </w:r>
      <w:r>
        <w:t xml:space="preserve"> Определить периметр тушения пожар при расста</w:t>
      </w:r>
      <w:r>
        <w:softHyphen/>
        <w:t xml:space="preserve">новке сил и средств в случаях, приведенных на рис. 5.1. а, д  и 5.2. ,б </w:t>
      </w:r>
    </w:p>
    <w:p w:rsidR="00CE7063" w:rsidRPr="00EF127B" w:rsidRDefault="00CE7063" w:rsidP="00CE7063">
      <w:pPr>
        <w:ind w:firstLine="720"/>
        <w:jc w:val="both"/>
      </w:pPr>
      <w:r>
        <w:rPr>
          <w:b/>
          <w:bCs/>
        </w:rPr>
        <w:t>Решение.</w:t>
      </w:r>
      <w:r>
        <w:t xml:space="preserve"> </w:t>
      </w:r>
    </w:p>
    <w:p w:rsidR="00CE7063" w:rsidRDefault="00CE7063" w:rsidP="00CE7063">
      <w:pPr>
        <w:pStyle w:val="2"/>
        <w:ind w:firstLine="720"/>
      </w:pPr>
      <w:r>
        <w:t>Рис. 5.1. а Р</w:t>
      </w:r>
      <w:r>
        <w:rPr>
          <w:vertAlign w:val="subscript"/>
        </w:rPr>
        <w:t>т</w:t>
      </w:r>
      <w:r>
        <w:t>=</w:t>
      </w:r>
      <w:r>
        <w:rPr>
          <w:lang w:val="en-US"/>
        </w:rPr>
        <w:sym w:font="Symbol" w:char="F070"/>
      </w:r>
      <w:r>
        <w:rPr>
          <w:lang w:val="en-US"/>
        </w:rPr>
        <w:t>h</w:t>
      </w:r>
      <w:r w:rsidRPr="00EF127B">
        <w:t>(2</w:t>
      </w:r>
      <w:r>
        <w:rPr>
          <w:lang w:val="en-US"/>
        </w:rPr>
        <w:t>R</w:t>
      </w:r>
      <w:r w:rsidRPr="00EF127B">
        <w:t xml:space="preserve"> - </w:t>
      </w:r>
      <w:r>
        <w:rPr>
          <w:lang w:val="en-US"/>
        </w:rPr>
        <w:t>h</w:t>
      </w:r>
      <w:r w:rsidRPr="00EF127B">
        <w:t xml:space="preserve">) </w:t>
      </w:r>
      <w:r>
        <w:t>=3,14(2</w:t>
      </w:r>
      <w:r>
        <w:sym w:font="Symbol" w:char="F0B4"/>
      </w:r>
      <w:r>
        <w:t>20-5)</w:t>
      </w:r>
      <w:r>
        <w:sym w:font="Symbol" w:char="F0BB"/>
      </w:r>
      <w:r>
        <w:t xml:space="preserve"> 110 м. </w:t>
      </w:r>
    </w:p>
    <w:p w:rsidR="00CE7063" w:rsidRDefault="00CE7063" w:rsidP="00CE7063">
      <w:pPr>
        <w:pStyle w:val="2"/>
        <w:ind w:firstLine="720"/>
      </w:pPr>
      <w:r>
        <w:t>Рис. 5.1.,д  Р</w:t>
      </w:r>
      <w:r>
        <w:rPr>
          <w:vertAlign w:val="subscript"/>
        </w:rPr>
        <w:t>т</w:t>
      </w:r>
      <w:r>
        <w:t>=</w:t>
      </w:r>
      <w:r w:rsidRPr="00EF127B">
        <w:t>3,57(1,4</w:t>
      </w:r>
      <w:r>
        <w:rPr>
          <w:lang w:val="en-US"/>
        </w:rPr>
        <w:t>R</w:t>
      </w:r>
      <w:r w:rsidRPr="00EF127B">
        <w:t xml:space="preserve"> - </w:t>
      </w:r>
      <w:r>
        <w:rPr>
          <w:lang w:val="en-US"/>
        </w:rPr>
        <w:t>h</w:t>
      </w:r>
      <w:r w:rsidRPr="00EF127B">
        <w:t>)</w:t>
      </w:r>
      <w:r>
        <w:t>=3,57(1,4</w:t>
      </w:r>
      <w:r>
        <w:sym w:font="Symbol" w:char="F0B4"/>
      </w:r>
      <w:r>
        <w:t>20-5)</w:t>
      </w:r>
      <w:r>
        <w:sym w:font="Symbol" w:char="F0BB"/>
      </w:r>
      <w:r>
        <w:t xml:space="preserve"> 82 м. </w:t>
      </w:r>
    </w:p>
    <w:p w:rsidR="00CE7063" w:rsidRDefault="00CE7063" w:rsidP="00CE7063">
      <w:r>
        <w:lastRenderedPageBreak/>
        <w:t>Рис. 5.2. б  Р</w:t>
      </w:r>
      <w:r>
        <w:rPr>
          <w:vertAlign w:val="subscript"/>
        </w:rPr>
        <w:t>т</w:t>
      </w:r>
      <w:r>
        <w:t>=2</w:t>
      </w:r>
      <w:r w:rsidRPr="00EF127B">
        <w:t>(</w:t>
      </w:r>
      <w:r>
        <w:rPr>
          <w:lang w:val="en-US"/>
        </w:rPr>
        <w:t>a</w:t>
      </w:r>
      <w:r>
        <w:t>+</w:t>
      </w:r>
      <w:r>
        <w:rPr>
          <w:lang w:val="en-US"/>
        </w:rPr>
        <w:t>b</w:t>
      </w:r>
      <w:r w:rsidRPr="00EF127B">
        <w:t>-2</w:t>
      </w:r>
      <w:r>
        <w:rPr>
          <w:lang w:val="en-US"/>
        </w:rPr>
        <w:t>h</w:t>
      </w:r>
      <w:r w:rsidRPr="00EF127B">
        <w:t>)</w:t>
      </w:r>
      <w:r>
        <w:t>=2(20+22-2</w:t>
      </w:r>
      <w:r>
        <w:sym w:font="Symbol" w:char="F0B4"/>
      </w:r>
      <w:r>
        <w:t>5)=64 м.</w:t>
      </w:r>
    </w:p>
    <w:p w:rsidR="00CE7063" w:rsidRDefault="00CE7063">
      <w:pPr>
        <w:autoSpaceDE/>
        <w:autoSpaceDN/>
        <w:spacing w:after="200" w:line="276" w:lineRule="auto"/>
      </w:pPr>
      <w:r>
        <w:br w:type="page"/>
      </w:r>
    </w:p>
    <w:p w:rsidR="00CE7063" w:rsidRPr="00D65B96" w:rsidRDefault="00CE7063" w:rsidP="00CE7063">
      <w:pPr>
        <w:jc w:val="center"/>
        <w:rPr>
          <w:b/>
          <w:bCs/>
        </w:rPr>
      </w:pPr>
      <w:r>
        <w:rPr>
          <w:b/>
          <w:bCs/>
        </w:rPr>
        <w:lastRenderedPageBreak/>
        <w:t>5.2. Порядок расчета сил н средств для тушения пожара</w:t>
      </w:r>
    </w:p>
    <w:p w:rsidR="00CE7063" w:rsidRPr="00D65B96" w:rsidRDefault="00CE7063" w:rsidP="00CE7063">
      <w:pPr>
        <w:jc w:val="center"/>
        <w:rPr>
          <w:b/>
          <w:bCs/>
        </w:rPr>
      </w:pPr>
    </w:p>
    <w:p w:rsidR="00CE7063" w:rsidRDefault="00CE7063" w:rsidP="00CE7063">
      <w:pPr>
        <w:ind w:firstLine="720"/>
        <w:jc w:val="both"/>
      </w:pPr>
      <w:r>
        <w:t>При расчете сил и средств важно каждый последующий элемент Определения согласовать с предыдущим, учесть специфику пожарной, нагрузки, вид пожара и сложившуюся обстановку. Силы и средства, необходимые для тушения пожаров, рассчитывают аналити</w:t>
      </w:r>
      <w:r>
        <w:softHyphen/>
        <w:t>ческим методом (по формулам) с использованием справочных таб</w:t>
      </w:r>
      <w:r>
        <w:softHyphen/>
        <w:t>лиц, графиков и специальных линеек (пожарно-технических экспонометров). Наиболее точным является аналитический расчет.</w:t>
      </w:r>
    </w:p>
    <w:p w:rsidR="00CE7063" w:rsidRDefault="00CE7063" w:rsidP="00CE7063">
      <w:pPr>
        <w:ind w:firstLine="720"/>
        <w:jc w:val="both"/>
      </w:pPr>
      <w:r>
        <w:t xml:space="preserve">Аналитический расчет сил и средств проводят в приведенном ниже порядке. </w:t>
      </w:r>
    </w:p>
    <w:p w:rsidR="00CE7063" w:rsidRDefault="00CE7063" w:rsidP="00CE7063">
      <w:pPr>
        <w:ind w:firstLine="709"/>
        <w:jc w:val="both"/>
      </w:pPr>
      <w:r>
        <w:t xml:space="preserve">1. Определяют </w:t>
      </w:r>
      <w:r>
        <w:rPr>
          <w:b/>
          <w:bCs/>
        </w:rPr>
        <w:t>форму площади</w:t>
      </w:r>
      <w:r>
        <w:t xml:space="preserve"> пожара к моменту его локали</w:t>
      </w:r>
      <w:r>
        <w:softHyphen/>
        <w:t xml:space="preserve">зации, по которой принимают необходимую расчетную схему: круг, сектор круга или прямоугольник (см. разд. 5.1). </w:t>
      </w:r>
    </w:p>
    <w:p w:rsidR="00CE7063" w:rsidRDefault="00CE7063" w:rsidP="00CE7063">
      <w:pPr>
        <w:pStyle w:val="2"/>
        <w:ind w:firstLine="709"/>
        <w:rPr>
          <w:b w:val="0"/>
          <w:bCs w:val="0"/>
        </w:rPr>
      </w:pPr>
      <w:r>
        <w:rPr>
          <w:b w:val="0"/>
          <w:bCs w:val="0"/>
        </w:rPr>
        <w:t xml:space="preserve">2. Определяют </w:t>
      </w:r>
      <w:r>
        <w:t>принцип расстановки сил и средств для тушения пожара.</w:t>
      </w:r>
      <w:r>
        <w:rPr>
          <w:b w:val="0"/>
          <w:bCs w:val="0"/>
        </w:rPr>
        <w:t xml:space="preserve"> Следует помнить, что этот элемент расчета имеет особое значение в последующих вычислениях (см. разд. 5.1). </w:t>
      </w:r>
    </w:p>
    <w:p w:rsidR="00CE7063" w:rsidRDefault="00CE7063" w:rsidP="00CE7063">
      <w:pPr>
        <w:pStyle w:val="2"/>
        <w:ind w:firstLine="709"/>
        <w:rPr>
          <w:b w:val="0"/>
          <w:bCs w:val="0"/>
        </w:rPr>
      </w:pPr>
      <w:r>
        <w:rPr>
          <w:b w:val="0"/>
          <w:bCs w:val="0"/>
        </w:rPr>
        <w:t xml:space="preserve">3. Определяют </w:t>
      </w:r>
      <w:r>
        <w:t>необходимый параметр тушения пожара</w:t>
      </w:r>
      <w:r>
        <w:rPr>
          <w:b w:val="0"/>
          <w:bCs w:val="0"/>
        </w:rPr>
        <w:t xml:space="preserve"> (пло</w:t>
      </w:r>
      <w:r>
        <w:rPr>
          <w:b w:val="0"/>
          <w:bCs w:val="0"/>
        </w:rPr>
        <w:softHyphen/>
        <w:t>щадь пожара или тушения) по формулам, приведенным в табл. 1.14, 5.1 или 5.2, учитывая рекомендации, изложенные в п. 5.1, Размеры тушения реальных пожаров с учетом обстановки мож</w:t>
      </w:r>
      <w:r>
        <w:rPr>
          <w:b w:val="0"/>
          <w:bCs w:val="0"/>
        </w:rPr>
        <w:softHyphen/>
        <w:t>но определить по масштабным планам, картам, служебным, опера</w:t>
      </w:r>
      <w:r>
        <w:rPr>
          <w:b w:val="0"/>
          <w:bCs w:val="0"/>
        </w:rPr>
        <w:softHyphen/>
        <w:t>тивным и другим документам, содержащим сведения о размерах зданий, отдельных помещений, сооружений. Геометрические пара</w:t>
      </w:r>
      <w:r>
        <w:rPr>
          <w:b w:val="0"/>
          <w:bCs w:val="0"/>
        </w:rPr>
        <w:softHyphen/>
        <w:t xml:space="preserve">метры определяют измерением. </w:t>
      </w:r>
    </w:p>
    <w:p w:rsidR="00CE7063" w:rsidRDefault="00CE7063" w:rsidP="00CE7063">
      <w:pPr>
        <w:pStyle w:val="2"/>
        <w:ind w:firstLine="709"/>
        <w:rPr>
          <w:b w:val="0"/>
          <w:bCs w:val="0"/>
        </w:rPr>
      </w:pPr>
      <w:r>
        <w:rPr>
          <w:b w:val="0"/>
          <w:bCs w:val="0"/>
        </w:rPr>
        <w:t xml:space="preserve">4. Определяют </w:t>
      </w:r>
      <w:r>
        <w:t>требуемый расход огнетушащего средства</w:t>
      </w:r>
      <w:r>
        <w:rPr>
          <w:b w:val="0"/>
          <w:bCs w:val="0"/>
        </w:rPr>
        <w:t xml:space="preserve"> на ту</w:t>
      </w:r>
      <w:r>
        <w:rPr>
          <w:b w:val="0"/>
          <w:bCs w:val="0"/>
        </w:rPr>
        <w:softHyphen/>
        <w:t>шение пожара и защиту объектов, которым угрожает опасность, ис</w:t>
      </w:r>
      <w:r>
        <w:rPr>
          <w:b w:val="0"/>
          <w:bCs w:val="0"/>
        </w:rPr>
        <w:softHyphen/>
        <w:t>пользуя формулы (2.8) - (2.11), а также рекомендации, изложенные в гл. 2.</w:t>
      </w:r>
    </w:p>
    <w:p w:rsidR="00CE7063" w:rsidRDefault="00CE7063" w:rsidP="00CE7063">
      <w:pPr>
        <w:pStyle w:val="2"/>
        <w:ind w:firstLine="709"/>
        <w:rPr>
          <w:b w:val="0"/>
          <w:bCs w:val="0"/>
        </w:rPr>
      </w:pPr>
      <w:r>
        <w:rPr>
          <w:b w:val="0"/>
          <w:bCs w:val="0"/>
        </w:rPr>
        <w:t>5. Рассчитывают необходимое количество технических приборов подачи огнетушащих средств (стволов, пеногенераторов, пеноподъемников и др.) на тушение и защиту объектов, которым угрожает опас</w:t>
      </w:r>
      <w:r>
        <w:rPr>
          <w:b w:val="0"/>
          <w:bCs w:val="0"/>
        </w:rPr>
        <w:softHyphen/>
        <w:t>ность, используя формулы (2.12) - (2.13), (3.19) - (3.21), а также материал, изложенный в гл. 2 и 3. Помимо сказанного, необходимое количество технических приборов подачи огнетушащих средств опре</w:t>
      </w:r>
      <w:r>
        <w:rPr>
          <w:b w:val="0"/>
          <w:bCs w:val="0"/>
        </w:rPr>
        <w:softHyphen/>
        <w:t xml:space="preserve">деляют по следующим уравнениям: </w:t>
      </w:r>
    </w:p>
    <w:p w:rsidR="00CE7063" w:rsidRDefault="00CE7063" w:rsidP="00CE7063">
      <w:pPr>
        <w:pStyle w:val="2"/>
        <w:ind w:firstLine="709"/>
        <w:rPr>
          <w:b w:val="0"/>
          <w:bCs w:val="0"/>
        </w:rPr>
      </w:pPr>
      <w:r>
        <w:t>Водяных стволов на тушение пожара</w:t>
      </w:r>
      <w:r>
        <w:rPr>
          <w:b w:val="0"/>
          <w:bCs w:val="0"/>
        </w:rPr>
        <w:t xml:space="preserve"> </w:t>
      </w:r>
    </w:p>
    <w:p w:rsidR="00CE7063" w:rsidRDefault="00CE7063" w:rsidP="00CE7063">
      <w:pPr>
        <w:pStyle w:val="2"/>
        <w:rPr>
          <w:b w:val="0"/>
          <w:bCs w:val="0"/>
        </w:rPr>
      </w:pPr>
      <w:r>
        <w:rPr>
          <w:b w:val="0"/>
          <w:bCs w:val="0"/>
          <w:lang w:val="en-US"/>
        </w:rPr>
        <w:t>N</w:t>
      </w:r>
      <w:r w:rsidRPr="00D65B96">
        <w:rPr>
          <w:b w:val="0"/>
          <w:bCs w:val="0"/>
          <w:vertAlign w:val="superscript"/>
        </w:rPr>
        <w:t xml:space="preserve">т </w:t>
      </w:r>
      <w:r w:rsidRPr="00D65B96">
        <w:rPr>
          <w:b w:val="0"/>
          <w:bCs w:val="0"/>
          <w:vertAlign w:val="subscript"/>
        </w:rPr>
        <w:t xml:space="preserve">ст </w:t>
      </w:r>
      <w:r w:rsidRPr="00D65B96">
        <w:rPr>
          <w:b w:val="0"/>
          <w:bCs w:val="0"/>
        </w:rPr>
        <w:t xml:space="preserve">= </w:t>
      </w:r>
      <w:r>
        <w:rPr>
          <w:b w:val="0"/>
          <w:bCs w:val="0"/>
          <w:lang w:val="en-US"/>
        </w:rPr>
        <w:t>S</w:t>
      </w:r>
      <w:r w:rsidRPr="00D65B96">
        <w:rPr>
          <w:b w:val="0"/>
          <w:bCs w:val="0"/>
          <w:vertAlign w:val="subscript"/>
        </w:rPr>
        <w:t xml:space="preserve">т </w:t>
      </w:r>
      <w:r w:rsidRPr="00D65B96">
        <w:rPr>
          <w:b w:val="0"/>
          <w:bCs w:val="0"/>
        </w:rPr>
        <w:t xml:space="preserve">/ </w:t>
      </w:r>
      <w:r>
        <w:rPr>
          <w:b w:val="0"/>
          <w:bCs w:val="0"/>
          <w:lang w:val="en-US"/>
        </w:rPr>
        <w:t>S</w:t>
      </w:r>
      <w:r w:rsidRPr="00D65B96">
        <w:rPr>
          <w:b w:val="0"/>
          <w:bCs w:val="0"/>
          <w:vertAlign w:val="superscript"/>
        </w:rPr>
        <w:t>т</w:t>
      </w:r>
      <w:r w:rsidRPr="00D65B96">
        <w:rPr>
          <w:b w:val="0"/>
          <w:bCs w:val="0"/>
          <w:vertAlign w:val="subscript"/>
        </w:rPr>
        <w:t>ст</w:t>
      </w:r>
      <w:r>
        <w:rPr>
          <w:b w:val="0"/>
          <w:bCs w:val="0"/>
        </w:rPr>
        <w:t xml:space="preserve"> (5.1) </w:t>
      </w:r>
    </w:p>
    <w:p w:rsidR="00CE7063" w:rsidRDefault="00CE7063" w:rsidP="00CE7063">
      <w:pPr>
        <w:pStyle w:val="2"/>
        <w:rPr>
          <w:b w:val="0"/>
          <w:bCs w:val="0"/>
        </w:rPr>
      </w:pPr>
      <w:r>
        <w:rPr>
          <w:b w:val="0"/>
          <w:bCs w:val="0"/>
          <w:lang w:val="en-US"/>
        </w:rPr>
        <w:t>N</w:t>
      </w:r>
      <w:r w:rsidRPr="00D65B96">
        <w:rPr>
          <w:b w:val="0"/>
          <w:bCs w:val="0"/>
          <w:vertAlign w:val="superscript"/>
        </w:rPr>
        <w:t>т</w:t>
      </w:r>
      <w:r w:rsidRPr="00D65B96">
        <w:rPr>
          <w:b w:val="0"/>
          <w:bCs w:val="0"/>
          <w:vertAlign w:val="subscript"/>
        </w:rPr>
        <w:t xml:space="preserve">ст </w:t>
      </w:r>
      <w:r w:rsidRPr="00D65B96">
        <w:rPr>
          <w:b w:val="0"/>
          <w:bCs w:val="0"/>
        </w:rPr>
        <w:t xml:space="preserve">= </w:t>
      </w:r>
      <w:r>
        <w:rPr>
          <w:b w:val="0"/>
          <w:bCs w:val="0"/>
          <w:lang w:val="en-US"/>
        </w:rPr>
        <w:t>P</w:t>
      </w:r>
      <w:r w:rsidRPr="00D65B96">
        <w:rPr>
          <w:b w:val="0"/>
          <w:bCs w:val="0"/>
          <w:vertAlign w:val="subscript"/>
        </w:rPr>
        <w:t xml:space="preserve">т </w:t>
      </w:r>
      <w:r w:rsidRPr="00D65B96">
        <w:rPr>
          <w:b w:val="0"/>
          <w:bCs w:val="0"/>
        </w:rPr>
        <w:t xml:space="preserve">/ </w:t>
      </w:r>
      <w:r>
        <w:rPr>
          <w:b w:val="0"/>
          <w:bCs w:val="0"/>
          <w:lang w:val="en-US"/>
        </w:rPr>
        <w:t>P</w:t>
      </w:r>
      <w:r w:rsidRPr="00D65B96">
        <w:rPr>
          <w:b w:val="0"/>
          <w:bCs w:val="0"/>
          <w:vertAlign w:val="superscript"/>
        </w:rPr>
        <w:t>т</w:t>
      </w:r>
      <w:r w:rsidRPr="00D65B96">
        <w:rPr>
          <w:b w:val="0"/>
          <w:bCs w:val="0"/>
          <w:vertAlign w:val="subscript"/>
        </w:rPr>
        <w:t xml:space="preserve">ст </w:t>
      </w:r>
      <w:r w:rsidRPr="00D65B96">
        <w:rPr>
          <w:b w:val="0"/>
          <w:bCs w:val="0"/>
        </w:rPr>
        <w:t xml:space="preserve">, </w:t>
      </w:r>
      <w:r>
        <w:rPr>
          <w:b w:val="0"/>
          <w:bCs w:val="0"/>
          <w:lang w:val="en-US"/>
        </w:rPr>
        <w:t>N</w:t>
      </w:r>
      <w:r w:rsidRPr="00D65B96">
        <w:rPr>
          <w:b w:val="0"/>
          <w:bCs w:val="0"/>
          <w:vertAlign w:val="superscript"/>
        </w:rPr>
        <w:t xml:space="preserve">т </w:t>
      </w:r>
      <w:r w:rsidRPr="00D65B96">
        <w:rPr>
          <w:b w:val="0"/>
          <w:bCs w:val="0"/>
          <w:vertAlign w:val="subscript"/>
        </w:rPr>
        <w:t xml:space="preserve">ст  </w:t>
      </w:r>
      <w:r w:rsidRPr="00D65B96">
        <w:rPr>
          <w:b w:val="0"/>
          <w:bCs w:val="0"/>
        </w:rPr>
        <w:t xml:space="preserve">= </w:t>
      </w:r>
      <w:r>
        <w:rPr>
          <w:b w:val="0"/>
          <w:bCs w:val="0"/>
        </w:rPr>
        <w:t>Ф</w:t>
      </w:r>
      <w:r>
        <w:rPr>
          <w:b w:val="0"/>
          <w:bCs w:val="0"/>
          <w:vertAlign w:val="subscript"/>
        </w:rPr>
        <w:t xml:space="preserve">т </w:t>
      </w:r>
      <w:r>
        <w:rPr>
          <w:b w:val="0"/>
          <w:bCs w:val="0"/>
        </w:rPr>
        <w:t>/Ф</w:t>
      </w:r>
      <w:r w:rsidRPr="00D65B96">
        <w:rPr>
          <w:b w:val="0"/>
          <w:bCs w:val="0"/>
          <w:vertAlign w:val="superscript"/>
        </w:rPr>
        <w:t>т</w:t>
      </w:r>
      <w:r w:rsidRPr="00D65B96">
        <w:rPr>
          <w:b w:val="0"/>
          <w:bCs w:val="0"/>
          <w:vertAlign w:val="subscript"/>
        </w:rPr>
        <w:t>ст</w:t>
      </w:r>
      <w:r>
        <w:rPr>
          <w:b w:val="0"/>
          <w:bCs w:val="0"/>
        </w:rPr>
        <w:t>. (5.2)</w:t>
      </w:r>
    </w:p>
    <w:p w:rsidR="00CE7063" w:rsidRDefault="00CE7063" w:rsidP="00CE7063">
      <w:pPr>
        <w:pStyle w:val="2"/>
        <w:ind w:firstLine="709"/>
        <w:rPr>
          <w:b w:val="0"/>
          <w:bCs w:val="0"/>
        </w:rPr>
      </w:pPr>
    </w:p>
    <w:p w:rsidR="00CE7063" w:rsidRDefault="00CE7063" w:rsidP="00CE7063">
      <w:pPr>
        <w:pStyle w:val="2"/>
        <w:rPr>
          <w:b w:val="0"/>
          <w:bCs w:val="0"/>
        </w:rPr>
      </w:pPr>
      <w:r>
        <w:rPr>
          <w:b w:val="0"/>
          <w:bCs w:val="0"/>
        </w:rPr>
        <w:t xml:space="preserve"> где </w:t>
      </w:r>
      <w:r>
        <w:rPr>
          <w:b w:val="0"/>
          <w:bCs w:val="0"/>
          <w:lang w:val="en-US"/>
        </w:rPr>
        <w:t>S</w:t>
      </w:r>
      <w:r w:rsidRPr="00D65B96">
        <w:rPr>
          <w:b w:val="0"/>
          <w:bCs w:val="0"/>
          <w:vertAlign w:val="superscript"/>
        </w:rPr>
        <w:t>т</w:t>
      </w:r>
      <w:r w:rsidRPr="00D65B96">
        <w:rPr>
          <w:b w:val="0"/>
          <w:bCs w:val="0"/>
          <w:vertAlign w:val="subscript"/>
        </w:rPr>
        <w:t>ст</w:t>
      </w:r>
      <w:r>
        <w:rPr>
          <w:b w:val="0"/>
          <w:bCs w:val="0"/>
        </w:rPr>
        <w:t xml:space="preserve">  - площадь тушения стволом, м</w:t>
      </w:r>
      <w:r>
        <w:rPr>
          <w:b w:val="0"/>
          <w:bCs w:val="0"/>
          <w:vertAlign w:val="superscript"/>
        </w:rPr>
        <w:t>2</w:t>
      </w:r>
      <w:r>
        <w:rPr>
          <w:b w:val="0"/>
          <w:bCs w:val="0"/>
        </w:rPr>
        <w:t xml:space="preserve"> (см. формулу (3.15) и табл. 3.28 - 3.29; </w:t>
      </w:r>
      <w:r>
        <w:rPr>
          <w:b w:val="0"/>
          <w:bCs w:val="0"/>
          <w:lang w:val="en-US"/>
        </w:rPr>
        <w:t>P</w:t>
      </w:r>
      <w:r w:rsidRPr="00D65B96">
        <w:rPr>
          <w:b w:val="0"/>
          <w:bCs w:val="0"/>
          <w:vertAlign w:val="subscript"/>
        </w:rPr>
        <w:t>т</w:t>
      </w:r>
      <w:r>
        <w:rPr>
          <w:b w:val="0"/>
          <w:bCs w:val="0"/>
        </w:rPr>
        <w:t>, Ф</w:t>
      </w:r>
      <w:r>
        <w:rPr>
          <w:b w:val="0"/>
          <w:bCs w:val="0"/>
          <w:vertAlign w:val="subscript"/>
        </w:rPr>
        <w:t xml:space="preserve">т </w:t>
      </w:r>
      <w:r>
        <w:rPr>
          <w:b w:val="0"/>
          <w:bCs w:val="0"/>
        </w:rPr>
        <w:t xml:space="preserve"> - соответственно периметр и фронт тушения пожара, м; </w:t>
      </w:r>
      <w:r>
        <w:rPr>
          <w:b w:val="0"/>
          <w:bCs w:val="0"/>
          <w:lang w:val="en-US"/>
        </w:rPr>
        <w:t>P</w:t>
      </w:r>
      <w:r w:rsidRPr="00D65B96">
        <w:rPr>
          <w:b w:val="0"/>
          <w:bCs w:val="0"/>
          <w:vertAlign w:val="superscript"/>
        </w:rPr>
        <w:t>т</w:t>
      </w:r>
      <w:r w:rsidRPr="00D65B96">
        <w:rPr>
          <w:b w:val="0"/>
          <w:bCs w:val="0"/>
          <w:vertAlign w:val="subscript"/>
        </w:rPr>
        <w:t>ст</w:t>
      </w:r>
      <w:r>
        <w:rPr>
          <w:b w:val="0"/>
          <w:bCs w:val="0"/>
        </w:rPr>
        <w:t>, Ф</w:t>
      </w:r>
      <w:r w:rsidRPr="00D65B96">
        <w:rPr>
          <w:b w:val="0"/>
          <w:bCs w:val="0"/>
          <w:vertAlign w:val="superscript"/>
        </w:rPr>
        <w:t>т</w:t>
      </w:r>
      <w:r w:rsidRPr="00D65B96">
        <w:rPr>
          <w:b w:val="0"/>
          <w:bCs w:val="0"/>
          <w:vertAlign w:val="subscript"/>
        </w:rPr>
        <w:t xml:space="preserve">ст </w:t>
      </w:r>
      <w:r w:rsidRPr="00D65B96">
        <w:rPr>
          <w:b w:val="0"/>
          <w:bCs w:val="0"/>
        </w:rPr>
        <w:t>-</w:t>
      </w:r>
      <w:r>
        <w:rPr>
          <w:b w:val="0"/>
          <w:bCs w:val="0"/>
        </w:rPr>
        <w:t xml:space="preserve"> соответственно часть периметра и фронта тушения стволом, м [см. формулу (3.16)]. </w:t>
      </w:r>
    </w:p>
    <w:p w:rsidR="00CE7063" w:rsidRDefault="00CE7063" w:rsidP="00CE7063">
      <w:pPr>
        <w:pStyle w:val="2"/>
        <w:ind w:firstLine="709"/>
        <w:rPr>
          <w:b w:val="0"/>
          <w:bCs w:val="0"/>
        </w:rPr>
      </w:pPr>
    </w:p>
    <w:p w:rsidR="00CE7063" w:rsidRDefault="00CE7063" w:rsidP="00CE7063">
      <w:pPr>
        <w:pStyle w:val="2"/>
        <w:ind w:firstLine="709"/>
        <w:rPr>
          <w:b w:val="0"/>
          <w:bCs w:val="0"/>
        </w:rPr>
      </w:pPr>
      <w:r>
        <w:rPr>
          <w:b w:val="0"/>
          <w:bCs w:val="0"/>
        </w:rPr>
        <w:t>Следует помнить, что требуемое число стволов на тушение в зда</w:t>
      </w:r>
      <w:r>
        <w:rPr>
          <w:b w:val="0"/>
          <w:bCs w:val="0"/>
        </w:rPr>
        <w:softHyphen/>
        <w:t>ниях целесообразно определять не по общей площади пожара, а по отдельным местам горения. Если при расчете принимают общую площадь пожара, то полученное число стволов необходимо согласовать с тактическими условиями и окончательно принять по числу уест (позиций) тушения. Например, при горении в нескольких эта</w:t>
      </w:r>
      <w:r>
        <w:rPr>
          <w:b w:val="0"/>
          <w:bCs w:val="0"/>
        </w:rPr>
        <w:softHyphen/>
        <w:t>жах или помещениях на одном этаже число стволов принижают по расчету, но не менее числа мест осуществления боевых действий, обусловленных обстановкой и тактическими обстоятельствами ту</w:t>
      </w:r>
      <w:r>
        <w:rPr>
          <w:b w:val="0"/>
          <w:bCs w:val="0"/>
        </w:rPr>
        <w:softHyphen/>
        <w:t xml:space="preserve">шения пожара. </w:t>
      </w:r>
    </w:p>
    <w:p w:rsidR="00CE7063" w:rsidRDefault="00CE7063" w:rsidP="00CE7063">
      <w:pPr>
        <w:pStyle w:val="2"/>
        <w:ind w:firstLine="709"/>
        <w:rPr>
          <w:b w:val="0"/>
          <w:bCs w:val="0"/>
        </w:rPr>
      </w:pPr>
      <w:r>
        <w:rPr>
          <w:b w:val="0"/>
          <w:bCs w:val="0"/>
        </w:rPr>
        <w:t>При пожарах в складских помещениях с хранением ценностей на стеллажах или в штабелях число стволов определяют в общем порядке и окончательно принимают не менее двух на проход. Общее число водяных стволов, требуемых для тушения пожара и защиты определяют по формуле:</w:t>
      </w:r>
    </w:p>
    <w:p w:rsidR="00CE7063" w:rsidRDefault="00CE7063" w:rsidP="00CE7063">
      <w:pPr>
        <w:pStyle w:val="2"/>
        <w:rPr>
          <w:b w:val="0"/>
          <w:bCs w:val="0"/>
        </w:rPr>
      </w:pPr>
      <w:r w:rsidRPr="00D65B96">
        <w:rPr>
          <w:b w:val="0"/>
          <w:bCs w:val="0"/>
        </w:rPr>
        <w:t xml:space="preserve"> </w:t>
      </w:r>
      <w:r>
        <w:rPr>
          <w:b w:val="0"/>
          <w:bCs w:val="0"/>
          <w:lang w:val="en-US"/>
        </w:rPr>
        <w:t>N</w:t>
      </w:r>
      <w:r>
        <w:rPr>
          <w:b w:val="0"/>
          <w:bCs w:val="0"/>
          <w:vertAlign w:val="superscript"/>
        </w:rPr>
        <w:t>общ</w:t>
      </w:r>
      <w:r>
        <w:rPr>
          <w:b w:val="0"/>
          <w:bCs w:val="0"/>
          <w:vertAlign w:val="subscript"/>
        </w:rPr>
        <w:t xml:space="preserve">ст </w:t>
      </w:r>
      <w:r w:rsidRPr="00D65B96">
        <w:rPr>
          <w:b w:val="0"/>
          <w:bCs w:val="0"/>
        </w:rPr>
        <w:t>=</w:t>
      </w:r>
      <w:r>
        <w:rPr>
          <w:b w:val="0"/>
          <w:bCs w:val="0"/>
          <w:lang w:val="en-US"/>
        </w:rPr>
        <w:t>N</w:t>
      </w:r>
      <w:r w:rsidRPr="00D65B96">
        <w:rPr>
          <w:b w:val="0"/>
          <w:bCs w:val="0"/>
          <w:vertAlign w:val="superscript"/>
        </w:rPr>
        <w:t>т</w:t>
      </w:r>
      <w:r>
        <w:rPr>
          <w:b w:val="0"/>
          <w:bCs w:val="0"/>
          <w:vertAlign w:val="subscript"/>
        </w:rPr>
        <w:t xml:space="preserve">ст </w:t>
      </w:r>
      <w:r>
        <w:rPr>
          <w:b w:val="0"/>
          <w:bCs w:val="0"/>
        </w:rPr>
        <w:t>+ N</w:t>
      </w:r>
      <w:r>
        <w:rPr>
          <w:b w:val="0"/>
          <w:bCs w:val="0"/>
          <w:vertAlign w:val="superscript"/>
        </w:rPr>
        <w:t>з</w:t>
      </w:r>
      <w:r>
        <w:rPr>
          <w:b w:val="0"/>
          <w:bCs w:val="0"/>
          <w:vertAlign w:val="subscript"/>
        </w:rPr>
        <w:t>ст</w:t>
      </w:r>
      <w:r>
        <w:rPr>
          <w:b w:val="0"/>
          <w:bCs w:val="0"/>
        </w:rPr>
        <w:t>. (5.3)</w:t>
      </w:r>
    </w:p>
    <w:p w:rsidR="00CE7063" w:rsidRDefault="00CE7063" w:rsidP="00CE7063">
      <w:pPr>
        <w:pStyle w:val="2"/>
        <w:ind w:firstLine="709"/>
        <w:rPr>
          <w:b w:val="0"/>
          <w:bCs w:val="0"/>
        </w:rPr>
      </w:pPr>
      <w:r>
        <w:rPr>
          <w:b w:val="0"/>
          <w:bCs w:val="0"/>
        </w:rPr>
        <w:t>При определении числа стволов для защиты и возможного ту</w:t>
      </w:r>
      <w:r>
        <w:rPr>
          <w:b w:val="0"/>
          <w:bCs w:val="0"/>
        </w:rPr>
        <w:softHyphen/>
        <w:t>шения пожара необходимо учитывать рекомендации, изложенные в п. 2.4. Число воздушно-пенных стволов и генераторов ГПС при поверх</w:t>
      </w:r>
      <w:r>
        <w:rPr>
          <w:b w:val="0"/>
          <w:bCs w:val="0"/>
        </w:rPr>
        <w:softHyphen/>
        <w:t>ностном тушении пожара вычисляют по формуле</w:t>
      </w:r>
    </w:p>
    <w:p w:rsidR="00CE7063" w:rsidRDefault="00CE7063" w:rsidP="00CE7063">
      <w:pPr>
        <w:pStyle w:val="2"/>
        <w:rPr>
          <w:b w:val="0"/>
          <w:bCs w:val="0"/>
        </w:rPr>
      </w:pPr>
      <w:r>
        <w:rPr>
          <w:b w:val="0"/>
          <w:bCs w:val="0"/>
          <w:lang w:val="en-US"/>
        </w:rPr>
        <w:t>N</w:t>
      </w:r>
      <w:r>
        <w:rPr>
          <w:b w:val="0"/>
          <w:bCs w:val="0"/>
          <w:vertAlign w:val="subscript"/>
        </w:rPr>
        <w:t>свп</w:t>
      </w:r>
      <w:r>
        <w:rPr>
          <w:b w:val="0"/>
          <w:bCs w:val="0"/>
        </w:rPr>
        <w:t xml:space="preserve"> = </w:t>
      </w:r>
      <w:r>
        <w:rPr>
          <w:b w:val="0"/>
          <w:bCs w:val="0"/>
          <w:lang w:val="en-US"/>
        </w:rPr>
        <w:t>S</w:t>
      </w:r>
      <w:r w:rsidRPr="00D65B96">
        <w:rPr>
          <w:b w:val="0"/>
          <w:bCs w:val="0"/>
          <w:vertAlign w:val="subscript"/>
        </w:rPr>
        <w:t xml:space="preserve">т </w:t>
      </w:r>
      <w:r w:rsidRPr="00D65B96">
        <w:rPr>
          <w:b w:val="0"/>
          <w:bCs w:val="0"/>
        </w:rPr>
        <w:t xml:space="preserve">/ </w:t>
      </w:r>
      <w:r>
        <w:rPr>
          <w:b w:val="0"/>
          <w:bCs w:val="0"/>
          <w:lang w:val="en-US"/>
        </w:rPr>
        <w:t>S</w:t>
      </w:r>
      <w:r w:rsidRPr="00D65B96">
        <w:rPr>
          <w:b w:val="0"/>
          <w:bCs w:val="0"/>
          <w:vertAlign w:val="superscript"/>
        </w:rPr>
        <w:t>т</w:t>
      </w:r>
      <w:r w:rsidRPr="00D65B96">
        <w:rPr>
          <w:b w:val="0"/>
          <w:bCs w:val="0"/>
          <w:vertAlign w:val="subscript"/>
        </w:rPr>
        <w:t>свп</w:t>
      </w:r>
      <w:r>
        <w:rPr>
          <w:b w:val="0"/>
          <w:bCs w:val="0"/>
        </w:rPr>
        <w:t xml:space="preserve"> , (5-4)</w:t>
      </w:r>
    </w:p>
    <w:p w:rsidR="00CE7063" w:rsidRDefault="00CE7063" w:rsidP="00CE7063">
      <w:pPr>
        <w:pStyle w:val="2"/>
        <w:rPr>
          <w:b w:val="0"/>
          <w:bCs w:val="0"/>
        </w:rPr>
      </w:pPr>
      <w:r>
        <w:rPr>
          <w:b w:val="0"/>
          <w:bCs w:val="0"/>
          <w:lang w:val="en-US"/>
        </w:rPr>
        <w:t>N</w:t>
      </w:r>
      <w:r>
        <w:rPr>
          <w:b w:val="0"/>
          <w:bCs w:val="0"/>
          <w:vertAlign w:val="subscript"/>
        </w:rPr>
        <w:t>гпс</w:t>
      </w:r>
      <w:r>
        <w:rPr>
          <w:b w:val="0"/>
          <w:bCs w:val="0"/>
        </w:rPr>
        <w:t xml:space="preserve"> = </w:t>
      </w:r>
      <w:r>
        <w:rPr>
          <w:b w:val="0"/>
          <w:bCs w:val="0"/>
          <w:lang w:val="en-US"/>
        </w:rPr>
        <w:t>S</w:t>
      </w:r>
      <w:r w:rsidRPr="00D65B96">
        <w:rPr>
          <w:b w:val="0"/>
          <w:bCs w:val="0"/>
          <w:vertAlign w:val="subscript"/>
        </w:rPr>
        <w:t xml:space="preserve">т </w:t>
      </w:r>
      <w:r w:rsidRPr="00D65B96">
        <w:rPr>
          <w:b w:val="0"/>
          <w:bCs w:val="0"/>
        </w:rPr>
        <w:t xml:space="preserve">/ </w:t>
      </w:r>
      <w:r>
        <w:rPr>
          <w:b w:val="0"/>
          <w:bCs w:val="0"/>
          <w:lang w:val="en-US"/>
        </w:rPr>
        <w:t>S</w:t>
      </w:r>
      <w:r w:rsidRPr="00D65B96">
        <w:rPr>
          <w:b w:val="0"/>
          <w:bCs w:val="0"/>
          <w:vertAlign w:val="superscript"/>
        </w:rPr>
        <w:t>т</w:t>
      </w:r>
      <w:r>
        <w:rPr>
          <w:b w:val="0"/>
          <w:bCs w:val="0"/>
          <w:vertAlign w:val="subscript"/>
        </w:rPr>
        <w:t>гпс</w:t>
      </w:r>
      <w:r>
        <w:rPr>
          <w:b w:val="0"/>
          <w:bCs w:val="0"/>
        </w:rPr>
        <w:t xml:space="preserve"> (5.5)</w:t>
      </w:r>
    </w:p>
    <w:p w:rsidR="00CE7063" w:rsidRDefault="00CE7063" w:rsidP="00CE7063">
      <w:pPr>
        <w:pStyle w:val="2"/>
        <w:rPr>
          <w:b w:val="0"/>
          <w:bCs w:val="0"/>
        </w:rPr>
      </w:pPr>
      <w:r>
        <w:rPr>
          <w:b w:val="0"/>
          <w:bCs w:val="0"/>
        </w:rPr>
        <w:t xml:space="preserve">где </w:t>
      </w:r>
      <w:r>
        <w:rPr>
          <w:b w:val="0"/>
          <w:bCs w:val="0"/>
          <w:lang w:val="en-US"/>
        </w:rPr>
        <w:t>S</w:t>
      </w:r>
      <w:r w:rsidRPr="00D65B96">
        <w:rPr>
          <w:b w:val="0"/>
          <w:bCs w:val="0"/>
          <w:vertAlign w:val="superscript"/>
        </w:rPr>
        <w:t>т</w:t>
      </w:r>
      <w:r w:rsidRPr="00D65B96">
        <w:rPr>
          <w:b w:val="0"/>
          <w:bCs w:val="0"/>
          <w:vertAlign w:val="subscript"/>
        </w:rPr>
        <w:t>свп</w:t>
      </w:r>
      <w:r>
        <w:rPr>
          <w:b w:val="0"/>
          <w:bCs w:val="0"/>
        </w:rPr>
        <w:t xml:space="preserve">  и </w:t>
      </w:r>
      <w:r>
        <w:rPr>
          <w:b w:val="0"/>
          <w:bCs w:val="0"/>
          <w:lang w:val="en-US"/>
        </w:rPr>
        <w:t>S</w:t>
      </w:r>
      <w:r w:rsidRPr="00D65B96">
        <w:rPr>
          <w:b w:val="0"/>
          <w:bCs w:val="0"/>
          <w:vertAlign w:val="superscript"/>
        </w:rPr>
        <w:t>т</w:t>
      </w:r>
      <w:r>
        <w:rPr>
          <w:b w:val="0"/>
          <w:bCs w:val="0"/>
          <w:vertAlign w:val="subscript"/>
        </w:rPr>
        <w:t>гпс</w:t>
      </w:r>
      <w:r>
        <w:rPr>
          <w:b w:val="0"/>
          <w:bCs w:val="0"/>
        </w:rPr>
        <w:t xml:space="preserve">  - соответственно площадь тушения воздушно-пенным стволом и генератором, м</w:t>
      </w:r>
      <w:r>
        <w:rPr>
          <w:b w:val="0"/>
          <w:bCs w:val="0"/>
          <w:vertAlign w:val="superscript"/>
        </w:rPr>
        <w:t>2</w:t>
      </w:r>
      <w:r>
        <w:rPr>
          <w:b w:val="0"/>
          <w:bCs w:val="0"/>
        </w:rPr>
        <w:t xml:space="preserve"> (см. формулу (3.17) и табл. 3.32 - 3.34]. </w:t>
      </w:r>
    </w:p>
    <w:p w:rsidR="00CE7063" w:rsidRDefault="00CE7063" w:rsidP="00CE7063">
      <w:pPr>
        <w:pStyle w:val="2"/>
        <w:rPr>
          <w:b w:val="0"/>
          <w:bCs w:val="0"/>
        </w:rPr>
      </w:pPr>
    </w:p>
    <w:p w:rsidR="00CE7063" w:rsidRDefault="00CE7063" w:rsidP="00CE7063">
      <w:pPr>
        <w:pStyle w:val="2"/>
        <w:ind w:firstLine="709"/>
        <w:rPr>
          <w:b w:val="0"/>
          <w:bCs w:val="0"/>
        </w:rPr>
      </w:pPr>
      <w:r>
        <w:rPr>
          <w:b w:val="0"/>
          <w:bCs w:val="0"/>
        </w:rPr>
        <w:t xml:space="preserve">6. Определяют </w:t>
      </w:r>
      <w:r>
        <w:t xml:space="preserve">фактический расход огнетушащего средства </w:t>
      </w:r>
      <w:r>
        <w:rPr>
          <w:b w:val="0"/>
          <w:bCs w:val="0"/>
        </w:rPr>
        <w:t>на тушение пожара и для защиты объектов, которым угрожает опас</w:t>
      </w:r>
      <w:r>
        <w:rPr>
          <w:b w:val="0"/>
          <w:bCs w:val="0"/>
        </w:rPr>
        <w:softHyphen/>
        <w:t>ность, используя формулы (2,14) - (2.16), а также рекомендации, из</w:t>
      </w:r>
      <w:r>
        <w:rPr>
          <w:b w:val="0"/>
          <w:bCs w:val="0"/>
        </w:rPr>
        <w:softHyphen/>
        <w:t xml:space="preserve">ложенные в п. 2,4. </w:t>
      </w:r>
    </w:p>
    <w:p w:rsidR="00CE7063" w:rsidRDefault="00CE7063" w:rsidP="00CE7063">
      <w:pPr>
        <w:pStyle w:val="2"/>
        <w:ind w:firstLine="709"/>
        <w:rPr>
          <w:b w:val="0"/>
          <w:bCs w:val="0"/>
        </w:rPr>
      </w:pPr>
      <w:r>
        <w:rPr>
          <w:b w:val="0"/>
          <w:bCs w:val="0"/>
        </w:rPr>
        <w:t>7. Рассчитывают необходимый запас огнетушащих средств и обеспеченность ими объекта, на котором возник пожар. При наличии противопожарного водопровода обеспеченность объекта водой проверяют по секундному расходу ее на тушение и защиту путем сравнения с водоотдачей водопровода (см. табл. 4.1). Обеспеченность объекта считается удовлетворительной, если водо</w:t>
      </w:r>
      <w:r>
        <w:rPr>
          <w:b w:val="0"/>
          <w:bCs w:val="0"/>
        </w:rPr>
        <w:softHyphen/>
        <w:t>отдача водопровода превышает фактический расход воды для це</w:t>
      </w:r>
      <w:r>
        <w:rPr>
          <w:b w:val="0"/>
          <w:bCs w:val="0"/>
        </w:rPr>
        <w:softHyphen/>
        <w:t>лей пожаротушения. При проверке обеспеченности объекта водой может быть случай, когда водоотдача водопровода удовлетворяет фактический расход, но воспользоваться этим расходом невозможно из-за отсутствия дос</w:t>
      </w:r>
      <w:r>
        <w:rPr>
          <w:b w:val="0"/>
          <w:bCs w:val="0"/>
        </w:rPr>
        <w:softHyphen/>
        <w:t>таточного числа пожарных гидрантов. В этом варианте необходимо считать, что объект водой обеспечен частично, следовательно, для полной обеспеченности объекта водой необходимы два условия: чтобы водоотдача водопровода превышала фактический расход воды (</w:t>
      </w:r>
      <w:r>
        <w:rPr>
          <w:b w:val="0"/>
          <w:bCs w:val="0"/>
          <w:lang w:val="en-US"/>
        </w:rPr>
        <w:t>Q</w:t>
      </w:r>
      <w:r>
        <w:rPr>
          <w:b w:val="0"/>
          <w:bCs w:val="0"/>
          <w:vertAlign w:val="subscript"/>
        </w:rPr>
        <w:t>водопр</w:t>
      </w:r>
      <w:r>
        <w:rPr>
          <w:b w:val="0"/>
          <w:bCs w:val="0"/>
        </w:rPr>
        <w:t>&gt;</w:t>
      </w:r>
      <w:r>
        <w:rPr>
          <w:b w:val="0"/>
          <w:bCs w:val="0"/>
          <w:lang w:val="en-US"/>
        </w:rPr>
        <w:t>Q</w:t>
      </w:r>
      <w:r>
        <w:rPr>
          <w:b w:val="0"/>
          <w:bCs w:val="0"/>
          <w:vertAlign w:val="subscript"/>
        </w:rPr>
        <w:t>ф</w:t>
      </w:r>
      <w:r>
        <w:rPr>
          <w:b w:val="0"/>
          <w:bCs w:val="0"/>
        </w:rPr>
        <w:t>) и число пожарных гидрантов соответствовало требуе</w:t>
      </w:r>
      <w:r>
        <w:rPr>
          <w:b w:val="0"/>
          <w:bCs w:val="0"/>
        </w:rPr>
        <w:softHyphen/>
        <w:t>мому числу пожарных машин (</w:t>
      </w:r>
      <w:r>
        <w:rPr>
          <w:b w:val="0"/>
          <w:bCs w:val="0"/>
          <w:lang w:val="en-US"/>
        </w:rPr>
        <w:t>N</w:t>
      </w:r>
      <w:r>
        <w:rPr>
          <w:b w:val="0"/>
          <w:bCs w:val="0"/>
          <w:vertAlign w:val="subscript"/>
        </w:rPr>
        <w:t>п.г</w:t>
      </w:r>
      <w:r w:rsidRPr="00D65B96">
        <w:rPr>
          <w:b w:val="0"/>
          <w:bCs w:val="0"/>
          <w:vertAlign w:val="subscript"/>
        </w:rPr>
        <w:t xml:space="preserve"> </w:t>
      </w:r>
      <w:r>
        <w:rPr>
          <w:b w:val="0"/>
          <w:bCs w:val="0"/>
        </w:rPr>
        <w:sym w:font="Symbol" w:char="F0B3"/>
      </w:r>
      <w:r w:rsidRPr="00D65B96">
        <w:rPr>
          <w:b w:val="0"/>
          <w:bCs w:val="0"/>
        </w:rPr>
        <w:t xml:space="preserve"> </w:t>
      </w:r>
      <w:r>
        <w:rPr>
          <w:b w:val="0"/>
          <w:bCs w:val="0"/>
          <w:lang w:val="en-US"/>
        </w:rPr>
        <w:t>N</w:t>
      </w:r>
      <w:r>
        <w:rPr>
          <w:b w:val="0"/>
          <w:bCs w:val="0"/>
          <w:vertAlign w:val="subscript"/>
        </w:rPr>
        <w:t>м</w:t>
      </w:r>
      <w:r>
        <w:rPr>
          <w:b w:val="0"/>
          <w:bCs w:val="0"/>
        </w:rPr>
        <w:t>).</w:t>
      </w:r>
    </w:p>
    <w:p w:rsidR="00CE7063" w:rsidRDefault="00CE7063" w:rsidP="00CE7063">
      <w:pPr>
        <w:ind w:firstLine="720"/>
        <w:jc w:val="both"/>
      </w:pPr>
      <w:r>
        <w:t xml:space="preserve"> Не является исключением вариант, когда водоотдача водопро</w:t>
      </w:r>
      <w:r>
        <w:softHyphen/>
        <w:t>вода не превышает фактический' расход, но на объекте имеются по</w:t>
      </w:r>
      <w:r>
        <w:softHyphen/>
        <w:t>жарные водоемы. Тогда поступают следующим образом: определяют остаток фактического расхода воды, который не обеспечивается во</w:t>
      </w:r>
      <w:r>
        <w:softHyphen/>
        <w:t>допроводом (</w:t>
      </w:r>
      <w:r>
        <w:rPr>
          <w:lang w:val="en-US"/>
        </w:rPr>
        <w:t>Q</w:t>
      </w:r>
      <w:r>
        <w:rPr>
          <w:vertAlign w:val="subscript"/>
        </w:rPr>
        <w:t xml:space="preserve">ост </w:t>
      </w:r>
      <w:r>
        <w:t>=</w:t>
      </w:r>
      <w:r w:rsidRPr="00D65B96">
        <w:t xml:space="preserve"> </w:t>
      </w:r>
      <w:r>
        <w:rPr>
          <w:lang w:val="en-US"/>
        </w:rPr>
        <w:t>Q</w:t>
      </w:r>
      <w:r>
        <w:rPr>
          <w:vertAlign w:val="subscript"/>
        </w:rPr>
        <w:t>ф</w:t>
      </w:r>
      <w:r>
        <w:t xml:space="preserve">  -</w:t>
      </w:r>
      <w:r w:rsidRPr="00D65B96">
        <w:t xml:space="preserve"> </w:t>
      </w:r>
      <w:r>
        <w:rPr>
          <w:lang w:val="en-US"/>
        </w:rPr>
        <w:t>Q</w:t>
      </w:r>
      <w:r>
        <w:rPr>
          <w:vertAlign w:val="subscript"/>
        </w:rPr>
        <w:t>водопр</w:t>
      </w:r>
      <w:r>
        <w:t xml:space="preserve">), вычисляют общий расход этого остатка </w:t>
      </w:r>
      <w:r>
        <w:rPr>
          <w:lang w:val="en-US"/>
        </w:rPr>
        <w:t>Q</w:t>
      </w:r>
      <w:r w:rsidRPr="00D65B96">
        <w:rPr>
          <w:vertAlign w:val="superscript"/>
        </w:rPr>
        <w:t>в</w:t>
      </w:r>
      <w:r>
        <w:rPr>
          <w:vertAlign w:val="subscript"/>
        </w:rPr>
        <w:t>ст</w:t>
      </w:r>
      <w:r>
        <w:t xml:space="preserve"> по формуле (2.17) и сравнивают его с количеством во</w:t>
      </w:r>
      <w:r>
        <w:softHyphen/>
        <w:t>ды в водоемах V</w:t>
      </w:r>
      <w:r>
        <w:rPr>
          <w:vertAlign w:val="subscript"/>
        </w:rPr>
        <w:t xml:space="preserve">вод </w:t>
      </w:r>
      <w:r>
        <w:t>. Если это количество превышает остаток, зна</w:t>
      </w:r>
      <w:r>
        <w:softHyphen/>
        <w:t>чит, объект водой обеспечен. При наличии на объектах только пожарных водоемов обеспе</w:t>
      </w:r>
      <w:r>
        <w:softHyphen/>
        <w:t>ченность определяют по общему расходу воды на тушение и защи</w:t>
      </w:r>
      <w:r>
        <w:softHyphen/>
        <w:t>ту с учетом нормативных запасов. Потребность объекта водой удов</w:t>
      </w:r>
      <w:r>
        <w:softHyphen/>
        <w:t>летворяется, если количество ее в водоемах Увод будет превышать общий расход V</w:t>
      </w:r>
      <w:r>
        <w:rPr>
          <w:vertAlign w:val="superscript"/>
        </w:rPr>
        <w:t>в</w:t>
      </w:r>
      <w:r>
        <w:rPr>
          <w:vertAlign w:val="subscript"/>
        </w:rPr>
        <w:t xml:space="preserve">общ </w:t>
      </w:r>
      <w:r>
        <w:t>, [см. формулу (2.17)] на тушение и защиту не менее на 10% (0,9 V</w:t>
      </w:r>
      <w:r>
        <w:rPr>
          <w:vertAlign w:val="subscript"/>
        </w:rPr>
        <w:t>вод</w:t>
      </w:r>
      <w:r>
        <w:t xml:space="preserve"> </w:t>
      </w:r>
      <w:r>
        <w:sym w:font="Symbol" w:char="F0B3"/>
      </w:r>
      <w:r>
        <w:t xml:space="preserve"> V</w:t>
      </w:r>
      <w:r>
        <w:rPr>
          <w:vertAlign w:val="superscript"/>
        </w:rPr>
        <w:t>в</w:t>
      </w:r>
      <w:r>
        <w:rPr>
          <w:vertAlign w:val="subscript"/>
        </w:rPr>
        <w:t>общ</w:t>
      </w:r>
      <w:r>
        <w:t>). Это обусловлено тем, что некото</w:t>
      </w:r>
      <w:r>
        <w:softHyphen/>
        <w:t>рое количество воды в водоемах не используется из-за невозможно</w:t>
      </w:r>
      <w:r>
        <w:softHyphen/>
        <w:t xml:space="preserve">сти ее полного отбора по разным причинам. </w:t>
      </w:r>
    </w:p>
    <w:p w:rsidR="00CE7063" w:rsidRDefault="00CE7063" w:rsidP="00CE7063">
      <w:pPr>
        <w:pStyle w:val="2"/>
        <w:rPr>
          <w:b w:val="0"/>
          <w:bCs w:val="0"/>
        </w:rPr>
      </w:pPr>
      <w:r>
        <w:rPr>
          <w:b w:val="0"/>
          <w:bCs w:val="0"/>
        </w:rPr>
        <w:t>Продолжительность работы при подаче воды из водоемов опре</w:t>
      </w:r>
      <w:r>
        <w:rPr>
          <w:b w:val="0"/>
          <w:bCs w:val="0"/>
        </w:rPr>
        <w:softHyphen/>
        <w:t xml:space="preserve">деляют по формуле: </w:t>
      </w:r>
    </w:p>
    <w:p w:rsidR="00CE7063" w:rsidRDefault="00CE7063" w:rsidP="00CE7063">
      <w:pPr>
        <w:jc w:val="center"/>
      </w:pPr>
      <w:r>
        <w:t>Т</w:t>
      </w:r>
      <w:r>
        <w:rPr>
          <w:vertAlign w:val="subscript"/>
        </w:rPr>
        <w:t>раб</w:t>
      </w:r>
      <w:r>
        <w:t>=0,9 V</w:t>
      </w:r>
      <w:r>
        <w:rPr>
          <w:vertAlign w:val="subscript"/>
        </w:rPr>
        <w:t>вод</w:t>
      </w:r>
      <w:r>
        <w:t xml:space="preserve"> /(</w:t>
      </w:r>
      <w:r>
        <w:rPr>
          <w:lang w:val="en-US"/>
        </w:rPr>
        <w:t>N</w:t>
      </w:r>
      <w:r>
        <w:rPr>
          <w:vertAlign w:val="subscript"/>
        </w:rPr>
        <w:t>приб</w:t>
      </w:r>
      <w:r>
        <w:rPr>
          <w:lang w:val="en-US"/>
        </w:rPr>
        <w:t>Q</w:t>
      </w:r>
      <w:r>
        <w:rPr>
          <w:vertAlign w:val="subscript"/>
        </w:rPr>
        <w:t>приб</w:t>
      </w:r>
      <w:r>
        <w:sym w:font="Symbol" w:char="F0B4"/>
      </w:r>
      <w:r>
        <w:t>60), (5.6)</w:t>
      </w:r>
    </w:p>
    <w:p w:rsidR="00CE7063" w:rsidRDefault="00CE7063" w:rsidP="00CE7063">
      <w:pPr>
        <w:jc w:val="both"/>
        <w:rPr>
          <w:sz w:val="16"/>
          <w:szCs w:val="16"/>
        </w:rPr>
      </w:pPr>
      <w:r>
        <w:rPr>
          <w:sz w:val="16"/>
          <w:szCs w:val="16"/>
        </w:rPr>
        <w:t xml:space="preserve">где </w:t>
      </w:r>
      <w:r>
        <w:rPr>
          <w:lang w:val="en-US"/>
        </w:rPr>
        <w:t>Q</w:t>
      </w:r>
      <w:r>
        <w:rPr>
          <w:vertAlign w:val="subscript"/>
        </w:rPr>
        <w:t xml:space="preserve">приб </w:t>
      </w:r>
      <w:r>
        <w:rPr>
          <w:sz w:val="16"/>
          <w:szCs w:val="16"/>
        </w:rPr>
        <w:t xml:space="preserve">- расход воды из прибора подачи, л/с (см. табл. 3.25). </w:t>
      </w:r>
    </w:p>
    <w:p w:rsidR="00CE7063" w:rsidRDefault="00CE7063" w:rsidP="00CE7063">
      <w:pPr>
        <w:ind w:firstLine="720"/>
        <w:jc w:val="both"/>
      </w:pPr>
      <w:r>
        <w:t>При тушении пожаров другими, кроме воды, огнетушащими сред</w:t>
      </w:r>
      <w:r>
        <w:softHyphen/>
        <w:t>ствами</w:t>
      </w:r>
      <w:r w:rsidRPr="00D65B96">
        <w:t xml:space="preserve"> </w:t>
      </w:r>
      <w:r>
        <w:t xml:space="preserve">обеспеченность ими объекта определяют по уравнению (2.18) с учетом рекомендаций, изложенных в разд. 2.4. </w:t>
      </w:r>
    </w:p>
    <w:p w:rsidR="00CE7063" w:rsidRDefault="00CE7063" w:rsidP="00CE7063">
      <w:pPr>
        <w:ind w:firstLine="720"/>
        <w:jc w:val="both"/>
      </w:pPr>
      <w:r>
        <w:t>В случаях когда на объекте огнетушащих средств недостаточна, принимают меры к их увеличению: повышают водоотдачу водопро</w:t>
      </w:r>
      <w:r>
        <w:softHyphen/>
        <w:t xml:space="preserve">вода путем увеличения напора в сети, организуют </w:t>
      </w:r>
      <w:r>
        <w:lastRenderedPageBreak/>
        <w:t>перекачку или подвоз воды с удаленных водоисточников, при необходимости дос</w:t>
      </w:r>
      <w:r>
        <w:softHyphen/>
        <w:t>тавляют специальные средства тушения с резервных складов гарни</w:t>
      </w:r>
      <w:r>
        <w:softHyphen/>
        <w:t>зона и опорных пунктов тушения крупных пожаров. При разработке оперативных планов тушения пожаров по этим вопросам дают соот</w:t>
      </w:r>
      <w:r>
        <w:softHyphen/>
        <w:t>ветствующие рекомендации руководителю тушения пожара (РТП), начальнику штаба (НШ) и начальнику тыла (НТ).</w:t>
      </w:r>
    </w:p>
    <w:p w:rsidR="00CE7063" w:rsidRDefault="00CE7063" w:rsidP="00CE7063">
      <w:pPr>
        <w:ind w:firstLine="720"/>
        <w:jc w:val="both"/>
      </w:pPr>
      <w:r>
        <w:t xml:space="preserve">8.Определяют </w:t>
      </w:r>
      <w:r>
        <w:rPr>
          <w:b/>
          <w:bCs/>
        </w:rPr>
        <w:t>требуемое количество пожарных машин основно</w:t>
      </w:r>
      <w:r>
        <w:rPr>
          <w:b/>
          <w:bCs/>
        </w:rPr>
        <w:softHyphen/>
        <w:t>го назначения</w:t>
      </w:r>
      <w:r>
        <w:t xml:space="preserve"> с учетом использования насосов на полную тактиче</w:t>
      </w:r>
      <w:r>
        <w:softHyphen/>
        <w:t>скую возможность. Использование насосов на полную тактическую возможность в практике тушения пожаров является основным и обя</w:t>
      </w:r>
      <w:r>
        <w:softHyphen/>
        <w:t>зательным требованием. При этом боевое развертывание производят несколькими подразделениями и в первую очередь от пожарных ма</w:t>
      </w:r>
      <w:r>
        <w:softHyphen/>
        <w:t>шин, установленных на ближайших водоисточниках. В таких случа</w:t>
      </w:r>
      <w:r>
        <w:softHyphen/>
        <w:t xml:space="preserve">ях требуемое количество пожарных машин определяют по формулам: </w:t>
      </w:r>
    </w:p>
    <w:p w:rsidR="00CE7063" w:rsidRDefault="00CE7063" w:rsidP="00CE7063">
      <w:pPr>
        <w:jc w:val="center"/>
      </w:pPr>
      <w:r>
        <w:rPr>
          <w:lang w:val="en-US"/>
        </w:rPr>
        <w:t>N</w:t>
      </w:r>
      <w:r>
        <w:rPr>
          <w:vertAlign w:val="subscript"/>
        </w:rPr>
        <w:t>м</w:t>
      </w:r>
      <w:r>
        <w:t>=</w:t>
      </w:r>
      <w:r>
        <w:rPr>
          <w:lang w:val="en-US"/>
        </w:rPr>
        <w:t>Q</w:t>
      </w:r>
      <w:r>
        <w:rPr>
          <w:vertAlign w:val="subscript"/>
        </w:rPr>
        <w:t>ф</w:t>
      </w:r>
      <w:r>
        <w:t>/</w:t>
      </w:r>
      <w:r>
        <w:rPr>
          <w:lang w:val="en-US"/>
        </w:rPr>
        <w:t>Q</w:t>
      </w:r>
      <w:r>
        <w:rPr>
          <w:vertAlign w:val="subscript"/>
        </w:rPr>
        <w:t xml:space="preserve">н </w:t>
      </w:r>
      <w:r>
        <w:t xml:space="preserve">(5.7) </w:t>
      </w:r>
    </w:p>
    <w:p w:rsidR="00CE7063" w:rsidRDefault="00CE7063" w:rsidP="00CE7063">
      <w:pPr>
        <w:jc w:val="center"/>
      </w:pPr>
      <w:r>
        <w:rPr>
          <w:lang w:val="en-US"/>
        </w:rPr>
        <w:t>N</w:t>
      </w:r>
      <w:r>
        <w:rPr>
          <w:vertAlign w:val="subscript"/>
        </w:rPr>
        <w:t>м</w:t>
      </w:r>
      <w:r>
        <w:t>=</w:t>
      </w:r>
      <w:r>
        <w:rPr>
          <w:lang w:val="en-US"/>
        </w:rPr>
        <w:t>N</w:t>
      </w:r>
      <w:r w:rsidRPr="00D65B96">
        <w:rPr>
          <w:vertAlign w:val="superscript"/>
        </w:rPr>
        <w:t>общ</w:t>
      </w:r>
      <w:r>
        <w:rPr>
          <w:vertAlign w:val="subscript"/>
        </w:rPr>
        <w:t>приб</w:t>
      </w:r>
      <w:r>
        <w:t>/</w:t>
      </w:r>
      <w:r>
        <w:rPr>
          <w:lang w:val="en-US"/>
        </w:rPr>
        <w:t>N</w:t>
      </w:r>
      <w:r w:rsidRPr="00D65B96">
        <w:t xml:space="preserve"> </w:t>
      </w:r>
      <w:r w:rsidRPr="00D65B96">
        <w:rPr>
          <w:vertAlign w:val="superscript"/>
        </w:rPr>
        <w:t>сх</w:t>
      </w:r>
      <w:r>
        <w:rPr>
          <w:vertAlign w:val="subscript"/>
        </w:rPr>
        <w:t>приб</w:t>
      </w:r>
      <w:r>
        <w:t xml:space="preserve"> (5.8)</w:t>
      </w:r>
    </w:p>
    <w:p w:rsidR="00CE7063" w:rsidRDefault="00CE7063" w:rsidP="00CE7063">
      <w:pPr>
        <w:pStyle w:val="2"/>
        <w:rPr>
          <w:b w:val="0"/>
          <w:bCs w:val="0"/>
        </w:rPr>
      </w:pPr>
      <w:r>
        <w:rPr>
          <w:b w:val="0"/>
          <w:bCs w:val="0"/>
        </w:rPr>
        <w:t xml:space="preserve">где </w:t>
      </w:r>
      <w:r>
        <w:rPr>
          <w:b w:val="0"/>
          <w:bCs w:val="0"/>
          <w:lang w:val="en-US"/>
        </w:rPr>
        <w:t>Q</w:t>
      </w:r>
      <w:r>
        <w:rPr>
          <w:b w:val="0"/>
          <w:bCs w:val="0"/>
          <w:vertAlign w:val="subscript"/>
        </w:rPr>
        <w:t xml:space="preserve">н </w:t>
      </w:r>
      <w:r>
        <w:rPr>
          <w:b w:val="0"/>
          <w:bCs w:val="0"/>
        </w:rPr>
        <w:t>- водоотдача пожарного насоса при избранной схеме боевого развер</w:t>
      </w:r>
      <w:r>
        <w:rPr>
          <w:b w:val="0"/>
          <w:bCs w:val="0"/>
        </w:rPr>
        <w:softHyphen/>
        <w:t xml:space="preserve">тывания. л/с; </w:t>
      </w:r>
      <w:r>
        <w:rPr>
          <w:b w:val="0"/>
          <w:bCs w:val="0"/>
          <w:lang w:val="en-US"/>
        </w:rPr>
        <w:t>N</w:t>
      </w:r>
      <w:r w:rsidRPr="00D65B96">
        <w:rPr>
          <w:b w:val="0"/>
          <w:bCs w:val="0"/>
          <w:vertAlign w:val="superscript"/>
        </w:rPr>
        <w:t>общ</w:t>
      </w:r>
      <w:r>
        <w:rPr>
          <w:b w:val="0"/>
          <w:bCs w:val="0"/>
          <w:vertAlign w:val="subscript"/>
        </w:rPr>
        <w:t>приб</w:t>
      </w:r>
      <w:r>
        <w:rPr>
          <w:b w:val="0"/>
          <w:bCs w:val="0"/>
        </w:rPr>
        <w:t xml:space="preserve"> - общее количество технических приборов подачи огнетушащих средств (водяных стволов, СВП, ГПС и др.), шт.; </w:t>
      </w:r>
      <w:r>
        <w:rPr>
          <w:b w:val="0"/>
          <w:bCs w:val="0"/>
          <w:lang w:val="en-US"/>
        </w:rPr>
        <w:t>N</w:t>
      </w:r>
      <w:r w:rsidRPr="00D65B96">
        <w:rPr>
          <w:b w:val="0"/>
          <w:bCs w:val="0"/>
        </w:rPr>
        <w:t xml:space="preserve"> </w:t>
      </w:r>
      <w:r w:rsidRPr="00D65B96">
        <w:rPr>
          <w:b w:val="0"/>
          <w:bCs w:val="0"/>
          <w:vertAlign w:val="superscript"/>
        </w:rPr>
        <w:t>сх</w:t>
      </w:r>
      <w:r>
        <w:rPr>
          <w:b w:val="0"/>
          <w:bCs w:val="0"/>
          <w:vertAlign w:val="subscript"/>
        </w:rPr>
        <w:t>приб</w:t>
      </w:r>
      <w:r>
        <w:rPr>
          <w:b w:val="0"/>
          <w:bCs w:val="0"/>
        </w:rPr>
        <w:t xml:space="preserve"> - коли</w:t>
      </w:r>
      <w:r>
        <w:rPr>
          <w:b w:val="0"/>
          <w:bCs w:val="0"/>
        </w:rPr>
        <w:softHyphen/>
        <w:t xml:space="preserve">чество эквивалентных по типу технических приборов в схеме подачи огнетушащих средств, шт. </w:t>
      </w:r>
    </w:p>
    <w:p w:rsidR="00CE7063" w:rsidRDefault="00CE7063" w:rsidP="00CE7063">
      <w:pPr>
        <w:pStyle w:val="2"/>
        <w:ind w:firstLine="720"/>
        <w:rPr>
          <w:b w:val="0"/>
          <w:bCs w:val="0"/>
        </w:rPr>
      </w:pPr>
    </w:p>
    <w:p w:rsidR="00CE7063" w:rsidRDefault="00CE7063" w:rsidP="00CE7063">
      <w:pPr>
        <w:pStyle w:val="2"/>
        <w:ind w:firstLine="720"/>
        <w:rPr>
          <w:b w:val="0"/>
          <w:bCs w:val="0"/>
        </w:rPr>
      </w:pPr>
      <w:r>
        <w:rPr>
          <w:b w:val="0"/>
          <w:bCs w:val="0"/>
        </w:rPr>
        <w:t>В зависимости от схемы боевого развертывания водоотдача на</w:t>
      </w:r>
      <w:r>
        <w:rPr>
          <w:b w:val="0"/>
          <w:bCs w:val="0"/>
        </w:rPr>
        <w:softHyphen/>
        <w:t>соса может быть различной. Так, при подаче от машины двух отво</w:t>
      </w:r>
      <w:r>
        <w:rPr>
          <w:b w:val="0"/>
          <w:bCs w:val="0"/>
        </w:rPr>
        <w:softHyphen/>
        <w:t xml:space="preserve">дов с диаметром насадков 19 мм и четырех - с насадком 13 мм водоотдача насоса составляет примерно 30 л/с, при подаче шести стволов с насадком 13 мм </w:t>
      </w:r>
      <w:r>
        <w:rPr>
          <w:b w:val="0"/>
          <w:bCs w:val="0"/>
          <w:lang w:val="en-US"/>
        </w:rPr>
        <w:t>Q</w:t>
      </w:r>
      <w:r>
        <w:rPr>
          <w:b w:val="0"/>
          <w:bCs w:val="0"/>
          <w:vertAlign w:val="subscript"/>
        </w:rPr>
        <w:t>н</w:t>
      </w:r>
      <w:r>
        <w:rPr>
          <w:b w:val="0"/>
          <w:bCs w:val="0"/>
        </w:rPr>
        <w:t xml:space="preserve">  </w:t>
      </w:r>
      <w:r>
        <w:rPr>
          <w:b w:val="0"/>
          <w:bCs w:val="0"/>
        </w:rPr>
        <w:sym w:font="Symbol" w:char="F0BB"/>
      </w:r>
      <w:r>
        <w:rPr>
          <w:b w:val="0"/>
          <w:bCs w:val="0"/>
        </w:rPr>
        <w:t xml:space="preserve"> 22 л/с, а четырех генераторов ГПС-600 </w:t>
      </w:r>
      <w:r>
        <w:rPr>
          <w:b w:val="0"/>
          <w:bCs w:val="0"/>
          <w:lang w:val="en-US"/>
        </w:rPr>
        <w:t>Q</w:t>
      </w:r>
      <w:r>
        <w:rPr>
          <w:b w:val="0"/>
          <w:bCs w:val="0"/>
          <w:vertAlign w:val="subscript"/>
        </w:rPr>
        <w:t>н</w:t>
      </w:r>
      <w:r>
        <w:rPr>
          <w:b w:val="0"/>
          <w:bCs w:val="0"/>
        </w:rPr>
        <w:t xml:space="preserve">  </w:t>
      </w:r>
      <w:r>
        <w:rPr>
          <w:b w:val="0"/>
          <w:bCs w:val="0"/>
        </w:rPr>
        <w:sym w:font="Symbol" w:char="F0BB"/>
      </w:r>
      <w:r>
        <w:rPr>
          <w:b w:val="0"/>
          <w:bCs w:val="0"/>
        </w:rPr>
        <w:t xml:space="preserve"> 24 л/с и т. д. Следовательно, водоотдачу пожарного насоса можно определить по формуле:</w:t>
      </w:r>
    </w:p>
    <w:p w:rsidR="00CE7063" w:rsidRDefault="00CE7063" w:rsidP="00CE7063">
      <w:pPr>
        <w:pStyle w:val="2"/>
        <w:rPr>
          <w:b w:val="0"/>
          <w:bCs w:val="0"/>
        </w:rPr>
      </w:pPr>
      <w:r>
        <w:rPr>
          <w:b w:val="0"/>
          <w:bCs w:val="0"/>
          <w:lang w:val="en-US"/>
        </w:rPr>
        <w:t>Q</w:t>
      </w:r>
      <w:r>
        <w:rPr>
          <w:b w:val="0"/>
          <w:bCs w:val="0"/>
          <w:vertAlign w:val="subscript"/>
        </w:rPr>
        <w:t>н</w:t>
      </w:r>
      <w:r>
        <w:rPr>
          <w:b w:val="0"/>
          <w:bCs w:val="0"/>
        </w:rPr>
        <w:t xml:space="preserve">  = </w:t>
      </w:r>
      <w:r>
        <w:rPr>
          <w:b w:val="0"/>
          <w:bCs w:val="0"/>
          <w:lang w:val="en-US"/>
        </w:rPr>
        <w:t>N</w:t>
      </w:r>
      <w:r w:rsidRPr="00D65B96">
        <w:rPr>
          <w:b w:val="0"/>
          <w:bCs w:val="0"/>
        </w:rPr>
        <w:t xml:space="preserve"> </w:t>
      </w:r>
      <w:r w:rsidRPr="00D65B96">
        <w:rPr>
          <w:b w:val="0"/>
          <w:bCs w:val="0"/>
          <w:vertAlign w:val="superscript"/>
        </w:rPr>
        <w:t>сх</w:t>
      </w:r>
      <w:r>
        <w:rPr>
          <w:b w:val="0"/>
          <w:bCs w:val="0"/>
          <w:vertAlign w:val="subscript"/>
        </w:rPr>
        <w:t>приб</w:t>
      </w:r>
      <w:r w:rsidRPr="00D65B96">
        <w:rPr>
          <w:b w:val="0"/>
          <w:bCs w:val="0"/>
        </w:rPr>
        <w:t xml:space="preserve"> </w:t>
      </w:r>
      <w:r>
        <w:rPr>
          <w:b w:val="0"/>
          <w:bCs w:val="0"/>
          <w:lang w:val="en-US"/>
        </w:rPr>
        <w:t>Q</w:t>
      </w:r>
      <w:r>
        <w:rPr>
          <w:b w:val="0"/>
          <w:bCs w:val="0"/>
          <w:vertAlign w:val="subscript"/>
        </w:rPr>
        <w:t xml:space="preserve">приб  </w:t>
      </w:r>
      <w:r>
        <w:rPr>
          <w:b w:val="0"/>
          <w:bCs w:val="0"/>
        </w:rPr>
        <w:t>(5.9)</w:t>
      </w:r>
    </w:p>
    <w:p w:rsidR="00CE7063" w:rsidRDefault="00CE7063" w:rsidP="00CE7063">
      <w:pPr>
        <w:pStyle w:val="2"/>
        <w:ind w:firstLine="720"/>
        <w:rPr>
          <w:b w:val="0"/>
          <w:bCs w:val="0"/>
        </w:rPr>
      </w:pPr>
      <w:r>
        <w:rPr>
          <w:b w:val="0"/>
          <w:bCs w:val="0"/>
        </w:rPr>
        <w:t xml:space="preserve">где </w:t>
      </w:r>
      <w:r>
        <w:rPr>
          <w:b w:val="0"/>
          <w:bCs w:val="0"/>
          <w:lang w:val="en-US"/>
        </w:rPr>
        <w:t>Q</w:t>
      </w:r>
      <w:r>
        <w:rPr>
          <w:b w:val="0"/>
          <w:bCs w:val="0"/>
          <w:vertAlign w:val="subscript"/>
        </w:rPr>
        <w:t xml:space="preserve">приб  </w:t>
      </w:r>
      <w:r>
        <w:rPr>
          <w:b w:val="0"/>
          <w:bCs w:val="0"/>
        </w:rPr>
        <w:t xml:space="preserve">- расход воды из прибора подачи, л/с (см. табл. 3.25 -  3.26). </w:t>
      </w:r>
    </w:p>
    <w:p w:rsidR="00CE7063" w:rsidRPr="00D65B96" w:rsidRDefault="00CE7063" w:rsidP="00CE7063">
      <w:pPr>
        <w:pStyle w:val="2"/>
        <w:ind w:firstLine="720"/>
        <w:rPr>
          <w:b w:val="0"/>
          <w:bCs w:val="0"/>
        </w:rPr>
      </w:pPr>
      <w:r>
        <w:rPr>
          <w:b w:val="0"/>
          <w:bCs w:val="0"/>
        </w:rPr>
        <w:t xml:space="preserve">9. Определяют </w:t>
      </w:r>
      <w:r>
        <w:t>предельные расстояния по подаче огнетушащих средств</w:t>
      </w:r>
      <w:r>
        <w:rPr>
          <w:b w:val="0"/>
          <w:bCs w:val="0"/>
        </w:rPr>
        <w:t xml:space="preserve"> от пожарных машин, установленных на водоисточники. Пре</w:t>
      </w:r>
      <w:r>
        <w:rPr>
          <w:b w:val="0"/>
          <w:bCs w:val="0"/>
        </w:rPr>
        <w:softHyphen/>
        <w:t>дельные расстояния по подаче огнетушащих средств от пожарных машин, установленных на водоисточники, определяют по таблицам, Графикам, с помощью экспонометров (см. гл. 4) или по формуле:</w:t>
      </w:r>
      <w:r w:rsidRPr="00D65B96">
        <w:rPr>
          <w:b w:val="0"/>
          <w:bCs w:val="0"/>
        </w:rPr>
        <w:t xml:space="preserve"> </w:t>
      </w:r>
    </w:p>
    <w:p w:rsidR="00CE7063" w:rsidRPr="00D65B96" w:rsidRDefault="00CE7063" w:rsidP="00CE7063">
      <w:pPr>
        <w:pStyle w:val="2"/>
        <w:rPr>
          <w:b w:val="0"/>
          <w:bCs w:val="0"/>
        </w:rPr>
      </w:pPr>
      <w:r>
        <w:rPr>
          <w:b w:val="0"/>
          <w:bCs w:val="0"/>
          <w:lang w:val="en-US"/>
        </w:rPr>
        <w:t>l</w:t>
      </w:r>
      <w:r>
        <w:rPr>
          <w:b w:val="0"/>
          <w:bCs w:val="0"/>
          <w:vertAlign w:val="subscript"/>
        </w:rPr>
        <w:t>пр</w:t>
      </w:r>
      <w:r>
        <w:rPr>
          <w:b w:val="0"/>
          <w:bCs w:val="0"/>
        </w:rPr>
        <w:t>=[</w:t>
      </w:r>
      <w:r>
        <w:rPr>
          <w:b w:val="0"/>
          <w:bCs w:val="0"/>
          <w:lang w:val="en-US"/>
        </w:rPr>
        <w:t>H</w:t>
      </w:r>
      <w:r>
        <w:rPr>
          <w:b w:val="0"/>
          <w:bCs w:val="0"/>
          <w:vertAlign w:val="subscript"/>
        </w:rPr>
        <w:t>н</w:t>
      </w:r>
      <w:r w:rsidRPr="00D65B96">
        <w:rPr>
          <w:b w:val="0"/>
          <w:bCs w:val="0"/>
          <w:vertAlign w:val="subscript"/>
        </w:rPr>
        <w:t xml:space="preserve"> </w:t>
      </w:r>
      <w:r>
        <w:rPr>
          <w:b w:val="0"/>
          <w:bCs w:val="0"/>
        </w:rPr>
        <w:t>-(</w:t>
      </w:r>
      <w:r>
        <w:rPr>
          <w:b w:val="0"/>
          <w:bCs w:val="0"/>
          <w:lang w:val="en-US"/>
        </w:rPr>
        <w:t>H</w:t>
      </w:r>
      <w:r>
        <w:rPr>
          <w:b w:val="0"/>
          <w:bCs w:val="0"/>
          <w:vertAlign w:val="subscript"/>
        </w:rPr>
        <w:t>р</w:t>
      </w:r>
      <w:r>
        <w:rPr>
          <w:b w:val="0"/>
          <w:bCs w:val="0"/>
        </w:rPr>
        <w:t xml:space="preserve"> +</w:t>
      </w:r>
      <w:r>
        <w:rPr>
          <w:b w:val="0"/>
          <w:bCs w:val="0"/>
          <w:lang w:val="en-US"/>
        </w:rPr>
        <w:t>Z</w:t>
      </w:r>
      <w:r>
        <w:rPr>
          <w:b w:val="0"/>
          <w:bCs w:val="0"/>
          <w:vertAlign w:val="subscript"/>
        </w:rPr>
        <w:t>м</w:t>
      </w:r>
      <w:r>
        <w:rPr>
          <w:b w:val="0"/>
          <w:bCs w:val="0"/>
        </w:rPr>
        <w:t>+</w:t>
      </w:r>
      <w:r>
        <w:rPr>
          <w:b w:val="0"/>
          <w:bCs w:val="0"/>
          <w:lang w:val="en-US"/>
        </w:rPr>
        <w:t>Z</w:t>
      </w:r>
      <w:r>
        <w:rPr>
          <w:b w:val="0"/>
          <w:bCs w:val="0"/>
          <w:vertAlign w:val="subscript"/>
        </w:rPr>
        <w:t>приб</w:t>
      </w:r>
      <w:r>
        <w:rPr>
          <w:b w:val="0"/>
          <w:bCs w:val="0"/>
        </w:rPr>
        <w:t>)]20/</w:t>
      </w:r>
      <w:r>
        <w:rPr>
          <w:b w:val="0"/>
          <w:bCs w:val="0"/>
          <w:lang w:val="en-US"/>
        </w:rPr>
        <w:t>SQ</w:t>
      </w:r>
      <w:r>
        <w:rPr>
          <w:b w:val="0"/>
          <w:bCs w:val="0"/>
          <w:vertAlign w:val="superscript"/>
        </w:rPr>
        <w:t>2</w:t>
      </w:r>
      <w:r>
        <w:rPr>
          <w:b w:val="0"/>
          <w:bCs w:val="0"/>
        </w:rPr>
        <w:t>, (5.10)</w:t>
      </w:r>
    </w:p>
    <w:p w:rsidR="00CE7063" w:rsidRDefault="00CE7063" w:rsidP="00CE7063">
      <w:pPr>
        <w:pStyle w:val="2"/>
        <w:rPr>
          <w:b w:val="0"/>
          <w:bCs w:val="0"/>
        </w:rPr>
      </w:pPr>
      <w:r>
        <w:rPr>
          <w:b w:val="0"/>
          <w:bCs w:val="0"/>
        </w:rPr>
        <w:t xml:space="preserve">где </w:t>
      </w:r>
      <w:r>
        <w:rPr>
          <w:b w:val="0"/>
          <w:bCs w:val="0"/>
          <w:lang w:val="en-US"/>
        </w:rPr>
        <w:t>l</w:t>
      </w:r>
      <w:r>
        <w:rPr>
          <w:b w:val="0"/>
          <w:bCs w:val="0"/>
          <w:vertAlign w:val="subscript"/>
        </w:rPr>
        <w:t>пр</w:t>
      </w:r>
      <w:r>
        <w:rPr>
          <w:b w:val="0"/>
          <w:bCs w:val="0"/>
        </w:rPr>
        <w:t xml:space="preserve"> </w:t>
      </w:r>
      <w:r w:rsidRPr="00D65B96">
        <w:rPr>
          <w:b w:val="0"/>
          <w:bCs w:val="0"/>
        </w:rPr>
        <w:t xml:space="preserve">- </w:t>
      </w:r>
      <w:r>
        <w:rPr>
          <w:b w:val="0"/>
          <w:bCs w:val="0"/>
        </w:rPr>
        <w:t xml:space="preserve"> предельное расстояние по подаче огнетушащего средства, м; </w:t>
      </w:r>
      <w:r>
        <w:rPr>
          <w:b w:val="0"/>
          <w:bCs w:val="0"/>
          <w:lang w:val="en-US"/>
        </w:rPr>
        <w:t>H</w:t>
      </w:r>
      <w:r>
        <w:rPr>
          <w:b w:val="0"/>
          <w:bCs w:val="0"/>
          <w:vertAlign w:val="subscript"/>
        </w:rPr>
        <w:t>н</w:t>
      </w:r>
      <w:r w:rsidRPr="00D65B96">
        <w:rPr>
          <w:b w:val="0"/>
          <w:bCs w:val="0"/>
          <w:vertAlign w:val="subscript"/>
        </w:rPr>
        <w:t xml:space="preserve"> </w:t>
      </w:r>
      <w:r>
        <w:rPr>
          <w:b w:val="0"/>
          <w:bCs w:val="0"/>
        </w:rPr>
        <w:t xml:space="preserve">- напор на насосе, м; </w:t>
      </w:r>
      <w:r>
        <w:rPr>
          <w:b w:val="0"/>
          <w:bCs w:val="0"/>
          <w:lang w:val="en-US"/>
        </w:rPr>
        <w:t>H</w:t>
      </w:r>
      <w:r>
        <w:rPr>
          <w:b w:val="0"/>
          <w:bCs w:val="0"/>
          <w:vertAlign w:val="subscript"/>
        </w:rPr>
        <w:t>приб</w:t>
      </w:r>
      <w:r>
        <w:rPr>
          <w:b w:val="0"/>
          <w:bCs w:val="0"/>
        </w:rPr>
        <w:t xml:space="preserve">  - напор у разветвления, и (</w:t>
      </w:r>
      <w:r>
        <w:rPr>
          <w:b w:val="0"/>
          <w:bCs w:val="0"/>
          <w:lang w:val="en-US"/>
        </w:rPr>
        <w:t>H</w:t>
      </w:r>
      <w:r>
        <w:rPr>
          <w:b w:val="0"/>
          <w:bCs w:val="0"/>
          <w:vertAlign w:val="subscript"/>
        </w:rPr>
        <w:t>р</w:t>
      </w:r>
      <w:r>
        <w:rPr>
          <w:b w:val="0"/>
          <w:bCs w:val="0"/>
        </w:rPr>
        <w:t xml:space="preserve"> = </w:t>
      </w:r>
      <w:r>
        <w:rPr>
          <w:b w:val="0"/>
          <w:bCs w:val="0"/>
          <w:lang w:val="en-US"/>
        </w:rPr>
        <w:t>H</w:t>
      </w:r>
      <w:r>
        <w:rPr>
          <w:b w:val="0"/>
          <w:bCs w:val="0"/>
          <w:vertAlign w:val="subscript"/>
        </w:rPr>
        <w:t>приб</w:t>
      </w:r>
      <w:r>
        <w:rPr>
          <w:b w:val="0"/>
          <w:bCs w:val="0"/>
        </w:rPr>
        <w:t xml:space="preserve"> +10);</w:t>
      </w:r>
      <w:r w:rsidRPr="00D65B96">
        <w:rPr>
          <w:b w:val="0"/>
          <w:bCs w:val="0"/>
        </w:rPr>
        <w:t xml:space="preserve"> </w:t>
      </w:r>
      <w:r>
        <w:rPr>
          <w:b w:val="0"/>
          <w:bCs w:val="0"/>
          <w:lang w:val="en-US"/>
        </w:rPr>
        <w:t>Z</w:t>
      </w:r>
      <w:r>
        <w:rPr>
          <w:b w:val="0"/>
          <w:bCs w:val="0"/>
          <w:vertAlign w:val="subscript"/>
        </w:rPr>
        <w:t>м</w:t>
      </w:r>
      <w:r>
        <w:rPr>
          <w:b w:val="0"/>
          <w:bCs w:val="0"/>
        </w:rPr>
        <w:t xml:space="preserve">  - высота подъема местности, м; </w:t>
      </w:r>
      <w:r>
        <w:rPr>
          <w:b w:val="0"/>
          <w:bCs w:val="0"/>
          <w:lang w:val="en-US"/>
        </w:rPr>
        <w:t>Z</w:t>
      </w:r>
      <w:r>
        <w:rPr>
          <w:b w:val="0"/>
          <w:bCs w:val="0"/>
          <w:vertAlign w:val="subscript"/>
        </w:rPr>
        <w:t>приб</w:t>
      </w:r>
      <w:r>
        <w:rPr>
          <w:b w:val="0"/>
          <w:bCs w:val="0"/>
        </w:rPr>
        <w:t xml:space="preserve"> - наибольшая высота подъема прибора подачи огнетушащего средства, м; </w:t>
      </w:r>
      <w:r>
        <w:rPr>
          <w:b w:val="0"/>
          <w:bCs w:val="0"/>
          <w:lang w:val="en-US"/>
        </w:rPr>
        <w:t>H</w:t>
      </w:r>
      <w:r>
        <w:rPr>
          <w:b w:val="0"/>
          <w:bCs w:val="0"/>
          <w:vertAlign w:val="subscript"/>
        </w:rPr>
        <w:t>приб</w:t>
      </w:r>
      <w:r>
        <w:rPr>
          <w:b w:val="0"/>
          <w:bCs w:val="0"/>
        </w:rPr>
        <w:t xml:space="preserve">  - напор у приборов подачи огнетушащего средства (водяных стволов, СВП, ГПС), подключенных к разветвлению, м; </w:t>
      </w:r>
      <w:r>
        <w:rPr>
          <w:b w:val="0"/>
          <w:bCs w:val="0"/>
          <w:lang w:val="en-US"/>
        </w:rPr>
        <w:t>S</w:t>
      </w:r>
      <w:r w:rsidRPr="00D65B96">
        <w:rPr>
          <w:b w:val="0"/>
          <w:bCs w:val="0"/>
        </w:rPr>
        <w:t xml:space="preserve"> - </w:t>
      </w:r>
      <w:r>
        <w:rPr>
          <w:b w:val="0"/>
          <w:bCs w:val="0"/>
        </w:rPr>
        <w:t xml:space="preserve">сопротивление пожарного рукава, и (см. табл. 4.5); </w:t>
      </w:r>
      <w:r>
        <w:rPr>
          <w:b w:val="0"/>
          <w:bCs w:val="0"/>
          <w:lang w:val="en-US"/>
        </w:rPr>
        <w:t>Q</w:t>
      </w:r>
      <w:r w:rsidRPr="00D65B96">
        <w:rPr>
          <w:b w:val="0"/>
          <w:bCs w:val="0"/>
        </w:rPr>
        <w:t xml:space="preserve"> - </w:t>
      </w:r>
      <w:r>
        <w:rPr>
          <w:b w:val="0"/>
          <w:bCs w:val="0"/>
        </w:rPr>
        <w:t>расход воды в наиболее нагруженной линии, л/с.</w:t>
      </w:r>
    </w:p>
    <w:p w:rsidR="00CE7063" w:rsidRDefault="00CE7063" w:rsidP="00CE7063">
      <w:pPr>
        <w:pStyle w:val="2"/>
        <w:ind w:firstLine="720"/>
        <w:rPr>
          <w:b w:val="0"/>
          <w:bCs w:val="0"/>
        </w:rPr>
      </w:pPr>
    </w:p>
    <w:p w:rsidR="00CE7063" w:rsidRDefault="00CE7063" w:rsidP="00CE7063">
      <w:pPr>
        <w:pStyle w:val="2"/>
        <w:ind w:firstLine="720"/>
        <w:rPr>
          <w:b w:val="0"/>
          <w:bCs w:val="0"/>
        </w:rPr>
      </w:pPr>
      <w:r>
        <w:rPr>
          <w:b w:val="0"/>
          <w:bCs w:val="0"/>
        </w:rPr>
        <w:t>При подаче огнетушащего средства по линии из рукавов одинаковой длины на всем протяжении от пожарной машины до прибора подачи предельное расстояние определяют по формуле;</w:t>
      </w:r>
    </w:p>
    <w:p w:rsidR="00CE7063" w:rsidRPr="00D65B96" w:rsidRDefault="00CE7063" w:rsidP="00CE7063">
      <w:pPr>
        <w:pStyle w:val="2"/>
        <w:rPr>
          <w:b w:val="0"/>
          <w:bCs w:val="0"/>
        </w:rPr>
      </w:pPr>
      <w:r>
        <w:rPr>
          <w:b w:val="0"/>
          <w:bCs w:val="0"/>
          <w:lang w:val="en-US"/>
        </w:rPr>
        <w:t>l</w:t>
      </w:r>
      <w:r>
        <w:rPr>
          <w:b w:val="0"/>
          <w:bCs w:val="0"/>
          <w:vertAlign w:val="subscript"/>
        </w:rPr>
        <w:t>пр</w:t>
      </w:r>
      <w:r>
        <w:rPr>
          <w:b w:val="0"/>
          <w:bCs w:val="0"/>
        </w:rPr>
        <w:t>=[</w:t>
      </w:r>
      <w:r>
        <w:rPr>
          <w:b w:val="0"/>
          <w:bCs w:val="0"/>
          <w:lang w:val="en-US"/>
        </w:rPr>
        <w:t>H</w:t>
      </w:r>
      <w:r>
        <w:rPr>
          <w:b w:val="0"/>
          <w:bCs w:val="0"/>
          <w:vertAlign w:val="subscript"/>
        </w:rPr>
        <w:t>н</w:t>
      </w:r>
      <w:r w:rsidRPr="00D65B96">
        <w:rPr>
          <w:b w:val="0"/>
          <w:bCs w:val="0"/>
          <w:vertAlign w:val="subscript"/>
        </w:rPr>
        <w:t xml:space="preserve"> </w:t>
      </w:r>
      <w:r>
        <w:rPr>
          <w:b w:val="0"/>
          <w:bCs w:val="0"/>
        </w:rPr>
        <w:t>-(</w:t>
      </w:r>
      <w:r>
        <w:rPr>
          <w:b w:val="0"/>
          <w:bCs w:val="0"/>
          <w:lang w:val="en-US"/>
        </w:rPr>
        <w:t>H</w:t>
      </w:r>
      <w:r>
        <w:rPr>
          <w:b w:val="0"/>
          <w:bCs w:val="0"/>
          <w:vertAlign w:val="subscript"/>
        </w:rPr>
        <w:t>приб</w:t>
      </w:r>
      <w:r>
        <w:rPr>
          <w:b w:val="0"/>
          <w:bCs w:val="0"/>
        </w:rPr>
        <w:t xml:space="preserve"> +</w:t>
      </w:r>
      <w:r>
        <w:rPr>
          <w:b w:val="0"/>
          <w:bCs w:val="0"/>
          <w:lang w:val="en-US"/>
        </w:rPr>
        <w:t>Z</w:t>
      </w:r>
      <w:r>
        <w:rPr>
          <w:b w:val="0"/>
          <w:bCs w:val="0"/>
          <w:vertAlign w:val="subscript"/>
        </w:rPr>
        <w:t>м</w:t>
      </w:r>
      <w:r>
        <w:rPr>
          <w:b w:val="0"/>
          <w:bCs w:val="0"/>
        </w:rPr>
        <w:t>+</w:t>
      </w:r>
      <w:r>
        <w:rPr>
          <w:b w:val="0"/>
          <w:bCs w:val="0"/>
          <w:lang w:val="en-US"/>
        </w:rPr>
        <w:t>Z</w:t>
      </w:r>
      <w:r>
        <w:rPr>
          <w:b w:val="0"/>
          <w:bCs w:val="0"/>
          <w:vertAlign w:val="subscript"/>
        </w:rPr>
        <w:t>приб</w:t>
      </w:r>
      <w:r>
        <w:rPr>
          <w:b w:val="0"/>
          <w:bCs w:val="0"/>
        </w:rPr>
        <w:t>)]20/</w:t>
      </w:r>
      <w:r>
        <w:rPr>
          <w:b w:val="0"/>
          <w:bCs w:val="0"/>
          <w:lang w:val="en-US"/>
        </w:rPr>
        <w:t>SQ</w:t>
      </w:r>
      <w:r>
        <w:rPr>
          <w:b w:val="0"/>
          <w:bCs w:val="0"/>
          <w:vertAlign w:val="superscript"/>
        </w:rPr>
        <w:t>2</w:t>
      </w:r>
      <w:r>
        <w:rPr>
          <w:b w:val="0"/>
          <w:bCs w:val="0"/>
        </w:rPr>
        <w:t>, (5.11)</w:t>
      </w:r>
    </w:p>
    <w:p w:rsidR="00CE7063" w:rsidRDefault="00CE7063" w:rsidP="00CE7063">
      <w:pPr>
        <w:pStyle w:val="2"/>
        <w:ind w:firstLine="720"/>
        <w:rPr>
          <w:b w:val="0"/>
          <w:bCs w:val="0"/>
        </w:rPr>
      </w:pPr>
      <w:r>
        <w:rPr>
          <w:b w:val="0"/>
          <w:bCs w:val="0"/>
        </w:rPr>
        <w:t>Полученные предельные расстояния сравнивают с фактическими от водоисточников до объекта пожара и определяют возможность подачи воды без перекачки. Если расстояния превышают предельные, найденные расчетом, и нельзя изменить схему боевого развертывания для увеличения этих пределов, организуют перекачку воды или доставку ее автоцистернами.</w:t>
      </w:r>
    </w:p>
    <w:p w:rsidR="00CE7063" w:rsidRDefault="00CE7063" w:rsidP="00CE7063">
      <w:pPr>
        <w:pStyle w:val="2"/>
        <w:ind w:firstLine="720"/>
        <w:rPr>
          <w:b w:val="0"/>
          <w:bCs w:val="0"/>
        </w:rPr>
      </w:pPr>
      <w:r>
        <w:rPr>
          <w:b w:val="0"/>
          <w:bCs w:val="0"/>
        </w:rPr>
        <w:t xml:space="preserve">10. Определяют </w:t>
      </w:r>
      <w:r>
        <w:t xml:space="preserve">численность личного состава для проведения действий по тушению пожара. </w:t>
      </w:r>
      <w:r>
        <w:rPr>
          <w:b w:val="0"/>
          <w:bCs w:val="0"/>
        </w:rPr>
        <w:t>Общую численность личного состава определяют путем суммирования числа людей, занятых на проведении различных видов боевых действий. При этом учитывают обстановку на пожаре, тактические условия его тушения, действия, связанные с проведением разведки пожара, боевого развертывания, спасания людей, эвакуации материальных ценностей, вскрытия конст</w:t>
      </w:r>
      <w:r>
        <w:rPr>
          <w:b w:val="0"/>
          <w:bCs w:val="0"/>
        </w:rPr>
        <w:softHyphen/>
        <w:t>рукций и т. д. С учетом сказанного формула для определения чис</w:t>
      </w:r>
      <w:r>
        <w:rPr>
          <w:b w:val="0"/>
          <w:bCs w:val="0"/>
        </w:rPr>
        <w:softHyphen/>
        <w:t xml:space="preserve">ленности личного состава будет иметь следующий вид: </w:t>
      </w:r>
    </w:p>
    <w:p w:rsidR="00CE7063" w:rsidRDefault="00CE7063" w:rsidP="00CE7063">
      <w:pPr>
        <w:pStyle w:val="2"/>
        <w:ind w:firstLine="720"/>
        <w:rPr>
          <w:b w:val="0"/>
          <w:bCs w:val="0"/>
        </w:rPr>
      </w:pPr>
      <w:r>
        <w:rPr>
          <w:b w:val="0"/>
          <w:bCs w:val="0"/>
          <w:lang w:val="en-US"/>
        </w:rPr>
        <w:t>N</w:t>
      </w:r>
      <w:r>
        <w:rPr>
          <w:b w:val="0"/>
          <w:bCs w:val="0"/>
          <w:vertAlign w:val="subscript"/>
        </w:rPr>
        <w:t>личн.сост</w:t>
      </w:r>
      <w:r>
        <w:rPr>
          <w:b w:val="0"/>
          <w:bCs w:val="0"/>
        </w:rPr>
        <w:t xml:space="preserve"> = </w:t>
      </w:r>
      <w:r>
        <w:rPr>
          <w:b w:val="0"/>
          <w:bCs w:val="0"/>
          <w:lang w:val="en-US"/>
        </w:rPr>
        <w:t>N</w:t>
      </w:r>
      <w:r>
        <w:rPr>
          <w:b w:val="0"/>
          <w:bCs w:val="0"/>
          <w:vertAlign w:val="superscript"/>
        </w:rPr>
        <w:t>т</w:t>
      </w:r>
      <w:r>
        <w:rPr>
          <w:b w:val="0"/>
          <w:bCs w:val="0"/>
          <w:vertAlign w:val="subscript"/>
        </w:rPr>
        <w:t>ст</w:t>
      </w:r>
      <w:r>
        <w:rPr>
          <w:b w:val="0"/>
          <w:bCs w:val="0"/>
        </w:rPr>
        <w:t xml:space="preserve"> 3 + </w:t>
      </w:r>
      <w:r>
        <w:rPr>
          <w:b w:val="0"/>
          <w:bCs w:val="0"/>
          <w:lang w:val="en-US"/>
        </w:rPr>
        <w:t>N</w:t>
      </w:r>
      <w:r>
        <w:rPr>
          <w:b w:val="0"/>
          <w:bCs w:val="0"/>
          <w:vertAlign w:val="superscript"/>
        </w:rPr>
        <w:t>з</w:t>
      </w:r>
      <w:r>
        <w:rPr>
          <w:b w:val="0"/>
          <w:bCs w:val="0"/>
          <w:vertAlign w:val="subscript"/>
        </w:rPr>
        <w:t>ст</w:t>
      </w:r>
      <w:r>
        <w:rPr>
          <w:b w:val="0"/>
          <w:bCs w:val="0"/>
        </w:rPr>
        <w:t xml:space="preserve"> 2 + </w:t>
      </w:r>
      <w:r>
        <w:rPr>
          <w:b w:val="0"/>
          <w:bCs w:val="0"/>
          <w:lang w:val="en-US"/>
        </w:rPr>
        <w:t>N</w:t>
      </w:r>
      <w:r>
        <w:rPr>
          <w:b w:val="0"/>
          <w:bCs w:val="0"/>
          <w:vertAlign w:val="subscript"/>
        </w:rPr>
        <w:t>м</w:t>
      </w:r>
      <w:r>
        <w:rPr>
          <w:b w:val="0"/>
          <w:bCs w:val="0"/>
        </w:rPr>
        <w:t xml:space="preserve"> + </w:t>
      </w:r>
      <w:r>
        <w:rPr>
          <w:b w:val="0"/>
          <w:bCs w:val="0"/>
          <w:lang w:val="en-US"/>
        </w:rPr>
        <w:t>N</w:t>
      </w:r>
      <w:r>
        <w:rPr>
          <w:b w:val="0"/>
          <w:bCs w:val="0"/>
          <w:vertAlign w:val="subscript"/>
        </w:rPr>
        <w:t>л</w:t>
      </w:r>
      <w:r>
        <w:rPr>
          <w:b w:val="0"/>
          <w:bCs w:val="0"/>
        </w:rPr>
        <w:t xml:space="preserve"> + </w:t>
      </w:r>
      <w:r>
        <w:rPr>
          <w:b w:val="0"/>
          <w:bCs w:val="0"/>
          <w:lang w:val="en-US"/>
        </w:rPr>
        <w:t>N</w:t>
      </w:r>
      <w:r>
        <w:rPr>
          <w:b w:val="0"/>
          <w:bCs w:val="0"/>
          <w:vertAlign w:val="subscript"/>
        </w:rPr>
        <w:t>пб</w:t>
      </w:r>
      <w:r>
        <w:rPr>
          <w:b w:val="0"/>
          <w:bCs w:val="0"/>
        </w:rPr>
        <w:t xml:space="preserve"> + </w:t>
      </w:r>
      <w:r>
        <w:rPr>
          <w:b w:val="0"/>
          <w:bCs w:val="0"/>
          <w:lang w:val="en-US"/>
        </w:rPr>
        <w:t>N</w:t>
      </w:r>
      <w:r>
        <w:rPr>
          <w:b w:val="0"/>
          <w:bCs w:val="0"/>
          <w:vertAlign w:val="subscript"/>
        </w:rPr>
        <w:t>св</w:t>
      </w:r>
      <w:r>
        <w:rPr>
          <w:b w:val="0"/>
          <w:bCs w:val="0"/>
        </w:rPr>
        <w:t xml:space="preserve"> + .... (5.12)</w:t>
      </w:r>
    </w:p>
    <w:p w:rsidR="00CE7063" w:rsidRDefault="00CE7063" w:rsidP="00CE7063">
      <w:pPr>
        <w:pStyle w:val="2"/>
        <w:rPr>
          <w:b w:val="0"/>
          <w:bCs w:val="0"/>
        </w:rPr>
      </w:pPr>
      <w:r>
        <w:rPr>
          <w:b w:val="0"/>
          <w:bCs w:val="0"/>
        </w:rPr>
        <w:t xml:space="preserve">где </w:t>
      </w:r>
      <w:r>
        <w:rPr>
          <w:b w:val="0"/>
          <w:bCs w:val="0"/>
          <w:lang w:val="en-US"/>
        </w:rPr>
        <w:t>N</w:t>
      </w:r>
      <w:r>
        <w:rPr>
          <w:b w:val="0"/>
          <w:bCs w:val="0"/>
          <w:vertAlign w:val="superscript"/>
        </w:rPr>
        <w:t>т</w:t>
      </w:r>
      <w:r>
        <w:rPr>
          <w:b w:val="0"/>
          <w:bCs w:val="0"/>
          <w:vertAlign w:val="subscript"/>
        </w:rPr>
        <w:t>ст</w:t>
      </w:r>
      <w:r>
        <w:rPr>
          <w:b w:val="0"/>
          <w:bCs w:val="0"/>
        </w:rPr>
        <w:t xml:space="preserve"> 3  - количество людей, занятых на позициях стволов по сушению пожара, включая ствольщиков (учитываются и звенья ГДЗС); </w:t>
      </w:r>
      <w:r>
        <w:rPr>
          <w:b w:val="0"/>
          <w:bCs w:val="0"/>
          <w:lang w:val="en-US"/>
        </w:rPr>
        <w:t>N</w:t>
      </w:r>
      <w:r>
        <w:rPr>
          <w:b w:val="0"/>
          <w:bCs w:val="0"/>
          <w:vertAlign w:val="superscript"/>
        </w:rPr>
        <w:t>з</w:t>
      </w:r>
      <w:r>
        <w:rPr>
          <w:b w:val="0"/>
          <w:bCs w:val="0"/>
          <w:vertAlign w:val="subscript"/>
        </w:rPr>
        <w:t>ст</w:t>
      </w:r>
      <w:r>
        <w:rPr>
          <w:b w:val="0"/>
          <w:bCs w:val="0"/>
        </w:rPr>
        <w:t xml:space="preserve"> 2  - коли</w:t>
      </w:r>
      <w:r>
        <w:rPr>
          <w:b w:val="0"/>
          <w:bCs w:val="0"/>
        </w:rPr>
        <w:softHyphen/>
        <w:t>чество людей, занятых на позициях стволов по защите, включая ствольщи</w:t>
      </w:r>
      <w:r>
        <w:rPr>
          <w:b w:val="0"/>
          <w:bCs w:val="0"/>
        </w:rPr>
        <w:softHyphen/>
        <w:t xml:space="preserve">ков; </w:t>
      </w:r>
      <w:r>
        <w:rPr>
          <w:b w:val="0"/>
          <w:bCs w:val="0"/>
          <w:lang w:val="en-US"/>
        </w:rPr>
        <w:t>N</w:t>
      </w:r>
      <w:r>
        <w:rPr>
          <w:b w:val="0"/>
          <w:bCs w:val="0"/>
          <w:vertAlign w:val="subscript"/>
        </w:rPr>
        <w:t>м</w:t>
      </w:r>
      <w:r>
        <w:rPr>
          <w:b w:val="0"/>
          <w:bCs w:val="0"/>
        </w:rPr>
        <w:t xml:space="preserve"> - количество людей, занятых на контроле за работой насосно - рукавных систем (по числу машин); </w:t>
      </w:r>
      <w:r>
        <w:rPr>
          <w:b w:val="0"/>
          <w:bCs w:val="0"/>
          <w:lang w:val="en-US"/>
        </w:rPr>
        <w:t>N</w:t>
      </w:r>
      <w:r>
        <w:rPr>
          <w:b w:val="0"/>
          <w:bCs w:val="0"/>
          <w:vertAlign w:val="subscript"/>
        </w:rPr>
        <w:t>л</w:t>
      </w:r>
      <w:r>
        <w:rPr>
          <w:b w:val="0"/>
          <w:bCs w:val="0"/>
        </w:rPr>
        <w:t xml:space="preserve">  - количество страховщиков на выдвижных трехколенных лестницах (по числу лестниц); </w:t>
      </w:r>
      <w:r>
        <w:rPr>
          <w:b w:val="0"/>
          <w:bCs w:val="0"/>
          <w:lang w:val="en-US"/>
        </w:rPr>
        <w:t>N</w:t>
      </w:r>
      <w:r>
        <w:rPr>
          <w:b w:val="0"/>
          <w:bCs w:val="0"/>
          <w:vertAlign w:val="subscript"/>
        </w:rPr>
        <w:t>пб</w:t>
      </w:r>
      <w:r>
        <w:rPr>
          <w:b w:val="0"/>
          <w:bCs w:val="0"/>
        </w:rPr>
        <w:t xml:space="preserve"> - количество людей, занятых на посту безопасности (по числу постов); </w:t>
      </w:r>
      <w:r>
        <w:rPr>
          <w:b w:val="0"/>
          <w:bCs w:val="0"/>
          <w:lang w:val="en-US"/>
        </w:rPr>
        <w:t>N</w:t>
      </w:r>
      <w:r>
        <w:rPr>
          <w:b w:val="0"/>
          <w:bCs w:val="0"/>
          <w:vertAlign w:val="subscript"/>
        </w:rPr>
        <w:t>св</w:t>
      </w:r>
      <w:r>
        <w:rPr>
          <w:b w:val="0"/>
          <w:bCs w:val="0"/>
        </w:rPr>
        <w:t xml:space="preserve"> - количество связ</w:t>
      </w:r>
      <w:r>
        <w:rPr>
          <w:b w:val="0"/>
          <w:bCs w:val="0"/>
        </w:rPr>
        <w:softHyphen/>
        <w:t xml:space="preserve">ных и т. .д. </w:t>
      </w:r>
    </w:p>
    <w:p w:rsidR="00CE7063" w:rsidRDefault="00CE7063" w:rsidP="00CE7063">
      <w:pPr>
        <w:pStyle w:val="2"/>
        <w:ind w:firstLine="720"/>
        <w:rPr>
          <w:b w:val="0"/>
          <w:bCs w:val="0"/>
        </w:rPr>
      </w:pPr>
    </w:p>
    <w:p w:rsidR="00CE7063" w:rsidRDefault="00CE7063" w:rsidP="00CE7063">
      <w:pPr>
        <w:pStyle w:val="2"/>
        <w:ind w:firstLine="720"/>
        <w:rPr>
          <w:b w:val="0"/>
          <w:bCs w:val="0"/>
        </w:rPr>
      </w:pPr>
      <w:r>
        <w:rPr>
          <w:b w:val="0"/>
          <w:bCs w:val="0"/>
        </w:rPr>
        <w:t xml:space="preserve">Ориентировочные нормативы необходимой численности личного состава для выполнения некоторых работ на пожаре приведены ниже. </w:t>
      </w:r>
    </w:p>
    <w:p w:rsidR="00CE7063" w:rsidRDefault="00CE7063" w:rsidP="00CE7063">
      <w:pPr>
        <w:pStyle w:val="2"/>
      </w:pPr>
      <w:r>
        <w:t>Ориентировочные нормативы требуемого количества личного состава для выполнения некоторых работ на  пожаре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8"/>
        <w:gridCol w:w="1716"/>
      </w:tblGrid>
      <w:tr w:rsidR="00CE7063" w:rsidTr="00CE7063">
        <w:tc>
          <w:tcPr>
            <w:tcW w:w="8188" w:type="dxa"/>
          </w:tcPr>
          <w:p w:rsidR="00CE7063" w:rsidRDefault="00CE7063" w:rsidP="00CE7063">
            <w:pPr>
              <w:pStyle w:val="2"/>
            </w:pPr>
            <w:r>
              <w:t xml:space="preserve">Работа со стволом Б на ровной плоскости (с земли пола и т. д.) </w:t>
            </w:r>
          </w:p>
        </w:tc>
        <w:tc>
          <w:tcPr>
            <w:tcW w:w="1716" w:type="dxa"/>
          </w:tcPr>
          <w:p w:rsidR="00CE7063" w:rsidRDefault="00CE7063" w:rsidP="00CE7063">
            <w:pPr>
              <w:pStyle w:val="2"/>
            </w:pPr>
            <w:r>
              <w:t>1</w:t>
            </w:r>
          </w:p>
        </w:tc>
      </w:tr>
      <w:tr w:rsidR="00CE7063" w:rsidTr="00CE7063">
        <w:tc>
          <w:tcPr>
            <w:tcW w:w="8188" w:type="dxa"/>
          </w:tcPr>
          <w:p w:rsidR="00CE7063" w:rsidRDefault="00CE7063" w:rsidP="00CE7063">
            <w:pPr>
              <w:pStyle w:val="2"/>
            </w:pPr>
            <w:r>
              <w:t xml:space="preserve">Работа со стволом Б на крыше здания </w:t>
            </w:r>
          </w:p>
        </w:tc>
        <w:tc>
          <w:tcPr>
            <w:tcW w:w="1716" w:type="dxa"/>
          </w:tcPr>
          <w:p w:rsidR="00CE7063" w:rsidRDefault="00CE7063" w:rsidP="00CE7063">
            <w:pPr>
              <w:pStyle w:val="2"/>
            </w:pPr>
            <w:r>
              <w:t>2</w:t>
            </w:r>
          </w:p>
        </w:tc>
      </w:tr>
      <w:tr w:rsidR="00CE7063" w:rsidTr="00CE7063">
        <w:tc>
          <w:tcPr>
            <w:tcW w:w="8188" w:type="dxa"/>
          </w:tcPr>
          <w:p w:rsidR="00CE7063" w:rsidRDefault="00CE7063" w:rsidP="00CE7063">
            <w:pPr>
              <w:pStyle w:val="2"/>
            </w:pPr>
            <w:r>
              <w:t xml:space="preserve">Работа со стволом А </w:t>
            </w:r>
          </w:p>
        </w:tc>
        <w:tc>
          <w:tcPr>
            <w:tcW w:w="1716" w:type="dxa"/>
          </w:tcPr>
          <w:p w:rsidR="00CE7063" w:rsidRDefault="00CE7063" w:rsidP="00CE7063">
            <w:pPr>
              <w:pStyle w:val="2"/>
            </w:pPr>
            <w:r>
              <w:t>2-3</w:t>
            </w:r>
          </w:p>
        </w:tc>
      </w:tr>
      <w:tr w:rsidR="00CE7063" w:rsidTr="00CE7063">
        <w:tc>
          <w:tcPr>
            <w:tcW w:w="8188" w:type="dxa"/>
          </w:tcPr>
          <w:p w:rsidR="00CE7063" w:rsidRDefault="00CE7063" w:rsidP="00CE7063">
            <w:pPr>
              <w:pStyle w:val="2"/>
            </w:pPr>
            <w:r>
              <w:t xml:space="preserve">Работа со стволом Б или А в атмосфере, непригодной для дыхания </w:t>
            </w:r>
          </w:p>
        </w:tc>
        <w:tc>
          <w:tcPr>
            <w:tcW w:w="1716" w:type="dxa"/>
          </w:tcPr>
          <w:p w:rsidR="00CE7063" w:rsidRDefault="00CE7063" w:rsidP="00CE7063">
            <w:pPr>
              <w:pStyle w:val="2"/>
            </w:pPr>
            <w:r>
              <w:t>3-4 (звено ГДЗС)</w:t>
            </w:r>
          </w:p>
        </w:tc>
      </w:tr>
      <w:tr w:rsidR="00CE7063" w:rsidTr="00CE7063">
        <w:tc>
          <w:tcPr>
            <w:tcW w:w="8188" w:type="dxa"/>
          </w:tcPr>
          <w:p w:rsidR="00CE7063" w:rsidRDefault="00CE7063" w:rsidP="00CE7063">
            <w:pPr>
              <w:pStyle w:val="2"/>
            </w:pPr>
            <w:r>
              <w:t xml:space="preserve">Работа с переносным лафетным стволом </w:t>
            </w:r>
          </w:p>
        </w:tc>
        <w:tc>
          <w:tcPr>
            <w:tcW w:w="1716" w:type="dxa"/>
          </w:tcPr>
          <w:p w:rsidR="00CE7063" w:rsidRDefault="00CE7063" w:rsidP="00CE7063">
            <w:pPr>
              <w:pStyle w:val="2"/>
            </w:pPr>
            <w:r>
              <w:t>3-4</w:t>
            </w:r>
          </w:p>
        </w:tc>
      </w:tr>
      <w:tr w:rsidR="00CE7063" w:rsidTr="00CE7063">
        <w:tc>
          <w:tcPr>
            <w:tcW w:w="8188" w:type="dxa"/>
          </w:tcPr>
          <w:p w:rsidR="00CE7063" w:rsidRDefault="00CE7063" w:rsidP="00CE7063">
            <w:pPr>
              <w:pStyle w:val="2"/>
            </w:pPr>
            <w:r>
              <w:t xml:space="preserve">Работа с воздушно-пенным стволом и генератором ГПС-600 </w:t>
            </w:r>
          </w:p>
        </w:tc>
        <w:tc>
          <w:tcPr>
            <w:tcW w:w="1716" w:type="dxa"/>
          </w:tcPr>
          <w:p w:rsidR="00CE7063" w:rsidRDefault="00CE7063" w:rsidP="00CE7063">
            <w:pPr>
              <w:pStyle w:val="2"/>
            </w:pPr>
            <w:r>
              <w:t>2</w:t>
            </w:r>
          </w:p>
        </w:tc>
      </w:tr>
      <w:tr w:rsidR="00CE7063" w:rsidTr="00CE7063">
        <w:tc>
          <w:tcPr>
            <w:tcW w:w="8188" w:type="dxa"/>
          </w:tcPr>
          <w:p w:rsidR="00CE7063" w:rsidRDefault="00CE7063" w:rsidP="00CE7063">
            <w:pPr>
              <w:pStyle w:val="2"/>
            </w:pPr>
            <w:r>
              <w:t xml:space="preserve">Работа с генератором ГПС-2000 </w:t>
            </w:r>
          </w:p>
        </w:tc>
        <w:tc>
          <w:tcPr>
            <w:tcW w:w="1716" w:type="dxa"/>
          </w:tcPr>
          <w:p w:rsidR="00CE7063" w:rsidRDefault="00CE7063" w:rsidP="00CE7063">
            <w:pPr>
              <w:pStyle w:val="2"/>
            </w:pPr>
            <w:r>
              <w:t>3-4</w:t>
            </w:r>
          </w:p>
        </w:tc>
      </w:tr>
      <w:tr w:rsidR="00CE7063" w:rsidTr="00CE7063">
        <w:tc>
          <w:tcPr>
            <w:tcW w:w="8188" w:type="dxa"/>
          </w:tcPr>
          <w:p w:rsidR="00CE7063" w:rsidRDefault="00CE7063" w:rsidP="00CE7063">
            <w:pPr>
              <w:pStyle w:val="2"/>
            </w:pPr>
            <w:r>
              <w:t xml:space="preserve">Работа с пеносливом </w:t>
            </w:r>
          </w:p>
        </w:tc>
        <w:tc>
          <w:tcPr>
            <w:tcW w:w="1716" w:type="dxa"/>
          </w:tcPr>
          <w:p w:rsidR="00CE7063" w:rsidRDefault="00CE7063" w:rsidP="00CE7063">
            <w:pPr>
              <w:pStyle w:val="2"/>
            </w:pPr>
            <w:r>
              <w:t>2-3</w:t>
            </w:r>
          </w:p>
        </w:tc>
      </w:tr>
      <w:tr w:rsidR="00CE7063" w:rsidTr="00CE7063">
        <w:tc>
          <w:tcPr>
            <w:tcW w:w="8188" w:type="dxa"/>
          </w:tcPr>
          <w:p w:rsidR="00CE7063" w:rsidRDefault="00CE7063" w:rsidP="00CE7063">
            <w:pPr>
              <w:pStyle w:val="2"/>
            </w:pPr>
            <w:r>
              <w:t xml:space="preserve">Установка пеноподъемника </w:t>
            </w:r>
          </w:p>
        </w:tc>
        <w:tc>
          <w:tcPr>
            <w:tcW w:w="1716" w:type="dxa"/>
          </w:tcPr>
          <w:p w:rsidR="00CE7063" w:rsidRDefault="00CE7063" w:rsidP="00CE7063">
            <w:pPr>
              <w:pStyle w:val="2"/>
            </w:pPr>
            <w:r>
              <w:t>5-6</w:t>
            </w:r>
          </w:p>
        </w:tc>
      </w:tr>
      <w:tr w:rsidR="00CE7063" w:rsidTr="00CE7063">
        <w:tc>
          <w:tcPr>
            <w:tcW w:w="8188" w:type="dxa"/>
          </w:tcPr>
          <w:p w:rsidR="00CE7063" w:rsidRDefault="00CE7063" w:rsidP="00CE7063">
            <w:pPr>
              <w:pStyle w:val="2"/>
            </w:pPr>
            <w:r>
              <w:t xml:space="preserve">Установка выдвижной переносной пожарной лестницы </w:t>
            </w:r>
          </w:p>
        </w:tc>
        <w:tc>
          <w:tcPr>
            <w:tcW w:w="1716" w:type="dxa"/>
          </w:tcPr>
          <w:p w:rsidR="00CE7063" w:rsidRDefault="00CE7063" w:rsidP="00CE7063">
            <w:pPr>
              <w:pStyle w:val="2"/>
            </w:pPr>
            <w:r>
              <w:t>2</w:t>
            </w:r>
          </w:p>
        </w:tc>
      </w:tr>
      <w:tr w:rsidR="00CE7063" w:rsidTr="00CE7063">
        <w:tc>
          <w:tcPr>
            <w:tcW w:w="8188" w:type="dxa"/>
          </w:tcPr>
          <w:p w:rsidR="00CE7063" w:rsidRDefault="00CE7063" w:rsidP="00CE7063">
            <w:pPr>
              <w:pStyle w:val="2"/>
            </w:pPr>
            <w:r>
              <w:t xml:space="preserve">Страховка ” ” ” ” после ее установки </w:t>
            </w:r>
          </w:p>
        </w:tc>
        <w:tc>
          <w:tcPr>
            <w:tcW w:w="1716" w:type="dxa"/>
          </w:tcPr>
          <w:p w:rsidR="00CE7063" w:rsidRDefault="00CE7063" w:rsidP="00CE7063">
            <w:pPr>
              <w:pStyle w:val="2"/>
            </w:pPr>
            <w:r>
              <w:t>1</w:t>
            </w:r>
          </w:p>
        </w:tc>
      </w:tr>
      <w:tr w:rsidR="00CE7063" w:rsidTr="00CE7063">
        <w:tc>
          <w:tcPr>
            <w:tcW w:w="8188" w:type="dxa"/>
          </w:tcPr>
          <w:p w:rsidR="00CE7063" w:rsidRDefault="00CE7063" w:rsidP="00CE7063">
            <w:pPr>
              <w:pStyle w:val="2"/>
            </w:pPr>
            <w:r>
              <w:t xml:space="preserve">Разведка в задымленном помещении . ........ 3 (звено ГДЗС) </w:t>
            </w:r>
          </w:p>
        </w:tc>
        <w:tc>
          <w:tcPr>
            <w:tcW w:w="1716" w:type="dxa"/>
          </w:tcPr>
          <w:p w:rsidR="00CE7063" w:rsidRDefault="00CE7063" w:rsidP="00CE7063">
            <w:pPr>
              <w:pStyle w:val="2"/>
            </w:pPr>
            <w:r>
              <w:t>3 (звено ГДЗС)</w:t>
            </w:r>
          </w:p>
        </w:tc>
      </w:tr>
      <w:tr w:rsidR="00CE7063" w:rsidTr="00CE7063">
        <w:tc>
          <w:tcPr>
            <w:tcW w:w="8188" w:type="dxa"/>
          </w:tcPr>
          <w:p w:rsidR="00CE7063" w:rsidRDefault="00CE7063" w:rsidP="00CE7063">
            <w:pPr>
              <w:pStyle w:val="2"/>
            </w:pPr>
            <w:r>
              <w:t>Разведка в больших подвалах, туннелях, метро, бесфонар</w:t>
            </w:r>
            <w:r>
              <w:softHyphen/>
              <w:t xml:space="preserve">ных зданиях и т. п. </w:t>
            </w:r>
          </w:p>
        </w:tc>
        <w:tc>
          <w:tcPr>
            <w:tcW w:w="1716" w:type="dxa"/>
          </w:tcPr>
          <w:p w:rsidR="00CE7063" w:rsidRDefault="00CE7063" w:rsidP="00CE7063">
            <w:pPr>
              <w:pStyle w:val="2"/>
            </w:pPr>
            <w:r>
              <w:t>6(два звена ГДЗС)</w:t>
            </w:r>
          </w:p>
        </w:tc>
      </w:tr>
      <w:tr w:rsidR="00CE7063" w:rsidTr="00CE7063">
        <w:tc>
          <w:tcPr>
            <w:tcW w:w="8188" w:type="dxa"/>
          </w:tcPr>
          <w:p w:rsidR="00CE7063" w:rsidRDefault="00CE7063" w:rsidP="00CE7063">
            <w:pPr>
              <w:pStyle w:val="2"/>
            </w:pPr>
            <w:r>
              <w:t>Спасание пострадавших аз задымленного помещения и тя</w:t>
            </w:r>
            <w:r>
              <w:softHyphen/>
              <w:t xml:space="preserve">желобольных </w:t>
            </w:r>
          </w:p>
        </w:tc>
        <w:tc>
          <w:tcPr>
            <w:tcW w:w="1716" w:type="dxa"/>
          </w:tcPr>
          <w:p w:rsidR="00CE7063" w:rsidRDefault="00CE7063" w:rsidP="00CE7063">
            <w:pPr>
              <w:pStyle w:val="2"/>
            </w:pPr>
            <w:r>
              <w:t>2</w:t>
            </w:r>
          </w:p>
        </w:tc>
      </w:tr>
      <w:tr w:rsidR="00CE7063" w:rsidTr="00CE7063">
        <w:tc>
          <w:tcPr>
            <w:tcW w:w="8188" w:type="dxa"/>
          </w:tcPr>
          <w:p w:rsidR="00CE7063" w:rsidRDefault="00CE7063" w:rsidP="00CE7063">
            <w:pPr>
              <w:pStyle w:val="2"/>
            </w:pPr>
            <w:r>
              <w:t>Спасание людей по пожарным лестницам и с помощью ве</w:t>
            </w:r>
            <w:r>
              <w:softHyphen/>
              <w:t xml:space="preserve">ревки (на участке спасания) </w:t>
            </w:r>
          </w:p>
        </w:tc>
        <w:tc>
          <w:tcPr>
            <w:tcW w:w="1716" w:type="dxa"/>
          </w:tcPr>
          <w:p w:rsidR="00CE7063" w:rsidRDefault="00CE7063" w:rsidP="00CE7063">
            <w:pPr>
              <w:pStyle w:val="2"/>
            </w:pPr>
            <w:r>
              <w:t>4-5</w:t>
            </w:r>
          </w:p>
        </w:tc>
      </w:tr>
      <w:tr w:rsidR="00CE7063" w:rsidTr="00CE7063">
        <w:trPr>
          <w:cantSplit/>
        </w:trPr>
        <w:tc>
          <w:tcPr>
            <w:tcW w:w="9904" w:type="dxa"/>
            <w:gridSpan w:val="2"/>
          </w:tcPr>
          <w:p w:rsidR="00CE7063" w:rsidRDefault="00CE7063" w:rsidP="00CE7063">
            <w:pPr>
              <w:pStyle w:val="2"/>
              <w:jc w:val="left"/>
            </w:pPr>
            <w:r>
              <w:t>Работа на разветвлении и контроль за рукавной системой:</w:t>
            </w:r>
          </w:p>
        </w:tc>
      </w:tr>
      <w:tr w:rsidR="00CE7063" w:rsidTr="00CE7063">
        <w:tc>
          <w:tcPr>
            <w:tcW w:w="8188" w:type="dxa"/>
          </w:tcPr>
          <w:p w:rsidR="00CE7063" w:rsidRDefault="00CE7063" w:rsidP="00CE7063">
            <w:pPr>
              <w:pStyle w:val="2"/>
              <w:jc w:val="left"/>
            </w:pPr>
            <w:r>
              <w:t xml:space="preserve">при прокладке рукавных линий в одном направлении (из расчета на одну машину) </w:t>
            </w:r>
          </w:p>
        </w:tc>
        <w:tc>
          <w:tcPr>
            <w:tcW w:w="1716" w:type="dxa"/>
          </w:tcPr>
          <w:p w:rsidR="00CE7063" w:rsidRDefault="00CE7063" w:rsidP="00CE7063">
            <w:pPr>
              <w:pStyle w:val="2"/>
            </w:pPr>
            <w:r>
              <w:t>1</w:t>
            </w:r>
          </w:p>
        </w:tc>
      </w:tr>
      <w:tr w:rsidR="00CE7063" w:rsidTr="00CE7063">
        <w:trPr>
          <w:trHeight w:val="188"/>
        </w:trPr>
        <w:tc>
          <w:tcPr>
            <w:tcW w:w="8188" w:type="dxa"/>
          </w:tcPr>
          <w:p w:rsidR="00CE7063" w:rsidRDefault="00CE7063" w:rsidP="00CE7063">
            <w:pPr>
              <w:pStyle w:val="2"/>
              <w:ind w:firstLine="720"/>
            </w:pPr>
            <w:r>
              <w:t>при прокладке двух рукавных линий в противоположных направлениях (из расчета на одну машину)</w:t>
            </w:r>
          </w:p>
        </w:tc>
        <w:tc>
          <w:tcPr>
            <w:tcW w:w="1716" w:type="dxa"/>
          </w:tcPr>
          <w:p w:rsidR="00CE7063" w:rsidRDefault="00CE7063" w:rsidP="00CE7063">
            <w:pPr>
              <w:pStyle w:val="2"/>
            </w:pPr>
            <w:r>
              <w:t>2</w:t>
            </w:r>
          </w:p>
        </w:tc>
      </w:tr>
      <w:tr w:rsidR="00CE7063" w:rsidTr="00CE7063">
        <w:trPr>
          <w:cantSplit/>
        </w:trPr>
        <w:tc>
          <w:tcPr>
            <w:tcW w:w="9904" w:type="dxa"/>
            <w:gridSpan w:val="2"/>
          </w:tcPr>
          <w:p w:rsidR="00CE7063" w:rsidRDefault="00CE7063" w:rsidP="00CE7063">
            <w:pPr>
              <w:pStyle w:val="2"/>
              <w:jc w:val="left"/>
            </w:pPr>
            <w:r>
              <w:t>Вскрытие и разборка конструкций:</w:t>
            </w:r>
          </w:p>
        </w:tc>
      </w:tr>
      <w:tr w:rsidR="00CE7063" w:rsidTr="00CE7063">
        <w:tc>
          <w:tcPr>
            <w:tcW w:w="8188" w:type="dxa"/>
          </w:tcPr>
          <w:p w:rsidR="00CE7063" w:rsidRDefault="00CE7063" w:rsidP="00CE7063">
            <w:pPr>
              <w:pStyle w:val="2"/>
              <w:ind w:firstLine="720"/>
            </w:pPr>
            <w:r>
              <w:t>выполнение действий на позиции ствола, работающего по тушению пожара (кроме ствольщика)</w:t>
            </w:r>
          </w:p>
        </w:tc>
        <w:tc>
          <w:tcPr>
            <w:tcW w:w="1716" w:type="dxa"/>
          </w:tcPr>
          <w:p w:rsidR="00CE7063" w:rsidRDefault="00CE7063" w:rsidP="00CE7063">
            <w:pPr>
              <w:pStyle w:val="2"/>
            </w:pPr>
            <w:r>
              <w:t>Не менее 2</w:t>
            </w:r>
          </w:p>
        </w:tc>
      </w:tr>
      <w:tr w:rsidR="00CE7063" w:rsidTr="00CE7063">
        <w:tc>
          <w:tcPr>
            <w:tcW w:w="8188" w:type="dxa"/>
          </w:tcPr>
          <w:p w:rsidR="00CE7063" w:rsidRDefault="00CE7063" w:rsidP="00CE7063">
            <w:pPr>
              <w:pStyle w:val="2"/>
              <w:ind w:firstLine="709"/>
            </w:pPr>
            <w:r>
              <w:t>работа  по вскрытию покрытия большой площади (из расчета на один ствол, работающий на покрытии)</w:t>
            </w:r>
          </w:p>
        </w:tc>
        <w:tc>
          <w:tcPr>
            <w:tcW w:w="1716" w:type="dxa"/>
          </w:tcPr>
          <w:p w:rsidR="00CE7063" w:rsidRDefault="00CE7063" w:rsidP="00CE7063">
            <w:pPr>
              <w:pStyle w:val="2"/>
            </w:pPr>
            <w:r>
              <w:t>3-4</w:t>
            </w:r>
          </w:p>
        </w:tc>
      </w:tr>
      <w:tr w:rsidR="00CE7063" w:rsidTr="00CE7063">
        <w:tc>
          <w:tcPr>
            <w:tcW w:w="8188" w:type="dxa"/>
          </w:tcPr>
          <w:p w:rsidR="00CE7063" w:rsidRDefault="00CE7063" w:rsidP="00CE7063">
            <w:pPr>
              <w:pStyle w:val="2"/>
              <w:ind w:firstLine="720"/>
            </w:pPr>
            <w:r>
              <w:t>работа по вскрытию 1 м</w:t>
            </w:r>
            <w:r>
              <w:rPr>
                <w:vertAlign w:val="superscript"/>
              </w:rPr>
              <w:t>2</w:t>
            </w:r>
            <w:r>
              <w:t>:</w:t>
            </w:r>
          </w:p>
        </w:tc>
        <w:tc>
          <w:tcPr>
            <w:tcW w:w="1716" w:type="dxa"/>
          </w:tcPr>
          <w:p w:rsidR="00CE7063" w:rsidRDefault="00CE7063" w:rsidP="00CE7063">
            <w:pPr>
              <w:pStyle w:val="2"/>
            </w:pPr>
          </w:p>
        </w:tc>
      </w:tr>
      <w:tr w:rsidR="00CE7063" w:rsidTr="00CE7063">
        <w:tc>
          <w:tcPr>
            <w:tcW w:w="8188" w:type="dxa"/>
          </w:tcPr>
          <w:p w:rsidR="00CE7063" w:rsidRDefault="00CE7063" w:rsidP="00CE7063">
            <w:pPr>
              <w:pStyle w:val="2"/>
              <w:ind w:firstLine="720"/>
            </w:pPr>
            <w:r>
              <w:lastRenderedPageBreak/>
              <w:t xml:space="preserve">дощатого шпунтового или паркетного щитового пола  </w:t>
            </w:r>
          </w:p>
        </w:tc>
        <w:tc>
          <w:tcPr>
            <w:tcW w:w="1716" w:type="dxa"/>
          </w:tcPr>
          <w:p w:rsidR="00CE7063" w:rsidRDefault="00CE7063" w:rsidP="00CE7063">
            <w:pPr>
              <w:pStyle w:val="2"/>
            </w:pPr>
            <w:r>
              <w:t>1</w:t>
            </w:r>
          </w:p>
        </w:tc>
      </w:tr>
      <w:tr w:rsidR="00CE7063" w:rsidTr="00CE7063">
        <w:trPr>
          <w:trHeight w:val="194"/>
        </w:trPr>
        <w:tc>
          <w:tcPr>
            <w:tcW w:w="8188" w:type="dxa"/>
          </w:tcPr>
          <w:p w:rsidR="00CE7063" w:rsidRDefault="00CE7063" w:rsidP="00CE7063">
            <w:pPr>
              <w:pStyle w:val="2"/>
              <w:ind w:firstLine="720"/>
            </w:pPr>
            <w:r>
              <w:t xml:space="preserve">оштукатуренной деревянной перегородки или подшивки потолка </w:t>
            </w:r>
          </w:p>
        </w:tc>
        <w:tc>
          <w:tcPr>
            <w:tcW w:w="1716" w:type="dxa"/>
          </w:tcPr>
          <w:p w:rsidR="00CE7063" w:rsidRDefault="00CE7063" w:rsidP="00CE7063">
            <w:pPr>
              <w:pStyle w:val="2"/>
            </w:pPr>
            <w:r>
              <w:t>1</w:t>
            </w:r>
          </w:p>
        </w:tc>
      </w:tr>
      <w:tr w:rsidR="00CE7063" w:rsidTr="00CE7063">
        <w:tc>
          <w:tcPr>
            <w:tcW w:w="8188" w:type="dxa"/>
          </w:tcPr>
          <w:p w:rsidR="00CE7063" w:rsidRDefault="00CE7063" w:rsidP="00CE7063">
            <w:pPr>
              <w:pStyle w:val="2"/>
              <w:ind w:firstLine="720"/>
            </w:pPr>
            <w:r>
              <w:t xml:space="preserve">металлической кровли </w:t>
            </w:r>
          </w:p>
        </w:tc>
        <w:tc>
          <w:tcPr>
            <w:tcW w:w="1716" w:type="dxa"/>
          </w:tcPr>
          <w:p w:rsidR="00CE7063" w:rsidRDefault="00CE7063" w:rsidP="00CE7063">
            <w:pPr>
              <w:pStyle w:val="2"/>
            </w:pPr>
            <w:r>
              <w:t>1</w:t>
            </w:r>
          </w:p>
        </w:tc>
      </w:tr>
      <w:tr w:rsidR="00CE7063" w:rsidTr="00CE7063">
        <w:tc>
          <w:tcPr>
            <w:tcW w:w="8188" w:type="dxa"/>
          </w:tcPr>
          <w:p w:rsidR="00CE7063" w:rsidRDefault="00CE7063" w:rsidP="00CE7063">
            <w:pPr>
              <w:pStyle w:val="2"/>
              <w:ind w:firstLine="720"/>
            </w:pPr>
            <w:r>
              <w:t xml:space="preserve">рулонной кровли по деревянной опалубке </w:t>
            </w:r>
          </w:p>
        </w:tc>
        <w:tc>
          <w:tcPr>
            <w:tcW w:w="1716" w:type="dxa"/>
          </w:tcPr>
          <w:p w:rsidR="00CE7063" w:rsidRDefault="00CE7063" w:rsidP="00CE7063">
            <w:pPr>
              <w:pStyle w:val="2"/>
            </w:pPr>
            <w:r>
              <w:t>1</w:t>
            </w:r>
          </w:p>
        </w:tc>
      </w:tr>
      <w:tr w:rsidR="00CE7063" w:rsidTr="00CE7063">
        <w:tc>
          <w:tcPr>
            <w:tcW w:w="8188" w:type="dxa"/>
          </w:tcPr>
          <w:p w:rsidR="00CE7063" w:rsidRDefault="00CE7063" w:rsidP="00CE7063">
            <w:pPr>
              <w:pStyle w:val="ac"/>
              <w:ind w:firstLine="720"/>
              <w:rPr>
                <w:b/>
                <w:bCs/>
              </w:rPr>
            </w:pPr>
            <w:r>
              <w:rPr>
                <w:b/>
                <w:bCs/>
              </w:rPr>
              <w:t xml:space="preserve">утепленного сгораемого покрытия </w:t>
            </w:r>
          </w:p>
        </w:tc>
        <w:tc>
          <w:tcPr>
            <w:tcW w:w="1716" w:type="dxa"/>
          </w:tcPr>
          <w:p w:rsidR="00CE7063" w:rsidRDefault="00CE7063" w:rsidP="00CE7063">
            <w:pPr>
              <w:pStyle w:val="2"/>
            </w:pPr>
            <w:r>
              <w:t>1</w:t>
            </w:r>
          </w:p>
        </w:tc>
      </w:tr>
      <w:tr w:rsidR="00CE7063" w:rsidTr="00CE7063">
        <w:tc>
          <w:tcPr>
            <w:tcW w:w="8188" w:type="dxa"/>
          </w:tcPr>
          <w:p w:rsidR="00CE7063" w:rsidRDefault="00CE7063" w:rsidP="00CE7063">
            <w:pPr>
              <w:pStyle w:val="2"/>
              <w:jc w:val="left"/>
              <w:rPr>
                <w:sz w:val="18"/>
                <w:szCs w:val="18"/>
              </w:rPr>
            </w:pPr>
            <w:r>
              <w:t>Перекачка воды:</w:t>
            </w:r>
          </w:p>
        </w:tc>
        <w:tc>
          <w:tcPr>
            <w:tcW w:w="1716" w:type="dxa"/>
          </w:tcPr>
          <w:p w:rsidR="00CE7063" w:rsidRDefault="00CE7063" w:rsidP="00CE7063">
            <w:pPr>
              <w:pStyle w:val="2"/>
            </w:pPr>
          </w:p>
        </w:tc>
      </w:tr>
      <w:tr w:rsidR="00CE7063" w:rsidTr="00CE7063">
        <w:tc>
          <w:tcPr>
            <w:tcW w:w="8188" w:type="dxa"/>
          </w:tcPr>
          <w:p w:rsidR="00CE7063" w:rsidRDefault="00CE7063" w:rsidP="00CE7063">
            <w:pPr>
              <w:pStyle w:val="ac"/>
              <w:ind w:firstLine="720"/>
              <w:rPr>
                <w:b/>
                <w:bCs/>
              </w:rPr>
            </w:pPr>
            <w:r>
              <w:rPr>
                <w:b/>
                <w:bCs/>
              </w:rPr>
              <w:t xml:space="preserve">контроль за поступлением воды в автоцистерну (на каждую машину) </w:t>
            </w:r>
          </w:p>
        </w:tc>
        <w:tc>
          <w:tcPr>
            <w:tcW w:w="1716" w:type="dxa"/>
          </w:tcPr>
          <w:p w:rsidR="00CE7063" w:rsidRDefault="00CE7063" w:rsidP="00CE7063">
            <w:pPr>
              <w:pStyle w:val="2"/>
            </w:pPr>
            <w:r>
              <w:t>1</w:t>
            </w:r>
          </w:p>
        </w:tc>
      </w:tr>
      <w:tr w:rsidR="00CE7063" w:rsidTr="00CE7063">
        <w:tc>
          <w:tcPr>
            <w:tcW w:w="8188" w:type="dxa"/>
          </w:tcPr>
          <w:p w:rsidR="00CE7063" w:rsidRDefault="00CE7063" w:rsidP="00CE7063">
            <w:pPr>
              <w:pStyle w:val="ac"/>
              <w:ind w:firstLine="720"/>
              <w:rPr>
                <w:b/>
                <w:bCs/>
              </w:rPr>
            </w:pPr>
            <w:r>
              <w:rPr>
                <w:b/>
                <w:bCs/>
              </w:rPr>
              <w:t xml:space="preserve">контроль за работой рукавной системы (на 100 ч линии перекачки) </w:t>
            </w:r>
          </w:p>
        </w:tc>
        <w:tc>
          <w:tcPr>
            <w:tcW w:w="1716" w:type="dxa"/>
          </w:tcPr>
          <w:p w:rsidR="00CE7063" w:rsidRDefault="00CE7063" w:rsidP="00CE7063">
            <w:pPr>
              <w:pStyle w:val="2"/>
            </w:pPr>
            <w:r>
              <w:t>1</w:t>
            </w:r>
          </w:p>
        </w:tc>
      </w:tr>
      <w:tr w:rsidR="00CE7063" w:rsidTr="00CE7063">
        <w:tc>
          <w:tcPr>
            <w:tcW w:w="8188" w:type="dxa"/>
          </w:tcPr>
          <w:p w:rsidR="00CE7063" w:rsidRDefault="00CE7063" w:rsidP="00CE7063">
            <w:pPr>
              <w:pStyle w:val="2"/>
              <w:rPr>
                <w:sz w:val="18"/>
                <w:szCs w:val="18"/>
              </w:rPr>
            </w:pPr>
            <w:r>
              <w:t>Подвоз воды:</w:t>
            </w:r>
          </w:p>
        </w:tc>
        <w:tc>
          <w:tcPr>
            <w:tcW w:w="1716" w:type="dxa"/>
          </w:tcPr>
          <w:p w:rsidR="00CE7063" w:rsidRDefault="00CE7063" w:rsidP="00CE7063">
            <w:pPr>
              <w:pStyle w:val="2"/>
            </w:pPr>
          </w:p>
        </w:tc>
      </w:tr>
      <w:tr w:rsidR="00CE7063" w:rsidTr="00CE7063">
        <w:tc>
          <w:tcPr>
            <w:tcW w:w="8188" w:type="dxa"/>
          </w:tcPr>
          <w:p w:rsidR="00CE7063" w:rsidRDefault="00CE7063" w:rsidP="00CE7063">
            <w:pPr>
              <w:pStyle w:val="2"/>
              <w:ind w:firstLine="709"/>
            </w:pPr>
            <w:r>
              <w:t>сопровождающий на машине</w:t>
            </w:r>
          </w:p>
        </w:tc>
        <w:tc>
          <w:tcPr>
            <w:tcW w:w="1716" w:type="dxa"/>
          </w:tcPr>
          <w:p w:rsidR="00CE7063" w:rsidRDefault="00CE7063" w:rsidP="00CE7063">
            <w:pPr>
              <w:pStyle w:val="2"/>
            </w:pPr>
            <w:r>
              <w:t>1</w:t>
            </w:r>
          </w:p>
        </w:tc>
      </w:tr>
      <w:tr w:rsidR="00CE7063" w:rsidTr="00CE7063">
        <w:tc>
          <w:tcPr>
            <w:tcW w:w="8188" w:type="dxa"/>
          </w:tcPr>
          <w:p w:rsidR="00CE7063" w:rsidRDefault="00CE7063" w:rsidP="00CE7063">
            <w:pPr>
              <w:pStyle w:val="2"/>
              <w:ind w:firstLine="709"/>
              <w:rPr>
                <w:sz w:val="18"/>
                <w:szCs w:val="18"/>
              </w:rPr>
            </w:pPr>
            <w:r>
              <w:t xml:space="preserve">работа на пункте заправки </w:t>
            </w:r>
          </w:p>
        </w:tc>
        <w:tc>
          <w:tcPr>
            <w:tcW w:w="1716" w:type="dxa"/>
          </w:tcPr>
          <w:p w:rsidR="00CE7063" w:rsidRDefault="00CE7063" w:rsidP="00CE7063">
            <w:pPr>
              <w:pStyle w:val="2"/>
            </w:pPr>
            <w:r>
              <w:t>1</w:t>
            </w:r>
          </w:p>
        </w:tc>
      </w:tr>
    </w:tbl>
    <w:p w:rsidR="00CE7063" w:rsidRDefault="00CE7063" w:rsidP="00CE7063">
      <w:pPr>
        <w:pStyle w:val="ac"/>
        <w:ind w:firstLine="720"/>
        <w:rPr>
          <w:b/>
          <w:bCs/>
        </w:rPr>
      </w:pPr>
    </w:p>
    <w:p w:rsidR="00CE7063" w:rsidRDefault="00CE7063" w:rsidP="00CE7063">
      <w:pPr>
        <w:pStyle w:val="ac"/>
        <w:ind w:firstLine="720"/>
      </w:pPr>
      <w:r>
        <w:rPr>
          <w:b/>
          <w:bCs/>
        </w:rPr>
        <w:br w:type="page"/>
      </w:r>
      <w:r>
        <w:rPr>
          <w:b/>
          <w:bCs/>
        </w:rPr>
        <w:lastRenderedPageBreak/>
        <w:t>Примечания: 1. Средний и старший начсостав, а также водители по</w:t>
      </w:r>
      <w:r>
        <w:rPr>
          <w:b/>
          <w:bCs/>
        </w:rPr>
        <w:softHyphen/>
        <w:t>жарных автомобилей при расчете требуемой численности людей не учитыва</w:t>
      </w:r>
      <w:r>
        <w:rPr>
          <w:b/>
          <w:bCs/>
        </w:rPr>
        <w:softHyphen/>
        <w:t>ются. 2. В общее количество личного состава необходимо включать связных у РТП НШ, НТ и НБУ и пожарных, выполняющих вспомогательные работы. 3. Необходимое количество людей для выполнения действий по эвакуации ма</w:t>
      </w:r>
      <w:r>
        <w:rPr>
          <w:b/>
          <w:bCs/>
        </w:rPr>
        <w:softHyphen/>
        <w:t>териальных ценностей определяют отдельно с учетом конкретных условий и объема необходимых работ. 4. Если требуемая численность людей превышает возможности гарнизона пожарной охраны, недостающее количество личного состава компенсируется путем привлечения к действиям на пожаре доброволь</w:t>
      </w:r>
      <w:r>
        <w:rPr>
          <w:b/>
          <w:bCs/>
        </w:rPr>
        <w:softHyphen/>
        <w:t>ных пожарных формирований, рабочих, служащих, воинских подразделений, работников милиции, населения и других сил. 5. При определении требуемой численности людей необходимо учитывать конкретную обстановку на пожаре и тактические условия его тушения.</w:t>
      </w:r>
    </w:p>
    <w:p w:rsidR="00CE7063" w:rsidRDefault="00CE7063" w:rsidP="00CE7063">
      <w:pPr>
        <w:pStyle w:val="ac"/>
        <w:ind w:firstLine="720"/>
      </w:pPr>
      <w:r>
        <w:t xml:space="preserve"> </w:t>
      </w:r>
    </w:p>
    <w:p w:rsidR="00CE7063" w:rsidRDefault="00CE7063" w:rsidP="00CE7063">
      <w:pPr>
        <w:pStyle w:val="ac"/>
        <w:ind w:firstLine="720"/>
      </w:pPr>
      <w:r>
        <w:t>11. Определяют требуемое количество пожарных подразделений (отделений) основного назначения и номер вызова на пожар по гар</w:t>
      </w:r>
      <w:r>
        <w:softHyphen/>
        <w:t>низонному расписанию. При определении требуемого количества под</w:t>
      </w:r>
      <w:r>
        <w:softHyphen/>
        <w:t>разделений исходят из следующих условий: если в боевых расчетах гарнизона находятся преимущественно пожарные автоцистерны, то среднюю численность личного состава для одного отделения прини</w:t>
      </w:r>
      <w:r>
        <w:softHyphen/>
        <w:t>мают четыре человека, а при наличии автоцистерн и автонасосов - пять человек. В указанное число не входят водитель пожарного ав</w:t>
      </w:r>
      <w:r>
        <w:softHyphen/>
        <w:t>томобиля и лица, отсутствующие на службе по различным причинам. Из сказанного требуемое количество отделений основного назна</w:t>
      </w:r>
      <w:r>
        <w:softHyphen/>
        <w:t xml:space="preserve">чения определяют по формулам: </w:t>
      </w:r>
    </w:p>
    <w:p w:rsidR="00CE7063" w:rsidRDefault="00CE7063" w:rsidP="00CE7063">
      <w:pPr>
        <w:pStyle w:val="ac"/>
        <w:ind w:firstLine="720"/>
        <w:jc w:val="center"/>
      </w:pPr>
      <w:r>
        <w:rPr>
          <w:lang w:val="en-US"/>
        </w:rPr>
        <w:t>N</w:t>
      </w:r>
      <w:r>
        <w:rPr>
          <w:vertAlign w:val="subscript"/>
        </w:rPr>
        <w:t>отд</w:t>
      </w:r>
      <w:r>
        <w:t xml:space="preserve"> = </w:t>
      </w:r>
      <w:r>
        <w:rPr>
          <w:lang w:val="en-US"/>
        </w:rPr>
        <w:t>N</w:t>
      </w:r>
      <w:r>
        <w:rPr>
          <w:vertAlign w:val="subscript"/>
        </w:rPr>
        <w:t xml:space="preserve"> личн.сост</w:t>
      </w:r>
      <w:r>
        <w:t xml:space="preserve">/4; (5.13) </w:t>
      </w:r>
    </w:p>
    <w:p w:rsidR="00CE7063" w:rsidRDefault="00CE7063" w:rsidP="00CE7063">
      <w:pPr>
        <w:pStyle w:val="ac"/>
        <w:ind w:firstLine="720"/>
        <w:jc w:val="center"/>
      </w:pPr>
      <w:r>
        <w:rPr>
          <w:lang w:val="en-US"/>
        </w:rPr>
        <w:t>N</w:t>
      </w:r>
      <w:r>
        <w:rPr>
          <w:vertAlign w:val="subscript"/>
        </w:rPr>
        <w:t>отд</w:t>
      </w:r>
      <w:r>
        <w:t xml:space="preserve"> = </w:t>
      </w:r>
      <w:r>
        <w:rPr>
          <w:lang w:val="en-US"/>
        </w:rPr>
        <w:t>N</w:t>
      </w:r>
      <w:r>
        <w:rPr>
          <w:vertAlign w:val="subscript"/>
        </w:rPr>
        <w:t xml:space="preserve"> личн.сост</w:t>
      </w:r>
      <w:r>
        <w:t xml:space="preserve"> /5; (5.14)</w:t>
      </w:r>
    </w:p>
    <w:p w:rsidR="00CE7063" w:rsidRDefault="00CE7063" w:rsidP="00CE7063">
      <w:pPr>
        <w:pStyle w:val="ac"/>
      </w:pPr>
      <w:r>
        <w:t xml:space="preserve">гле </w:t>
      </w:r>
      <w:r>
        <w:rPr>
          <w:lang w:val="en-US"/>
        </w:rPr>
        <w:t>N</w:t>
      </w:r>
      <w:r>
        <w:rPr>
          <w:vertAlign w:val="subscript"/>
        </w:rPr>
        <w:t xml:space="preserve"> личн.сост</w:t>
      </w:r>
      <w:r>
        <w:t xml:space="preserve">  - требуемая численность личного состава для тушения пожара без учета привлечения других сил (рабочих, служащих, населения, воинских подразделений и др.). </w:t>
      </w:r>
    </w:p>
    <w:p w:rsidR="00CE7063" w:rsidRDefault="00CE7063" w:rsidP="00CE7063">
      <w:pPr>
        <w:pStyle w:val="ac"/>
        <w:ind w:firstLine="720"/>
      </w:pPr>
      <w:r>
        <w:t>При подготовке к тактическим занятиям и учениям количество отделений определяют с учетом фактического наличия личного со</w:t>
      </w:r>
      <w:r>
        <w:softHyphen/>
        <w:t>става в боевых расчетах подразделений, привлекаемых на занятие (учение). По количеству отделений основного назначения, необходи</w:t>
      </w:r>
      <w:r>
        <w:softHyphen/>
        <w:t xml:space="preserve">мых для тушения пожара, назначают номер вызова подразделений на пожар согласно гарнизонному расписанию. </w:t>
      </w:r>
    </w:p>
    <w:p w:rsidR="00CE7063" w:rsidRDefault="00CE7063" w:rsidP="00CE7063">
      <w:pPr>
        <w:ind w:firstLine="709"/>
        <w:jc w:val="both"/>
      </w:pPr>
      <w:r>
        <w:t xml:space="preserve">12. Определяют </w:t>
      </w:r>
      <w:r>
        <w:rPr>
          <w:b/>
          <w:bCs/>
        </w:rPr>
        <w:t>необходимость привлечения пожарных подраз</w:t>
      </w:r>
      <w:r>
        <w:rPr>
          <w:b/>
          <w:bCs/>
        </w:rPr>
        <w:softHyphen/>
        <w:t>делений специального назначения, вспомогательной и хозяйственной техники, служб города и объекта, сил и средств гражданской обороны, воинских подразделений, рабочих объекта, населения и других сил.</w:t>
      </w:r>
      <w:r>
        <w:t xml:space="preserve"> Необходимость привлечения перечисленных сил и средств оп</w:t>
      </w:r>
      <w:r>
        <w:softHyphen/>
        <w:t>ределяют с учетом конкретной (или возможной) обстановки на по</w:t>
      </w:r>
      <w:r>
        <w:softHyphen/>
        <w:t>жаре и тактических возможностей пожарных подразделений по вы</w:t>
      </w:r>
      <w:r>
        <w:softHyphen/>
        <w:t>полнению боевых действий. При разработке оперативных планов ту</w:t>
      </w:r>
      <w:r>
        <w:softHyphen/>
        <w:t>шения пожаров следует учитывать вероятность привлечения других сил и средств, а также взаимодействие с ними подразделений по</w:t>
      </w:r>
      <w:r>
        <w:softHyphen/>
        <w:t>жарной охраны.</w:t>
      </w:r>
    </w:p>
    <w:p w:rsidR="00CE7063" w:rsidRDefault="00CE7063">
      <w:pPr>
        <w:autoSpaceDE/>
        <w:autoSpaceDN/>
        <w:spacing w:after="200" w:line="276" w:lineRule="auto"/>
      </w:pPr>
      <w:r>
        <w:br w:type="page"/>
      </w:r>
    </w:p>
    <w:p w:rsidR="00CE7063" w:rsidRDefault="00CE7063" w:rsidP="00CE7063">
      <w:pPr>
        <w:pStyle w:val="2"/>
      </w:pPr>
      <w:r>
        <w:lastRenderedPageBreak/>
        <w:t>ГЛАВА 6. ОСОБЕННОСТИ РАСЧЕТА СИЛ И СРЕДСТВ ДЛЯ ТУШЕНИЯ ПОЖАРОВ НА РАЗЛИЧНЫХ ОБЪЕКТАХ</w:t>
      </w:r>
    </w:p>
    <w:p w:rsidR="00CE7063" w:rsidRDefault="00CE7063" w:rsidP="00CE7063">
      <w:pPr>
        <w:pStyle w:val="2"/>
      </w:pPr>
    </w:p>
    <w:p w:rsidR="00CE7063" w:rsidRDefault="00CE7063" w:rsidP="00CE7063">
      <w:pPr>
        <w:jc w:val="center"/>
        <w:rPr>
          <w:b/>
          <w:bCs/>
        </w:rPr>
      </w:pPr>
      <w:r>
        <w:rPr>
          <w:b/>
          <w:bCs/>
        </w:rPr>
        <w:t>6.1. Тушение пожаров в этажах</w:t>
      </w:r>
    </w:p>
    <w:p w:rsidR="00CE7063" w:rsidRDefault="00CE7063" w:rsidP="00CE7063">
      <w:pPr>
        <w:jc w:val="center"/>
        <w:rPr>
          <w:b/>
          <w:bCs/>
        </w:rPr>
      </w:pPr>
    </w:p>
    <w:p w:rsidR="00CE7063" w:rsidRDefault="00CE7063" w:rsidP="00CE7063">
      <w:pPr>
        <w:pStyle w:val="2"/>
      </w:pPr>
    </w:p>
    <w:p w:rsidR="00CE7063" w:rsidRDefault="00CE7063" w:rsidP="00CE7063">
      <w:pPr>
        <w:jc w:val="center"/>
      </w:pPr>
      <w:r>
        <w:rPr>
          <w:noProof/>
        </w:rPr>
        <w:drawing>
          <wp:inline distT="0" distB="0" distL="0" distR="0" wp14:anchorId="59ECFC54" wp14:editId="73991740">
            <wp:extent cx="3914775" cy="29337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914775" cy="2933700"/>
                    </a:xfrm>
                    <a:prstGeom prst="rect">
                      <a:avLst/>
                    </a:prstGeom>
                    <a:noFill/>
                    <a:ln>
                      <a:noFill/>
                    </a:ln>
                  </pic:spPr>
                </pic:pic>
              </a:graphicData>
            </a:graphic>
          </wp:inline>
        </w:drawing>
      </w:r>
    </w:p>
    <w:p w:rsidR="00CE7063" w:rsidRDefault="00CE7063" w:rsidP="00CE7063">
      <w:pPr>
        <w:jc w:val="both"/>
      </w:pPr>
      <w:r>
        <w:rPr>
          <w:b/>
          <w:bCs/>
        </w:rPr>
        <w:t>Пример.</w:t>
      </w:r>
      <w:r>
        <w:t xml:space="preserve"> Определить требуемое количество сил и средств для тушения пожара в четырехэтажном жилом здании III степени огне</w:t>
      </w:r>
      <w:r>
        <w:softHyphen/>
        <w:t xml:space="preserve">стойкости (рис. 6.1). </w:t>
      </w:r>
    </w:p>
    <w:p w:rsidR="00CE7063" w:rsidRDefault="00CE7063" w:rsidP="00CE7063">
      <w:pPr>
        <w:jc w:val="both"/>
      </w:pPr>
      <w:r>
        <w:rPr>
          <w:b/>
          <w:bCs/>
        </w:rPr>
        <w:t>Обстановка на пожаре.</w:t>
      </w:r>
      <w:r>
        <w:t xml:space="preserve"> На третьем и четвертом этажах горят полы, пустотная перегородка и домашнее имущество. Помещения двух верхних этажей и лестничная клетка первого подъезда задым</w:t>
      </w:r>
      <w:r>
        <w:softHyphen/>
        <w:t>лены. Люди из здания эвакуировались. К моменту локализации площадь пожара составляла: в двух комнатах третьего этажа - 28 м</w:t>
      </w:r>
      <w:r>
        <w:rPr>
          <w:vertAlign w:val="superscript"/>
        </w:rPr>
        <w:t>2</w:t>
      </w:r>
      <w:r>
        <w:t>, в комнате четвертого этажа -10 м</w:t>
      </w:r>
      <w:r>
        <w:rPr>
          <w:vertAlign w:val="superscript"/>
        </w:rPr>
        <w:t>2</w:t>
      </w:r>
      <w:r>
        <w:t xml:space="preserve">. </w:t>
      </w:r>
    </w:p>
    <w:p w:rsidR="00CE7063" w:rsidRDefault="00CE7063" w:rsidP="00CE7063">
      <w:pPr>
        <w:jc w:val="both"/>
      </w:pPr>
      <w:r>
        <w:t>Месяц - август, время - 10.00. Первым на пожар прибыл ка</w:t>
      </w:r>
      <w:r>
        <w:softHyphen/>
        <w:t xml:space="preserve">раул СВПЧ-1 в составе двух отделений на АЦ и АН. По гарнизонному расписанию на пожаре сосредоточиваются: по вызову № 2  - шесть, а вызову № 3 - десять отделений на АЦ и АН. </w:t>
      </w:r>
    </w:p>
    <w:p w:rsidR="00CE7063" w:rsidRDefault="00CE7063" w:rsidP="00CE7063">
      <w:pPr>
        <w:pStyle w:val="21"/>
      </w:pPr>
      <w:r>
        <w:t xml:space="preserve">Для пожаротушения используют ближайшие пожарные гидранты, расположенные в 80 и 140м на водопроводной сети диаметром 200 мм с постоянным напором 20 м. </w:t>
      </w:r>
    </w:p>
    <w:p w:rsidR="00CE7063" w:rsidRDefault="00CE7063" w:rsidP="00CE7063">
      <w:pPr>
        <w:jc w:val="both"/>
      </w:pPr>
      <w:r>
        <w:rPr>
          <w:b/>
          <w:bCs/>
        </w:rPr>
        <w:t>Решение.</w:t>
      </w:r>
      <w:r>
        <w:t xml:space="preserve"> </w:t>
      </w:r>
    </w:p>
    <w:p w:rsidR="00CE7063" w:rsidRDefault="00CE7063" w:rsidP="00CE7063">
      <w:pPr>
        <w:pStyle w:val="ac"/>
        <w:widowControl/>
      </w:pPr>
      <w:r>
        <w:t>1. Для тушения пожара и защиты принимаем стволы Б с расхо</w:t>
      </w:r>
      <w:r>
        <w:softHyphen/>
        <w:t xml:space="preserve">дом воды 3,2 л/с при напоре у ствола 30 м (см. табл. 3.25). Силы и средства сосредоточиваем и вводим на путях распространения огня. </w:t>
      </w:r>
    </w:p>
    <w:p w:rsidR="00CE7063" w:rsidRDefault="00CE7063" w:rsidP="00CE7063">
      <w:pPr>
        <w:pStyle w:val="ac"/>
        <w:widowControl/>
      </w:pPr>
      <w:r>
        <w:t xml:space="preserve">2. Определяем требуемое число стволов для тушения пожара [см. формулу (2.12)]: </w:t>
      </w:r>
    </w:p>
    <w:p w:rsidR="00CE7063" w:rsidRDefault="00CE7063" w:rsidP="00CE7063">
      <w:pPr>
        <w:jc w:val="both"/>
      </w:pPr>
      <w:r>
        <w:t>а) на третьем этаже</w:t>
      </w:r>
    </w:p>
    <w:p w:rsidR="00CE7063" w:rsidRDefault="00CE7063" w:rsidP="00CE7063">
      <w:pPr>
        <w:jc w:val="both"/>
      </w:pPr>
      <w:r>
        <w:t xml:space="preserve"> </w:t>
      </w:r>
      <w:r>
        <w:rPr>
          <w:position w:val="-24"/>
        </w:rPr>
        <w:object w:dxaOrig="3540" w:dyaOrig="600">
          <v:shape id="_x0000_i1056" type="#_x0000_t75" style="width:177.5pt;height:29.8pt" o:ole="" fillcolor="window">
            <v:imagedata r:id="rId104" o:title=""/>
          </v:shape>
          <o:OLEObject Type="Embed" ProgID="Equation.3" ShapeID="_x0000_i1056" DrawAspect="Content" ObjectID="_1518736321" r:id="rId105"/>
        </w:object>
      </w:r>
      <w:r>
        <w:t>28</w:t>
      </w:r>
      <w:r>
        <w:sym w:font="Symbol" w:char="F0B4"/>
      </w:r>
      <w:r>
        <w:t xml:space="preserve">0,06/3,2 = 1 ствол Б, </w:t>
      </w:r>
    </w:p>
    <w:p w:rsidR="00CE7063" w:rsidRDefault="00CE7063" w:rsidP="00CE7063">
      <w:pPr>
        <w:jc w:val="both"/>
      </w:pPr>
      <w:r>
        <w:t xml:space="preserve">где </w:t>
      </w:r>
      <w:r>
        <w:rPr>
          <w:lang w:val="en-US"/>
        </w:rPr>
        <w:t>I</w:t>
      </w:r>
      <w:r>
        <w:rPr>
          <w:vertAlign w:val="subscript"/>
          <w:lang w:val="en-US"/>
        </w:rPr>
        <w:t>S</w:t>
      </w:r>
      <w:r w:rsidRPr="00797859">
        <w:rPr>
          <w:vertAlign w:val="subscript"/>
        </w:rPr>
        <w:t xml:space="preserve"> </w:t>
      </w:r>
      <w:r>
        <w:t>- интенсивность подачи воды, л</w:t>
      </w:r>
      <w:r>
        <w:sym w:font="Symbol" w:char="F02F"/>
      </w:r>
      <w:r w:rsidRPr="00797859">
        <w:t>(</w:t>
      </w:r>
      <w:r>
        <w:t>м</w:t>
      </w:r>
      <w:r>
        <w:rPr>
          <w:vertAlign w:val="superscript"/>
        </w:rPr>
        <w:t>2</w:t>
      </w:r>
      <w:r>
        <w:sym w:font="Symbol" w:char="F0B4"/>
      </w:r>
      <w:r>
        <w:t>с), см. п. 2.3;</w:t>
      </w:r>
    </w:p>
    <w:p w:rsidR="00CE7063" w:rsidRDefault="00CE7063" w:rsidP="00CE7063">
      <w:pPr>
        <w:jc w:val="both"/>
      </w:pPr>
      <w:r>
        <w:t>б) на четвертом этаже</w:t>
      </w:r>
    </w:p>
    <w:p w:rsidR="00CE7063" w:rsidRDefault="00CE7063" w:rsidP="00CE7063">
      <w:pPr>
        <w:jc w:val="both"/>
      </w:pPr>
      <w:r>
        <w:t xml:space="preserve">  </w:t>
      </w:r>
      <w:r>
        <w:rPr>
          <w:position w:val="-24"/>
        </w:rPr>
        <w:object w:dxaOrig="2000" w:dyaOrig="600">
          <v:shape id="_x0000_i1057" type="#_x0000_t75" style="width:99.3pt;height:29.8pt" o:ole="" fillcolor="window">
            <v:imagedata r:id="rId106" o:title=""/>
          </v:shape>
          <o:OLEObject Type="Embed" ProgID="Equation.3" ShapeID="_x0000_i1057" DrawAspect="Content" ObjectID="_1518736322" r:id="rId107"/>
        </w:object>
      </w:r>
      <w:r>
        <w:t>10</w:t>
      </w:r>
      <w:r>
        <w:sym w:font="Symbol" w:char="F0B4"/>
      </w:r>
      <w:r>
        <w:t xml:space="preserve">0,06/3,2 = 1 ствол Б. </w:t>
      </w:r>
    </w:p>
    <w:p w:rsidR="00CE7063" w:rsidRDefault="00CE7063" w:rsidP="00CE7063">
      <w:pPr>
        <w:jc w:val="both"/>
      </w:pPr>
      <w:r>
        <w:t>Учитывая однотипность планировки, характер распространения я количество мест горения, по тактическим условиям тушения фак</w:t>
      </w:r>
      <w:r>
        <w:softHyphen/>
        <w:t xml:space="preserve">тически необходимо подать не по одному, как предусмотрено расчетом, а по два ствола Б на этаж (по одному в каждую комнату): </w:t>
      </w:r>
    </w:p>
    <w:p w:rsidR="00CE7063" w:rsidRDefault="00CE7063" w:rsidP="00CE7063">
      <w:pPr>
        <w:jc w:val="both"/>
      </w:pPr>
      <w:r>
        <w:rPr>
          <w:position w:val="-10"/>
        </w:rPr>
        <w:object w:dxaOrig="1410" w:dyaOrig="540">
          <v:shape id="_x0000_i1058" type="#_x0000_t75" style="width:70.75pt;height:27.3pt" o:ole="" fillcolor="window">
            <v:imagedata r:id="rId108" o:title=""/>
          </v:shape>
          <o:OLEObject Type="Embed" ProgID="Equation.3" ShapeID="_x0000_i1058" DrawAspect="Content" ObjectID="_1518736323" r:id="rId109"/>
        </w:object>
      </w:r>
      <w:r>
        <w:rPr>
          <w:position w:val="-12"/>
        </w:rPr>
        <w:object w:dxaOrig="2180" w:dyaOrig="380">
          <v:shape id="_x0000_i1059" type="#_x0000_t75" style="width:109.25pt;height:18.6pt" o:ole="" fillcolor="window">
            <v:imagedata r:id="rId110" o:title=""/>
          </v:shape>
          <o:OLEObject Type="Embed" ProgID="Equation.3" ShapeID="_x0000_i1059" DrawAspect="Content" ObjectID="_1518736324" r:id="rId111"/>
        </w:object>
      </w:r>
      <w:r>
        <w:t xml:space="preserve"> = 2 + 2 = 4 ствола Б. </w:t>
      </w:r>
    </w:p>
    <w:p w:rsidR="00CE7063" w:rsidRDefault="00CE7063" w:rsidP="00CE7063">
      <w:pPr>
        <w:jc w:val="both"/>
      </w:pPr>
      <w:r>
        <w:t>3. Определяем требуемое число стволов на защиту и возможное удушение. С учетом обстановки на пожаре, требований Боевого устава пожарной охраны и тактических условий осуществления боевых дей</w:t>
      </w:r>
      <w:r>
        <w:softHyphen/>
        <w:t xml:space="preserve">ствий на защиту необходимо принять следующее число стволов: </w:t>
      </w:r>
    </w:p>
    <w:p w:rsidR="00CE7063" w:rsidRDefault="00CE7063" w:rsidP="00CE7063">
      <w:pPr>
        <w:jc w:val="both"/>
      </w:pPr>
      <w:r>
        <w:br w:type="page"/>
      </w:r>
      <w:r>
        <w:lastRenderedPageBreak/>
        <w:t xml:space="preserve">второй этаж - два ствола Б (по одному в каждую комнату под местом горения); </w:t>
      </w:r>
    </w:p>
    <w:p w:rsidR="00CE7063" w:rsidRDefault="00CE7063" w:rsidP="00CE7063">
      <w:pPr>
        <w:jc w:val="both"/>
      </w:pPr>
      <w:r>
        <w:t xml:space="preserve">чердак - один ствол Б. </w:t>
      </w:r>
    </w:p>
    <w:p w:rsidR="00CE7063" w:rsidRDefault="00CE7063" w:rsidP="00CE7063">
      <w:pPr>
        <w:jc w:val="both"/>
      </w:pPr>
      <w:r>
        <w:t xml:space="preserve">Итого на защиту и возможное тушение необходимо подать три ствола Б. </w:t>
      </w:r>
    </w:p>
    <w:p w:rsidR="00CE7063" w:rsidRDefault="00CE7063" w:rsidP="00CE7063">
      <w:pPr>
        <w:jc w:val="both"/>
      </w:pPr>
      <w:r>
        <w:t>4. Определяем фактический расход воды [см. формулу (2.14)]</w:t>
      </w:r>
    </w:p>
    <w:p w:rsidR="00CE7063" w:rsidRDefault="00CE7063" w:rsidP="00CE7063">
      <w:pPr>
        <w:jc w:val="both"/>
      </w:pPr>
      <w:r>
        <w:rPr>
          <w:position w:val="-10"/>
        </w:rPr>
        <w:object w:dxaOrig="180" w:dyaOrig="340">
          <v:shape id="_x0000_i1060" type="#_x0000_t75" style="width:8.7pt;height:17.4pt" o:ole="" fillcolor="window">
            <v:imagedata r:id="rId51" o:title=""/>
          </v:shape>
          <o:OLEObject Type="Embed" ProgID="Equation.3" ShapeID="_x0000_i1060" DrawAspect="Content" ObjectID="_1518736325" r:id="rId112"/>
        </w:object>
      </w:r>
      <w:r>
        <w:t xml:space="preserve"> </w:t>
      </w:r>
      <w:r>
        <w:rPr>
          <w:position w:val="-12"/>
        </w:rPr>
        <w:object w:dxaOrig="2640" w:dyaOrig="380">
          <v:shape id="_x0000_i1061" type="#_x0000_t75" style="width:131.6pt;height:18.6pt" o:ole="" fillcolor="window">
            <v:imagedata r:id="rId113" o:title=""/>
          </v:shape>
          <o:OLEObject Type="Embed" ProgID="Equation.3" ShapeID="_x0000_i1061" DrawAspect="Content" ObjectID="_1518736326" r:id="rId114"/>
        </w:object>
      </w:r>
      <w:r>
        <w:t xml:space="preserve">= (4 + 3)3,2 = 22,4 л/с. </w:t>
      </w:r>
    </w:p>
    <w:p w:rsidR="00CE7063" w:rsidRDefault="00CE7063" w:rsidP="00CE7063">
      <w:pPr>
        <w:jc w:val="both"/>
      </w:pPr>
      <w:r>
        <w:t>5. Определяем требуемое количество пожарных машин с учетом использования насосов на полную тактическую возможность (см. - формулы (5.7) и (5.8) ]. В данном случае можно принять схему боевого развертывания с подачей от машины шести стволов Б. Тогда</w:t>
      </w:r>
    </w:p>
    <w:p w:rsidR="00CE7063" w:rsidRDefault="00CE7063" w:rsidP="00CE7063">
      <w:pPr>
        <w:jc w:val="both"/>
      </w:pPr>
      <w:r>
        <w:rPr>
          <w:position w:val="-26"/>
        </w:rPr>
        <w:object w:dxaOrig="3040" w:dyaOrig="620">
          <v:shape id="_x0000_i1062" type="#_x0000_t75" style="width:152.7pt;height:31.05pt" o:ole="" fillcolor="window">
            <v:imagedata r:id="rId115" o:title=""/>
          </v:shape>
          <o:OLEObject Type="Embed" ProgID="Equation.3" ShapeID="_x0000_i1062" DrawAspect="Content" ObjectID="_1518736327" r:id="rId116"/>
        </w:object>
      </w:r>
      <w:r>
        <w:t xml:space="preserve"> = 22,4/6</w:t>
      </w:r>
      <w:r>
        <w:sym w:font="Symbol" w:char="F0B4"/>
      </w:r>
      <w:r>
        <w:t xml:space="preserve">3,2 = 2 машины. </w:t>
      </w:r>
    </w:p>
    <w:p w:rsidR="00CE7063" w:rsidRDefault="00CE7063" w:rsidP="00CE7063">
      <w:pPr>
        <w:jc w:val="both"/>
      </w:pPr>
      <w:r>
        <w:t xml:space="preserve">6. Проверяем обеспеченность объекта водой. По табл. 4.1 кольцевая водопроводная сеть диаметром 200 мм при напоре 20 м обеспечивает расход воды 90 л/с. Следовательно, объект водой обеспечен, так как </w:t>
      </w:r>
      <w:r>
        <w:rPr>
          <w:lang w:val="en-US"/>
        </w:rPr>
        <w:t>Q</w:t>
      </w:r>
      <w:r>
        <w:rPr>
          <w:vertAlign w:val="subscript"/>
        </w:rPr>
        <w:t xml:space="preserve">вод </w:t>
      </w:r>
      <w:r>
        <w:t xml:space="preserve">= 90 л/с &gt; </w:t>
      </w:r>
      <w:r>
        <w:rPr>
          <w:lang w:val="en-US"/>
        </w:rPr>
        <w:t>Q</w:t>
      </w:r>
      <w:r>
        <w:rPr>
          <w:vertAlign w:val="subscript"/>
        </w:rPr>
        <w:t>Ф</w:t>
      </w:r>
      <w:r>
        <w:t>=22,4 л/с и для подачи воды можно использовать два пожарных гидранта, что со</w:t>
      </w:r>
      <w:r>
        <w:softHyphen/>
        <w:t xml:space="preserve">ответствует требуемому количеству пожарных машин. </w:t>
      </w:r>
    </w:p>
    <w:p w:rsidR="00CE7063" w:rsidRDefault="00CE7063" w:rsidP="00CE7063">
      <w:pPr>
        <w:jc w:val="both"/>
      </w:pPr>
      <w:r>
        <w:t>7. Определяем предельные расстояния по подаче воды от пожар</w:t>
      </w:r>
      <w:r>
        <w:softHyphen/>
        <w:t>ных машин при наличии в боевых расчетах прорезиненных пожар</w:t>
      </w:r>
      <w:r>
        <w:softHyphen/>
        <w:t>ных рукавов диаметром 51 и 77 мм [см. формулу (5.10)].</w:t>
      </w:r>
    </w:p>
    <w:p w:rsidR="00CE7063" w:rsidRDefault="00CE7063" w:rsidP="00CE7063">
      <w:pPr>
        <w:jc w:val="both"/>
      </w:pPr>
      <w:r>
        <w:t>С учетом требований Боевого устава автонасос устанавливаем на пожарный гидрант в 80 м для подачи шести стволов -Б, а автоци</w:t>
      </w:r>
      <w:r>
        <w:softHyphen/>
        <w:t>стерну у места пожара с последующей перестановкой</w:t>
      </w:r>
      <w:r>
        <w:rPr>
          <w:b/>
          <w:bCs/>
        </w:rPr>
        <w:t xml:space="preserve"> </w:t>
      </w:r>
      <w:r>
        <w:t>ее на</w:t>
      </w:r>
      <w:r>
        <w:rPr>
          <w:b/>
          <w:bCs/>
        </w:rPr>
        <w:t xml:space="preserve"> </w:t>
      </w:r>
      <w:r>
        <w:t>пожарный</w:t>
      </w:r>
      <w:r>
        <w:rPr>
          <w:b/>
          <w:bCs/>
          <w:i/>
          <w:iCs/>
        </w:rPr>
        <w:t xml:space="preserve"> </w:t>
      </w:r>
      <w:r>
        <w:t>гидрант в 140 м, если на него не будет установлена машина другого подразделения, прибывшего по дополнительному вызову. В нашем случае (см. рис. 6.1) предельное расстояние необходимо определять по подаче воды только от автонасоса, так как автоци</w:t>
      </w:r>
      <w:r>
        <w:softHyphen/>
        <w:t>стерна работает на подачу воды в меньшем количестве. Для опре</w:t>
      </w:r>
      <w:r>
        <w:softHyphen/>
        <w:t>деления предельного расстояния используем формулу (5.10)</w:t>
      </w:r>
    </w:p>
    <w:p w:rsidR="00CE7063" w:rsidRDefault="00CE7063" w:rsidP="00CE7063">
      <w:pPr>
        <w:pStyle w:val="FR2"/>
        <w:spacing w:before="0"/>
        <w:jc w:val="center"/>
        <w:rPr>
          <w:sz w:val="20"/>
          <w:szCs w:val="20"/>
        </w:rPr>
      </w:pPr>
      <w:r>
        <w:rPr>
          <w:b w:val="0"/>
          <w:bCs w:val="0"/>
          <w:sz w:val="20"/>
          <w:szCs w:val="20"/>
          <w:lang w:val="en-US"/>
        </w:rPr>
        <w:t>l</w:t>
      </w:r>
      <w:r>
        <w:rPr>
          <w:b w:val="0"/>
          <w:bCs w:val="0"/>
          <w:sz w:val="20"/>
          <w:szCs w:val="20"/>
          <w:vertAlign w:val="subscript"/>
        </w:rPr>
        <w:t>пр</w:t>
      </w:r>
      <w:r>
        <w:rPr>
          <w:b w:val="0"/>
          <w:bCs w:val="0"/>
          <w:sz w:val="20"/>
          <w:szCs w:val="20"/>
        </w:rPr>
        <w:t xml:space="preserve"> = </w:t>
      </w:r>
      <w:r>
        <w:rPr>
          <w:b w:val="0"/>
          <w:bCs w:val="0"/>
          <w:sz w:val="20"/>
          <w:szCs w:val="20"/>
        </w:rPr>
        <w:sym w:font="Symbol" w:char="F05B"/>
      </w:r>
      <w:r>
        <w:rPr>
          <w:b w:val="0"/>
          <w:bCs w:val="0"/>
          <w:sz w:val="20"/>
          <w:szCs w:val="20"/>
        </w:rPr>
        <w:t>Н</w:t>
      </w:r>
      <w:r>
        <w:rPr>
          <w:b w:val="0"/>
          <w:bCs w:val="0"/>
          <w:sz w:val="20"/>
          <w:szCs w:val="20"/>
          <w:vertAlign w:val="subscript"/>
        </w:rPr>
        <w:t>н</w:t>
      </w:r>
      <w:r>
        <w:rPr>
          <w:b w:val="0"/>
          <w:bCs w:val="0"/>
          <w:sz w:val="20"/>
          <w:szCs w:val="20"/>
        </w:rPr>
        <w:t xml:space="preserve"> - (Н</w:t>
      </w:r>
      <w:r w:rsidRPr="00797859">
        <w:rPr>
          <w:b w:val="0"/>
          <w:bCs w:val="0"/>
          <w:sz w:val="20"/>
          <w:szCs w:val="20"/>
          <w:vertAlign w:val="subscript"/>
        </w:rPr>
        <w:t>р</w:t>
      </w:r>
      <w:r>
        <w:rPr>
          <w:b w:val="0"/>
          <w:bCs w:val="0"/>
          <w:sz w:val="20"/>
          <w:szCs w:val="20"/>
        </w:rPr>
        <w:t xml:space="preserve"> + </w:t>
      </w:r>
      <w:r>
        <w:rPr>
          <w:b w:val="0"/>
          <w:bCs w:val="0"/>
          <w:sz w:val="20"/>
          <w:szCs w:val="20"/>
          <w:lang w:val="en-US"/>
        </w:rPr>
        <w:t>Z</w:t>
      </w:r>
      <w:r>
        <w:rPr>
          <w:b w:val="0"/>
          <w:bCs w:val="0"/>
          <w:sz w:val="20"/>
          <w:szCs w:val="20"/>
          <w:vertAlign w:val="subscript"/>
        </w:rPr>
        <w:t>м</w:t>
      </w:r>
      <w:r>
        <w:rPr>
          <w:b w:val="0"/>
          <w:bCs w:val="0"/>
          <w:sz w:val="20"/>
          <w:szCs w:val="20"/>
        </w:rPr>
        <w:t xml:space="preserve"> + </w:t>
      </w:r>
      <w:r>
        <w:rPr>
          <w:b w:val="0"/>
          <w:bCs w:val="0"/>
          <w:sz w:val="20"/>
          <w:szCs w:val="20"/>
          <w:lang w:val="en-US"/>
        </w:rPr>
        <w:t>Z</w:t>
      </w:r>
      <w:r>
        <w:rPr>
          <w:b w:val="0"/>
          <w:bCs w:val="0"/>
          <w:sz w:val="20"/>
          <w:szCs w:val="20"/>
          <w:vertAlign w:val="subscript"/>
        </w:rPr>
        <w:t>ст</w:t>
      </w:r>
      <w:r>
        <w:rPr>
          <w:b w:val="0"/>
          <w:bCs w:val="0"/>
          <w:sz w:val="20"/>
          <w:szCs w:val="20"/>
        </w:rPr>
        <w:t>)] 20/</w:t>
      </w:r>
      <w:r>
        <w:rPr>
          <w:b w:val="0"/>
          <w:bCs w:val="0"/>
          <w:sz w:val="20"/>
          <w:szCs w:val="20"/>
          <w:lang w:val="en-US"/>
        </w:rPr>
        <w:t>SQ</w:t>
      </w:r>
      <w:r>
        <w:rPr>
          <w:b w:val="0"/>
          <w:bCs w:val="0"/>
          <w:sz w:val="20"/>
          <w:szCs w:val="20"/>
          <w:vertAlign w:val="superscript"/>
        </w:rPr>
        <w:t>2</w:t>
      </w:r>
      <w:r>
        <w:rPr>
          <w:b w:val="0"/>
          <w:bCs w:val="0"/>
          <w:sz w:val="20"/>
          <w:szCs w:val="20"/>
        </w:rPr>
        <w:t xml:space="preserve"> = 80—(40+0+ 13)</w:t>
      </w:r>
      <w:r>
        <w:rPr>
          <w:b w:val="0"/>
          <w:bCs w:val="0"/>
          <w:sz w:val="20"/>
          <w:szCs w:val="20"/>
        </w:rPr>
        <w:sym w:font="Symbol" w:char="F05D"/>
      </w:r>
      <w:r>
        <w:rPr>
          <w:b w:val="0"/>
          <w:bCs w:val="0"/>
          <w:sz w:val="20"/>
          <w:szCs w:val="20"/>
        </w:rPr>
        <w:t>20/0,015</w:t>
      </w:r>
      <w:r>
        <w:rPr>
          <w:b w:val="0"/>
          <w:bCs w:val="0"/>
          <w:sz w:val="20"/>
          <w:szCs w:val="20"/>
        </w:rPr>
        <w:sym w:font="Symbol" w:char="F0B4"/>
      </w:r>
      <w:r>
        <w:rPr>
          <w:b w:val="0"/>
          <w:bCs w:val="0"/>
          <w:sz w:val="20"/>
          <w:szCs w:val="20"/>
        </w:rPr>
        <w:t>(9,6)</w:t>
      </w:r>
      <w:r>
        <w:rPr>
          <w:b w:val="0"/>
          <w:bCs w:val="0"/>
          <w:sz w:val="20"/>
          <w:szCs w:val="20"/>
          <w:vertAlign w:val="superscript"/>
        </w:rPr>
        <w:t xml:space="preserve">2 </w:t>
      </w:r>
      <w:r>
        <w:rPr>
          <w:b w:val="0"/>
          <w:bCs w:val="0"/>
          <w:sz w:val="20"/>
          <w:szCs w:val="20"/>
        </w:rPr>
        <w:sym w:font="Symbol" w:char="F03D"/>
      </w:r>
      <w:r>
        <w:rPr>
          <w:b w:val="0"/>
          <w:bCs w:val="0"/>
          <w:sz w:val="20"/>
          <w:szCs w:val="20"/>
        </w:rPr>
        <w:t>380 м.</w:t>
      </w:r>
    </w:p>
    <w:p w:rsidR="00CE7063" w:rsidRDefault="00CE7063" w:rsidP="00CE7063">
      <w:pPr>
        <w:spacing w:before="60"/>
        <w:jc w:val="both"/>
      </w:pPr>
      <w:r>
        <w:t>Таким образом, оба пожарных гидранта, расположенные в райо</w:t>
      </w:r>
      <w:r>
        <w:softHyphen/>
        <w:t>не объекта пожара, можно использовать для подачи воды без пере</w:t>
      </w:r>
      <w:r>
        <w:softHyphen/>
        <w:t>качки, так как предельное расстояние превышает расстояние от по</w:t>
      </w:r>
      <w:r>
        <w:softHyphen/>
        <w:t>жарных гидрантов (</w:t>
      </w:r>
      <w:r>
        <w:rPr>
          <w:lang w:val="en-US"/>
        </w:rPr>
        <w:t>l</w:t>
      </w:r>
      <w:r w:rsidRPr="00797859">
        <w:rPr>
          <w:vertAlign w:val="subscript"/>
        </w:rPr>
        <w:t>пр</w:t>
      </w:r>
      <w:r>
        <w:t>&gt;</w:t>
      </w:r>
      <w:r>
        <w:rPr>
          <w:lang w:val="en-US"/>
        </w:rPr>
        <w:t>l</w:t>
      </w:r>
      <w:r w:rsidRPr="00797859">
        <w:rPr>
          <w:vertAlign w:val="subscript"/>
        </w:rPr>
        <w:t>п.г</w:t>
      </w:r>
      <w:r>
        <w:t>).</w:t>
      </w:r>
    </w:p>
    <w:p w:rsidR="00CE7063" w:rsidRDefault="00CE7063" w:rsidP="00CE7063">
      <w:pPr>
        <w:jc w:val="both"/>
      </w:pPr>
      <w:r>
        <w:t>8. Определяем требуемую численность личного состава для про</w:t>
      </w:r>
      <w:r>
        <w:softHyphen/>
        <w:t>ведения действий по тушению пожара, используя формулу (5.12):</w:t>
      </w:r>
    </w:p>
    <w:p w:rsidR="00CE7063" w:rsidRDefault="00CE7063" w:rsidP="00CE7063">
      <w:pPr>
        <w:spacing w:before="20" w:line="320" w:lineRule="auto"/>
        <w:jc w:val="center"/>
      </w:pPr>
      <w:r>
        <w:rPr>
          <w:lang w:val="en-US"/>
        </w:rPr>
        <w:t>N</w:t>
      </w:r>
      <w:r>
        <w:rPr>
          <w:vertAlign w:val="subscript"/>
        </w:rPr>
        <w:t>личн.сост</w:t>
      </w:r>
      <w:r>
        <w:t>=</w:t>
      </w:r>
      <w:r>
        <w:rPr>
          <w:lang w:val="en-US"/>
        </w:rPr>
        <w:t>N</w:t>
      </w:r>
      <w:r>
        <w:rPr>
          <w:vertAlign w:val="superscript"/>
        </w:rPr>
        <w:t xml:space="preserve">т </w:t>
      </w:r>
      <w:r>
        <w:rPr>
          <w:vertAlign w:val="subscript"/>
        </w:rPr>
        <w:t xml:space="preserve">ст. Б  </w:t>
      </w:r>
      <w:r>
        <w:sym w:font="Symbol" w:char="F0B4"/>
      </w:r>
      <w:r>
        <w:t>З+</w:t>
      </w:r>
      <w:r w:rsidRPr="00797859">
        <w:t xml:space="preserve"> </w:t>
      </w:r>
      <w:r>
        <w:rPr>
          <w:lang w:val="en-US"/>
        </w:rPr>
        <w:t>N</w:t>
      </w:r>
      <w:r>
        <w:rPr>
          <w:vertAlign w:val="superscript"/>
        </w:rPr>
        <w:t xml:space="preserve">з </w:t>
      </w:r>
      <w:r>
        <w:rPr>
          <w:vertAlign w:val="subscript"/>
        </w:rPr>
        <w:t xml:space="preserve">ст. Б  </w:t>
      </w:r>
      <w:r>
        <w:sym w:font="Symbol" w:char="F0B4"/>
      </w:r>
      <w:r>
        <w:t>2+</w:t>
      </w:r>
      <w:r>
        <w:rPr>
          <w:lang w:val="en-US"/>
        </w:rPr>
        <w:t>N</w:t>
      </w:r>
      <w:r w:rsidRPr="00CE7063">
        <w:rPr>
          <w:vertAlign w:val="subscript"/>
        </w:rPr>
        <w:t xml:space="preserve">м </w:t>
      </w:r>
      <w:r>
        <w:sym w:font="Symbol" w:char="F0B4"/>
      </w:r>
      <w:r>
        <w:t>1+</w:t>
      </w:r>
      <w:r w:rsidRPr="00CE7063">
        <w:t xml:space="preserve"> </w:t>
      </w:r>
      <w:r>
        <w:rPr>
          <w:lang w:val="en-US"/>
        </w:rPr>
        <w:t>N</w:t>
      </w:r>
      <w:r w:rsidRPr="00CE7063">
        <w:rPr>
          <w:vertAlign w:val="subscript"/>
        </w:rPr>
        <w:t xml:space="preserve">л </w:t>
      </w:r>
      <w:r>
        <w:sym w:font="Symbol" w:char="F0B4"/>
      </w:r>
      <w:r>
        <w:t>1+</w:t>
      </w:r>
      <w:r>
        <w:rPr>
          <w:lang w:val="en-US"/>
        </w:rPr>
        <w:t>N</w:t>
      </w:r>
      <w:r w:rsidRPr="00CE7063">
        <w:rPr>
          <w:vertAlign w:val="subscript"/>
        </w:rPr>
        <w:t>св</w:t>
      </w:r>
      <w:r>
        <w:t xml:space="preserve"> =4</w:t>
      </w:r>
      <w:r>
        <w:rPr>
          <w:vertAlign w:val="subscript"/>
        </w:rPr>
        <w:t xml:space="preserve">  </w:t>
      </w:r>
      <w:r>
        <w:sym w:font="Symbol" w:char="F0B4"/>
      </w:r>
      <w:r>
        <w:t>3+3</w:t>
      </w:r>
      <w:r>
        <w:sym w:font="Symbol" w:char="F0B4"/>
      </w:r>
      <w:r>
        <w:t>2+2</w:t>
      </w:r>
      <w:r>
        <w:sym w:font="Symbol" w:char="F0B4"/>
      </w:r>
      <w:r>
        <w:t>1+2</w:t>
      </w:r>
      <w:r>
        <w:sym w:font="Symbol" w:char="F0B4"/>
      </w:r>
      <w:r>
        <w:t>1+2 (у РТП и НТ) = 24 чел.</w:t>
      </w:r>
    </w:p>
    <w:p w:rsidR="00CE7063" w:rsidRDefault="00CE7063" w:rsidP="00CE7063">
      <w:pPr>
        <w:spacing w:before="40"/>
        <w:jc w:val="both"/>
      </w:pPr>
      <w:r>
        <w:t>Примечание. Работу в КИП на первом этапе тушения осу</w:t>
      </w:r>
      <w:r>
        <w:softHyphen/>
        <w:t>ществляет тот же личный состав. При недостаточной численности личного состава для эвакуации имущества привлекают жильцов до</w:t>
      </w:r>
      <w:r>
        <w:softHyphen/>
        <w:t>ма и другие силы по установленному порядку в гарнизоне.</w:t>
      </w:r>
    </w:p>
    <w:p w:rsidR="00CE7063" w:rsidRDefault="00CE7063" w:rsidP="00CE7063">
      <w:pPr>
        <w:jc w:val="both"/>
      </w:pPr>
      <w:r>
        <w:t>9. Определяем требуемое количество основных пожарных под</w:t>
      </w:r>
      <w:r>
        <w:softHyphen/>
        <w:t xml:space="preserve">разделений и номер вызова на пожар по гарнизонному расписанию [см. формулу (5.14)]: </w:t>
      </w:r>
      <w:r>
        <w:rPr>
          <w:lang w:val="en-US"/>
        </w:rPr>
        <w:t>N</w:t>
      </w:r>
      <w:r w:rsidRPr="00797859">
        <w:rPr>
          <w:vertAlign w:val="subscript"/>
        </w:rPr>
        <w:t>отд</w:t>
      </w:r>
      <w:r>
        <w:t>=</w:t>
      </w:r>
      <w:r w:rsidRPr="00797859">
        <w:t xml:space="preserve"> </w:t>
      </w:r>
      <w:r>
        <w:rPr>
          <w:lang w:val="en-US"/>
        </w:rPr>
        <w:t>N</w:t>
      </w:r>
      <w:r>
        <w:rPr>
          <w:vertAlign w:val="subscript"/>
        </w:rPr>
        <w:t>личн.сост</w:t>
      </w:r>
      <w:r>
        <w:t xml:space="preserve"> /5=24/5=5 отделений.</w:t>
      </w:r>
    </w:p>
    <w:p w:rsidR="00CE7063" w:rsidRDefault="00CE7063" w:rsidP="00CE7063">
      <w:pPr>
        <w:jc w:val="both"/>
      </w:pPr>
      <w:r>
        <w:t>Следовательно, для тушения данного пожара необходимо со</w:t>
      </w:r>
      <w:r>
        <w:softHyphen/>
        <w:t>средоточить силы и средства по вызову № 2 (см. условия задачи).</w:t>
      </w:r>
    </w:p>
    <w:p w:rsidR="00CE7063" w:rsidRDefault="00CE7063" w:rsidP="00CE7063">
      <w:pPr>
        <w:pStyle w:val="32"/>
        <w:ind w:firstLine="0"/>
      </w:pPr>
      <w:r>
        <w:t>10. Дополнительно на пожар необходимо вызвать подразделе</w:t>
      </w:r>
      <w:r>
        <w:softHyphen/>
        <w:t>ние связи и освещения, наряд милиции, газоаварийную службу и службу горэнерго. Указанная необходимость обусловлена обстанов</w:t>
      </w:r>
      <w:r>
        <w:softHyphen/>
        <w:t>кой на пожаре. Схема тушения пожара приведена на рис. 6.1.</w:t>
      </w:r>
    </w:p>
    <w:p w:rsidR="00CE7063" w:rsidRDefault="00CE7063">
      <w:pPr>
        <w:autoSpaceDE/>
        <w:autoSpaceDN/>
        <w:spacing w:after="200" w:line="276" w:lineRule="auto"/>
      </w:pPr>
      <w:r>
        <w:br w:type="page"/>
      </w:r>
    </w:p>
    <w:p w:rsidR="00CE7063" w:rsidRDefault="00CE7063" w:rsidP="00CE7063">
      <w:pPr>
        <w:jc w:val="center"/>
        <w:rPr>
          <w:b/>
          <w:bCs/>
        </w:rPr>
      </w:pPr>
      <w:r>
        <w:rPr>
          <w:b/>
          <w:bCs/>
        </w:rPr>
        <w:lastRenderedPageBreak/>
        <w:t>6.2. Тушение пожаров в подвалах</w:t>
      </w:r>
    </w:p>
    <w:p w:rsidR="00CE7063" w:rsidRDefault="00CE7063" w:rsidP="00CE7063">
      <w:pPr>
        <w:jc w:val="center"/>
        <w:rPr>
          <w:b/>
          <w:bCs/>
        </w:rPr>
      </w:pPr>
    </w:p>
    <w:p w:rsidR="00CE7063" w:rsidRDefault="00CE7063" w:rsidP="00CE7063">
      <w:pPr>
        <w:ind w:firstLine="720"/>
        <w:jc w:val="both"/>
      </w:pPr>
      <w:r>
        <w:rPr>
          <w:b/>
          <w:bCs/>
        </w:rPr>
        <w:t>Пример.</w:t>
      </w:r>
      <w:r>
        <w:t xml:space="preserve"> Определить требуемое количество сил и средств для тушения пожара в подвале пятиэтажного жилого здания II степени огнестойкости.</w:t>
      </w:r>
    </w:p>
    <w:p w:rsidR="00CE7063" w:rsidRDefault="00CE7063" w:rsidP="00CE7063">
      <w:pPr>
        <w:ind w:firstLine="720"/>
        <w:jc w:val="both"/>
      </w:pPr>
      <w:r>
        <w:rPr>
          <w:b/>
          <w:bCs/>
        </w:rPr>
        <w:t>Обстановка на пожаре.</w:t>
      </w:r>
      <w:r>
        <w:t xml:space="preserve"> В секции подвала размером 5,4</w:t>
      </w:r>
      <w:r>
        <w:sym w:font="Symbol" w:char="F0B4"/>
      </w:r>
      <w:r>
        <w:t>11,8</w:t>
      </w:r>
      <w:r>
        <w:sym w:font="Symbol" w:char="F0B4"/>
      </w:r>
      <w:r>
        <w:t>2,4 м горят хозяйственные сараи, температура в горящей секции высокая, в двух квартирах первого этажа над местом пожара нагрет пол, подвал и лестничная клетка второго подъезда задымлены.</w:t>
      </w:r>
    </w:p>
    <w:p w:rsidR="00CE7063" w:rsidRDefault="00CE7063" w:rsidP="00CE7063">
      <w:pPr>
        <w:pStyle w:val="ac"/>
        <w:ind w:firstLine="720"/>
      </w:pPr>
      <w:r>
        <w:t>Месяц - ноябрь, время -17.00. Первым на пожар прибыл ка</w:t>
      </w:r>
      <w:r>
        <w:softHyphen/>
        <w:t>раул СВПЧ-5 в составе двух отделений на АЦ-30(130)63А и АН-30 (130) 64А. По вызову № 2 к месту пожара дополнительно при</w:t>
      </w:r>
      <w:r>
        <w:softHyphen/>
        <w:t>бывают четыре отделения на АЦ и АН. Для пожаротушения используют ближайшие пожарные гидранты, расположенные в 60 и 140 м на водопроводной сети диаметром 150мм с постоянным напо</w:t>
      </w:r>
      <w:r>
        <w:softHyphen/>
        <w:t>ром 30 м.</w:t>
      </w:r>
    </w:p>
    <w:p w:rsidR="00CE7063" w:rsidRDefault="00CE7063" w:rsidP="00CE7063">
      <w:pPr>
        <w:pStyle w:val="FR3"/>
        <w:spacing w:line="240" w:lineRule="auto"/>
        <w:jc w:val="both"/>
        <w:rPr>
          <w:sz w:val="20"/>
          <w:szCs w:val="20"/>
        </w:rPr>
      </w:pPr>
      <w:r>
        <w:rPr>
          <w:sz w:val="20"/>
          <w:szCs w:val="20"/>
        </w:rPr>
        <w:t>Решение.</w:t>
      </w:r>
    </w:p>
    <w:p w:rsidR="00CE7063" w:rsidRDefault="00CE7063" w:rsidP="00CE7063">
      <w:pPr>
        <w:pStyle w:val="2"/>
        <w:ind w:firstLine="720"/>
        <w:rPr>
          <w:b w:val="0"/>
          <w:bCs w:val="0"/>
        </w:rPr>
      </w:pPr>
      <w:r>
        <w:rPr>
          <w:b w:val="0"/>
          <w:bCs w:val="0"/>
        </w:rPr>
        <w:t>1. Исходя из обстановки, для ликвидации пожара примем объ</w:t>
      </w:r>
      <w:r>
        <w:rPr>
          <w:b w:val="0"/>
          <w:bCs w:val="0"/>
        </w:rPr>
        <w:softHyphen/>
        <w:t>емное тушение пеной средней кратности с использованием генераторов ГПС-600. Для защиты помещений в соседних, секциях подвала и на первом этаже следует подать водяные стволы Б.</w:t>
      </w:r>
    </w:p>
    <w:p w:rsidR="00CE7063" w:rsidRDefault="00CE7063" w:rsidP="00CE7063">
      <w:pPr>
        <w:ind w:firstLine="720"/>
        <w:jc w:val="both"/>
      </w:pPr>
      <w:r>
        <w:t>2. Определяем требуемое число генераторов для объемного тушения пожара [см. формулу (3.20) и табл. 3.32]:</w:t>
      </w:r>
    </w:p>
    <w:p w:rsidR="00CE7063" w:rsidRDefault="00CE7063" w:rsidP="00CE7063">
      <w:pPr>
        <w:pStyle w:val="FR2"/>
        <w:spacing w:before="0"/>
        <w:ind w:firstLine="720"/>
        <w:rPr>
          <w:sz w:val="20"/>
          <w:szCs w:val="20"/>
        </w:rPr>
      </w:pPr>
      <w:r>
        <w:rPr>
          <w:b w:val="0"/>
          <w:bCs w:val="0"/>
          <w:sz w:val="20"/>
          <w:szCs w:val="20"/>
          <w:lang w:val="en-US"/>
        </w:rPr>
        <w:t>N</w:t>
      </w:r>
      <w:r>
        <w:rPr>
          <w:b w:val="0"/>
          <w:bCs w:val="0"/>
          <w:sz w:val="20"/>
          <w:szCs w:val="20"/>
          <w:vertAlign w:val="subscript"/>
        </w:rPr>
        <w:t>ГПС</w:t>
      </w:r>
      <w:r>
        <w:rPr>
          <w:b w:val="0"/>
          <w:bCs w:val="0"/>
          <w:sz w:val="20"/>
          <w:szCs w:val="20"/>
        </w:rPr>
        <w:t>-</w:t>
      </w:r>
      <w:r w:rsidRPr="00417688">
        <w:rPr>
          <w:b w:val="0"/>
          <w:bCs w:val="0"/>
          <w:sz w:val="20"/>
          <w:szCs w:val="20"/>
          <w:vertAlign w:val="subscript"/>
        </w:rPr>
        <w:t>600</w:t>
      </w:r>
      <w:r>
        <w:rPr>
          <w:b w:val="0"/>
          <w:bCs w:val="0"/>
          <w:sz w:val="20"/>
          <w:szCs w:val="20"/>
        </w:rPr>
        <w:t xml:space="preserve"> =V</w:t>
      </w:r>
      <w:r>
        <w:rPr>
          <w:b w:val="0"/>
          <w:bCs w:val="0"/>
          <w:sz w:val="20"/>
          <w:szCs w:val="20"/>
          <w:vertAlign w:val="subscript"/>
        </w:rPr>
        <w:t xml:space="preserve">п </w:t>
      </w:r>
      <w:r>
        <w:rPr>
          <w:b w:val="0"/>
          <w:bCs w:val="0"/>
          <w:sz w:val="20"/>
          <w:szCs w:val="20"/>
        </w:rPr>
        <w:sym w:font="Symbol" w:char="F02F"/>
      </w:r>
      <w:r w:rsidRPr="00417688">
        <w:rPr>
          <w:b w:val="0"/>
          <w:bCs w:val="0"/>
          <w:sz w:val="20"/>
          <w:szCs w:val="20"/>
        </w:rPr>
        <w:t xml:space="preserve"> </w:t>
      </w:r>
      <w:r>
        <w:rPr>
          <w:b w:val="0"/>
          <w:bCs w:val="0"/>
          <w:sz w:val="20"/>
          <w:szCs w:val="20"/>
        </w:rPr>
        <w:t xml:space="preserve">V </w:t>
      </w:r>
      <w:r>
        <w:rPr>
          <w:b w:val="0"/>
          <w:bCs w:val="0"/>
          <w:sz w:val="20"/>
          <w:szCs w:val="20"/>
          <w:vertAlign w:val="superscript"/>
        </w:rPr>
        <w:t xml:space="preserve">т </w:t>
      </w:r>
      <w:r>
        <w:rPr>
          <w:b w:val="0"/>
          <w:bCs w:val="0"/>
          <w:sz w:val="20"/>
          <w:szCs w:val="20"/>
          <w:vertAlign w:val="subscript"/>
        </w:rPr>
        <w:t xml:space="preserve">ГПС </w:t>
      </w:r>
      <w:r>
        <w:rPr>
          <w:b w:val="0"/>
          <w:bCs w:val="0"/>
          <w:sz w:val="20"/>
          <w:szCs w:val="20"/>
        </w:rPr>
        <w:t xml:space="preserve">=5,4 </w:t>
      </w:r>
      <w:r>
        <w:rPr>
          <w:b w:val="0"/>
          <w:bCs w:val="0"/>
          <w:sz w:val="20"/>
          <w:szCs w:val="20"/>
        </w:rPr>
        <w:sym w:font="Symbol" w:char="F0B4"/>
      </w:r>
      <w:r>
        <w:rPr>
          <w:b w:val="0"/>
          <w:bCs w:val="0"/>
          <w:sz w:val="20"/>
          <w:szCs w:val="20"/>
        </w:rPr>
        <w:t>11,8</w:t>
      </w:r>
      <w:r>
        <w:rPr>
          <w:b w:val="0"/>
          <w:bCs w:val="0"/>
          <w:sz w:val="20"/>
          <w:szCs w:val="20"/>
        </w:rPr>
        <w:sym w:font="Symbol" w:char="F0B4"/>
      </w:r>
      <w:r>
        <w:rPr>
          <w:b w:val="0"/>
          <w:bCs w:val="0"/>
          <w:sz w:val="20"/>
          <w:szCs w:val="20"/>
        </w:rPr>
        <w:t>2,4</w:t>
      </w:r>
      <w:r>
        <w:rPr>
          <w:b w:val="0"/>
          <w:bCs w:val="0"/>
          <w:sz w:val="20"/>
          <w:szCs w:val="20"/>
          <w:vertAlign w:val="superscript"/>
        </w:rPr>
        <w:t xml:space="preserve"> </w:t>
      </w:r>
      <w:r>
        <w:rPr>
          <w:b w:val="0"/>
          <w:bCs w:val="0"/>
          <w:sz w:val="20"/>
          <w:szCs w:val="20"/>
        </w:rPr>
        <w:sym w:font="Symbol" w:char="F02F"/>
      </w:r>
      <w:r w:rsidRPr="00417688">
        <w:rPr>
          <w:b w:val="0"/>
          <w:bCs w:val="0"/>
          <w:sz w:val="20"/>
          <w:szCs w:val="20"/>
        </w:rPr>
        <w:t xml:space="preserve"> </w:t>
      </w:r>
      <w:r>
        <w:rPr>
          <w:b w:val="0"/>
          <w:bCs w:val="0"/>
          <w:sz w:val="20"/>
          <w:szCs w:val="20"/>
        </w:rPr>
        <w:t>120=2 генератора ГПС-600.</w:t>
      </w:r>
    </w:p>
    <w:p w:rsidR="00CE7063" w:rsidRDefault="00CE7063" w:rsidP="00CE7063">
      <w:pPr>
        <w:ind w:firstLine="720"/>
        <w:jc w:val="both"/>
      </w:pPr>
      <w:r>
        <w:t>3. Определяем требуемое количество пенообразователя на туше-</w:t>
      </w:r>
      <w:r>
        <w:rPr>
          <w:b/>
          <w:bCs/>
        </w:rPr>
        <w:t>аие</w:t>
      </w:r>
      <w:r>
        <w:t xml:space="preserve"> пожара, используя формулу (2.18) и табл. 3.30:</w:t>
      </w:r>
    </w:p>
    <w:p w:rsidR="00CE7063" w:rsidRDefault="00CE7063" w:rsidP="00CE7063">
      <w:pPr>
        <w:pStyle w:val="FR2"/>
        <w:spacing w:before="0"/>
        <w:rPr>
          <w:sz w:val="20"/>
          <w:szCs w:val="20"/>
        </w:rPr>
      </w:pPr>
      <w:r>
        <w:rPr>
          <w:b w:val="0"/>
          <w:bCs w:val="0"/>
          <w:sz w:val="20"/>
          <w:szCs w:val="20"/>
          <w:lang w:val="en-US"/>
        </w:rPr>
        <w:t>N</w:t>
      </w:r>
      <w:r>
        <w:rPr>
          <w:b w:val="0"/>
          <w:bCs w:val="0"/>
          <w:sz w:val="20"/>
          <w:szCs w:val="20"/>
          <w:vertAlign w:val="subscript"/>
        </w:rPr>
        <w:t xml:space="preserve">по </w:t>
      </w:r>
      <w:r>
        <w:rPr>
          <w:b w:val="0"/>
          <w:bCs w:val="0"/>
          <w:sz w:val="20"/>
          <w:szCs w:val="20"/>
        </w:rPr>
        <w:t xml:space="preserve">= </w:t>
      </w:r>
      <w:r>
        <w:rPr>
          <w:b w:val="0"/>
          <w:bCs w:val="0"/>
          <w:sz w:val="20"/>
          <w:szCs w:val="20"/>
          <w:lang w:val="en-US"/>
        </w:rPr>
        <w:t>N</w:t>
      </w:r>
      <w:r>
        <w:rPr>
          <w:b w:val="0"/>
          <w:bCs w:val="0"/>
          <w:sz w:val="20"/>
          <w:szCs w:val="20"/>
          <w:vertAlign w:val="subscript"/>
        </w:rPr>
        <w:t>ГПС</w:t>
      </w:r>
      <w:r w:rsidRPr="00417688">
        <w:rPr>
          <w:b w:val="0"/>
          <w:bCs w:val="0"/>
          <w:sz w:val="20"/>
          <w:szCs w:val="20"/>
          <w:vertAlign w:val="subscript"/>
        </w:rPr>
        <w:t xml:space="preserve">-600 </w:t>
      </w:r>
      <w:r>
        <w:rPr>
          <w:b w:val="0"/>
          <w:bCs w:val="0"/>
          <w:sz w:val="20"/>
          <w:szCs w:val="20"/>
          <w:lang w:val="en-US"/>
        </w:rPr>
        <w:t>Q</w:t>
      </w:r>
      <w:r>
        <w:rPr>
          <w:b w:val="0"/>
          <w:bCs w:val="0"/>
          <w:sz w:val="20"/>
          <w:szCs w:val="20"/>
          <w:vertAlign w:val="superscript"/>
        </w:rPr>
        <w:t>по</w:t>
      </w:r>
      <w:r>
        <w:rPr>
          <w:b w:val="0"/>
          <w:bCs w:val="0"/>
          <w:sz w:val="20"/>
          <w:szCs w:val="20"/>
          <w:vertAlign w:val="subscript"/>
        </w:rPr>
        <w:t xml:space="preserve">ГПС </w:t>
      </w:r>
      <w:r>
        <w:rPr>
          <w:b w:val="0"/>
          <w:bCs w:val="0"/>
          <w:sz w:val="20"/>
          <w:szCs w:val="20"/>
        </w:rPr>
        <w:t>60</w:t>
      </w:r>
      <w:r>
        <w:rPr>
          <w:b w:val="0"/>
          <w:bCs w:val="0"/>
          <w:sz w:val="20"/>
          <w:szCs w:val="20"/>
        </w:rPr>
        <w:sym w:font="Symbol" w:char="F074"/>
      </w:r>
      <w:r>
        <w:rPr>
          <w:b w:val="0"/>
          <w:bCs w:val="0"/>
          <w:sz w:val="20"/>
          <w:szCs w:val="20"/>
          <w:vertAlign w:val="subscript"/>
        </w:rPr>
        <w:t xml:space="preserve">р </w:t>
      </w:r>
      <w:r>
        <w:rPr>
          <w:b w:val="0"/>
          <w:bCs w:val="0"/>
          <w:sz w:val="20"/>
          <w:szCs w:val="20"/>
        </w:rPr>
        <w:t xml:space="preserve">=5,4 </w:t>
      </w:r>
      <w:r>
        <w:rPr>
          <w:b w:val="0"/>
          <w:bCs w:val="0"/>
          <w:sz w:val="20"/>
          <w:szCs w:val="20"/>
        </w:rPr>
        <w:sym w:font="Symbol" w:char="F0B4"/>
      </w:r>
      <w:r>
        <w:rPr>
          <w:b w:val="0"/>
          <w:bCs w:val="0"/>
          <w:sz w:val="20"/>
          <w:szCs w:val="20"/>
        </w:rPr>
        <w:t>11,8</w:t>
      </w:r>
      <w:r>
        <w:rPr>
          <w:b w:val="0"/>
          <w:bCs w:val="0"/>
          <w:sz w:val="20"/>
          <w:szCs w:val="20"/>
        </w:rPr>
        <w:sym w:font="Symbol" w:char="F0B4"/>
      </w:r>
      <w:r>
        <w:rPr>
          <w:b w:val="0"/>
          <w:bCs w:val="0"/>
          <w:sz w:val="20"/>
          <w:szCs w:val="20"/>
        </w:rPr>
        <w:t>2,4</w:t>
      </w:r>
      <w:r>
        <w:rPr>
          <w:b w:val="0"/>
          <w:bCs w:val="0"/>
          <w:sz w:val="20"/>
          <w:szCs w:val="20"/>
          <w:vertAlign w:val="superscript"/>
        </w:rPr>
        <w:t xml:space="preserve"> </w:t>
      </w:r>
      <w:r>
        <w:rPr>
          <w:b w:val="0"/>
          <w:bCs w:val="0"/>
          <w:sz w:val="20"/>
          <w:szCs w:val="20"/>
        </w:rPr>
        <w:sym w:font="Symbol" w:char="F02F"/>
      </w:r>
      <w:r w:rsidRPr="00417688">
        <w:rPr>
          <w:b w:val="0"/>
          <w:bCs w:val="0"/>
          <w:sz w:val="20"/>
          <w:szCs w:val="20"/>
        </w:rPr>
        <w:t xml:space="preserve"> </w:t>
      </w:r>
      <w:r>
        <w:rPr>
          <w:b w:val="0"/>
          <w:bCs w:val="0"/>
          <w:sz w:val="20"/>
          <w:szCs w:val="20"/>
        </w:rPr>
        <w:t>120= 432 л</w:t>
      </w:r>
    </w:p>
    <w:p w:rsidR="00CE7063" w:rsidRDefault="00CE7063" w:rsidP="00CE7063">
      <w:pPr>
        <w:pStyle w:val="32"/>
      </w:pPr>
      <w:r>
        <w:t>Фактически на автонасосе караула находится 500 л пенообра</w:t>
      </w:r>
      <w:r>
        <w:softHyphen/>
        <w:t>зователя, а на автоцистерне - 150 л. Следовательно, для объемного тушения пожара пенообразователя достаточно и для подачи пены необходимо использовать пожарный автонасос.</w:t>
      </w:r>
    </w:p>
    <w:p w:rsidR="00CE7063" w:rsidRDefault="00CE7063" w:rsidP="00CE7063">
      <w:pPr>
        <w:ind w:firstLine="720"/>
        <w:jc w:val="both"/>
      </w:pPr>
      <w:r>
        <w:t>4. Определяем требуемое число стволов Б на защиту. С учетом характеристики здания, обстановки на пожаре и тре</w:t>
      </w:r>
      <w:r>
        <w:softHyphen/>
        <w:t>бований Боевого устава на защиту необходимо подать два ствола В. в квартиры первого этажа над местом горения и по одному ство</w:t>
      </w:r>
      <w:r>
        <w:softHyphen/>
        <w:t>лу в смежные секции подвала (см. рис. 6.2) — итого 4 ствола Б.</w:t>
      </w:r>
    </w:p>
    <w:p w:rsidR="00CE7063" w:rsidRDefault="00CE7063" w:rsidP="00CE7063">
      <w:pPr>
        <w:pStyle w:val="32"/>
      </w:pPr>
      <w:r>
        <w:t>5. Определяем фактический расход воды на тушение пожара и для защиты (см. формулы (2.14)-(2.16), табл. 3.25 и 3.30:</w:t>
      </w:r>
    </w:p>
    <w:p w:rsidR="00CE7063" w:rsidRDefault="00CE7063" w:rsidP="00CE7063">
      <w:pPr>
        <w:ind w:firstLine="720"/>
        <w:jc w:val="both"/>
      </w:pPr>
      <w:r>
        <w:rPr>
          <w:lang w:val="en-US"/>
        </w:rPr>
        <w:t>Q</w:t>
      </w:r>
      <w:r>
        <w:rPr>
          <w:vertAlign w:val="subscript"/>
        </w:rPr>
        <w:t>ф</w:t>
      </w:r>
      <w:r>
        <w:t>=</w:t>
      </w:r>
      <w:r>
        <w:rPr>
          <w:lang w:val="en-US"/>
        </w:rPr>
        <w:t>N</w:t>
      </w:r>
      <w:r>
        <w:rPr>
          <w:vertAlign w:val="subscript"/>
        </w:rPr>
        <w:t>ГПС</w:t>
      </w:r>
      <w:r w:rsidRPr="00417688">
        <w:rPr>
          <w:vertAlign w:val="subscript"/>
        </w:rPr>
        <w:t xml:space="preserve">-600 </w:t>
      </w:r>
      <w:r>
        <w:rPr>
          <w:lang w:val="en-US"/>
        </w:rPr>
        <w:t>Q</w:t>
      </w:r>
      <w:r>
        <w:rPr>
          <w:vertAlign w:val="superscript"/>
        </w:rPr>
        <w:t>в</w:t>
      </w:r>
      <w:r>
        <w:rPr>
          <w:vertAlign w:val="subscript"/>
        </w:rPr>
        <w:t xml:space="preserve">ГПС </w:t>
      </w:r>
      <w:r>
        <w:t xml:space="preserve">+ </w:t>
      </w:r>
      <w:r>
        <w:rPr>
          <w:lang w:val="en-US"/>
        </w:rPr>
        <w:t>N</w:t>
      </w:r>
      <w:r w:rsidRPr="00417688">
        <w:rPr>
          <w:vertAlign w:val="superscript"/>
        </w:rPr>
        <w:t>з</w:t>
      </w:r>
      <w:r w:rsidRPr="00417688">
        <w:t xml:space="preserve"> </w:t>
      </w:r>
      <w:r>
        <w:rPr>
          <w:vertAlign w:val="subscript"/>
        </w:rPr>
        <w:t xml:space="preserve">ст.Б </w:t>
      </w:r>
      <w:r>
        <w:rPr>
          <w:lang w:val="en-US"/>
        </w:rPr>
        <w:t>Q</w:t>
      </w:r>
      <w:r>
        <w:rPr>
          <w:vertAlign w:val="subscript"/>
        </w:rPr>
        <w:t xml:space="preserve">cт.Б </w:t>
      </w:r>
      <w:r>
        <w:t>=2</w:t>
      </w:r>
      <w:r>
        <w:sym w:font="Symbol" w:char="F0B4"/>
      </w:r>
      <w:r>
        <w:t>5,64+4</w:t>
      </w:r>
      <w:r>
        <w:sym w:font="Symbol" w:char="F0B4"/>
      </w:r>
      <w:r>
        <w:t>3,2</w:t>
      </w:r>
      <w:r>
        <w:sym w:font="Symbol" w:char="F0BB"/>
      </w:r>
      <w:r>
        <w:t xml:space="preserve">24,2 л/с </w:t>
      </w:r>
    </w:p>
    <w:p w:rsidR="00CE7063" w:rsidRDefault="00CE7063" w:rsidP="00CE7063">
      <w:pPr>
        <w:ind w:firstLine="720"/>
        <w:jc w:val="both"/>
      </w:pPr>
      <w:r>
        <w:t xml:space="preserve">где </w:t>
      </w:r>
      <w:r>
        <w:rPr>
          <w:lang w:val="en-US"/>
        </w:rPr>
        <w:t>Q</w:t>
      </w:r>
      <w:r>
        <w:rPr>
          <w:vertAlign w:val="subscript"/>
        </w:rPr>
        <w:t xml:space="preserve">cт.Б </w:t>
      </w:r>
      <w:r>
        <w:t>– расход</w:t>
      </w:r>
      <w:r>
        <w:rPr>
          <w:vertAlign w:val="subscript"/>
        </w:rPr>
        <w:t xml:space="preserve"> </w:t>
      </w:r>
      <w:r>
        <w:t>воды из ствола Б при напоре 30 м.</w:t>
      </w:r>
    </w:p>
    <w:p w:rsidR="00CE7063" w:rsidRDefault="00CE7063" w:rsidP="00CE7063">
      <w:pPr>
        <w:ind w:firstLine="720"/>
        <w:jc w:val="both"/>
      </w:pPr>
      <w:r>
        <w:t>6. Проверяем обеспеченность объекта водой для целей пожаро</w:t>
      </w:r>
      <w:r>
        <w:softHyphen/>
        <w:t>тушения.</w:t>
      </w:r>
    </w:p>
    <w:p w:rsidR="00CE7063" w:rsidRDefault="00CE7063" w:rsidP="00CE7063">
      <w:pPr>
        <w:ind w:firstLine="720"/>
        <w:jc w:val="both"/>
      </w:pPr>
      <w:r>
        <w:t>По табл. 4.1 находим, что водоотдача кольцевой водопроводной сети (</w:t>
      </w:r>
      <w:r>
        <w:rPr>
          <w:lang w:val="en-US"/>
        </w:rPr>
        <w:t>Q</w:t>
      </w:r>
      <w:r>
        <w:rPr>
          <w:vertAlign w:val="subscript"/>
        </w:rPr>
        <w:t>вод</w:t>
      </w:r>
      <w:r>
        <w:t>) диаметром 150 мм при напоре в сети 30 м составляет 80 л/с. Следовательно, объект водой обеспечен, так как</w:t>
      </w:r>
    </w:p>
    <w:p w:rsidR="00CE7063" w:rsidRDefault="00CE7063" w:rsidP="00CE7063">
      <w:pPr>
        <w:pStyle w:val="FR2"/>
        <w:spacing w:before="0"/>
        <w:ind w:firstLine="720"/>
        <w:rPr>
          <w:b w:val="0"/>
          <w:bCs w:val="0"/>
          <w:sz w:val="20"/>
          <w:szCs w:val="20"/>
        </w:rPr>
      </w:pPr>
      <w:r>
        <w:rPr>
          <w:b w:val="0"/>
          <w:bCs w:val="0"/>
          <w:sz w:val="20"/>
          <w:szCs w:val="20"/>
          <w:lang w:val="en-US"/>
        </w:rPr>
        <w:t>Q</w:t>
      </w:r>
      <w:r>
        <w:rPr>
          <w:b w:val="0"/>
          <w:bCs w:val="0"/>
          <w:sz w:val="20"/>
          <w:szCs w:val="20"/>
          <w:vertAlign w:val="subscript"/>
        </w:rPr>
        <w:t>вод</w:t>
      </w:r>
      <w:r>
        <w:rPr>
          <w:b w:val="0"/>
          <w:bCs w:val="0"/>
          <w:sz w:val="20"/>
          <w:szCs w:val="20"/>
        </w:rPr>
        <w:t xml:space="preserve"> = 80 л/с &gt; </w:t>
      </w:r>
      <w:r>
        <w:rPr>
          <w:b w:val="0"/>
          <w:bCs w:val="0"/>
          <w:sz w:val="20"/>
          <w:szCs w:val="20"/>
          <w:lang w:val="en-US"/>
        </w:rPr>
        <w:t>Q</w:t>
      </w:r>
      <w:r>
        <w:rPr>
          <w:b w:val="0"/>
          <w:bCs w:val="0"/>
          <w:sz w:val="20"/>
          <w:szCs w:val="20"/>
          <w:vertAlign w:val="subscript"/>
        </w:rPr>
        <w:t>ф</w:t>
      </w:r>
      <w:r>
        <w:rPr>
          <w:b w:val="0"/>
          <w:bCs w:val="0"/>
          <w:sz w:val="20"/>
          <w:szCs w:val="20"/>
        </w:rPr>
        <w:t xml:space="preserve"> = 24,2 л/с и </w:t>
      </w:r>
      <w:r>
        <w:rPr>
          <w:b w:val="0"/>
          <w:bCs w:val="0"/>
          <w:sz w:val="20"/>
          <w:szCs w:val="20"/>
          <w:lang w:val="en-US"/>
        </w:rPr>
        <w:t>N</w:t>
      </w:r>
      <w:r w:rsidRPr="00417688">
        <w:rPr>
          <w:b w:val="0"/>
          <w:bCs w:val="0"/>
          <w:sz w:val="20"/>
          <w:szCs w:val="20"/>
        </w:rPr>
        <w:t xml:space="preserve"> </w:t>
      </w:r>
      <w:r>
        <w:rPr>
          <w:b w:val="0"/>
          <w:bCs w:val="0"/>
          <w:sz w:val="20"/>
          <w:szCs w:val="20"/>
          <w:vertAlign w:val="subscript"/>
        </w:rPr>
        <w:t>пг</w:t>
      </w:r>
      <w:r>
        <w:rPr>
          <w:b w:val="0"/>
          <w:bCs w:val="0"/>
          <w:sz w:val="20"/>
          <w:szCs w:val="20"/>
        </w:rPr>
        <w:t xml:space="preserve"> = </w:t>
      </w:r>
      <w:r>
        <w:rPr>
          <w:b w:val="0"/>
          <w:bCs w:val="0"/>
          <w:sz w:val="20"/>
          <w:szCs w:val="20"/>
          <w:lang w:val="en-US"/>
        </w:rPr>
        <w:t>N</w:t>
      </w:r>
      <w:r w:rsidRPr="00417688">
        <w:rPr>
          <w:b w:val="0"/>
          <w:bCs w:val="0"/>
          <w:sz w:val="20"/>
          <w:szCs w:val="20"/>
        </w:rPr>
        <w:t xml:space="preserve"> </w:t>
      </w:r>
      <w:r>
        <w:rPr>
          <w:b w:val="0"/>
          <w:bCs w:val="0"/>
          <w:sz w:val="20"/>
          <w:szCs w:val="20"/>
          <w:vertAlign w:val="subscript"/>
        </w:rPr>
        <w:t>м</w:t>
      </w:r>
    </w:p>
    <w:p w:rsidR="00CE7063" w:rsidRDefault="00CE7063" w:rsidP="00CE7063">
      <w:pPr>
        <w:ind w:firstLine="720"/>
        <w:jc w:val="both"/>
      </w:pPr>
      <w:r>
        <w:t>7. Определяем требуемое количество пожарных машин с учетом использования насосов на полную тактическую возможность</w:t>
      </w:r>
    </w:p>
    <w:p w:rsidR="00CE7063" w:rsidRDefault="00CE7063" w:rsidP="00CE7063">
      <w:pPr>
        <w:pStyle w:val="FR2"/>
        <w:spacing w:before="0"/>
        <w:ind w:firstLine="720"/>
        <w:rPr>
          <w:b w:val="0"/>
          <w:bCs w:val="0"/>
          <w:sz w:val="20"/>
          <w:szCs w:val="20"/>
        </w:rPr>
      </w:pPr>
      <w:r>
        <w:rPr>
          <w:b w:val="0"/>
          <w:bCs w:val="0"/>
          <w:sz w:val="20"/>
          <w:szCs w:val="20"/>
          <w:lang w:val="en-US"/>
        </w:rPr>
        <w:t>N</w:t>
      </w:r>
      <w:r w:rsidRPr="00417688">
        <w:rPr>
          <w:b w:val="0"/>
          <w:bCs w:val="0"/>
          <w:sz w:val="20"/>
          <w:szCs w:val="20"/>
        </w:rPr>
        <w:t xml:space="preserve"> </w:t>
      </w:r>
      <w:r>
        <w:rPr>
          <w:b w:val="0"/>
          <w:bCs w:val="0"/>
          <w:sz w:val="20"/>
          <w:szCs w:val="20"/>
          <w:vertAlign w:val="subscript"/>
        </w:rPr>
        <w:t>м</w:t>
      </w:r>
      <w:r>
        <w:rPr>
          <w:b w:val="0"/>
          <w:bCs w:val="0"/>
          <w:sz w:val="20"/>
          <w:szCs w:val="20"/>
        </w:rPr>
        <w:t xml:space="preserve">= </w:t>
      </w:r>
      <w:r>
        <w:rPr>
          <w:b w:val="0"/>
          <w:bCs w:val="0"/>
          <w:sz w:val="20"/>
          <w:szCs w:val="20"/>
          <w:lang w:val="en-US"/>
        </w:rPr>
        <w:t>N</w:t>
      </w:r>
      <w:r>
        <w:rPr>
          <w:b w:val="0"/>
          <w:bCs w:val="0"/>
          <w:sz w:val="20"/>
          <w:szCs w:val="20"/>
          <w:vertAlign w:val="subscript"/>
        </w:rPr>
        <w:t>ГПС</w:t>
      </w:r>
      <w:r w:rsidRPr="00417688">
        <w:rPr>
          <w:b w:val="0"/>
          <w:bCs w:val="0"/>
          <w:sz w:val="20"/>
          <w:szCs w:val="20"/>
          <w:vertAlign w:val="subscript"/>
        </w:rPr>
        <w:t xml:space="preserve">-600 </w:t>
      </w:r>
      <w:r>
        <w:rPr>
          <w:b w:val="0"/>
          <w:bCs w:val="0"/>
          <w:sz w:val="20"/>
          <w:szCs w:val="20"/>
        </w:rPr>
        <w:t>/2+</w:t>
      </w:r>
      <w:r w:rsidRPr="00417688">
        <w:t xml:space="preserve"> </w:t>
      </w:r>
      <w:r>
        <w:rPr>
          <w:b w:val="0"/>
          <w:bCs w:val="0"/>
          <w:sz w:val="20"/>
          <w:szCs w:val="20"/>
          <w:lang w:val="en-US"/>
        </w:rPr>
        <w:t>N</w:t>
      </w:r>
      <w:r>
        <w:rPr>
          <w:b w:val="0"/>
          <w:bCs w:val="0"/>
          <w:sz w:val="20"/>
          <w:szCs w:val="20"/>
          <w:vertAlign w:val="subscript"/>
        </w:rPr>
        <w:t xml:space="preserve">ст.Б </w:t>
      </w:r>
      <w:r>
        <w:rPr>
          <w:b w:val="0"/>
          <w:bCs w:val="0"/>
          <w:sz w:val="20"/>
          <w:szCs w:val="20"/>
        </w:rPr>
        <w:t>/4 = 2/2 +4/4=2 машины (одна для подачи пены, вторая для подачи водяных стволов).</w:t>
      </w:r>
    </w:p>
    <w:p w:rsidR="00CE7063" w:rsidRDefault="00CE7063" w:rsidP="00CE7063">
      <w:pPr>
        <w:ind w:firstLine="720"/>
        <w:jc w:val="both"/>
      </w:pPr>
      <w:r>
        <w:t xml:space="preserve">8. Определяем предельные расстояния для подачи воды и пены </w:t>
      </w:r>
      <w:r>
        <w:rPr>
          <w:b/>
          <w:bCs/>
        </w:rPr>
        <w:t>При</w:t>
      </w:r>
      <w:r>
        <w:t xml:space="preserve"> условии, что в боевых расчетах находятся пожарные рукава диаметром 51 и 77 мм:</w:t>
      </w:r>
    </w:p>
    <w:p w:rsidR="00CE7063" w:rsidRDefault="00CE7063" w:rsidP="00CE7063">
      <w:pPr>
        <w:ind w:firstLine="720"/>
        <w:jc w:val="both"/>
      </w:pPr>
      <w:r>
        <w:t>а) при подаче пены от автонасоса</w:t>
      </w:r>
    </w:p>
    <w:p w:rsidR="00CE7063" w:rsidRDefault="00CE7063" w:rsidP="00CE7063">
      <w:pPr>
        <w:pStyle w:val="FR2"/>
        <w:spacing w:before="0"/>
        <w:ind w:firstLine="720"/>
        <w:rPr>
          <w:b w:val="0"/>
          <w:bCs w:val="0"/>
          <w:sz w:val="20"/>
          <w:szCs w:val="20"/>
        </w:rPr>
      </w:pPr>
      <w:r>
        <w:rPr>
          <w:b w:val="0"/>
          <w:bCs w:val="0"/>
          <w:sz w:val="20"/>
          <w:szCs w:val="20"/>
          <w:lang w:val="en-US"/>
        </w:rPr>
        <w:t>l</w:t>
      </w:r>
      <w:r>
        <w:rPr>
          <w:b w:val="0"/>
          <w:bCs w:val="0"/>
          <w:sz w:val="20"/>
          <w:szCs w:val="20"/>
          <w:vertAlign w:val="subscript"/>
        </w:rPr>
        <w:t>пр</w:t>
      </w:r>
      <w:r>
        <w:rPr>
          <w:b w:val="0"/>
          <w:bCs w:val="0"/>
          <w:sz w:val="20"/>
          <w:szCs w:val="20"/>
        </w:rPr>
        <w:t xml:space="preserve"> = </w:t>
      </w:r>
      <w:r>
        <w:rPr>
          <w:b w:val="0"/>
          <w:bCs w:val="0"/>
          <w:sz w:val="20"/>
          <w:szCs w:val="20"/>
        </w:rPr>
        <w:sym w:font="Symbol" w:char="F05B"/>
      </w:r>
      <w:r>
        <w:rPr>
          <w:b w:val="0"/>
          <w:bCs w:val="0"/>
          <w:sz w:val="20"/>
          <w:szCs w:val="20"/>
          <w:lang w:val="en-US"/>
        </w:rPr>
        <w:t>H</w:t>
      </w:r>
      <w:r>
        <w:rPr>
          <w:b w:val="0"/>
          <w:bCs w:val="0"/>
          <w:sz w:val="20"/>
          <w:szCs w:val="20"/>
          <w:vertAlign w:val="subscript"/>
        </w:rPr>
        <w:t>н</w:t>
      </w:r>
      <w:r>
        <w:rPr>
          <w:b w:val="0"/>
          <w:bCs w:val="0"/>
          <w:sz w:val="20"/>
          <w:szCs w:val="20"/>
        </w:rPr>
        <w:t xml:space="preserve"> - (</w:t>
      </w:r>
      <w:r>
        <w:rPr>
          <w:b w:val="0"/>
          <w:bCs w:val="0"/>
          <w:sz w:val="20"/>
          <w:szCs w:val="20"/>
          <w:lang w:val="en-US"/>
        </w:rPr>
        <w:t>H</w:t>
      </w:r>
      <w:r>
        <w:rPr>
          <w:b w:val="0"/>
          <w:bCs w:val="0"/>
          <w:sz w:val="20"/>
          <w:szCs w:val="20"/>
          <w:vertAlign w:val="subscript"/>
        </w:rPr>
        <w:t>гпс</w:t>
      </w:r>
      <w:r>
        <w:rPr>
          <w:b w:val="0"/>
          <w:bCs w:val="0"/>
          <w:sz w:val="20"/>
          <w:szCs w:val="20"/>
        </w:rPr>
        <w:t xml:space="preserve"> + </w:t>
      </w:r>
      <w:r>
        <w:rPr>
          <w:b w:val="0"/>
          <w:bCs w:val="0"/>
          <w:sz w:val="20"/>
          <w:szCs w:val="20"/>
          <w:lang w:val="en-US"/>
        </w:rPr>
        <w:t>Z</w:t>
      </w:r>
      <w:r>
        <w:rPr>
          <w:b w:val="0"/>
          <w:bCs w:val="0"/>
          <w:sz w:val="20"/>
          <w:szCs w:val="20"/>
          <w:vertAlign w:val="subscript"/>
        </w:rPr>
        <w:t>м</w:t>
      </w:r>
      <w:r>
        <w:rPr>
          <w:b w:val="0"/>
          <w:bCs w:val="0"/>
          <w:sz w:val="20"/>
          <w:szCs w:val="20"/>
        </w:rPr>
        <w:t xml:space="preserve"> + </w:t>
      </w:r>
      <w:r>
        <w:rPr>
          <w:b w:val="0"/>
          <w:bCs w:val="0"/>
          <w:sz w:val="20"/>
          <w:szCs w:val="20"/>
          <w:lang w:val="en-US"/>
        </w:rPr>
        <w:t>Z</w:t>
      </w:r>
      <w:r>
        <w:rPr>
          <w:b w:val="0"/>
          <w:bCs w:val="0"/>
          <w:sz w:val="20"/>
          <w:szCs w:val="20"/>
          <w:vertAlign w:val="subscript"/>
        </w:rPr>
        <w:t>гпс</w:t>
      </w:r>
      <w:r>
        <w:rPr>
          <w:b w:val="0"/>
          <w:bCs w:val="0"/>
          <w:sz w:val="20"/>
          <w:szCs w:val="20"/>
        </w:rPr>
        <w:t xml:space="preserve"> )</w:t>
      </w:r>
      <w:r>
        <w:rPr>
          <w:b w:val="0"/>
          <w:bCs w:val="0"/>
          <w:sz w:val="20"/>
          <w:szCs w:val="20"/>
        </w:rPr>
        <w:sym w:font="Symbol" w:char="F05D"/>
      </w:r>
      <w:r>
        <w:rPr>
          <w:b w:val="0"/>
          <w:bCs w:val="0"/>
          <w:sz w:val="20"/>
          <w:szCs w:val="20"/>
        </w:rPr>
        <w:t>20/(</w:t>
      </w:r>
      <w:r>
        <w:rPr>
          <w:b w:val="0"/>
          <w:bCs w:val="0"/>
          <w:sz w:val="20"/>
          <w:szCs w:val="20"/>
          <w:lang w:val="en-US"/>
        </w:rPr>
        <w:t>SQ</w:t>
      </w:r>
      <w:r>
        <w:rPr>
          <w:b w:val="0"/>
          <w:bCs w:val="0"/>
          <w:sz w:val="20"/>
          <w:szCs w:val="20"/>
          <w:vertAlign w:val="superscript"/>
        </w:rPr>
        <w:t>2</w:t>
      </w:r>
      <w:r>
        <w:rPr>
          <w:b w:val="0"/>
          <w:bCs w:val="0"/>
          <w:sz w:val="20"/>
          <w:szCs w:val="20"/>
        </w:rPr>
        <w:t>) = =[80—(60+0+0)]20/(0,015</w:t>
      </w:r>
      <w:r>
        <w:rPr>
          <w:b w:val="0"/>
          <w:bCs w:val="0"/>
          <w:sz w:val="20"/>
          <w:szCs w:val="20"/>
        </w:rPr>
        <w:sym w:font="Symbol" w:char="F0B4"/>
      </w:r>
      <w:r>
        <w:rPr>
          <w:b w:val="0"/>
          <w:bCs w:val="0"/>
          <w:sz w:val="20"/>
          <w:szCs w:val="20"/>
        </w:rPr>
        <w:t>6</w:t>
      </w:r>
      <w:r>
        <w:rPr>
          <w:b w:val="0"/>
          <w:bCs w:val="0"/>
          <w:sz w:val="20"/>
          <w:szCs w:val="20"/>
          <w:vertAlign w:val="superscript"/>
        </w:rPr>
        <w:t>2</w:t>
      </w:r>
      <w:r>
        <w:rPr>
          <w:b w:val="0"/>
          <w:bCs w:val="0"/>
          <w:sz w:val="20"/>
          <w:szCs w:val="20"/>
        </w:rPr>
        <w:t>)=740 м;</w:t>
      </w:r>
    </w:p>
    <w:p w:rsidR="00CE7063" w:rsidRDefault="00CE7063" w:rsidP="00CE7063">
      <w:pPr>
        <w:pStyle w:val="32"/>
      </w:pPr>
      <w:r>
        <w:t>б) при подаче воды от автоцистерны с учетом максимально воз</w:t>
      </w:r>
      <w:r>
        <w:softHyphen/>
        <w:t>можного введения стволов Б</w:t>
      </w:r>
    </w:p>
    <w:p w:rsidR="00CE7063" w:rsidRDefault="00CE7063" w:rsidP="00CE7063">
      <w:pPr>
        <w:ind w:firstLine="720"/>
        <w:jc w:val="both"/>
      </w:pPr>
      <w:r>
        <w:rPr>
          <w:lang w:val="en-US"/>
        </w:rPr>
        <w:t>l</w:t>
      </w:r>
      <w:r>
        <w:rPr>
          <w:vertAlign w:val="subscript"/>
        </w:rPr>
        <w:t>пр</w:t>
      </w:r>
      <w:r>
        <w:t xml:space="preserve"> = </w:t>
      </w:r>
      <w:r>
        <w:sym w:font="Symbol" w:char="F05B"/>
      </w:r>
      <w:r>
        <w:rPr>
          <w:lang w:val="en-US"/>
        </w:rPr>
        <w:t>H</w:t>
      </w:r>
      <w:r>
        <w:rPr>
          <w:vertAlign w:val="subscript"/>
        </w:rPr>
        <w:t>н</w:t>
      </w:r>
      <w:r>
        <w:t xml:space="preserve"> - (</w:t>
      </w:r>
      <w:r>
        <w:rPr>
          <w:lang w:val="en-US"/>
        </w:rPr>
        <w:t>H</w:t>
      </w:r>
      <w:r>
        <w:rPr>
          <w:vertAlign w:val="subscript"/>
        </w:rPr>
        <w:t>р</w:t>
      </w:r>
      <w:r>
        <w:t xml:space="preserve">+ </w:t>
      </w:r>
      <w:r>
        <w:rPr>
          <w:lang w:val="en-US"/>
        </w:rPr>
        <w:t>Z</w:t>
      </w:r>
      <w:r>
        <w:rPr>
          <w:vertAlign w:val="subscript"/>
        </w:rPr>
        <w:t>м</w:t>
      </w:r>
      <w:r>
        <w:t xml:space="preserve"> + </w:t>
      </w:r>
      <w:r>
        <w:rPr>
          <w:lang w:val="en-US"/>
        </w:rPr>
        <w:t>Z</w:t>
      </w:r>
      <w:r>
        <w:rPr>
          <w:vertAlign w:val="subscript"/>
        </w:rPr>
        <w:t>ст</w:t>
      </w:r>
      <w:r>
        <w:t xml:space="preserve"> )</w:t>
      </w:r>
      <w:r>
        <w:sym w:font="Symbol" w:char="F05D"/>
      </w:r>
      <w:r>
        <w:t>20/(</w:t>
      </w:r>
      <w:r>
        <w:rPr>
          <w:lang w:val="en-US"/>
        </w:rPr>
        <w:t>SQ</w:t>
      </w:r>
      <w:r>
        <w:rPr>
          <w:vertAlign w:val="superscript"/>
        </w:rPr>
        <w:t>2</w:t>
      </w:r>
      <w:r>
        <w:t>)</w:t>
      </w:r>
      <w:r>
        <w:rPr>
          <w:b/>
          <w:bCs/>
        </w:rPr>
        <w:t xml:space="preserve"> </w:t>
      </w:r>
      <w:r>
        <w:t>=</w:t>
      </w:r>
      <w:r>
        <w:sym w:font="Symbol" w:char="F05B"/>
      </w:r>
      <w:r>
        <w:t>80—(40+0+2)]23/(0,015</w:t>
      </w:r>
      <w:r>
        <w:sym w:font="Symbol" w:char="F0B4"/>
      </w:r>
      <w:r>
        <w:t>9,6</w:t>
      </w:r>
      <w:r>
        <w:rPr>
          <w:vertAlign w:val="superscript"/>
        </w:rPr>
        <w:t>2</w:t>
      </w:r>
      <w:r>
        <w:t>) = 540 м.</w:t>
      </w:r>
    </w:p>
    <w:p w:rsidR="00CE7063" w:rsidRDefault="00CE7063" w:rsidP="00CE7063">
      <w:pPr>
        <w:pStyle w:val="FR3"/>
        <w:spacing w:before="140" w:line="240" w:lineRule="auto"/>
        <w:ind w:left="40"/>
        <w:rPr>
          <w:sz w:val="20"/>
          <w:szCs w:val="20"/>
        </w:rPr>
      </w:pPr>
      <w:r>
        <w:rPr>
          <w:sz w:val="20"/>
          <w:szCs w:val="20"/>
        </w:rPr>
        <w:t>Рис. 6.2. Схема тушения пяожара в подвале жилого здания</w:t>
      </w:r>
    </w:p>
    <w:p w:rsidR="00CE7063" w:rsidRDefault="00CE7063" w:rsidP="00CE7063">
      <w:pPr>
        <w:spacing w:before="220"/>
      </w:pPr>
      <w:r>
        <w:t>для подачи воды и пены, так как предельные расстояния значитель</w:t>
      </w:r>
      <w:r>
        <w:softHyphen/>
        <w:t>но превышают расстояния от гидрантов.</w:t>
      </w:r>
    </w:p>
    <w:p w:rsidR="00CE7063" w:rsidRDefault="00CE7063" w:rsidP="00CE7063">
      <w:pPr>
        <w:ind w:left="40" w:firstLine="320"/>
      </w:pPr>
      <w:r>
        <w:t>9. Определяем необходимую численность личного состава, ис</w:t>
      </w:r>
      <w:r>
        <w:softHyphen/>
        <w:t>пользуя формулу (5.12)</w:t>
      </w:r>
    </w:p>
    <w:p w:rsidR="00CE7063" w:rsidRDefault="00CE7063" w:rsidP="00CE7063">
      <w:pPr>
        <w:pStyle w:val="FR4"/>
        <w:spacing w:before="180"/>
        <w:jc w:val="both"/>
        <w:rPr>
          <w:rFonts w:ascii="Times New Roman" w:hAnsi="Times New Roman" w:cs="Times New Roman"/>
          <w:sz w:val="20"/>
          <w:szCs w:val="20"/>
        </w:rPr>
      </w:pPr>
      <w:r>
        <w:rPr>
          <w:rFonts w:ascii="Times New Roman" w:hAnsi="Times New Roman" w:cs="Times New Roman"/>
          <w:sz w:val="20"/>
          <w:szCs w:val="20"/>
          <w:lang w:val="en-US"/>
        </w:rPr>
        <w:t>N</w:t>
      </w:r>
      <w:r w:rsidRPr="00417688">
        <w:rPr>
          <w:rFonts w:ascii="Times New Roman" w:hAnsi="Times New Roman" w:cs="Times New Roman"/>
          <w:sz w:val="20"/>
          <w:szCs w:val="20"/>
        </w:rPr>
        <w:t xml:space="preserve"> </w:t>
      </w:r>
      <w:r>
        <w:rPr>
          <w:rFonts w:ascii="Times New Roman" w:hAnsi="Times New Roman" w:cs="Times New Roman"/>
          <w:sz w:val="20"/>
          <w:szCs w:val="20"/>
          <w:vertAlign w:val="subscript"/>
        </w:rPr>
        <w:t>личн. сост</w:t>
      </w:r>
      <w:r>
        <w:rPr>
          <w:rFonts w:ascii="Times New Roman" w:hAnsi="Times New Roman" w:cs="Times New Roman"/>
          <w:sz w:val="20"/>
          <w:szCs w:val="20"/>
        </w:rPr>
        <w:t xml:space="preserve"> </w:t>
      </w:r>
      <w:r>
        <w:rPr>
          <w:rFonts w:ascii="Times New Roman" w:hAnsi="Times New Roman" w:cs="Times New Roman"/>
          <w:sz w:val="20"/>
          <w:szCs w:val="20"/>
          <w:vertAlign w:val="superscript"/>
        </w:rPr>
        <w:t>=</w:t>
      </w:r>
      <w:r>
        <w:rPr>
          <w:rFonts w:ascii="Times New Roman" w:hAnsi="Times New Roman" w:cs="Times New Roman"/>
          <w:sz w:val="20"/>
          <w:szCs w:val="20"/>
        </w:rPr>
        <w:t xml:space="preserve"> </w:t>
      </w:r>
      <w:r>
        <w:rPr>
          <w:rFonts w:ascii="Times New Roman" w:hAnsi="Times New Roman" w:cs="Times New Roman"/>
          <w:sz w:val="20"/>
          <w:szCs w:val="20"/>
          <w:lang w:val="en-US"/>
        </w:rPr>
        <w:t>N</w:t>
      </w:r>
      <w:r w:rsidRPr="00417688">
        <w:rPr>
          <w:rFonts w:ascii="Times New Roman" w:hAnsi="Times New Roman" w:cs="Times New Roman"/>
          <w:sz w:val="20"/>
          <w:szCs w:val="20"/>
        </w:rPr>
        <w:t xml:space="preserve"> </w:t>
      </w:r>
      <w:r>
        <w:rPr>
          <w:rFonts w:ascii="Times New Roman" w:hAnsi="Times New Roman" w:cs="Times New Roman"/>
          <w:sz w:val="20"/>
          <w:szCs w:val="20"/>
          <w:vertAlign w:val="subscript"/>
        </w:rPr>
        <w:t xml:space="preserve">ГПС-600 </w:t>
      </w:r>
      <w:r>
        <w:rPr>
          <w:rFonts w:ascii="Times New Roman" w:hAnsi="Times New Roman" w:cs="Times New Roman"/>
          <w:sz w:val="20"/>
          <w:szCs w:val="20"/>
        </w:rPr>
        <w:sym w:font="Symbol" w:char="F0B4"/>
      </w:r>
      <w:r>
        <w:rPr>
          <w:rFonts w:ascii="Times New Roman" w:hAnsi="Times New Roman" w:cs="Times New Roman"/>
          <w:sz w:val="20"/>
          <w:szCs w:val="20"/>
        </w:rPr>
        <w:t xml:space="preserve">2 + </w:t>
      </w:r>
      <w:r>
        <w:rPr>
          <w:rFonts w:ascii="Times New Roman" w:hAnsi="Times New Roman" w:cs="Times New Roman"/>
          <w:sz w:val="20"/>
          <w:szCs w:val="20"/>
          <w:lang w:val="en-US"/>
        </w:rPr>
        <w:t>N</w:t>
      </w:r>
      <w:r w:rsidRPr="00417688">
        <w:rPr>
          <w:rFonts w:ascii="Times New Roman" w:hAnsi="Times New Roman" w:cs="Times New Roman"/>
          <w:sz w:val="20"/>
          <w:szCs w:val="20"/>
          <w:vertAlign w:val="superscript"/>
        </w:rPr>
        <w:t>эт</w:t>
      </w:r>
      <w:r w:rsidRPr="00417688">
        <w:rPr>
          <w:rFonts w:ascii="Times New Roman" w:hAnsi="Times New Roman" w:cs="Times New Roman"/>
          <w:sz w:val="20"/>
          <w:szCs w:val="20"/>
          <w:vertAlign w:val="subscript"/>
        </w:rPr>
        <w:t>ст.Б</w:t>
      </w:r>
      <w:r>
        <w:rPr>
          <w:rFonts w:ascii="Times New Roman" w:hAnsi="Times New Roman" w:cs="Times New Roman"/>
          <w:smallCaps/>
          <w:sz w:val="20"/>
          <w:szCs w:val="20"/>
        </w:rPr>
        <w:t xml:space="preserve"> </w:t>
      </w:r>
      <w:r>
        <w:rPr>
          <w:rFonts w:ascii="Times New Roman" w:hAnsi="Times New Roman" w:cs="Times New Roman"/>
          <w:sz w:val="20"/>
          <w:szCs w:val="20"/>
        </w:rPr>
        <w:sym w:font="Symbol" w:char="F0B4"/>
      </w:r>
      <w:r>
        <w:rPr>
          <w:rFonts w:ascii="Times New Roman" w:hAnsi="Times New Roman" w:cs="Times New Roman"/>
          <w:sz w:val="20"/>
          <w:szCs w:val="20"/>
        </w:rPr>
        <w:t>З +</w:t>
      </w:r>
      <w:r>
        <w:rPr>
          <w:rFonts w:ascii="Times New Roman" w:hAnsi="Times New Roman" w:cs="Times New Roman"/>
          <w:sz w:val="20"/>
          <w:szCs w:val="20"/>
          <w:lang w:val="en-US"/>
        </w:rPr>
        <w:t>N</w:t>
      </w:r>
      <w:r w:rsidRPr="00417688">
        <w:rPr>
          <w:rFonts w:ascii="Times New Roman" w:hAnsi="Times New Roman" w:cs="Times New Roman"/>
          <w:sz w:val="20"/>
          <w:szCs w:val="20"/>
          <w:vertAlign w:val="superscript"/>
        </w:rPr>
        <w:t>п</w:t>
      </w:r>
      <w:r w:rsidRPr="00417688">
        <w:rPr>
          <w:rFonts w:ascii="Times New Roman" w:hAnsi="Times New Roman" w:cs="Times New Roman"/>
          <w:sz w:val="20"/>
          <w:szCs w:val="20"/>
          <w:vertAlign w:val="subscript"/>
        </w:rPr>
        <w:t>ст.Б</w:t>
      </w:r>
      <w:r>
        <w:rPr>
          <w:rFonts w:ascii="Times New Roman" w:hAnsi="Times New Roman" w:cs="Times New Roman"/>
          <w:smallCaps/>
          <w:sz w:val="20"/>
          <w:szCs w:val="20"/>
        </w:rPr>
        <w:t xml:space="preserve"> </w:t>
      </w:r>
      <w:r>
        <w:rPr>
          <w:rFonts w:ascii="Times New Roman" w:hAnsi="Times New Roman" w:cs="Times New Roman"/>
          <w:sz w:val="20"/>
          <w:szCs w:val="20"/>
        </w:rPr>
        <w:sym w:font="Symbol" w:char="F0B4"/>
      </w:r>
      <w:r>
        <w:rPr>
          <w:rFonts w:ascii="Times New Roman" w:hAnsi="Times New Roman" w:cs="Times New Roman"/>
          <w:sz w:val="20"/>
          <w:szCs w:val="20"/>
        </w:rPr>
        <w:t>3 +</w:t>
      </w:r>
      <w:r>
        <w:rPr>
          <w:rFonts w:ascii="Times New Roman" w:hAnsi="Times New Roman" w:cs="Times New Roman"/>
          <w:sz w:val="20"/>
          <w:szCs w:val="20"/>
          <w:lang w:val="en-US"/>
        </w:rPr>
        <w:t>N</w:t>
      </w:r>
      <w:r w:rsidRPr="00417688">
        <w:rPr>
          <w:rFonts w:ascii="Times New Roman" w:hAnsi="Times New Roman" w:cs="Times New Roman"/>
          <w:sz w:val="20"/>
          <w:szCs w:val="20"/>
          <w:vertAlign w:val="subscript"/>
        </w:rPr>
        <w:t>м</w:t>
      </w:r>
      <w:r w:rsidRPr="00417688">
        <w:rPr>
          <w:rFonts w:ascii="Times New Roman" w:hAnsi="Times New Roman" w:cs="Times New Roman"/>
          <w:sz w:val="20"/>
          <w:szCs w:val="20"/>
        </w:rPr>
        <w:t xml:space="preserve"> </w:t>
      </w:r>
      <w:r>
        <w:rPr>
          <w:rFonts w:ascii="Times New Roman" w:hAnsi="Times New Roman" w:cs="Times New Roman"/>
          <w:sz w:val="20"/>
          <w:szCs w:val="20"/>
        </w:rPr>
        <w:sym w:font="Symbol" w:char="F0B4"/>
      </w:r>
      <w:r>
        <w:rPr>
          <w:rFonts w:ascii="Times New Roman" w:hAnsi="Times New Roman" w:cs="Times New Roman"/>
          <w:sz w:val="20"/>
          <w:szCs w:val="20"/>
        </w:rPr>
        <w:t>1 +</w:t>
      </w:r>
      <w:r>
        <w:rPr>
          <w:rFonts w:ascii="Times New Roman" w:hAnsi="Times New Roman" w:cs="Times New Roman"/>
          <w:sz w:val="20"/>
          <w:szCs w:val="20"/>
          <w:lang w:val="en-US"/>
        </w:rPr>
        <w:t>N</w:t>
      </w:r>
      <w:r>
        <w:rPr>
          <w:rFonts w:ascii="Times New Roman" w:hAnsi="Times New Roman" w:cs="Times New Roman"/>
          <w:sz w:val="20"/>
          <w:szCs w:val="20"/>
          <w:vertAlign w:val="subscript"/>
        </w:rPr>
        <w:t>пБ</w:t>
      </w:r>
      <w:r>
        <w:rPr>
          <w:rFonts w:ascii="Times New Roman" w:hAnsi="Times New Roman" w:cs="Times New Roman"/>
          <w:sz w:val="20"/>
          <w:szCs w:val="20"/>
        </w:rPr>
        <w:t xml:space="preserve"> </w:t>
      </w:r>
      <w:r>
        <w:rPr>
          <w:rFonts w:ascii="Times New Roman" w:hAnsi="Times New Roman" w:cs="Times New Roman"/>
          <w:sz w:val="20"/>
          <w:szCs w:val="20"/>
        </w:rPr>
        <w:sym w:font="Symbol" w:char="F0B4"/>
      </w:r>
      <w:r>
        <w:rPr>
          <w:rFonts w:ascii="Times New Roman" w:hAnsi="Times New Roman" w:cs="Times New Roman"/>
          <w:sz w:val="20"/>
          <w:szCs w:val="20"/>
        </w:rPr>
        <w:t>1 +</w:t>
      </w:r>
      <w:r>
        <w:rPr>
          <w:rFonts w:ascii="Times New Roman" w:hAnsi="Times New Roman" w:cs="Times New Roman"/>
          <w:sz w:val="20"/>
          <w:szCs w:val="20"/>
          <w:lang w:val="en-US"/>
        </w:rPr>
        <w:t>N</w:t>
      </w:r>
      <w:r>
        <w:rPr>
          <w:rFonts w:ascii="Times New Roman" w:hAnsi="Times New Roman" w:cs="Times New Roman"/>
          <w:sz w:val="20"/>
          <w:szCs w:val="20"/>
          <w:vertAlign w:val="subscript"/>
        </w:rPr>
        <w:t>св</w:t>
      </w:r>
      <w:r>
        <w:rPr>
          <w:rFonts w:ascii="Times New Roman" w:hAnsi="Times New Roman" w:cs="Times New Roman"/>
          <w:sz w:val="20"/>
          <w:szCs w:val="20"/>
        </w:rPr>
        <w:t xml:space="preserve"> = =2</w:t>
      </w:r>
      <w:r>
        <w:rPr>
          <w:rFonts w:ascii="Times New Roman" w:hAnsi="Times New Roman" w:cs="Times New Roman"/>
          <w:sz w:val="20"/>
          <w:szCs w:val="20"/>
        </w:rPr>
        <w:sym w:font="Symbol" w:char="F0B4"/>
      </w:r>
      <w:r>
        <w:rPr>
          <w:rFonts w:ascii="Times New Roman" w:hAnsi="Times New Roman" w:cs="Times New Roman"/>
          <w:sz w:val="20"/>
          <w:szCs w:val="20"/>
        </w:rPr>
        <w:t>2 +2</w:t>
      </w:r>
      <w:r>
        <w:rPr>
          <w:rFonts w:ascii="Times New Roman" w:hAnsi="Times New Roman" w:cs="Times New Roman"/>
          <w:sz w:val="20"/>
          <w:szCs w:val="20"/>
        </w:rPr>
        <w:sym w:font="Symbol" w:char="F0B4"/>
      </w:r>
      <w:r>
        <w:rPr>
          <w:rFonts w:ascii="Times New Roman" w:hAnsi="Times New Roman" w:cs="Times New Roman"/>
          <w:sz w:val="20"/>
          <w:szCs w:val="20"/>
        </w:rPr>
        <w:t>3 +2</w:t>
      </w:r>
      <w:r>
        <w:rPr>
          <w:rFonts w:ascii="Times New Roman" w:hAnsi="Times New Roman" w:cs="Times New Roman"/>
          <w:sz w:val="20"/>
          <w:szCs w:val="20"/>
        </w:rPr>
        <w:sym w:font="Symbol" w:char="F0B4"/>
      </w:r>
      <w:r>
        <w:rPr>
          <w:rFonts w:ascii="Times New Roman" w:hAnsi="Times New Roman" w:cs="Times New Roman"/>
          <w:sz w:val="20"/>
          <w:szCs w:val="20"/>
        </w:rPr>
        <w:t>3 +2</w:t>
      </w:r>
      <w:r>
        <w:rPr>
          <w:rFonts w:ascii="Times New Roman" w:hAnsi="Times New Roman" w:cs="Times New Roman"/>
          <w:sz w:val="20"/>
          <w:szCs w:val="20"/>
        </w:rPr>
        <w:sym w:font="Symbol" w:char="F0B4"/>
      </w:r>
      <w:r>
        <w:rPr>
          <w:rFonts w:ascii="Times New Roman" w:hAnsi="Times New Roman" w:cs="Times New Roman"/>
          <w:sz w:val="20"/>
          <w:szCs w:val="20"/>
        </w:rPr>
        <w:t>1+1+1= 20 чел.</w:t>
      </w:r>
    </w:p>
    <w:p w:rsidR="00CE7063" w:rsidRPr="00417688" w:rsidRDefault="00CE7063" w:rsidP="00CE7063">
      <w:pPr>
        <w:pStyle w:val="21"/>
      </w:pPr>
      <w:r>
        <w:t>10. Определяем требуемое количество основных пожарных под</w:t>
      </w:r>
      <w:r>
        <w:softHyphen/>
        <w:t xml:space="preserve">разделений [см. формулу (5.14)] </w:t>
      </w:r>
    </w:p>
    <w:p w:rsidR="00CE7063" w:rsidRDefault="00CE7063" w:rsidP="00CE7063">
      <w:pPr>
        <w:spacing w:before="40"/>
        <w:ind w:left="40" w:firstLine="320"/>
      </w:pPr>
      <w:r>
        <w:rPr>
          <w:lang w:val="en-US"/>
        </w:rPr>
        <w:lastRenderedPageBreak/>
        <w:t>N</w:t>
      </w:r>
      <w:r>
        <w:rPr>
          <w:vertAlign w:val="subscript"/>
        </w:rPr>
        <w:t>отд</w:t>
      </w:r>
      <w:r>
        <w:t xml:space="preserve"> = </w:t>
      </w:r>
      <w:r>
        <w:rPr>
          <w:lang w:val="en-US"/>
        </w:rPr>
        <w:t>N</w:t>
      </w:r>
      <w:r w:rsidRPr="00417688">
        <w:t xml:space="preserve"> </w:t>
      </w:r>
      <w:r>
        <w:rPr>
          <w:vertAlign w:val="subscript"/>
        </w:rPr>
        <w:t>личн.сост</w:t>
      </w:r>
      <w:r>
        <w:t>/5 = 20/5 = 4 отделения.</w:t>
      </w:r>
    </w:p>
    <w:p w:rsidR="00CE7063" w:rsidRDefault="00CE7063" w:rsidP="00CE7063">
      <w:pPr>
        <w:ind w:firstLine="720"/>
        <w:jc w:val="both"/>
      </w:pPr>
      <w:r>
        <w:t>Таким образом, для обеспечения боевых действий в полном объ</w:t>
      </w:r>
      <w:r>
        <w:softHyphen/>
        <w:t>еме и с учетом необходимого резерва пенообразователя дополни</w:t>
      </w:r>
      <w:r>
        <w:softHyphen/>
        <w:t>тельно вызвать на пожар два оперативных отделения (караул), под</w:t>
      </w:r>
      <w:r>
        <w:softHyphen/>
        <w:t xml:space="preserve">разделения на АСО и </w:t>
      </w:r>
      <w:r>
        <w:rPr>
          <w:lang w:val="en-US"/>
        </w:rPr>
        <w:t>AT</w:t>
      </w:r>
      <w:r>
        <w:t>, наряд милиции, газоаварийную службу и службу горэнерго.</w:t>
      </w:r>
    </w:p>
    <w:p w:rsidR="00CE7063" w:rsidRDefault="00CE7063" w:rsidP="00CE7063">
      <w:pPr>
        <w:pStyle w:val="2"/>
        <w:ind w:firstLine="720"/>
        <w:rPr>
          <w:b w:val="0"/>
          <w:bCs w:val="0"/>
        </w:rPr>
      </w:pPr>
      <w:r>
        <w:rPr>
          <w:b w:val="0"/>
          <w:bCs w:val="0"/>
        </w:rPr>
        <w:t>Боевые действия по тушению пожаров в непригодной для ды</w:t>
      </w:r>
      <w:r>
        <w:rPr>
          <w:b w:val="0"/>
          <w:bCs w:val="0"/>
        </w:rPr>
        <w:softHyphen/>
        <w:t>хания среде обеспечивают отделения и звенья газодымозащитной службы (ГДЗС). Каждый газодымоэащитник обязан уметь произ</w:t>
      </w:r>
      <w:r>
        <w:rPr>
          <w:b w:val="0"/>
          <w:bCs w:val="0"/>
        </w:rPr>
        <w:softHyphen/>
        <w:t>водить расчет продолжительности работы в кислородно-изолирующем противогазе (КИПе). Он должен четко знать, что для возвращения от места осуществления боевых действий на чистый воздух необхо</w:t>
      </w:r>
      <w:r>
        <w:rPr>
          <w:b w:val="0"/>
          <w:bCs w:val="0"/>
        </w:rPr>
        <w:softHyphen/>
        <w:t>димо оставить в баллоне противогаза столько кислорода, сколько его было израсходовано при движении к месту работы (по показа</w:t>
      </w:r>
      <w:r>
        <w:rPr>
          <w:b w:val="0"/>
          <w:bCs w:val="0"/>
        </w:rPr>
        <w:softHyphen/>
        <w:t>нию манометра), плюс половина этой величины на непредвиденные случайности, суммируя это с количеством кислорода, которое соот</w:t>
      </w:r>
      <w:r>
        <w:rPr>
          <w:b w:val="0"/>
          <w:bCs w:val="0"/>
        </w:rPr>
        <w:softHyphen/>
        <w:t>ветствует остаточному давлению в баллоне, равному 0,2—0,3 МПа для нормальной работы редуктора. Схема тушения пожара приве</w:t>
      </w:r>
      <w:r>
        <w:rPr>
          <w:b w:val="0"/>
          <w:bCs w:val="0"/>
        </w:rPr>
        <w:softHyphen/>
        <w:t>дена на рис. 6.2. В условиях боевой обстановки продолжительность работы в кислородно-изолирующих противогазах определяют по табл. 6.1.</w:t>
      </w:r>
    </w:p>
    <w:p w:rsidR="00CE7063" w:rsidRDefault="00CE7063" w:rsidP="00CE7063"/>
    <w:p w:rsidR="00CE7063" w:rsidRPr="00417688" w:rsidRDefault="00CE7063" w:rsidP="00CE7063">
      <w:pPr>
        <w:pStyle w:val="FR3"/>
        <w:spacing w:line="240" w:lineRule="auto"/>
        <w:rPr>
          <w:sz w:val="20"/>
          <w:szCs w:val="20"/>
        </w:rPr>
      </w:pPr>
      <w:r>
        <w:rPr>
          <w:sz w:val="20"/>
          <w:szCs w:val="20"/>
        </w:rPr>
        <w:t>ТАБЛИЦА 6.1. ПРОДОЛЖИТЕЛЬНОСТЬ РАБОТЫ В КНСЛОРОДНО-ВЗОДИРУКНЦИХ ПРОТИВОГАЗАХ (КИПах) В ЗАВИСИМОСТИ ОТ ЕМКОСТИ БАЛЛОНА И ДАВЛЕНИЯ В НЕМ</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276"/>
        <w:gridCol w:w="1134"/>
        <w:gridCol w:w="1092"/>
        <w:gridCol w:w="1176"/>
        <w:gridCol w:w="1092"/>
        <w:gridCol w:w="1176"/>
        <w:gridCol w:w="1092"/>
        <w:gridCol w:w="1034"/>
      </w:tblGrid>
      <w:tr w:rsidR="00CE7063" w:rsidTr="00CE7063">
        <w:trPr>
          <w:cantSplit/>
          <w:trHeight w:hRule="exact" w:val="260"/>
        </w:trPr>
        <w:tc>
          <w:tcPr>
            <w:tcW w:w="2410" w:type="dxa"/>
            <w:gridSpan w:val="2"/>
            <w:vMerge w:val="restart"/>
          </w:tcPr>
          <w:p w:rsidR="00CE7063" w:rsidRDefault="00CE7063" w:rsidP="00CE7063">
            <w:pPr>
              <w:jc w:val="center"/>
            </w:pPr>
            <w:r>
              <w:t>Давление в баллоне</w:t>
            </w:r>
          </w:p>
          <w:p w:rsidR="00CE7063" w:rsidRDefault="00CE7063" w:rsidP="00CE7063">
            <w:pPr>
              <w:jc w:val="center"/>
            </w:pPr>
          </w:p>
        </w:tc>
        <w:tc>
          <w:tcPr>
            <w:tcW w:w="6662" w:type="dxa"/>
            <w:gridSpan w:val="6"/>
          </w:tcPr>
          <w:p w:rsidR="00CE7063" w:rsidRDefault="00CE7063" w:rsidP="00CE7063">
            <w:pPr>
              <w:jc w:val="center"/>
            </w:pPr>
            <w:r>
              <w:t>Емкость баллона, л</w:t>
            </w:r>
          </w:p>
        </w:tc>
      </w:tr>
      <w:tr w:rsidR="00CE7063" w:rsidTr="00CE7063">
        <w:trPr>
          <w:cantSplit/>
          <w:trHeight w:hRule="exact" w:val="280"/>
        </w:trPr>
        <w:tc>
          <w:tcPr>
            <w:tcW w:w="2410" w:type="dxa"/>
            <w:gridSpan w:val="2"/>
            <w:vMerge/>
          </w:tcPr>
          <w:p w:rsidR="00CE7063" w:rsidRDefault="00CE7063" w:rsidP="00CE7063">
            <w:pPr>
              <w:jc w:val="center"/>
            </w:pPr>
          </w:p>
        </w:tc>
        <w:tc>
          <w:tcPr>
            <w:tcW w:w="2268" w:type="dxa"/>
            <w:gridSpan w:val="2"/>
          </w:tcPr>
          <w:p w:rsidR="00CE7063" w:rsidRDefault="00CE7063" w:rsidP="00CE7063">
            <w:pPr>
              <w:jc w:val="center"/>
            </w:pPr>
            <w:r>
              <w:t>0.7</w:t>
            </w:r>
          </w:p>
        </w:tc>
        <w:tc>
          <w:tcPr>
            <w:tcW w:w="2268" w:type="dxa"/>
            <w:gridSpan w:val="2"/>
          </w:tcPr>
          <w:p w:rsidR="00CE7063" w:rsidRDefault="00CE7063" w:rsidP="00CE7063">
            <w:pPr>
              <w:jc w:val="center"/>
            </w:pPr>
            <w:r>
              <w:t>1.0</w:t>
            </w:r>
          </w:p>
        </w:tc>
        <w:tc>
          <w:tcPr>
            <w:tcW w:w="2126" w:type="dxa"/>
            <w:gridSpan w:val="2"/>
          </w:tcPr>
          <w:p w:rsidR="00CE7063" w:rsidRDefault="00CE7063" w:rsidP="00CE7063">
            <w:pPr>
              <w:jc w:val="center"/>
            </w:pPr>
            <w:r>
              <w:t>2.0</w:t>
            </w:r>
          </w:p>
        </w:tc>
      </w:tr>
      <w:tr w:rsidR="00CE7063" w:rsidTr="00CE7063">
        <w:trPr>
          <w:trHeight w:hRule="exact" w:val="540"/>
        </w:trPr>
        <w:tc>
          <w:tcPr>
            <w:tcW w:w="1276" w:type="dxa"/>
          </w:tcPr>
          <w:p w:rsidR="00CE7063" w:rsidRDefault="00CE7063" w:rsidP="00CE7063">
            <w:pPr>
              <w:jc w:val="center"/>
            </w:pPr>
            <w:r>
              <w:t>Мпа</w:t>
            </w:r>
          </w:p>
        </w:tc>
        <w:tc>
          <w:tcPr>
            <w:tcW w:w="1134" w:type="dxa"/>
          </w:tcPr>
          <w:p w:rsidR="00CE7063" w:rsidRDefault="00CE7063" w:rsidP="00CE7063">
            <w:pPr>
              <w:jc w:val="center"/>
            </w:pPr>
            <w:r>
              <w:t>ат</w:t>
            </w:r>
          </w:p>
        </w:tc>
        <w:tc>
          <w:tcPr>
            <w:tcW w:w="1092" w:type="dxa"/>
          </w:tcPr>
          <w:p w:rsidR="00CE7063" w:rsidRDefault="00CE7063" w:rsidP="00CE7063">
            <w:pPr>
              <w:jc w:val="center"/>
              <w:rPr>
                <w:sz w:val="24"/>
                <w:szCs w:val="24"/>
                <w:vertAlign w:val="subscript"/>
                <w:lang w:val="en-US"/>
              </w:rPr>
            </w:pPr>
            <w:r>
              <w:rPr>
                <w:sz w:val="24"/>
                <w:szCs w:val="24"/>
                <w:lang w:val="en-US"/>
              </w:rPr>
              <w:t>V</w:t>
            </w:r>
            <w:r>
              <w:t>О</w:t>
            </w:r>
            <w:r>
              <w:rPr>
                <w:vertAlign w:val="subscript"/>
                <w:lang w:val="en-US"/>
              </w:rPr>
              <w:t>2</w:t>
            </w:r>
            <w:r>
              <w:rPr>
                <w:sz w:val="24"/>
                <w:szCs w:val="24"/>
              </w:rPr>
              <w:t xml:space="preserve"> , л</w:t>
            </w:r>
          </w:p>
        </w:tc>
        <w:tc>
          <w:tcPr>
            <w:tcW w:w="1176" w:type="dxa"/>
          </w:tcPr>
          <w:p w:rsidR="00CE7063" w:rsidRDefault="00CE7063" w:rsidP="00CE7063">
            <w:pPr>
              <w:jc w:val="center"/>
              <w:rPr>
                <w:vertAlign w:val="subscript"/>
              </w:rPr>
            </w:pPr>
            <w:r>
              <w:sym w:font="Symbol" w:char="F074"/>
            </w:r>
            <w:r>
              <w:rPr>
                <w:vertAlign w:val="subscript"/>
              </w:rPr>
              <w:t>'раб, мин</w:t>
            </w:r>
          </w:p>
        </w:tc>
        <w:tc>
          <w:tcPr>
            <w:tcW w:w="1092" w:type="dxa"/>
          </w:tcPr>
          <w:p w:rsidR="00CE7063" w:rsidRDefault="00CE7063" w:rsidP="00CE7063">
            <w:pPr>
              <w:jc w:val="center"/>
            </w:pPr>
            <w:r>
              <w:rPr>
                <w:sz w:val="24"/>
                <w:szCs w:val="24"/>
                <w:lang w:val="en-US"/>
              </w:rPr>
              <w:t>V</w:t>
            </w:r>
            <w:r>
              <w:t>О</w:t>
            </w:r>
            <w:r>
              <w:rPr>
                <w:vertAlign w:val="subscript"/>
                <w:lang w:val="en-US"/>
              </w:rPr>
              <w:t>2</w:t>
            </w:r>
            <w:r>
              <w:rPr>
                <w:sz w:val="24"/>
                <w:szCs w:val="24"/>
              </w:rPr>
              <w:t xml:space="preserve"> , л</w:t>
            </w:r>
          </w:p>
        </w:tc>
        <w:tc>
          <w:tcPr>
            <w:tcW w:w="1176" w:type="dxa"/>
          </w:tcPr>
          <w:p w:rsidR="00CE7063" w:rsidRDefault="00CE7063" w:rsidP="00CE7063">
            <w:pPr>
              <w:jc w:val="center"/>
              <w:rPr>
                <w:vertAlign w:val="subscript"/>
              </w:rPr>
            </w:pPr>
            <w:r>
              <w:sym w:font="Symbol" w:char="F074"/>
            </w:r>
            <w:r>
              <w:rPr>
                <w:vertAlign w:val="subscript"/>
              </w:rPr>
              <w:t>'раб, мин</w:t>
            </w:r>
          </w:p>
        </w:tc>
        <w:tc>
          <w:tcPr>
            <w:tcW w:w="1092" w:type="dxa"/>
          </w:tcPr>
          <w:p w:rsidR="00CE7063" w:rsidRDefault="00CE7063" w:rsidP="00CE7063">
            <w:pPr>
              <w:jc w:val="center"/>
            </w:pPr>
            <w:r>
              <w:rPr>
                <w:sz w:val="24"/>
                <w:szCs w:val="24"/>
                <w:lang w:val="en-US"/>
              </w:rPr>
              <w:t>V</w:t>
            </w:r>
            <w:r>
              <w:t>О</w:t>
            </w:r>
            <w:r>
              <w:rPr>
                <w:vertAlign w:val="subscript"/>
                <w:lang w:val="en-US"/>
              </w:rPr>
              <w:t>2</w:t>
            </w:r>
            <w:r>
              <w:rPr>
                <w:sz w:val="24"/>
                <w:szCs w:val="24"/>
              </w:rPr>
              <w:t xml:space="preserve"> , л</w:t>
            </w:r>
          </w:p>
        </w:tc>
        <w:tc>
          <w:tcPr>
            <w:tcW w:w="1034" w:type="dxa"/>
          </w:tcPr>
          <w:p w:rsidR="00CE7063" w:rsidRDefault="00CE7063" w:rsidP="00CE7063">
            <w:pPr>
              <w:jc w:val="center"/>
              <w:rPr>
                <w:vertAlign w:val="subscript"/>
              </w:rPr>
            </w:pPr>
            <w:r>
              <w:sym w:font="Symbol" w:char="F074"/>
            </w:r>
            <w:r>
              <w:rPr>
                <w:vertAlign w:val="subscript"/>
              </w:rPr>
              <w:t>'раб, мин</w:t>
            </w:r>
          </w:p>
        </w:tc>
      </w:tr>
      <w:tr w:rsidR="00CE7063" w:rsidTr="00CE7063">
        <w:trPr>
          <w:trHeight w:val="154"/>
        </w:trPr>
        <w:tc>
          <w:tcPr>
            <w:tcW w:w="1276" w:type="dxa"/>
          </w:tcPr>
          <w:p w:rsidR="00CE7063" w:rsidRDefault="00CE7063" w:rsidP="00CE7063">
            <w:pPr>
              <w:jc w:val="center"/>
            </w:pPr>
            <w:r>
              <w:t xml:space="preserve"> 20</w:t>
            </w:r>
          </w:p>
        </w:tc>
        <w:tc>
          <w:tcPr>
            <w:tcW w:w="1134" w:type="dxa"/>
          </w:tcPr>
          <w:p w:rsidR="00CE7063" w:rsidRDefault="00CE7063" w:rsidP="00CE7063">
            <w:pPr>
              <w:jc w:val="center"/>
            </w:pPr>
            <w:r>
              <w:t>200</w:t>
            </w:r>
          </w:p>
        </w:tc>
        <w:tc>
          <w:tcPr>
            <w:tcW w:w="1092" w:type="dxa"/>
          </w:tcPr>
          <w:p w:rsidR="00CE7063" w:rsidRDefault="00CE7063" w:rsidP="00CE7063">
            <w:pPr>
              <w:jc w:val="center"/>
            </w:pPr>
            <w:r>
              <w:t>-</w:t>
            </w:r>
          </w:p>
        </w:tc>
        <w:tc>
          <w:tcPr>
            <w:tcW w:w="1176" w:type="dxa"/>
          </w:tcPr>
          <w:p w:rsidR="00CE7063" w:rsidRDefault="00CE7063" w:rsidP="00CE7063">
            <w:pPr>
              <w:jc w:val="center"/>
            </w:pPr>
            <w:r>
              <w:t>-</w:t>
            </w:r>
          </w:p>
        </w:tc>
        <w:tc>
          <w:tcPr>
            <w:tcW w:w="1092" w:type="dxa"/>
          </w:tcPr>
          <w:p w:rsidR="00CE7063" w:rsidRDefault="00CE7063" w:rsidP="00CE7063">
            <w:pPr>
              <w:jc w:val="center"/>
            </w:pPr>
            <w:r>
              <w:t>200</w:t>
            </w:r>
          </w:p>
        </w:tc>
        <w:tc>
          <w:tcPr>
            <w:tcW w:w="1176" w:type="dxa"/>
          </w:tcPr>
          <w:p w:rsidR="00CE7063" w:rsidRDefault="00CE7063" w:rsidP="00CE7063">
            <w:pPr>
              <w:jc w:val="center"/>
            </w:pPr>
            <w:r>
              <w:t>100</w:t>
            </w:r>
          </w:p>
        </w:tc>
        <w:tc>
          <w:tcPr>
            <w:tcW w:w="1092" w:type="dxa"/>
          </w:tcPr>
          <w:p w:rsidR="00CE7063" w:rsidRDefault="00CE7063" w:rsidP="00CE7063">
            <w:pPr>
              <w:jc w:val="center"/>
            </w:pPr>
            <w:r>
              <w:t>400</w:t>
            </w:r>
          </w:p>
        </w:tc>
        <w:tc>
          <w:tcPr>
            <w:tcW w:w="1034" w:type="dxa"/>
          </w:tcPr>
          <w:p w:rsidR="00CE7063" w:rsidRDefault="00CE7063" w:rsidP="00CE7063">
            <w:pPr>
              <w:jc w:val="center"/>
            </w:pPr>
            <w:r>
              <w:t>200</w:t>
            </w:r>
          </w:p>
        </w:tc>
      </w:tr>
      <w:tr w:rsidR="00CE7063" w:rsidTr="00CE7063">
        <w:trPr>
          <w:trHeight w:val="215"/>
        </w:trPr>
        <w:tc>
          <w:tcPr>
            <w:tcW w:w="1276" w:type="dxa"/>
          </w:tcPr>
          <w:p w:rsidR="00CE7063" w:rsidRDefault="00CE7063" w:rsidP="00CE7063">
            <w:pPr>
              <w:jc w:val="center"/>
            </w:pPr>
            <w:r>
              <w:t>19</w:t>
            </w:r>
          </w:p>
        </w:tc>
        <w:tc>
          <w:tcPr>
            <w:tcW w:w="1134" w:type="dxa"/>
          </w:tcPr>
          <w:p w:rsidR="00CE7063" w:rsidRDefault="00CE7063" w:rsidP="00CE7063">
            <w:pPr>
              <w:jc w:val="center"/>
            </w:pPr>
            <w:r>
              <w:t>190</w:t>
            </w:r>
          </w:p>
        </w:tc>
        <w:tc>
          <w:tcPr>
            <w:tcW w:w="1092" w:type="dxa"/>
          </w:tcPr>
          <w:p w:rsidR="00CE7063" w:rsidRDefault="00CE7063" w:rsidP="00CE7063">
            <w:pPr>
              <w:jc w:val="center"/>
            </w:pPr>
            <w:r>
              <w:t>-</w:t>
            </w:r>
          </w:p>
        </w:tc>
        <w:tc>
          <w:tcPr>
            <w:tcW w:w="1176" w:type="dxa"/>
          </w:tcPr>
          <w:p w:rsidR="00CE7063" w:rsidRDefault="00CE7063" w:rsidP="00CE7063">
            <w:pPr>
              <w:jc w:val="center"/>
            </w:pPr>
            <w:r>
              <w:t>-</w:t>
            </w:r>
          </w:p>
        </w:tc>
        <w:tc>
          <w:tcPr>
            <w:tcW w:w="1092" w:type="dxa"/>
          </w:tcPr>
          <w:p w:rsidR="00CE7063" w:rsidRDefault="00CE7063" w:rsidP="00CE7063">
            <w:pPr>
              <w:jc w:val="center"/>
            </w:pPr>
            <w:r>
              <w:t>190</w:t>
            </w:r>
          </w:p>
        </w:tc>
        <w:tc>
          <w:tcPr>
            <w:tcW w:w="1176" w:type="dxa"/>
          </w:tcPr>
          <w:p w:rsidR="00CE7063" w:rsidRDefault="00CE7063" w:rsidP="00CE7063">
            <w:pPr>
              <w:jc w:val="center"/>
            </w:pPr>
            <w:r>
              <w:t>95</w:t>
            </w:r>
          </w:p>
        </w:tc>
        <w:tc>
          <w:tcPr>
            <w:tcW w:w="1092" w:type="dxa"/>
          </w:tcPr>
          <w:p w:rsidR="00CE7063" w:rsidRDefault="00CE7063" w:rsidP="00CE7063">
            <w:pPr>
              <w:jc w:val="center"/>
            </w:pPr>
            <w:r>
              <w:t>380</w:t>
            </w:r>
          </w:p>
        </w:tc>
        <w:tc>
          <w:tcPr>
            <w:tcW w:w="1034" w:type="dxa"/>
          </w:tcPr>
          <w:p w:rsidR="00CE7063" w:rsidRDefault="00CE7063" w:rsidP="00CE7063">
            <w:pPr>
              <w:jc w:val="center"/>
            </w:pPr>
            <w:r>
              <w:t>190</w:t>
            </w:r>
          </w:p>
        </w:tc>
      </w:tr>
      <w:tr w:rsidR="00CE7063" w:rsidTr="00CE7063">
        <w:trPr>
          <w:trHeight w:val="133"/>
        </w:trPr>
        <w:tc>
          <w:tcPr>
            <w:tcW w:w="1276" w:type="dxa"/>
          </w:tcPr>
          <w:p w:rsidR="00CE7063" w:rsidRDefault="00CE7063" w:rsidP="00CE7063">
            <w:pPr>
              <w:jc w:val="center"/>
            </w:pPr>
            <w:r>
              <w:t>18</w:t>
            </w:r>
          </w:p>
        </w:tc>
        <w:tc>
          <w:tcPr>
            <w:tcW w:w="1134" w:type="dxa"/>
          </w:tcPr>
          <w:p w:rsidR="00CE7063" w:rsidRDefault="00CE7063" w:rsidP="00CE7063">
            <w:pPr>
              <w:jc w:val="center"/>
            </w:pPr>
            <w:r>
              <w:t>180</w:t>
            </w:r>
          </w:p>
        </w:tc>
        <w:tc>
          <w:tcPr>
            <w:tcW w:w="1092" w:type="dxa"/>
          </w:tcPr>
          <w:p w:rsidR="00CE7063" w:rsidRDefault="00CE7063" w:rsidP="00CE7063">
            <w:pPr>
              <w:jc w:val="center"/>
            </w:pPr>
            <w:r>
              <w:t>-</w:t>
            </w:r>
          </w:p>
        </w:tc>
        <w:tc>
          <w:tcPr>
            <w:tcW w:w="1176" w:type="dxa"/>
          </w:tcPr>
          <w:p w:rsidR="00CE7063" w:rsidRDefault="00CE7063" w:rsidP="00CE7063">
            <w:pPr>
              <w:jc w:val="center"/>
            </w:pPr>
            <w:r>
              <w:t>-</w:t>
            </w:r>
          </w:p>
        </w:tc>
        <w:tc>
          <w:tcPr>
            <w:tcW w:w="1092" w:type="dxa"/>
          </w:tcPr>
          <w:p w:rsidR="00CE7063" w:rsidRDefault="00CE7063" w:rsidP="00CE7063">
            <w:pPr>
              <w:jc w:val="center"/>
            </w:pPr>
            <w:r>
              <w:t>180</w:t>
            </w:r>
          </w:p>
        </w:tc>
        <w:tc>
          <w:tcPr>
            <w:tcW w:w="1176" w:type="dxa"/>
          </w:tcPr>
          <w:p w:rsidR="00CE7063" w:rsidRDefault="00CE7063" w:rsidP="00CE7063">
            <w:pPr>
              <w:jc w:val="center"/>
            </w:pPr>
            <w:r>
              <w:t>90</w:t>
            </w:r>
          </w:p>
        </w:tc>
        <w:tc>
          <w:tcPr>
            <w:tcW w:w="1092" w:type="dxa"/>
          </w:tcPr>
          <w:p w:rsidR="00CE7063" w:rsidRDefault="00CE7063" w:rsidP="00CE7063">
            <w:pPr>
              <w:jc w:val="center"/>
            </w:pPr>
            <w:r>
              <w:t>360</w:t>
            </w:r>
          </w:p>
        </w:tc>
        <w:tc>
          <w:tcPr>
            <w:tcW w:w="1034" w:type="dxa"/>
          </w:tcPr>
          <w:p w:rsidR="00CE7063" w:rsidRDefault="00CE7063" w:rsidP="00CE7063">
            <w:pPr>
              <w:jc w:val="center"/>
            </w:pPr>
            <w:r>
              <w:t>180</w:t>
            </w:r>
          </w:p>
        </w:tc>
      </w:tr>
      <w:tr w:rsidR="00CE7063" w:rsidTr="00CE7063">
        <w:trPr>
          <w:trHeight w:val="194"/>
        </w:trPr>
        <w:tc>
          <w:tcPr>
            <w:tcW w:w="1276" w:type="dxa"/>
          </w:tcPr>
          <w:p w:rsidR="00CE7063" w:rsidRDefault="00CE7063" w:rsidP="00CE7063">
            <w:pPr>
              <w:jc w:val="center"/>
            </w:pPr>
            <w:r>
              <w:t>17</w:t>
            </w:r>
          </w:p>
        </w:tc>
        <w:tc>
          <w:tcPr>
            <w:tcW w:w="1134" w:type="dxa"/>
          </w:tcPr>
          <w:p w:rsidR="00CE7063" w:rsidRDefault="00CE7063" w:rsidP="00CE7063">
            <w:pPr>
              <w:jc w:val="center"/>
            </w:pPr>
            <w:r>
              <w:t>170</w:t>
            </w:r>
          </w:p>
        </w:tc>
        <w:tc>
          <w:tcPr>
            <w:tcW w:w="1092" w:type="dxa"/>
          </w:tcPr>
          <w:p w:rsidR="00CE7063" w:rsidRDefault="00CE7063" w:rsidP="00CE7063">
            <w:pPr>
              <w:jc w:val="center"/>
            </w:pPr>
            <w:r>
              <w:t>-</w:t>
            </w:r>
          </w:p>
        </w:tc>
        <w:tc>
          <w:tcPr>
            <w:tcW w:w="1176" w:type="dxa"/>
          </w:tcPr>
          <w:p w:rsidR="00CE7063" w:rsidRDefault="00CE7063" w:rsidP="00CE7063">
            <w:pPr>
              <w:jc w:val="center"/>
            </w:pPr>
            <w:r>
              <w:t>-</w:t>
            </w:r>
          </w:p>
        </w:tc>
        <w:tc>
          <w:tcPr>
            <w:tcW w:w="1092" w:type="dxa"/>
          </w:tcPr>
          <w:p w:rsidR="00CE7063" w:rsidRDefault="00CE7063" w:rsidP="00CE7063">
            <w:pPr>
              <w:jc w:val="center"/>
            </w:pPr>
            <w:r>
              <w:t>170</w:t>
            </w:r>
          </w:p>
        </w:tc>
        <w:tc>
          <w:tcPr>
            <w:tcW w:w="1176" w:type="dxa"/>
          </w:tcPr>
          <w:p w:rsidR="00CE7063" w:rsidRDefault="00CE7063" w:rsidP="00CE7063">
            <w:pPr>
              <w:jc w:val="center"/>
            </w:pPr>
            <w:r>
              <w:t>85</w:t>
            </w:r>
          </w:p>
        </w:tc>
        <w:tc>
          <w:tcPr>
            <w:tcW w:w="1092" w:type="dxa"/>
          </w:tcPr>
          <w:p w:rsidR="00CE7063" w:rsidRDefault="00CE7063" w:rsidP="00CE7063">
            <w:pPr>
              <w:jc w:val="center"/>
            </w:pPr>
            <w:r>
              <w:t>340</w:t>
            </w:r>
          </w:p>
        </w:tc>
        <w:tc>
          <w:tcPr>
            <w:tcW w:w="1034" w:type="dxa"/>
          </w:tcPr>
          <w:p w:rsidR="00CE7063" w:rsidRDefault="00CE7063" w:rsidP="00CE7063">
            <w:pPr>
              <w:jc w:val="center"/>
            </w:pPr>
            <w:r>
              <w:t>170</w:t>
            </w:r>
          </w:p>
        </w:tc>
      </w:tr>
      <w:tr w:rsidR="00CE7063" w:rsidTr="00CE7063">
        <w:trPr>
          <w:trHeight w:val="239"/>
        </w:trPr>
        <w:tc>
          <w:tcPr>
            <w:tcW w:w="1276" w:type="dxa"/>
          </w:tcPr>
          <w:p w:rsidR="00CE7063" w:rsidRDefault="00CE7063" w:rsidP="00CE7063">
            <w:pPr>
              <w:jc w:val="center"/>
            </w:pPr>
            <w:r>
              <w:t>16</w:t>
            </w:r>
          </w:p>
        </w:tc>
        <w:tc>
          <w:tcPr>
            <w:tcW w:w="1134" w:type="dxa"/>
          </w:tcPr>
          <w:p w:rsidR="00CE7063" w:rsidRDefault="00CE7063" w:rsidP="00CE7063">
            <w:pPr>
              <w:jc w:val="center"/>
            </w:pPr>
            <w:r>
              <w:t>160</w:t>
            </w:r>
          </w:p>
        </w:tc>
        <w:tc>
          <w:tcPr>
            <w:tcW w:w="1092" w:type="dxa"/>
          </w:tcPr>
          <w:p w:rsidR="00CE7063" w:rsidRDefault="00CE7063" w:rsidP="00CE7063">
            <w:pPr>
              <w:jc w:val="center"/>
            </w:pPr>
            <w:r>
              <w:t>-</w:t>
            </w:r>
          </w:p>
        </w:tc>
        <w:tc>
          <w:tcPr>
            <w:tcW w:w="1176" w:type="dxa"/>
          </w:tcPr>
          <w:p w:rsidR="00CE7063" w:rsidRDefault="00CE7063" w:rsidP="00CE7063">
            <w:pPr>
              <w:jc w:val="center"/>
            </w:pPr>
            <w:r>
              <w:t>-</w:t>
            </w:r>
          </w:p>
        </w:tc>
        <w:tc>
          <w:tcPr>
            <w:tcW w:w="1092" w:type="dxa"/>
          </w:tcPr>
          <w:p w:rsidR="00CE7063" w:rsidRDefault="00CE7063" w:rsidP="00CE7063">
            <w:pPr>
              <w:jc w:val="center"/>
            </w:pPr>
            <w:r>
              <w:t>160</w:t>
            </w:r>
          </w:p>
        </w:tc>
        <w:tc>
          <w:tcPr>
            <w:tcW w:w="1176" w:type="dxa"/>
          </w:tcPr>
          <w:p w:rsidR="00CE7063" w:rsidRDefault="00CE7063" w:rsidP="00CE7063">
            <w:pPr>
              <w:jc w:val="center"/>
            </w:pPr>
            <w:r>
              <w:t>80</w:t>
            </w:r>
          </w:p>
        </w:tc>
        <w:tc>
          <w:tcPr>
            <w:tcW w:w="1092" w:type="dxa"/>
          </w:tcPr>
          <w:p w:rsidR="00CE7063" w:rsidRDefault="00CE7063" w:rsidP="00CE7063">
            <w:pPr>
              <w:jc w:val="center"/>
            </w:pPr>
            <w:r>
              <w:t>320</w:t>
            </w:r>
          </w:p>
        </w:tc>
        <w:tc>
          <w:tcPr>
            <w:tcW w:w="1034" w:type="dxa"/>
          </w:tcPr>
          <w:p w:rsidR="00CE7063" w:rsidRDefault="00CE7063" w:rsidP="00CE7063">
            <w:pPr>
              <w:jc w:val="center"/>
            </w:pPr>
            <w:r>
              <w:t>160</w:t>
            </w:r>
          </w:p>
        </w:tc>
      </w:tr>
      <w:tr w:rsidR="00CE7063" w:rsidTr="00CE7063">
        <w:trPr>
          <w:trHeight w:val="129"/>
        </w:trPr>
        <w:tc>
          <w:tcPr>
            <w:tcW w:w="1276" w:type="dxa"/>
          </w:tcPr>
          <w:p w:rsidR="00CE7063" w:rsidRDefault="00CE7063" w:rsidP="00CE7063">
            <w:pPr>
              <w:jc w:val="center"/>
            </w:pPr>
            <w:r>
              <w:t>15</w:t>
            </w:r>
          </w:p>
        </w:tc>
        <w:tc>
          <w:tcPr>
            <w:tcW w:w="1134" w:type="dxa"/>
          </w:tcPr>
          <w:p w:rsidR="00CE7063" w:rsidRDefault="00CE7063" w:rsidP="00CE7063">
            <w:pPr>
              <w:jc w:val="center"/>
            </w:pPr>
            <w:r>
              <w:t>150</w:t>
            </w:r>
          </w:p>
        </w:tc>
        <w:tc>
          <w:tcPr>
            <w:tcW w:w="1092" w:type="dxa"/>
          </w:tcPr>
          <w:p w:rsidR="00CE7063" w:rsidRDefault="00CE7063" w:rsidP="00CE7063">
            <w:pPr>
              <w:jc w:val="center"/>
            </w:pPr>
            <w:r>
              <w:t>105</w:t>
            </w:r>
          </w:p>
        </w:tc>
        <w:tc>
          <w:tcPr>
            <w:tcW w:w="1176" w:type="dxa"/>
          </w:tcPr>
          <w:p w:rsidR="00CE7063" w:rsidRDefault="00CE7063" w:rsidP="00CE7063">
            <w:pPr>
              <w:jc w:val="center"/>
            </w:pPr>
            <w:r>
              <w:t>52</w:t>
            </w:r>
          </w:p>
        </w:tc>
        <w:tc>
          <w:tcPr>
            <w:tcW w:w="1092" w:type="dxa"/>
          </w:tcPr>
          <w:p w:rsidR="00CE7063" w:rsidRDefault="00CE7063" w:rsidP="00CE7063">
            <w:pPr>
              <w:jc w:val="center"/>
            </w:pPr>
            <w:r>
              <w:t>150</w:t>
            </w:r>
          </w:p>
        </w:tc>
        <w:tc>
          <w:tcPr>
            <w:tcW w:w="1176" w:type="dxa"/>
          </w:tcPr>
          <w:p w:rsidR="00CE7063" w:rsidRDefault="00CE7063" w:rsidP="00CE7063">
            <w:pPr>
              <w:jc w:val="center"/>
            </w:pPr>
            <w:r>
              <w:t>75</w:t>
            </w:r>
          </w:p>
        </w:tc>
        <w:tc>
          <w:tcPr>
            <w:tcW w:w="1092" w:type="dxa"/>
          </w:tcPr>
          <w:p w:rsidR="00CE7063" w:rsidRDefault="00CE7063" w:rsidP="00CE7063">
            <w:pPr>
              <w:jc w:val="center"/>
            </w:pPr>
            <w:r>
              <w:t>300</w:t>
            </w:r>
          </w:p>
        </w:tc>
        <w:tc>
          <w:tcPr>
            <w:tcW w:w="1034" w:type="dxa"/>
          </w:tcPr>
          <w:p w:rsidR="00CE7063" w:rsidRDefault="00CE7063" w:rsidP="00CE7063">
            <w:pPr>
              <w:jc w:val="center"/>
            </w:pPr>
            <w:r>
              <w:t>150</w:t>
            </w:r>
          </w:p>
        </w:tc>
      </w:tr>
      <w:tr w:rsidR="00CE7063" w:rsidTr="00CE7063">
        <w:trPr>
          <w:trHeight w:val="189"/>
        </w:trPr>
        <w:tc>
          <w:tcPr>
            <w:tcW w:w="1276" w:type="dxa"/>
          </w:tcPr>
          <w:p w:rsidR="00CE7063" w:rsidRDefault="00CE7063" w:rsidP="00CE7063">
            <w:pPr>
              <w:jc w:val="center"/>
            </w:pPr>
            <w:r>
              <w:t>14</w:t>
            </w:r>
          </w:p>
        </w:tc>
        <w:tc>
          <w:tcPr>
            <w:tcW w:w="1134" w:type="dxa"/>
          </w:tcPr>
          <w:p w:rsidR="00CE7063" w:rsidRDefault="00CE7063" w:rsidP="00CE7063">
            <w:pPr>
              <w:jc w:val="center"/>
            </w:pPr>
            <w:r>
              <w:t>140</w:t>
            </w:r>
          </w:p>
        </w:tc>
        <w:tc>
          <w:tcPr>
            <w:tcW w:w="1092" w:type="dxa"/>
          </w:tcPr>
          <w:p w:rsidR="00CE7063" w:rsidRDefault="00CE7063" w:rsidP="00CE7063">
            <w:pPr>
              <w:jc w:val="center"/>
            </w:pPr>
            <w:r>
              <w:t>98</w:t>
            </w:r>
          </w:p>
        </w:tc>
        <w:tc>
          <w:tcPr>
            <w:tcW w:w="1176" w:type="dxa"/>
          </w:tcPr>
          <w:p w:rsidR="00CE7063" w:rsidRDefault="00CE7063" w:rsidP="00CE7063">
            <w:pPr>
              <w:jc w:val="center"/>
            </w:pPr>
            <w:r>
              <w:t>49</w:t>
            </w:r>
          </w:p>
        </w:tc>
        <w:tc>
          <w:tcPr>
            <w:tcW w:w="1092" w:type="dxa"/>
          </w:tcPr>
          <w:p w:rsidR="00CE7063" w:rsidRDefault="00CE7063" w:rsidP="00CE7063">
            <w:pPr>
              <w:jc w:val="center"/>
            </w:pPr>
            <w:r>
              <w:t>140</w:t>
            </w:r>
          </w:p>
        </w:tc>
        <w:tc>
          <w:tcPr>
            <w:tcW w:w="1176" w:type="dxa"/>
          </w:tcPr>
          <w:p w:rsidR="00CE7063" w:rsidRDefault="00CE7063" w:rsidP="00CE7063">
            <w:pPr>
              <w:jc w:val="center"/>
            </w:pPr>
            <w:r>
              <w:t>70</w:t>
            </w:r>
          </w:p>
        </w:tc>
        <w:tc>
          <w:tcPr>
            <w:tcW w:w="1092" w:type="dxa"/>
          </w:tcPr>
          <w:p w:rsidR="00CE7063" w:rsidRDefault="00CE7063" w:rsidP="00CE7063">
            <w:pPr>
              <w:jc w:val="center"/>
            </w:pPr>
            <w:r>
              <w:t>280</w:t>
            </w:r>
          </w:p>
        </w:tc>
        <w:tc>
          <w:tcPr>
            <w:tcW w:w="1034" w:type="dxa"/>
          </w:tcPr>
          <w:p w:rsidR="00CE7063" w:rsidRDefault="00CE7063" w:rsidP="00CE7063">
            <w:pPr>
              <w:jc w:val="center"/>
            </w:pPr>
            <w:r>
              <w:t>140</w:t>
            </w:r>
          </w:p>
        </w:tc>
      </w:tr>
      <w:tr w:rsidR="00CE7063" w:rsidTr="00CE7063">
        <w:trPr>
          <w:trHeight w:val="107"/>
        </w:trPr>
        <w:tc>
          <w:tcPr>
            <w:tcW w:w="1276" w:type="dxa"/>
          </w:tcPr>
          <w:p w:rsidR="00CE7063" w:rsidRDefault="00CE7063" w:rsidP="00CE7063">
            <w:pPr>
              <w:jc w:val="center"/>
            </w:pPr>
            <w:r>
              <w:t>13</w:t>
            </w:r>
          </w:p>
        </w:tc>
        <w:tc>
          <w:tcPr>
            <w:tcW w:w="1134" w:type="dxa"/>
          </w:tcPr>
          <w:p w:rsidR="00CE7063" w:rsidRDefault="00CE7063" w:rsidP="00CE7063">
            <w:pPr>
              <w:jc w:val="center"/>
            </w:pPr>
            <w:r>
              <w:t>130</w:t>
            </w:r>
          </w:p>
        </w:tc>
        <w:tc>
          <w:tcPr>
            <w:tcW w:w="1092" w:type="dxa"/>
          </w:tcPr>
          <w:p w:rsidR="00CE7063" w:rsidRDefault="00CE7063" w:rsidP="00CE7063">
            <w:pPr>
              <w:jc w:val="center"/>
            </w:pPr>
            <w:r>
              <w:t>Я</w:t>
            </w:r>
          </w:p>
        </w:tc>
        <w:tc>
          <w:tcPr>
            <w:tcW w:w="1176" w:type="dxa"/>
          </w:tcPr>
          <w:p w:rsidR="00CE7063" w:rsidRDefault="00CE7063" w:rsidP="00CE7063">
            <w:pPr>
              <w:jc w:val="center"/>
            </w:pPr>
            <w:r>
              <w:t>45</w:t>
            </w:r>
          </w:p>
        </w:tc>
        <w:tc>
          <w:tcPr>
            <w:tcW w:w="1092" w:type="dxa"/>
          </w:tcPr>
          <w:p w:rsidR="00CE7063" w:rsidRDefault="00CE7063" w:rsidP="00CE7063">
            <w:pPr>
              <w:jc w:val="center"/>
            </w:pPr>
            <w:r>
              <w:t>130</w:t>
            </w:r>
          </w:p>
        </w:tc>
        <w:tc>
          <w:tcPr>
            <w:tcW w:w="1176" w:type="dxa"/>
          </w:tcPr>
          <w:p w:rsidR="00CE7063" w:rsidRDefault="00CE7063" w:rsidP="00CE7063">
            <w:pPr>
              <w:jc w:val="center"/>
            </w:pPr>
            <w:r>
              <w:t>65</w:t>
            </w:r>
          </w:p>
        </w:tc>
        <w:tc>
          <w:tcPr>
            <w:tcW w:w="1092" w:type="dxa"/>
          </w:tcPr>
          <w:p w:rsidR="00CE7063" w:rsidRDefault="00CE7063" w:rsidP="00CE7063">
            <w:pPr>
              <w:jc w:val="center"/>
            </w:pPr>
            <w:r>
              <w:t>260</w:t>
            </w:r>
          </w:p>
        </w:tc>
        <w:tc>
          <w:tcPr>
            <w:tcW w:w="1034" w:type="dxa"/>
          </w:tcPr>
          <w:p w:rsidR="00CE7063" w:rsidRDefault="00CE7063" w:rsidP="00CE7063">
            <w:pPr>
              <w:jc w:val="center"/>
            </w:pPr>
            <w:r>
              <w:t>130</w:t>
            </w:r>
          </w:p>
        </w:tc>
      </w:tr>
      <w:tr w:rsidR="00CE7063" w:rsidTr="00CE7063">
        <w:trPr>
          <w:trHeight w:val="153"/>
        </w:trPr>
        <w:tc>
          <w:tcPr>
            <w:tcW w:w="1276" w:type="dxa"/>
          </w:tcPr>
          <w:p w:rsidR="00CE7063" w:rsidRDefault="00CE7063" w:rsidP="00CE7063">
            <w:pPr>
              <w:jc w:val="center"/>
            </w:pPr>
            <w:r>
              <w:t>12</w:t>
            </w:r>
          </w:p>
        </w:tc>
        <w:tc>
          <w:tcPr>
            <w:tcW w:w="1134" w:type="dxa"/>
          </w:tcPr>
          <w:p w:rsidR="00CE7063" w:rsidRDefault="00CE7063" w:rsidP="00CE7063">
            <w:pPr>
              <w:jc w:val="center"/>
            </w:pPr>
            <w:r>
              <w:t>120</w:t>
            </w:r>
          </w:p>
        </w:tc>
        <w:tc>
          <w:tcPr>
            <w:tcW w:w="1092" w:type="dxa"/>
          </w:tcPr>
          <w:p w:rsidR="00CE7063" w:rsidRDefault="00CE7063" w:rsidP="00CE7063">
            <w:pPr>
              <w:jc w:val="center"/>
            </w:pPr>
            <w:r>
              <w:t>84</w:t>
            </w:r>
          </w:p>
        </w:tc>
        <w:tc>
          <w:tcPr>
            <w:tcW w:w="1176" w:type="dxa"/>
          </w:tcPr>
          <w:p w:rsidR="00CE7063" w:rsidRDefault="00CE7063" w:rsidP="00CE7063">
            <w:pPr>
              <w:jc w:val="center"/>
            </w:pPr>
            <w:r>
              <w:t>42</w:t>
            </w:r>
          </w:p>
        </w:tc>
        <w:tc>
          <w:tcPr>
            <w:tcW w:w="1092" w:type="dxa"/>
          </w:tcPr>
          <w:p w:rsidR="00CE7063" w:rsidRDefault="00CE7063" w:rsidP="00CE7063">
            <w:pPr>
              <w:jc w:val="center"/>
            </w:pPr>
            <w:r>
              <w:t>120</w:t>
            </w:r>
          </w:p>
        </w:tc>
        <w:tc>
          <w:tcPr>
            <w:tcW w:w="1176" w:type="dxa"/>
          </w:tcPr>
          <w:p w:rsidR="00CE7063" w:rsidRDefault="00CE7063" w:rsidP="00CE7063">
            <w:pPr>
              <w:jc w:val="center"/>
            </w:pPr>
            <w:r>
              <w:t>60</w:t>
            </w:r>
          </w:p>
        </w:tc>
        <w:tc>
          <w:tcPr>
            <w:tcW w:w="1092" w:type="dxa"/>
          </w:tcPr>
          <w:p w:rsidR="00CE7063" w:rsidRDefault="00CE7063" w:rsidP="00CE7063">
            <w:pPr>
              <w:jc w:val="center"/>
            </w:pPr>
            <w:r>
              <w:t>240</w:t>
            </w:r>
          </w:p>
        </w:tc>
        <w:tc>
          <w:tcPr>
            <w:tcW w:w="1034" w:type="dxa"/>
          </w:tcPr>
          <w:p w:rsidR="00CE7063" w:rsidRDefault="00CE7063" w:rsidP="00CE7063">
            <w:pPr>
              <w:jc w:val="center"/>
            </w:pPr>
            <w:r>
              <w:t>120</w:t>
            </w:r>
          </w:p>
        </w:tc>
      </w:tr>
      <w:tr w:rsidR="00CE7063" w:rsidTr="00CE7063">
        <w:trPr>
          <w:trHeight w:val="213"/>
        </w:trPr>
        <w:tc>
          <w:tcPr>
            <w:tcW w:w="1276" w:type="dxa"/>
          </w:tcPr>
          <w:p w:rsidR="00CE7063" w:rsidRDefault="00CE7063" w:rsidP="00CE7063">
            <w:pPr>
              <w:jc w:val="center"/>
            </w:pPr>
            <w:r>
              <w:t>11</w:t>
            </w:r>
          </w:p>
        </w:tc>
        <w:tc>
          <w:tcPr>
            <w:tcW w:w="1134" w:type="dxa"/>
          </w:tcPr>
          <w:p w:rsidR="00CE7063" w:rsidRDefault="00CE7063" w:rsidP="00CE7063">
            <w:pPr>
              <w:jc w:val="center"/>
            </w:pPr>
            <w:r>
              <w:t>110</w:t>
            </w:r>
          </w:p>
        </w:tc>
        <w:tc>
          <w:tcPr>
            <w:tcW w:w="1092" w:type="dxa"/>
          </w:tcPr>
          <w:p w:rsidR="00CE7063" w:rsidRDefault="00CE7063" w:rsidP="00CE7063">
            <w:pPr>
              <w:jc w:val="center"/>
            </w:pPr>
            <w:r>
              <w:t>77</w:t>
            </w:r>
          </w:p>
        </w:tc>
        <w:tc>
          <w:tcPr>
            <w:tcW w:w="1176" w:type="dxa"/>
          </w:tcPr>
          <w:p w:rsidR="00CE7063" w:rsidRDefault="00CE7063" w:rsidP="00CE7063">
            <w:pPr>
              <w:jc w:val="center"/>
            </w:pPr>
            <w:r>
              <w:t>38</w:t>
            </w:r>
          </w:p>
        </w:tc>
        <w:tc>
          <w:tcPr>
            <w:tcW w:w="1092" w:type="dxa"/>
          </w:tcPr>
          <w:p w:rsidR="00CE7063" w:rsidRDefault="00CE7063" w:rsidP="00CE7063">
            <w:pPr>
              <w:jc w:val="center"/>
            </w:pPr>
            <w:r>
              <w:t>110</w:t>
            </w:r>
          </w:p>
        </w:tc>
        <w:tc>
          <w:tcPr>
            <w:tcW w:w="1176" w:type="dxa"/>
          </w:tcPr>
          <w:p w:rsidR="00CE7063" w:rsidRDefault="00CE7063" w:rsidP="00CE7063">
            <w:pPr>
              <w:jc w:val="center"/>
            </w:pPr>
            <w:r>
              <w:t>55</w:t>
            </w:r>
          </w:p>
        </w:tc>
        <w:tc>
          <w:tcPr>
            <w:tcW w:w="1092" w:type="dxa"/>
          </w:tcPr>
          <w:p w:rsidR="00CE7063" w:rsidRDefault="00CE7063" w:rsidP="00CE7063">
            <w:pPr>
              <w:jc w:val="center"/>
            </w:pPr>
            <w:r>
              <w:t>220</w:t>
            </w:r>
          </w:p>
        </w:tc>
        <w:tc>
          <w:tcPr>
            <w:tcW w:w="1034" w:type="dxa"/>
          </w:tcPr>
          <w:p w:rsidR="00CE7063" w:rsidRDefault="00CE7063" w:rsidP="00CE7063">
            <w:pPr>
              <w:jc w:val="center"/>
            </w:pPr>
            <w:r>
              <w:t>110</w:t>
            </w:r>
          </w:p>
        </w:tc>
      </w:tr>
      <w:tr w:rsidR="00CE7063" w:rsidTr="00CE7063">
        <w:trPr>
          <w:trHeight w:val="131"/>
        </w:trPr>
        <w:tc>
          <w:tcPr>
            <w:tcW w:w="1276" w:type="dxa"/>
          </w:tcPr>
          <w:p w:rsidR="00CE7063" w:rsidRDefault="00CE7063" w:rsidP="00CE7063">
            <w:pPr>
              <w:jc w:val="center"/>
            </w:pPr>
            <w:r>
              <w:t>10</w:t>
            </w:r>
          </w:p>
        </w:tc>
        <w:tc>
          <w:tcPr>
            <w:tcW w:w="1134" w:type="dxa"/>
          </w:tcPr>
          <w:p w:rsidR="00CE7063" w:rsidRDefault="00CE7063" w:rsidP="00CE7063">
            <w:pPr>
              <w:jc w:val="center"/>
            </w:pPr>
            <w:r>
              <w:t>100</w:t>
            </w:r>
          </w:p>
        </w:tc>
        <w:tc>
          <w:tcPr>
            <w:tcW w:w="1092" w:type="dxa"/>
          </w:tcPr>
          <w:p w:rsidR="00CE7063" w:rsidRDefault="00CE7063" w:rsidP="00CE7063">
            <w:pPr>
              <w:jc w:val="center"/>
            </w:pPr>
            <w:r>
              <w:t>70</w:t>
            </w:r>
          </w:p>
        </w:tc>
        <w:tc>
          <w:tcPr>
            <w:tcW w:w="1176" w:type="dxa"/>
          </w:tcPr>
          <w:p w:rsidR="00CE7063" w:rsidRDefault="00CE7063" w:rsidP="00CE7063">
            <w:pPr>
              <w:jc w:val="center"/>
            </w:pPr>
            <w:r>
              <w:t>35</w:t>
            </w:r>
          </w:p>
        </w:tc>
        <w:tc>
          <w:tcPr>
            <w:tcW w:w="1092" w:type="dxa"/>
          </w:tcPr>
          <w:p w:rsidR="00CE7063" w:rsidRDefault="00CE7063" w:rsidP="00CE7063">
            <w:pPr>
              <w:jc w:val="center"/>
            </w:pPr>
            <w:r>
              <w:t>100</w:t>
            </w:r>
          </w:p>
        </w:tc>
        <w:tc>
          <w:tcPr>
            <w:tcW w:w="1176" w:type="dxa"/>
          </w:tcPr>
          <w:p w:rsidR="00CE7063" w:rsidRDefault="00CE7063" w:rsidP="00CE7063">
            <w:pPr>
              <w:jc w:val="center"/>
            </w:pPr>
            <w:r>
              <w:t>50</w:t>
            </w:r>
          </w:p>
        </w:tc>
        <w:tc>
          <w:tcPr>
            <w:tcW w:w="1092" w:type="dxa"/>
          </w:tcPr>
          <w:p w:rsidR="00CE7063" w:rsidRDefault="00CE7063" w:rsidP="00CE7063">
            <w:pPr>
              <w:jc w:val="center"/>
            </w:pPr>
            <w:r>
              <w:t>200</w:t>
            </w:r>
          </w:p>
        </w:tc>
        <w:tc>
          <w:tcPr>
            <w:tcW w:w="1034" w:type="dxa"/>
          </w:tcPr>
          <w:p w:rsidR="00CE7063" w:rsidRDefault="00CE7063" w:rsidP="00CE7063">
            <w:pPr>
              <w:jc w:val="center"/>
            </w:pPr>
            <w:r>
              <w:t>100</w:t>
            </w:r>
          </w:p>
        </w:tc>
      </w:tr>
      <w:tr w:rsidR="00CE7063" w:rsidTr="00CE7063">
        <w:trPr>
          <w:trHeight w:val="177"/>
        </w:trPr>
        <w:tc>
          <w:tcPr>
            <w:tcW w:w="1276" w:type="dxa"/>
          </w:tcPr>
          <w:p w:rsidR="00CE7063" w:rsidRDefault="00CE7063" w:rsidP="00CE7063">
            <w:pPr>
              <w:jc w:val="center"/>
            </w:pPr>
            <w:r>
              <w:t>9</w:t>
            </w:r>
          </w:p>
        </w:tc>
        <w:tc>
          <w:tcPr>
            <w:tcW w:w="1134" w:type="dxa"/>
          </w:tcPr>
          <w:p w:rsidR="00CE7063" w:rsidRDefault="00CE7063" w:rsidP="00CE7063">
            <w:pPr>
              <w:jc w:val="center"/>
            </w:pPr>
            <w:r>
              <w:t>90</w:t>
            </w:r>
          </w:p>
        </w:tc>
        <w:tc>
          <w:tcPr>
            <w:tcW w:w="1092" w:type="dxa"/>
          </w:tcPr>
          <w:p w:rsidR="00CE7063" w:rsidRDefault="00CE7063" w:rsidP="00CE7063">
            <w:pPr>
              <w:jc w:val="center"/>
            </w:pPr>
            <w:r>
              <w:t>63</w:t>
            </w:r>
          </w:p>
        </w:tc>
        <w:tc>
          <w:tcPr>
            <w:tcW w:w="1176" w:type="dxa"/>
          </w:tcPr>
          <w:p w:rsidR="00CE7063" w:rsidRDefault="00CE7063" w:rsidP="00CE7063">
            <w:pPr>
              <w:jc w:val="center"/>
            </w:pPr>
            <w:r>
              <w:t>31</w:t>
            </w:r>
          </w:p>
        </w:tc>
        <w:tc>
          <w:tcPr>
            <w:tcW w:w="1092" w:type="dxa"/>
          </w:tcPr>
          <w:p w:rsidR="00CE7063" w:rsidRDefault="00CE7063" w:rsidP="00CE7063">
            <w:pPr>
              <w:jc w:val="center"/>
            </w:pPr>
            <w:r>
              <w:t>90</w:t>
            </w:r>
          </w:p>
        </w:tc>
        <w:tc>
          <w:tcPr>
            <w:tcW w:w="1176" w:type="dxa"/>
          </w:tcPr>
          <w:p w:rsidR="00CE7063" w:rsidRDefault="00CE7063" w:rsidP="00CE7063">
            <w:pPr>
              <w:jc w:val="center"/>
            </w:pPr>
            <w:r>
              <w:t>45</w:t>
            </w:r>
          </w:p>
        </w:tc>
        <w:tc>
          <w:tcPr>
            <w:tcW w:w="1092" w:type="dxa"/>
          </w:tcPr>
          <w:p w:rsidR="00CE7063" w:rsidRDefault="00CE7063" w:rsidP="00CE7063">
            <w:pPr>
              <w:jc w:val="center"/>
            </w:pPr>
            <w:r>
              <w:t>180</w:t>
            </w:r>
          </w:p>
        </w:tc>
        <w:tc>
          <w:tcPr>
            <w:tcW w:w="1034" w:type="dxa"/>
          </w:tcPr>
          <w:p w:rsidR="00CE7063" w:rsidRDefault="00CE7063" w:rsidP="00CE7063">
            <w:pPr>
              <w:jc w:val="center"/>
            </w:pPr>
            <w:r>
              <w:t>90</w:t>
            </w:r>
          </w:p>
        </w:tc>
      </w:tr>
      <w:tr w:rsidR="00CE7063" w:rsidTr="00CE7063">
        <w:trPr>
          <w:trHeight w:val="237"/>
        </w:trPr>
        <w:tc>
          <w:tcPr>
            <w:tcW w:w="1276" w:type="dxa"/>
          </w:tcPr>
          <w:p w:rsidR="00CE7063" w:rsidRDefault="00CE7063" w:rsidP="00CE7063">
            <w:pPr>
              <w:jc w:val="center"/>
            </w:pPr>
            <w:r>
              <w:t>8</w:t>
            </w:r>
          </w:p>
        </w:tc>
        <w:tc>
          <w:tcPr>
            <w:tcW w:w="1134" w:type="dxa"/>
          </w:tcPr>
          <w:p w:rsidR="00CE7063" w:rsidRDefault="00CE7063" w:rsidP="00CE7063">
            <w:pPr>
              <w:jc w:val="center"/>
            </w:pPr>
            <w:r>
              <w:t>80</w:t>
            </w:r>
          </w:p>
        </w:tc>
        <w:tc>
          <w:tcPr>
            <w:tcW w:w="1092" w:type="dxa"/>
          </w:tcPr>
          <w:p w:rsidR="00CE7063" w:rsidRDefault="00CE7063" w:rsidP="00CE7063">
            <w:pPr>
              <w:jc w:val="center"/>
            </w:pPr>
            <w:r>
              <w:t>56</w:t>
            </w:r>
          </w:p>
        </w:tc>
        <w:tc>
          <w:tcPr>
            <w:tcW w:w="1176" w:type="dxa"/>
          </w:tcPr>
          <w:p w:rsidR="00CE7063" w:rsidRDefault="00CE7063" w:rsidP="00CE7063">
            <w:pPr>
              <w:jc w:val="center"/>
            </w:pPr>
            <w:r>
              <w:t>28</w:t>
            </w:r>
          </w:p>
        </w:tc>
        <w:tc>
          <w:tcPr>
            <w:tcW w:w="1092" w:type="dxa"/>
          </w:tcPr>
          <w:p w:rsidR="00CE7063" w:rsidRDefault="00CE7063" w:rsidP="00CE7063">
            <w:pPr>
              <w:jc w:val="center"/>
            </w:pPr>
            <w:r>
              <w:t>80</w:t>
            </w:r>
          </w:p>
        </w:tc>
        <w:tc>
          <w:tcPr>
            <w:tcW w:w="1176" w:type="dxa"/>
          </w:tcPr>
          <w:p w:rsidR="00CE7063" w:rsidRDefault="00CE7063" w:rsidP="00CE7063">
            <w:pPr>
              <w:jc w:val="center"/>
            </w:pPr>
            <w:r>
              <w:t>40</w:t>
            </w:r>
          </w:p>
        </w:tc>
        <w:tc>
          <w:tcPr>
            <w:tcW w:w="1092" w:type="dxa"/>
          </w:tcPr>
          <w:p w:rsidR="00CE7063" w:rsidRDefault="00CE7063" w:rsidP="00CE7063">
            <w:pPr>
              <w:jc w:val="center"/>
            </w:pPr>
            <w:r>
              <w:t>160</w:t>
            </w:r>
          </w:p>
        </w:tc>
        <w:tc>
          <w:tcPr>
            <w:tcW w:w="1034" w:type="dxa"/>
          </w:tcPr>
          <w:p w:rsidR="00CE7063" w:rsidRDefault="00CE7063" w:rsidP="00CE7063">
            <w:pPr>
              <w:jc w:val="center"/>
            </w:pPr>
            <w:r>
              <w:t>80</w:t>
            </w:r>
          </w:p>
        </w:tc>
      </w:tr>
      <w:tr w:rsidR="00CE7063" w:rsidTr="00CE7063">
        <w:trPr>
          <w:trHeight w:val="127"/>
        </w:trPr>
        <w:tc>
          <w:tcPr>
            <w:tcW w:w="1276" w:type="dxa"/>
          </w:tcPr>
          <w:p w:rsidR="00CE7063" w:rsidRDefault="00CE7063" w:rsidP="00CE7063">
            <w:pPr>
              <w:jc w:val="center"/>
            </w:pPr>
            <w:r>
              <w:t>7</w:t>
            </w:r>
          </w:p>
        </w:tc>
        <w:tc>
          <w:tcPr>
            <w:tcW w:w="1134" w:type="dxa"/>
          </w:tcPr>
          <w:p w:rsidR="00CE7063" w:rsidRDefault="00CE7063" w:rsidP="00CE7063">
            <w:pPr>
              <w:jc w:val="center"/>
            </w:pPr>
            <w:r>
              <w:t>70</w:t>
            </w:r>
          </w:p>
        </w:tc>
        <w:tc>
          <w:tcPr>
            <w:tcW w:w="1092" w:type="dxa"/>
          </w:tcPr>
          <w:p w:rsidR="00CE7063" w:rsidRDefault="00CE7063" w:rsidP="00CE7063">
            <w:pPr>
              <w:jc w:val="center"/>
            </w:pPr>
            <w:r>
              <w:t>49</w:t>
            </w:r>
          </w:p>
        </w:tc>
        <w:tc>
          <w:tcPr>
            <w:tcW w:w="1176" w:type="dxa"/>
          </w:tcPr>
          <w:p w:rsidR="00CE7063" w:rsidRDefault="00CE7063" w:rsidP="00CE7063">
            <w:pPr>
              <w:jc w:val="center"/>
            </w:pPr>
            <w:r>
              <w:t>24</w:t>
            </w:r>
          </w:p>
        </w:tc>
        <w:tc>
          <w:tcPr>
            <w:tcW w:w="1092" w:type="dxa"/>
          </w:tcPr>
          <w:p w:rsidR="00CE7063" w:rsidRDefault="00CE7063" w:rsidP="00CE7063">
            <w:pPr>
              <w:jc w:val="center"/>
            </w:pPr>
            <w:r>
              <w:t>70</w:t>
            </w:r>
          </w:p>
        </w:tc>
        <w:tc>
          <w:tcPr>
            <w:tcW w:w="1176" w:type="dxa"/>
          </w:tcPr>
          <w:p w:rsidR="00CE7063" w:rsidRDefault="00CE7063" w:rsidP="00CE7063">
            <w:pPr>
              <w:jc w:val="center"/>
            </w:pPr>
            <w:r>
              <w:t>35</w:t>
            </w:r>
          </w:p>
        </w:tc>
        <w:tc>
          <w:tcPr>
            <w:tcW w:w="1092" w:type="dxa"/>
          </w:tcPr>
          <w:p w:rsidR="00CE7063" w:rsidRDefault="00CE7063" w:rsidP="00CE7063">
            <w:pPr>
              <w:jc w:val="center"/>
            </w:pPr>
            <w:r>
              <w:t>140</w:t>
            </w:r>
          </w:p>
        </w:tc>
        <w:tc>
          <w:tcPr>
            <w:tcW w:w="1034" w:type="dxa"/>
          </w:tcPr>
          <w:p w:rsidR="00CE7063" w:rsidRDefault="00CE7063" w:rsidP="00CE7063">
            <w:pPr>
              <w:jc w:val="center"/>
            </w:pPr>
            <w:r>
              <w:t>70</w:t>
            </w:r>
          </w:p>
        </w:tc>
      </w:tr>
      <w:tr w:rsidR="00CE7063" w:rsidTr="00CE7063">
        <w:trPr>
          <w:trHeight w:val="187"/>
        </w:trPr>
        <w:tc>
          <w:tcPr>
            <w:tcW w:w="1276" w:type="dxa"/>
          </w:tcPr>
          <w:p w:rsidR="00CE7063" w:rsidRDefault="00CE7063" w:rsidP="00CE7063">
            <w:pPr>
              <w:jc w:val="center"/>
            </w:pPr>
            <w:r>
              <w:t>6</w:t>
            </w:r>
          </w:p>
        </w:tc>
        <w:tc>
          <w:tcPr>
            <w:tcW w:w="1134" w:type="dxa"/>
          </w:tcPr>
          <w:p w:rsidR="00CE7063" w:rsidRDefault="00CE7063" w:rsidP="00CE7063">
            <w:pPr>
              <w:jc w:val="center"/>
            </w:pPr>
            <w:r>
              <w:t>60</w:t>
            </w:r>
          </w:p>
        </w:tc>
        <w:tc>
          <w:tcPr>
            <w:tcW w:w="1092" w:type="dxa"/>
          </w:tcPr>
          <w:p w:rsidR="00CE7063" w:rsidRDefault="00CE7063" w:rsidP="00CE7063">
            <w:pPr>
              <w:jc w:val="center"/>
            </w:pPr>
            <w:r>
              <w:t>42</w:t>
            </w:r>
          </w:p>
        </w:tc>
        <w:tc>
          <w:tcPr>
            <w:tcW w:w="1176" w:type="dxa"/>
          </w:tcPr>
          <w:p w:rsidR="00CE7063" w:rsidRDefault="00CE7063" w:rsidP="00CE7063">
            <w:pPr>
              <w:jc w:val="center"/>
            </w:pPr>
            <w:r>
              <w:t>21.</w:t>
            </w:r>
          </w:p>
        </w:tc>
        <w:tc>
          <w:tcPr>
            <w:tcW w:w="1092" w:type="dxa"/>
          </w:tcPr>
          <w:p w:rsidR="00CE7063" w:rsidRDefault="00CE7063" w:rsidP="00CE7063">
            <w:pPr>
              <w:jc w:val="center"/>
            </w:pPr>
            <w:r>
              <w:t>60</w:t>
            </w:r>
          </w:p>
        </w:tc>
        <w:tc>
          <w:tcPr>
            <w:tcW w:w="1176" w:type="dxa"/>
          </w:tcPr>
          <w:p w:rsidR="00CE7063" w:rsidRDefault="00CE7063" w:rsidP="00CE7063">
            <w:pPr>
              <w:jc w:val="center"/>
            </w:pPr>
            <w:r>
              <w:t>30</w:t>
            </w:r>
          </w:p>
        </w:tc>
        <w:tc>
          <w:tcPr>
            <w:tcW w:w="1092" w:type="dxa"/>
          </w:tcPr>
          <w:p w:rsidR="00CE7063" w:rsidRDefault="00CE7063" w:rsidP="00CE7063">
            <w:pPr>
              <w:jc w:val="center"/>
            </w:pPr>
            <w:r>
              <w:t>120</w:t>
            </w:r>
          </w:p>
        </w:tc>
        <w:tc>
          <w:tcPr>
            <w:tcW w:w="1034" w:type="dxa"/>
          </w:tcPr>
          <w:p w:rsidR="00CE7063" w:rsidRDefault="00CE7063" w:rsidP="00CE7063">
            <w:pPr>
              <w:jc w:val="center"/>
            </w:pPr>
            <w:r>
              <w:t>60</w:t>
            </w:r>
          </w:p>
        </w:tc>
      </w:tr>
      <w:tr w:rsidR="00CE7063" w:rsidTr="00CE7063">
        <w:trPr>
          <w:trHeight w:val="92"/>
        </w:trPr>
        <w:tc>
          <w:tcPr>
            <w:tcW w:w="1276" w:type="dxa"/>
          </w:tcPr>
          <w:p w:rsidR="00CE7063" w:rsidRDefault="00CE7063" w:rsidP="00CE7063">
            <w:pPr>
              <w:jc w:val="center"/>
            </w:pPr>
            <w:r>
              <w:t>5</w:t>
            </w:r>
          </w:p>
        </w:tc>
        <w:tc>
          <w:tcPr>
            <w:tcW w:w="1134" w:type="dxa"/>
          </w:tcPr>
          <w:p w:rsidR="00CE7063" w:rsidRDefault="00CE7063" w:rsidP="00CE7063">
            <w:pPr>
              <w:jc w:val="center"/>
            </w:pPr>
            <w:r>
              <w:t>50</w:t>
            </w:r>
          </w:p>
        </w:tc>
        <w:tc>
          <w:tcPr>
            <w:tcW w:w="1092" w:type="dxa"/>
          </w:tcPr>
          <w:p w:rsidR="00CE7063" w:rsidRDefault="00CE7063" w:rsidP="00CE7063">
            <w:pPr>
              <w:jc w:val="center"/>
            </w:pPr>
            <w:r>
              <w:t>35</w:t>
            </w:r>
          </w:p>
        </w:tc>
        <w:tc>
          <w:tcPr>
            <w:tcW w:w="1176" w:type="dxa"/>
          </w:tcPr>
          <w:p w:rsidR="00CE7063" w:rsidRDefault="00CE7063" w:rsidP="00CE7063">
            <w:pPr>
              <w:jc w:val="center"/>
            </w:pPr>
            <w:r>
              <w:t>17</w:t>
            </w:r>
          </w:p>
        </w:tc>
        <w:tc>
          <w:tcPr>
            <w:tcW w:w="1092" w:type="dxa"/>
          </w:tcPr>
          <w:p w:rsidR="00CE7063" w:rsidRDefault="00CE7063" w:rsidP="00CE7063">
            <w:pPr>
              <w:jc w:val="center"/>
            </w:pPr>
            <w:r>
              <w:t>58</w:t>
            </w:r>
          </w:p>
        </w:tc>
        <w:tc>
          <w:tcPr>
            <w:tcW w:w="1176" w:type="dxa"/>
          </w:tcPr>
          <w:p w:rsidR="00CE7063" w:rsidRDefault="00CE7063" w:rsidP="00CE7063">
            <w:pPr>
              <w:jc w:val="center"/>
            </w:pPr>
            <w:r>
              <w:t>25</w:t>
            </w:r>
          </w:p>
        </w:tc>
        <w:tc>
          <w:tcPr>
            <w:tcW w:w="1092" w:type="dxa"/>
          </w:tcPr>
          <w:p w:rsidR="00CE7063" w:rsidRDefault="00CE7063" w:rsidP="00CE7063">
            <w:pPr>
              <w:jc w:val="center"/>
            </w:pPr>
            <w:r>
              <w:t>100</w:t>
            </w:r>
          </w:p>
        </w:tc>
        <w:tc>
          <w:tcPr>
            <w:tcW w:w="1034" w:type="dxa"/>
          </w:tcPr>
          <w:p w:rsidR="00CE7063" w:rsidRDefault="00CE7063" w:rsidP="00CE7063">
            <w:pPr>
              <w:jc w:val="center"/>
            </w:pPr>
            <w:r>
              <w:t>50</w:t>
            </w:r>
          </w:p>
        </w:tc>
      </w:tr>
      <w:tr w:rsidR="00CE7063" w:rsidTr="00CE7063">
        <w:trPr>
          <w:trHeight w:val="151"/>
        </w:trPr>
        <w:tc>
          <w:tcPr>
            <w:tcW w:w="1276" w:type="dxa"/>
          </w:tcPr>
          <w:p w:rsidR="00CE7063" w:rsidRDefault="00CE7063" w:rsidP="00CE7063">
            <w:pPr>
              <w:jc w:val="center"/>
            </w:pPr>
            <w:r>
              <w:t>4</w:t>
            </w:r>
          </w:p>
        </w:tc>
        <w:tc>
          <w:tcPr>
            <w:tcW w:w="1134" w:type="dxa"/>
          </w:tcPr>
          <w:p w:rsidR="00CE7063" w:rsidRDefault="00CE7063" w:rsidP="00CE7063">
            <w:pPr>
              <w:jc w:val="center"/>
            </w:pPr>
            <w:r>
              <w:t>40</w:t>
            </w:r>
          </w:p>
        </w:tc>
        <w:tc>
          <w:tcPr>
            <w:tcW w:w="1092" w:type="dxa"/>
          </w:tcPr>
          <w:p w:rsidR="00CE7063" w:rsidRDefault="00CE7063" w:rsidP="00CE7063">
            <w:pPr>
              <w:jc w:val="center"/>
            </w:pPr>
            <w:r>
              <w:t>28</w:t>
            </w:r>
          </w:p>
        </w:tc>
        <w:tc>
          <w:tcPr>
            <w:tcW w:w="1176" w:type="dxa"/>
          </w:tcPr>
          <w:p w:rsidR="00CE7063" w:rsidRDefault="00CE7063" w:rsidP="00CE7063">
            <w:pPr>
              <w:jc w:val="center"/>
            </w:pPr>
            <w:r>
              <w:t>14</w:t>
            </w:r>
          </w:p>
        </w:tc>
        <w:tc>
          <w:tcPr>
            <w:tcW w:w="1092" w:type="dxa"/>
          </w:tcPr>
          <w:p w:rsidR="00CE7063" w:rsidRDefault="00CE7063" w:rsidP="00CE7063">
            <w:pPr>
              <w:jc w:val="center"/>
            </w:pPr>
            <w:r>
              <w:t>40</w:t>
            </w:r>
          </w:p>
        </w:tc>
        <w:tc>
          <w:tcPr>
            <w:tcW w:w="1176" w:type="dxa"/>
          </w:tcPr>
          <w:p w:rsidR="00CE7063" w:rsidRDefault="00CE7063" w:rsidP="00CE7063">
            <w:pPr>
              <w:jc w:val="center"/>
            </w:pPr>
            <w:r>
              <w:t>20</w:t>
            </w:r>
          </w:p>
        </w:tc>
        <w:tc>
          <w:tcPr>
            <w:tcW w:w="1092" w:type="dxa"/>
          </w:tcPr>
          <w:p w:rsidR="00CE7063" w:rsidRDefault="00CE7063" w:rsidP="00CE7063">
            <w:pPr>
              <w:jc w:val="center"/>
            </w:pPr>
            <w:r>
              <w:t>80</w:t>
            </w:r>
          </w:p>
        </w:tc>
        <w:tc>
          <w:tcPr>
            <w:tcW w:w="1034" w:type="dxa"/>
          </w:tcPr>
          <w:p w:rsidR="00CE7063" w:rsidRDefault="00CE7063" w:rsidP="00CE7063">
            <w:pPr>
              <w:jc w:val="center"/>
            </w:pPr>
            <w:r>
              <w:t>40</w:t>
            </w:r>
          </w:p>
        </w:tc>
      </w:tr>
      <w:tr w:rsidR="00CE7063" w:rsidTr="00CE7063">
        <w:trPr>
          <w:trHeight w:val="211"/>
        </w:trPr>
        <w:tc>
          <w:tcPr>
            <w:tcW w:w="1276" w:type="dxa"/>
          </w:tcPr>
          <w:p w:rsidR="00CE7063" w:rsidRDefault="00CE7063" w:rsidP="00CE7063">
            <w:pPr>
              <w:jc w:val="center"/>
            </w:pPr>
            <w:r>
              <w:t>3</w:t>
            </w:r>
          </w:p>
        </w:tc>
        <w:tc>
          <w:tcPr>
            <w:tcW w:w="1134" w:type="dxa"/>
          </w:tcPr>
          <w:p w:rsidR="00CE7063" w:rsidRDefault="00CE7063" w:rsidP="00CE7063">
            <w:pPr>
              <w:jc w:val="center"/>
            </w:pPr>
            <w:r>
              <w:t>30</w:t>
            </w:r>
          </w:p>
        </w:tc>
        <w:tc>
          <w:tcPr>
            <w:tcW w:w="1092" w:type="dxa"/>
          </w:tcPr>
          <w:p w:rsidR="00CE7063" w:rsidRDefault="00CE7063" w:rsidP="00CE7063">
            <w:pPr>
              <w:jc w:val="center"/>
            </w:pPr>
            <w:r>
              <w:t>21</w:t>
            </w:r>
          </w:p>
        </w:tc>
        <w:tc>
          <w:tcPr>
            <w:tcW w:w="1176" w:type="dxa"/>
          </w:tcPr>
          <w:p w:rsidR="00CE7063" w:rsidRDefault="00CE7063" w:rsidP="00CE7063">
            <w:pPr>
              <w:jc w:val="center"/>
            </w:pPr>
            <w:r>
              <w:t>10</w:t>
            </w:r>
          </w:p>
        </w:tc>
        <w:tc>
          <w:tcPr>
            <w:tcW w:w="1092" w:type="dxa"/>
          </w:tcPr>
          <w:p w:rsidR="00CE7063" w:rsidRDefault="00CE7063" w:rsidP="00CE7063">
            <w:pPr>
              <w:jc w:val="center"/>
            </w:pPr>
            <w:r>
              <w:t>30</w:t>
            </w:r>
          </w:p>
        </w:tc>
        <w:tc>
          <w:tcPr>
            <w:tcW w:w="1176" w:type="dxa"/>
          </w:tcPr>
          <w:p w:rsidR="00CE7063" w:rsidRDefault="00CE7063" w:rsidP="00CE7063">
            <w:pPr>
              <w:jc w:val="center"/>
            </w:pPr>
            <w:r>
              <w:t>15</w:t>
            </w:r>
          </w:p>
        </w:tc>
        <w:tc>
          <w:tcPr>
            <w:tcW w:w="1092" w:type="dxa"/>
          </w:tcPr>
          <w:p w:rsidR="00CE7063" w:rsidRDefault="00CE7063" w:rsidP="00CE7063">
            <w:pPr>
              <w:jc w:val="center"/>
            </w:pPr>
            <w:r>
              <w:t>60</w:t>
            </w:r>
          </w:p>
        </w:tc>
        <w:tc>
          <w:tcPr>
            <w:tcW w:w="1034" w:type="dxa"/>
          </w:tcPr>
          <w:p w:rsidR="00CE7063" w:rsidRDefault="00CE7063" w:rsidP="00CE7063">
            <w:pPr>
              <w:jc w:val="center"/>
            </w:pPr>
            <w:r>
              <w:t>30</w:t>
            </w:r>
          </w:p>
        </w:tc>
      </w:tr>
      <w:tr w:rsidR="00CE7063" w:rsidTr="00CE7063">
        <w:trPr>
          <w:trHeight w:val="115"/>
        </w:trPr>
        <w:tc>
          <w:tcPr>
            <w:tcW w:w="1276" w:type="dxa"/>
          </w:tcPr>
          <w:p w:rsidR="00CE7063" w:rsidRDefault="00CE7063" w:rsidP="00CE7063">
            <w:pPr>
              <w:jc w:val="center"/>
            </w:pPr>
            <w:r>
              <w:t>2</w:t>
            </w:r>
          </w:p>
        </w:tc>
        <w:tc>
          <w:tcPr>
            <w:tcW w:w="1134" w:type="dxa"/>
          </w:tcPr>
          <w:p w:rsidR="00CE7063" w:rsidRDefault="00CE7063" w:rsidP="00CE7063">
            <w:pPr>
              <w:jc w:val="center"/>
            </w:pPr>
            <w:r>
              <w:t>20</w:t>
            </w:r>
          </w:p>
        </w:tc>
        <w:tc>
          <w:tcPr>
            <w:tcW w:w="1092" w:type="dxa"/>
          </w:tcPr>
          <w:p w:rsidR="00CE7063" w:rsidRDefault="00CE7063" w:rsidP="00CE7063">
            <w:pPr>
              <w:jc w:val="center"/>
            </w:pPr>
            <w:r>
              <w:t>14</w:t>
            </w:r>
          </w:p>
        </w:tc>
        <w:tc>
          <w:tcPr>
            <w:tcW w:w="1176" w:type="dxa"/>
          </w:tcPr>
          <w:p w:rsidR="00CE7063" w:rsidRDefault="00CE7063" w:rsidP="00CE7063">
            <w:pPr>
              <w:jc w:val="center"/>
            </w:pPr>
            <w:r>
              <w:t>7</w:t>
            </w:r>
          </w:p>
        </w:tc>
        <w:tc>
          <w:tcPr>
            <w:tcW w:w="1092" w:type="dxa"/>
          </w:tcPr>
          <w:p w:rsidR="00CE7063" w:rsidRDefault="00CE7063" w:rsidP="00CE7063">
            <w:pPr>
              <w:jc w:val="center"/>
            </w:pPr>
            <w:r>
              <w:t>20</w:t>
            </w:r>
          </w:p>
        </w:tc>
        <w:tc>
          <w:tcPr>
            <w:tcW w:w="1176" w:type="dxa"/>
          </w:tcPr>
          <w:p w:rsidR="00CE7063" w:rsidRDefault="00CE7063" w:rsidP="00CE7063">
            <w:pPr>
              <w:jc w:val="center"/>
            </w:pPr>
            <w:r>
              <w:t>10</w:t>
            </w:r>
          </w:p>
        </w:tc>
        <w:tc>
          <w:tcPr>
            <w:tcW w:w="1092" w:type="dxa"/>
          </w:tcPr>
          <w:p w:rsidR="00CE7063" w:rsidRDefault="00CE7063" w:rsidP="00CE7063">
            <w:pPr>
              <w:jc w:val="center"/>
            </w:pPr>
            <w:r>
              <w:t>40</w:t>
            </w:r>
          </w:p>
        </w:tc>
        <w:tc>
          <w:tcPr>
            <w:tcW w:w="1034" w:type="dxa"/>
          </w:tcPr>
          <w:p w:rsidR="00CE7063" w:rsidRDefault="00CE7063" w:rsidP="00CE7063">
            <w:pPr>
              <w:jc w:val="center"/>
            </w:pPr>
            <w:r>
              <w:t>20</w:t>
            </w:r>
          </w:p>
        </w:tc>
      </w:tr>
    </w:tbl>
    <w:p w:rsidR="00CE7063" w:rsidRDefault="00CE7063" w:rsidP="00CE7063">
      <w:pPr>
        <w:ind w:firstLine="720"/>
      </w:pPr>
    </w:p>
    <w:p w:rsidR="00CE7063" w:rsidRDefault="00CE7063" w:rsidP="00CE7063">
      <w:pPr>
        <w:ind w:right="-766"/>
        <w:jc w:val="both"/>
      </w:pPr>
      <w:r>
        <w:t>Примечание. Таблица составлена при среднем расходе кислорода газодымозащитником 2 л/мин.</w:t>
      </w:r>
    </w:p>
    <w:p w:rsidR="00CE7063" w:rsidRDefault="00CE7063">
      <w:pPr>
        <w:autoSpaceDE/>
        <w:autoSpaceDN/>
        <w:spacing w:after="200" w:line="276" w:lineRule="auto"/>
      </w:pPr>
      <w:r>
        <w:br w:type="page"/>
      </w:r>
    </w:p>
    <w:p w:rsidR="00CE7063" w:rsidRDefault="00CE7063" w:rsidP="00CE7063">
      <w:pPr>
        <w:ind w:right="431" w:firstLine="720"/>
        <w:jc w:val="center"/>
        <w:rPr>
          <w:b/>
          <w:bCs/>
        </w:rPr>
      </w:pPr>
      <w:r>
        <w:rPr>
          <w:b/>
          <w:bCs/>
        </w:rPr>
        <w:lastRenderedPageBreak/>
        <w:t>6.3. Тушение пожаров в зданиях повышенной этажности</w:t>
      </w:r>
    </w:p>
    <w:p w:rsidR="00CE7063" w:rsidRDefault="00CE7063" w:rsidP="00CE7063">
      <w:pPr>
        <w:pStyle w:val="2"/>
        <w:ind w:right="431"/>
        <w:rPr>
          <w:b w:val="0"/>
          <w:bCs w:val="0"/>
        </w:rPr>
      </w:pPr>
      <w:r>
        <w:t>При расчете сил и средств для тушения пожара в зданиях повышенной этажности, кроме общих методических рекомендаций, не</w:t>
      </w:r>
      <w:r>
        <w:softHyphen/>
        <w:t>обходимо учитывать некоторые особенности.</w:t>
      </w:r>
    </w:p>
    <w:p w:rsidR="00CE7063" w:rsidRDefault="00CE7063" w:rsidP="00CE7063">
      <w:pPr>
        <w:pStyle w:val="ae"/>
        <w:ind w:left="0" w:right="431"/>
      </w:pPr>
      <w:r>
        <w:t>1. Численность разведгрупп определяют по обстановке и условиям проведения многомаршрутной разведки, по составу - не менее четырех человек.</w:t>
      </w:r>
    </w:p>
    <w:p w:rsidR="00CE7063" w:rsidRDefault="00CE7063" w:rsidP="00CE7063">
      <w:pPr>
        <w:ind w:right="431" w:firstLine="720"/>
        <w:jc w:val="both"/>
      </w:pPr>
      <w:r>
        <w:t>2. При тушении пожара на этажах, начиная с пятого и выше, следует предусматривать подачу стволов от внутренних пожарных кранов, включив в работу пожарные насосы-повысители.</w:t>
      </w:r>
    </w:p>
    <w:p w:rsidR="00CE7063" w:rsidRDefault="00CE7063" w:rsidP="00CE7063">
      <w:pPr>
        <w:ind w:right="431" w:firstLine="720"/>
        <w:jc w:val="both"/>
      </w:pPr>
      <w:r>
        <w:t>3. Стволы на этажи здания подают по автолестницам, коленчатым автоподъемникам, путем прокладки рукавных линий между маршами внутренних лестниц или снаружи с помощью веревок. Для контроля за работой рукавных линий на каждой площадке .лестнич</w:t>
      </w:r>
      <w:r>
        <w:softHyphen/>
        <w:t>ной клетки, балконах и лоджиях, где закреплены линии, выставляют посты (один - два человека) с резервными рукавами.</w:t>
      </w:r>
    </w:p>
    <w:p w:rsidR="00CE7063" w:rsidRDefault="00CE7063" w:rsidP="00CE7063">
      <w:pPr>
        <w:ind w:right="431" w:firstLine="720"/>
        <w:jc w:val="both"/>
      </w:pPr>
      <w:r>
        <w:t>4. Следует иметь в виду, что выезд подразделений, вооруженных автолестницами, коленчатыми автоподъемниками, техническими ав</w:t>
      </w:r>
      <w:r>
        <w:softHyphen/>
        <w:t>томобилями, автомобилями ГДЗС, связи и освещения, дымососными станциями и аварийных служб города предусматривается по пер</w:t>
      </w:r>
      <w:r>
        <w:softHyphen/>
        <w:t>вому сообщению.</w:t>
      </w:r>
    </w:p>
    <w:p w:rsidR="00CE7063" w:rsidRDefault="00CE7063" w:rsidP="00CE7063">
      <w:pPr>
        <w:ind w:right="431" w:firstLine="720"/>
        <w:jc w:val="both"/>
      </w:pPr>
      <w:r>
        <w:t>5. Исходя из обстановки на пожаре, подача воды может произ</w:t>
      </w:r>
      <w:r>
        <w:softHyphen/>
        <w:t>водиться по различным схемам боевого развертывания, которые в достаточной степени отработаны практикой. Наиболее целесообразные из них, учитывающие условия боевой работы подразделений и использование пожарных насосов на полную тактическую возмож</w:t>
      </w:r>
      <w:r>
        <w:softHyphen/>
        <w:t>ность, показаны на рис. 6.3 и 6.4.</w:t>
      </w:r>
    </w:p>
    <w:p w:rsidR="00CE7063" w:rsidRDefault="00CE7063" w:rsidP="00CE7063">
      <w:pPr>
        <w:ind w:right="431" w:firstLine="720"/>
        <w:jc w:val="both"/>
      </w:pPr>
      <w:r>
        <w:t>6. Собирая схему подачи воды от пожарной машины, следует учитывать тактические решения, от которых зависит работа насосно-рукавной системы и ее последующее свертывание. Так, на маги</w:t>
      </w:r>
      <w:r>
        <w:softHyphen/>
        <w:t>стральной линии у здания устанавливают разветвление для возмож</w:t>
      </w:r>
      <w:r>
        <w:softHyphen/>
        <w:t>ного перекрытия магистрали и перед ним врезают специальную встав</w:t>
      </w:r>
      <w:r>
        <w:softHyphen/>
        <w:t>ку с краном для выпуска воды из рукавов, поднятых на высоту. При отсутствии вставки можно использовать рукавное разветвление с краном в корпусе специально для выпуска воды или обычное раз</w:t>
      </w:r>
      <w:r>
        <w:softHyphen/>
        <w:t>ветвление, включенное в магистральную линию наоборот.</w:t>
      </w:r>
    </w:p>
    <w:p w:rsidR="00CE7063" w:rsidRDefault="00CE7063" w:rsidP="00CE7063">
      <w:pPr>
        <w:ind w:right="431" w:firstLine="720"/>
        <w:jc w:val="both"/>
      </w:pPr>
      <w:r>
        <w:t>В дальнейшем магистральную рукавную линию прокладывают на этаж или два ниже места пожара, врезают в нее одно или два разветвления в зависимости от схемы подачи стволов, а затем про</w:t>
      </w:r>
      <w:r>
        <w:softHyphen/>
        <w:t>кладывают рабочие линии. В местах установки рукавного развет</w:t>
      </w:r>
      <w:r>
        <w:softHyphen/>
        <w:t>вления (разветвлений) постоянно должны находиться два пожарных из числа боевого расчета подразделений.</w:t>
      </w:r>
    </w:p>
    <w:p w:rsidR="00CE7063" w:rsidRDefault="00CE7063" w:rsidP="00CE7063">
      <w:pPr>
        <w:ind w:right="431" w:firstLine="720"/>
        <w:jc w:val="both"/>
      </w:pPr>
      <w:r>
        <w:t>7. По выбранной схеме вода на тушение может подаваться по</w:t>
      </w:r>
      <w:r>
        <w:softHyphen/>
        <w:t>жарными насосами от водоисточников непосредственно или спосо</w:t>
      </w:r>
      <w:r>
        <w:softHyphen/>
        <w:t>бом перекачки с установкой автомобиля у здания не далее 20 м. В первом случае подъем воды для целей пожаротушения возможен максимально до 15-16 этажей при расположении водоисточников на предельных расстояниях, приведенных в табл. 6.2. Во втором по</w:t>
      </w:r>
      <w:r>
        <w:softHyphen/>
        <w:t>дачу воды можно обеспечить на высоту 20-25 этажей в зависимос</w:t>
      </w:r>
      <w:r>
        <w:softHyphen/>
        <w:t>ти от диаметра прорезиненных рукавов. При этом рабочий напор на насосах устанавливается в пределах величин, указанных в табл. 6.3 (см. рис. 6.3 и 6.4) и прил. 11-12.</w:t>
      </w:r>
    </w:p>
    <w:p w:rsidR="00CE7063" w:rsidRDefault="00CE7063" w:rsidP="00CE7063">
      <w:pPr>
        <w:ind w:right="431" w:firstLine="720"/>
        <w:jc w:val="both"/>
      </w:pPr>
      <w:r>
        <w:t>8. Нередки случаи, когда тушение пожаров в зданиях повышен</w:t>
      </w:r>
      <w:r>
        <w:softHyphen/>
        <w:t>ной этажности сопряжено с организацией и проведением работ по спасанию людей. Это обусловливает потребность в привлечении зна</w:t>
      </w:r>
      <w:r>
        <w:softHyphen/>
        <w:t>чительного количества не только спасательной техники, во также и людей, в первую очередь пожарных для осуществления действий на</w:t>
      </w:r>
    </w:p>
    <w:p w:rsidR="00CE7063" w:rsidRDefault="00CE7063" w:rsidP="00CE7063">
      <w:pPr>
        <w:ind w:right="431" w:firstLine="720"/>
        <w:jc w:val="both"/>
      </w:pPr>
      <w:r>
        <w:t>более ответственных участках. Требуемое количество личного состава для обеспечения боевых действий по спасанию людей принимают с учетом обстановки на пожаре и рекомендаций, данных в гл. 5.</w:t>
      </w:r>
    </w:p>
    <w:p w:rsidR="00CE7063" w:rsidRDefault="00CE7063" w:rsidP="00CE7063">
      <w:pPr>
        <w:ind w:right="431" w:firstLine="720"/>
        <w:jc w:val="both"/>
      </w:pPr>
    </w:p>
    <w:p w:rsidR="00CE7063" w:rsidRDefault="00CE7063" w:rsidP="00CE7063">
      <w:pPr>
        <w:ind w:right="431" w:firstLine="720"/>
        <w:jc w:val="center"/>
      </w:pPr>
      <w:r>
        <w:rPr>
          <w:noProof/>
        </w:rPr>
        <w:drawing>
          <wp:inline distT="0" distB="0" distL="0" distR="0">
            <wp:extent cx="3479800" cy="2552700"/>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479800" cy="2552700"/>
                    </a:xfrm>
                    <a:prstGeom prst="rect">
                      <a:avLst/>
                    </a:prstGeom>
                    <a:noFill/>
                    <a:ln>
                      <a:noFill/>
                    </a:ln>
                  </pic:spPr>
                </pic:pic>
              </a:graphicData>
            </a:graphic>
          </wp:inline>
        </w:drawing>
      </w:r>
    </w:p>
    <w:p w:rsidR="00CE7063" w:rsidRDefault="00CE7063" w:rsidP="00CE7063">
      <w:pPr>
        <w:ind w:right="431" w:firstLine="720"/>
        <w:jc w:val="center"/>
      </w:pPr>
      <w:r>
        <w:t>Рис. 6.3.. Варианты возможной подачи воды без перекачки для тушения по</w:t>
      </w:r>
      <w:r>
        <w:softHyphen/>
        <w:t>жаров в зданиях повышенной этажности</w:t>
      </w:r>
    </w:p>
    <w:p w:rsidR="00CE7063" w:rsidRDefault="00CE7063" w:rsidP="00CE7063">
      <w:pPr>
        <w:ind w:right="431" w:firstLine="720"/>
        <w:jc w:val="center"/>
      </w:pPr>
      <w:r>
        <w:rPr>
          <w:noProof/>
        </w:rPr>
        <w:lastRenderedPageBreak/>
        <w:drawing>
          <wp:inline distT="0" distB="0" distL="0" distR="0">
            <wp:extent cx="3479800" cy="2527300"/>
            <wp:effectExtent l="0" t="0" r="635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479800" cy="2527300"/>
                    </a:xfrm>
                    <a:prstGeom prst="rect">
                      <a:avLst/>
                    </a:prstGeom>
                    <a:noFill/>
                    <a:ln>
                      <a:noFill/>
                    </a:ln>
                  </pic:spPr>
                </pic:pic>
              </a:graphicData>
            </a:graphic>
          </wp:inline>
        </w:drawing>
      </w:r>
    </w:p>
    <w:p w:rsidR="00CE7063" w:rsidRDefault="00CE7063" w:rsidP="00CE7063">
      <w:pPr>
        <w:ind w:right="431" w:firstLine="720"/>
        <w:jc w:val="center"/>
      </w:pPr>
      <w:r>
        <w:t>Рис. 6.4. Варианты</w:t>
      </w:r>
      <w:r>
        <w:tab/>
        <w:t>подачи воды способом перекачки для тушения</w:t>
      </w:r>
      <w:r>
        <w:tab/>
        <w:t xml:space="preserve">пожаров </w:t>
      </w:r>
      <w:r>
        <w:tab/>
        <w:t>в зданиях повышенной этажности</w:t>
      </w:r>
    </w:p>
    <w:p w:rsidR="00CE7063" w:rsidRDefault="00CE7063" w:rsidP="00CE7063">
      <w:pPr>
        <w:pStyle w:val="FR3"/>
        <w:spacing w:line="240" w:lineRule="auto"/>
        <w:ind w:right="431" w:firstLine="720"/>
        <w:jc w:val="both"/>
        <w:rPr>
          <w:sz w:val="20"/>
          <w:szCs w:val="20"/>
        </w:rPr>
      </w:pPr>
    </w:p>
    <w:p w:rsidR="00CE7063" w:rsidRDefault="00CE7063" w:rsidP="00CE7063">
      <w:pPr>
        <w:pStyle w:val="FR3"/>
        <w:spacing w:line="240" w:lineRule="auto"/>
        <w:ind w:right="431" w:firstLine="720"/>
        <w:rPr>
          <w:b/>
          <w:bCs/>
          <w:sz w:val="20"/>
          <w:szCs w:val="20"/>
        </w:rPr>
      </w:pPr>
      <w:r>
        <w:rPr>
          <w:sz w:val="20"/>
          <w:szCs w:val="20"/>
        </w:rPr>
        <w:t>ТАБЛИЦА 6.2. ПРЕДЕЛЬНЫЕ РАССТОЯНИЯ ДО ВОДОИСТОЧНИКОВ ПРИ ТУШЕНИИ ПОЖАРОВ В ЗДАНИЯХ ПОВЫШЕННОЙ ЭТАЖНОСТИ С ПОДАЧЕЙ ВОДЫ ПО ВОЗМОЖНЫМ СХЕМАМ БОЕВОГО РАЗВЕРТЫВАНИЯ</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760"/>
        <w:gridCol w:w="700"/>
        <w:gridCol w:w="680"/>
        <w:gridCol w:w="700"/>
        <w:gridCol w:w="680"/>
        <w:gridCol w:w="680"/>
        <w:gridCol w:w="680"/>
        <w:gridCol w:w="680"/>
        <w:gridCol w:w="680"/>
        <w:gridCol w:w="680"/>
        <w:gridCol w:w="680"/>
        <w:gridCol w:w="820"/>
        <w:gridCol w:w="540"/>
        <w:gridCol w:w="520"/>
      </w:tblGrid>
      <w:tr w:rsidR="00CE7063" w:rsidTr="00CE7063">
        <w:trPr>
          <w:cantSplit/>
          <w:trHeight w:hRule="exact" w:val="300"/>
        </w:trPr>
        <w:tc>
          <w:tcPr>
            <w:tcW w:w="1460" w:type="dxa"/>
            <w:gridSpan w:val="2"/>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Расположение</w:t>
            </w:r>
          </w:p>
          <w:p w:rsidR="00CE7063" w:rsidRDefault="00CE7063">
            <w:pPr>
              <w:pStyle w:val="ac"/>
              <w:spacing w:line="276" w:lineRule="auto"/>
            </w:pPr>
            <w:r>
              <w:t>ствола (стволов)</w:t>
            </w:r>
          </w:p>
        </w:tc>
        <w:tc>
          <w:tcPr>
            <w:tcW w:w="8020" w:type="dxa"/>
            <w:gridSpan w:val="12"/>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Предельные расстояния до водоисточника, м, при напоре на насосе 90 и, у стволов 30 м</w:t>
            </w:r>
          </w:p>
        </w:tc>
      </w:tr>
      <w:tr w:rsidR="00CE7063" w:rsidTr="00CE7063">
        <w:trPr>
          <w:cantSplit/>
          <w:trHeight w:val="240"/>
        </w:trPr>
        <w:tc>
          <w:tcPr>
            <w:tcW w:w="2160" w:type="dxa"/>
            <w:gridSpan w:val="2"/>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8020" w:type="dxa"/>
            <w:gridSpan w:val="12"/>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Возможные схемы боевого развертывания от одной магистральной линии</w:t>
            </w:r>
          </w:p>
        </w:tc>
      </w:tr>
      <w:tr w:rsidR="00CE7063" w:rsidTr="00CE7063">
        <w:trPr>
          <w:cantSplit/>
          <w:trHeight w:val="495"/>
        </w:trPr>
        <w:tc>
          <w:tcPr>
            <w:tcW w:w="2160" w:type="dxa"/>
            <w:gridSpan w:val="2"/>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2060" w:type="dxa"/>
            <w:gridSpan w:val="3"/>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три ствола Б (один ствол А и один ствол Б)</w:t>
            </w:r>
          </w:p>
        </w:tc>
        <w:tc>
          <w:tcPr>
            <w:tcW w:w="2040" w:type="dxa"/>
            <w:gridSpan w:val="3"/>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четыре ствола Б (один ствол А и два ствола Б)</w:t>
            </w:r>
          </w:p>
        </w:tc>
        <w:tc>
          <w:tcPr>
            <w:tcW w:w="2040" w:type="dxa"/>
            <w:gridSpan w:val="3"/>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пять стволов Б (один ствол А и три ствола В)</w:t>
            </w:r>
          </w:p>
        </w:tc>
        <w:tc>
          <w:tcPr>
            <w:tcW w:w="1880" w:type="dxa"/>
            <w:gridSpan w:val="3"/>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один ствол А и четыре ствола Б</w:t>
            </w:r>
          </w:p>
        </w:tc>
      </w:tr>
      <w:tr w:rsidR="00CE7063" w:rsidTr="00CE7063">
        <w:trPr>
          <w:cantSplit/>
          <w:trHeight w:hRule="exact" w:val="260"/>
        </w:trPr>
        <w:tc>
          <w:tcPr>
            <w:tcW w:w="760"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этаж</w:t>
            </w:r>
          </w:p>
        </w:tc>
        <w:tc>
          <w:tcPr>
            <w:tcW w:w="700"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высота, м</w:t>
            </w:r>
          </w:p>
        </w:tc>
        <w:tc>
          <w:tcPr>
            <w:tcW w:w="8020" w:type="dxa"/>
            <w:gridSpan w:val="12"/>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Диаметр прорезиненных рукавов магистральной линии, мм</w:t>
            </w:r>
          </w:p>
        </w:tc>
      </w:tr>
      <w:tr w:rsidR="00CE7063" w:rsidTr="00CE7063">
        <w:trPr>
          <w:cantSplit/>
          <w:trHeight w:hRule="exact" w:val="280"/>
        </w:trPr>
        <w:tc>
          <w:tcPr>
            <w:tcW w:w="14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66</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77</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89</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66</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77</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89</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66</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77</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89</w:t>
            </w:r>
          </w:p>
        </w:tc>
        <w:tc>
          <w:tcPr>
            <w:tcW w:w="82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66</w:t>
            </w:r>
          </w:p>
        </w:tc>
        <w:tc>
          <w:tcPr>
            <w:tcW w:w="54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77</w:t>
            </w:r>
          </w:p>
        </w:tc>
        <w:tc>
          <w:tcPr>
            <w:tcW w:w="52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89</w:t>
            </w:r>
          </w:p>
        </w:tc>
      </w:tr>
      <w:tr w:rsidR="00CE7063" w:rsidTr="00CE7063">
        <w:trPr>
          <w:cantSplit/>
          <w:trHeight w:val="214"/>
        </w:trPr>
        <w:tc>
          <w:tcPr>
            <w:tcW w:w="7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15</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200</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5OO</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1880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120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280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1060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180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680</w:t>
            </w:r>
          </w:p>
        </w:tc>
        <w:tc>
          <w:tcPr>
            <w:tcW w:w="820" w:type="dxa"/>
            <w:vMerge w:val="restart"/>
            <w:tcBorders>
              <w:top w:val="single" w:sz="4" w:space="0" w:color="auto"/>
              <w:left w:val="single" w:sz="4" w:space="0" w:color="auto"/>
              <w:bottom w:val="single" w:sz="4" w:space="0" w:color="auto"/>
              <w:right w:val="single" w:sz="4" w:space="0" w:color="auto"/>
            </w:tcBorders>
            <w:textDirection w:val="btLr"/>
          </w:tcPr>
          <w:p w:rsidR="00CE7063" w:rsidRDefault="00CE7063">
            <w:pPr>
              <w:spacing w:line="276" w:lineRule="auto"/>
              <w:jc w:val="center"/>
            </w:pPr>
          </w:p>
          <w:p w:rsidR="00CE7063" w:rsidRDefault="00CE7063">
            <w:pPr>
              <w:spacing w:line="276" w:lineRule="auto"/>
              <w:jc w:val="center"/>
            </w:pPr>
            <w:r>
              <w:t>Не позво</w:t>
            </w:r>
            <w:r>
              <w:softHyphen/>
              <w:t>ляет пропускная способность рукавов</w:t>
            </w:r>
          </w:p>
          <w:p w:rsidR="00CE7063" w:rsidRDefault="00CE7063">
            <w:pPr>
              <w:spacing w:line="276" w:lineRule="auto"/>
              <w:jc w:val="center"/>
            </w:pPr>
          </w:p>
          <w:p w:rsidR="00CE7063" w:rsidRDefault="00CE7063">
            <w:pPr>
              <w:spacing w:line="276" w:lineRule="auto"/>
              <w:jc w:val="center"/>
            </w:pPr>
          </w:p>
          <w:p w:rsidR="00CE7063" w:rsidRDefault="00CE7063">
            <w:pPr>
              <w:spacing w:line="276" w:lineRule="auto"/>
              <w:jc w:val="center"/>
            </w:pPr>
          </w:p>
          <w:p w:rsidR="00CE7063" w:rsidRDefault="00CE7063">
            <w:pPr>
              <w:spacing w:line="276" w:lineRule="auto"/>
              <w:jc w:val="center"/>
            </w:pPr>
          </w:p>
          <w:p w:rsidR="00CE7063" w:rsidRDefault="00CE7063">
            <w:pPr>
              <w:spacing w:line="276" w:lineRule="auto"/>
              <w:jc w:val="center"/>
            </w:pPr>
          </w:p>
          <w:p w:rsidR="00CE7063" w:rsidRDefault="00CE7063">
            <w:pPr>
              <w:spacing w:line="276" w:lineRule="auto"/>
              <w:jc w:val="center"/>
            </w:pPr>
          </w:p>
          <w:p w:rsidR="00CE7063" w:rsidRDefault="00CE7063">
            <w:pPr>
              <w:spacing w:line="276" w:lineRule="auto"/>
              <w:jc w:val="center"/>
            </w:pPr>
          </w:p>
          <w:p w:rsidR="00CE7063" w:rsidRDefault="00CE7063">
            <w:pPr>
              <w:spacing w:line="276" w:lineRule="auto"/>
              <w:jc w:val="center"/>
            </w:pPr>
          </w:p>
          <w:p w:rsidR="00CE7063" w:rsidRDefault="00CE7063">
            <w:pPr>
              <w:spacing w:line="276" w:lineRule="auto"/>
              <w:jc w:val="center"/>
            </w:pPr>
          </w:p>
        </w:tc>
        <w:tc>
          <w:tcPr>
            <w:tcW w:w="54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120</w:t>
            </w:r>
          </w:p>
        </w:tc>
        <w:tc>
          <w:tcPr>
            <w:tcW w:w="52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460</w:t>
            </w:r>
          </w:p>
        </w:tc>
      </w:tr>
      <w:tr w:rsidR="00CE7063" w:rsidTr="00CE7063">
        <w:trPr>
          <w:cantSplit/>
          <w:trHeight w:val="275"/>
        </w:trPr>
        <w:tc>
          <w:tcPr>
            <w:tcW w:w="7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18</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180</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460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1720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260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960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160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620</w:t>
            </w: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4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100</w:t>
            </w:r>
          </w:p>
        </w:tc>
        <w:tc>
          <w:tcPr>
            <w:tcW w:w="52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420</w:t>
            </w:r>
          </w:p>
        </w:tc>
      </w:tr>
      <w:tr w:rsidR="00CE7063" w:rsidTr="00CE7063">
        <w:trPr>
          <w:cantSplit/>
          <w:trHeight w:val="137"/>
        </w:trPr>
        <w:tc>
          <w:tcPr>
            <w:tcW w:w="7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21</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160</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420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1660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220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880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140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560</w:t>
            </w: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4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100</w:t>
            </w:r>
          </w:p>
        </w:tc>
        <w:tc>
          <w:tcPr>
            <w:tcW w:w="52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380</w:t>
            </w:r>
          </w:p>
        </w:tc>
      </w:tr>
      <w:tr w:rsidR="00CE7063" w:rsidTr="00CE7063">
        <w:trPr>
          <w:cantSplit/>
          <w:trHeight w:val="197"/>
        </w:trPr>
        <w:tc>
          <w:tcPr>
            <w:tcW w:w="7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24</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160</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360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1400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200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780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120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500</w:t>
            </w: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4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80</w:t>
            </w:r>
          </w:p>
        </w:tc>
        <w:tc>
          <w:tcPr>
            <w:tcW w:w="52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340</w:t>
            </w:r>
          </w:p>
        </w:tc>
      </w:tr>
      <w:tr w:rsidR="00CE7063" w:rsidTr="00CE7063">
        <w:trPr>
          <w:cantSplit/>
          <w:trHeight w:val="243"/>
        </w:trPr>
        <w:tc>
          <w:tcPr>
            <w:tcW w:w="7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 xml:space="preserve"> 9</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27</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140</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320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1240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180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700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120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440</w:t>
            </w: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4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80</w:t>
            </w:r>
          </w:p>
        </w:tc>
        <w:tc>
          <w:tcPr>
            <w:tcW w:w="52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pPr>
            <w:r>
              <w:t>300</w:t>
            </w:r>
          </w:p>
        </w:tc>
      </w:tr>
      <w:tr w:rsidR="00CE7063" w:rsidTr="00CE7063">
        <w:trPr>
          <w:cantSplit/>
          <w:trHeight w:val="148"/>
        </w:trPr>
        <w:tc>
          <w:tcPr>
            <w:tcW w:w="7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120</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280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1080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160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600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380</w:t>
            </w: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4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60</w:t>
            </w:r>
          </w:p>
        </w:tc>
        <w:tc>
          <w:tcPr>
            <w:tcW w:w="52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260</w:t>
            </w:r>
          </w:p>
        </w:tc>
      </w:tr>
      <w:tr w:rsidR="00CE7063" w:rsidTr="00CE7063">
        <w:trPr>
          <w:cantSplit/>
          <w:trHeight w:val="193"/>
        </w:trPr>
        <w:tc>
          <w:tcPr>
            <w:tcW w:w="7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33</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100</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240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920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120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500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320</w:t>
            </w: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4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60</w:t>
            </w:r>
          </w:p>
        </w:tc>
        <w:tc>
          <w:tcPr>
            <w:tcW w:w="52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220</w:t>
            </w:r>
          </w:p>
        </w:tc>
      </w:tr>
      <w:tr w:rsidR="00CE7063" w:rsidTr="00CE7063">
        <w:trPr>
          <w:cantSplit/>
          <w:trHeight w:val="100"/>
        </w:trPr>
        <w:tc>
          <w:tcPr>
            <w:tcW w:w="7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12</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36</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80</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200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760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400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260</w:t>
            </w: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4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40</w:t>
            </w:r>
          </w:p>
        </w:tc>
        <w:tc>
          <w:tcPr>
            <w:tcW w:w="52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180</w:t>
            </w:r>
          </w:p>
        </w:tc>
      </w:tr>
      <w:tr w:rsidR="00CE7063" w:rsidTr="00CE7063">
        <w:trPr>
          <w:cantSplit/>
          <w:trHeight w:val="100"/>
        </w:trPr>
        <w:tc>
          <w:tcPr>
            <w:tcW w:w="7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13</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39</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60</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160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580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320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200</w:t>
            </w: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4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20</w:t>
            </w:r>
          </w:p>
        </w:tc>
        <w:tc>
          <w:tcPr>
            <w:tcW w:w="52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140</w:t>
            </w:r>
          </w:p>
        </w:tc>
      </w:tr>
      <w:tr w:rsidR="00CE7063" w:rsidTr="00CE7063">
        <w:trPr>
          <w:cantSplit/>
          <w:trHeight w:val="100"/>
        </w:trPr>
        <w:tc>
          <w:tcPr>
            <w:tcW w:w="7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14</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42</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40</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420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240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140</w:t>
            </w: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4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20</w:t>
            </w:r>
          </w:p>
        </w:tc>
        <w:tc>
          <w:tcPr>
            <w:tcW w:w="52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100</w:t>
            </w:r>
          </w:p>
        </w:tc>
      </w:tr>
      <w:tr w:rsidR="00CE7063" w:rsidTr="00CE7063">
        <w:trPr>
          <w:cantSplit/>
          <w:trHeight w:val="263"/>
        </w:trPr>
        <w:tc>
          <w:tcPr>
            <w:tcW w:w="7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15</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45</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20</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260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140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80</w:t>
            </w: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4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w:t>
            </w:r>
          </w:p>
        </w:tc>
        <w:tc>
          <w:tcPr>
            <w:tcW w:w="52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60</w:t>
            </w:r>
          </w:p>
        </w:tc>
      </w:tr>
      <w:tr w:rsidR="00CE7063" w:rsidTr="00CE7063">
        <w:trPr>
          <w:cantSplit/>
          <w:trHeight w:val="281"/>
        </w:trPr>
        <w:tc>
          <w:tcPr>
            <w:tcW w:w="7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16</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48</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20</w:t>
            </w: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4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52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20</w:t>
            </w:r>
          </w:p>
        </w:tc>
      </w:tr>
      <w:tr w:rsidR="00CE7063" w:rsidTr="00CE7063">
        <w:trPr>
          <w:cantSplit/>
          <w:trHeight w:val="100"/>
        </w:trPr>
        <w:tc>
          <w:tcPr>
            <w:tcW w:w="7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17 и выше</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51</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4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52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r>
    </w:tbl>
    <w:p w:rsidR="00CE7063" w:rsidRDefault="00CE7063" w:rsidP="00CE7063">
      <w:pPr>
        <w:ind w:right="431" w:firstLine="720"/>
        <w:jc w:val="both"/>
      </w:pPr>
    </w:p>
    <w:p w:rsidR="00CE7063" w:rsidRDefault="00CE7063" w:rsidP="00CE7063">
      <w:pPr>
        <w:ind w:right="431" w:firstLine="720"/>
        <w:jc w:val="both"/>
      </w:pPr>
      <w:r>
        <w:t xml:space="preserve">Примечания: 1. Диаметр насадков у стволов Б принят 13 мм, У А - 19 мм. 2. Таблица составлена на основе теоретических расчетов по формуле (5.1) с учетом использования на полную тактическую возможность. 3. При других вариантах боевого развертывания и параметрах работы насосно-рукавной системы предельные расстояния можно определить по формуле (5.10) , экспонометрам, таблицам, помещенным в гл. 4 или  разработанным в гарнизонах. </w:t>
      </w:r>
    </w:p>
    <w:p w:rsidR="00CE7063" w:rsidRDefault="00CE7063" w:rsidP="00CE7063">
      <w:pPr>
        <w:pStyle w:val="FR3"/>
        <w:spacing w:line="240" w:lineRule="auto"/>
        <w:ind w:right="431" w:firstLine="720"/>
        <w:jc w:val="both"/>
        <w:rPr>
          <w:sz w:val="20"/>
          <w:szCs w:val="20"/>
        </w:rPr>
      </w:pPr>
      <w:r>
        <w:rPr>
          <w:sz w:val="20"/>
          <w:szCs w:val="20"/>
        </w:rPr>
        <w:t xml:space="preserve"> </w:t>
      </w:r>
    </w:p>
    <w:p w:rsidR="00CE7063" w:rsidRDefault="00CE7063" w:rsidP="00CE7063">
      <w:pPr>
        <w:pStyle w:val="FR3"/>
        <w:spacing w:line="240" w:lineRule="auto"/>
        <w:ind w:right="431" w:firstLine="720"/>
        <w:rPr>
          <w:sz w:val="20"/>
          <w:szCs w:val="20"/>
        </w:rPr>
      </w:pPr>
      <w:r>
        <w:rPr>
          <w:b/>
          <w:bCs/>
        </w:rPr>
        <w:br w:type="page"/>
      </w:r>
      <w:r>
        <w:rPr>
          <w:sz w:val="20"/>
          <w:szCs w:val="20"/>
        </w:rPr>
        <w:lastRenderedPageBreak/>
        <w:t>ТАБЛИЦА 6.3. РАБОЧИЕ НАПОРЫ НА НАСОСЕ ГОЛОВНОГО АВТОМОБИЛЯ, УСТАНОВЛЕННОГО НЕ ДАЛЕБ 20 м ОТ ЗДАНИЯ ПОВЫШЕННОЙ ЭТАЖНОСТИ ПРИ ПОДАЧЕ ВОДЫ НА ТУШЕНИЕ ПОЖАРА В ПЕРЕКАЧКУ</w:t>
      </w:r>
    </w:p>
    <w:tbl>
      <w:tblPr>
        <w:tblW w:w="0" w:type="auto"/>
        <w:tblInd w:w="40" w:type="dxa"/>
        <w:tblLayout w:type="fixed"/>
        <w:tblCellMar>
          <w:left w:w="40" w:type="dxa"/>
          <w:right w:w="40" w:type="dxa"/>
        </w:tblCellMar>
        <w:tblLook w:val="04A0" w:firstRow="1" w:lastRow="0" w:firstColumn="1" w:lastColumn="0" w:noHBand="0" w:noVBand="1"/>
      </w:tblPr>
      <w:tblGrid>
        <w:gridCol w:w="709"/>
        <w:gridCol w:w="751"/>
        <w:gridCol w:w="700"/>
        <w:gridCol w:w="700"/>
        <w:gridCol w:w="680"/>
        <w:gridCol w:w="680"/>
        <w:gridCol w:w="680"/>
        <w:gridCol w:w="680"/>
        <w:gridCol w:w="700"/>
        <w:gridCol w:w="680"/>
        <w:gridCol w:w="680"/>
        <w:gridCol w:w="820"/>
        <w:gridCol w:w="560"/>
        <w:gridCol w:w="480"/>
      </w:tblGrid>
      <w:tr w:rsidR="00CE7063" w:rsidTr="00CE7063">
        <w:trPr>
          <w:cantSplit/>
          <w:trHeight w:hRule="exact" w:val="280"/>
        </w:trPr>
        <w:tc>
          <w:tcPr>
            <w:tcW w:w="1460" w:type="dxa"/>
            <w:gridSpan w:val="2"/>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Расположение ствола (стволов)</w:t>
            </w:r>
          </w:p>
        </w:tc>
        <w:tc>
          <w:tcPr>
            <w:tcW w:w="8040" w:type="dxa"/>
            <w:gridSpan w:val="12"/>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Напор на насосе, м, при напоре у стволов 30 м</w:t>
            </w:r>
          </w:p>
        </w:tc>
      </w:tr>
      <w:tr w:rsidR="00CE7063" w:rsidTr="00CE7063">
        <w:trPr>
          <w:cantSplit/>
          <w:trHeight w:val="240"/>
        </w:trPr>
        <w:tc>
          <w:tcPr>
            <w:tcW w:w="2211" w:type="dxa"/>
            <w:gridSpan w:val="2"/>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8040" w:type="dxa"/>
            <w:gridSpan w:val="12"/>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Возможные схемы боевого развертывания от одной магистральной линии</w:t>
            </w:r>
          </w:p>
        </w:tc>
      </w:tr>
      <w:tr w:rsidR="00CE7063" w:rsidTr="00CE7063">
        <w:trPr>
          <w:cantSplit/>
          <w:trHeight w:val="515"/>
        </w:trPr>
        <w:tc>
          <w:tcPr>
            <w:tcW w:w="2211" w:type="dxa"/>
            <w:gridSpan w:val="2"/>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2080" w:type="dxa"/>
            <w:gridSpan w:val="3"/>
            <w:tcBorders>
              <w:top w:val="single" w:sz="4" w:space="0" w:color="auto"/>
              <w:left w:val="single" w:sz="4" w:space="0" w:color="auto"/>
              <w:bottom w:val="single" w:sz="4" w:space="0" w:color="auto"/>
              <w:right w:val="single" w:sz="4" w:space="0" w:color="auto"/>
            </w:tcBorders>
          </w:tcPr>
          <w:p w:rsidR="00CE7063" w:rsidRDefault="00CE7063">
            <w:pPr>
              <w:spacing w:line="276" w:lineRule="auto"/>
              <w:jc w:val="center"/>
            </w:pPr>
          </w:p>
          <w:p w:rsidR="00CE7063" w:rsidRDefault="00CE7063">
            <w:pPr>
              <w:spacing w:line="276" w:lineRule="auto"/>
              <w:jc w:val="center"/>
            </w:pPr>
            <w:r>
              <w:t>три ствола Б (один ствол</w:t>
            </w:r>
          </w:p>
          <w:p w:rsidR="00CE7063" w:rsidRDefault="00CE7063">
            <w:pPr>
              <w:spacing w:line="276" w:lineRule="auto"/>
              <w:jc w:val="center"/>
            </w:pPr>
            <w:r>
              <w:t>А и один ствол Б)</w:t>
            </w:r>
          </w:p>
        </w:tc>
        <w:tc>
          <w:tcPr>
            <w:tcW w:w="2040" w:type="dxa"/>
            <w:gridSpan w:val="3"/>
            <w:tcBorders>
              <w:top w:val="single" w:sz="4" w:space="0" w:color="auto"/>
              <w:left w:val="single" w:sz="4" w:space="0" w:color="auto"/>
              <w:bottom w:val="single" w:sz="4" w:space="0" w:color="auto"/>
              <w:right w:val="single" w:sz="4" w:space="0" w:color="auto"/>
            </w:tcBorders>
          </w:tcPr>
          <w:p w:rsidR="00CE7063" w:rsidRDefault="00CE7063">
            <w:pPr>
              <w:spacing w:line="276" w:lineRule="auto"/>
              <w:jc w:val="center"/>
            </w:pPr>
          </w:p>
          <w:p w:rsidR="00CE7063" w:rsidRDefault="00CE7063">
            <w:pPr>
              <w:spacing w:line="276" w:lineRule="auto"/>
              <w:jc w:val="center"/>
            </w:pPr>
            <w:r>
              <w:t>четыре ствола Б (один</w:t>
            </w:r>
          </w:p>
          <w:p w:rsidR="00CE7063" w:rsidRDefault="00CE7063">
            <w:pPr>
              <w:spacing w:line="276" w:lineRule="auto"/>
              <w:jc w:val="center"/>
            </w:pPr>
            <w:r>
              <w:t>ствол А и два ствола Б)</w:t>
            </w:r>
          </w:p>
        </w:tc>
        <w:tc>
          <w:tcPr>
            <w:tcW w:w="2060" w:type="dxa"/>
            <w:gridSpan w:val="3"/>
            <w:tcBorders>
              <w:top w:val="single" w:sz="4" w:space="0" w:color="auto"/>
              <w:left w:val="single" w:sz="4" w:space="0" w:color="auto"/>
              <w:bottom w:val="single" w:sz="4" w:space="0" w:color="auto"/>
              <w:right w:val="single" w:sz="4" w:space="0" w:color="auto"/>
            </w:tcBorders>
          </w:tcPr>
          <w:p w:rsidR="00CE7063" w:rsidRDefault="00CE7063">
            <w:pPr>
              <w:spacing w:line="276" w:lineRule="auto"/>
              <w:jc w:val="center"/>
            </w:pPr>
          </w:p>
          <w:p w:rsidR="00CE7063" w:rsidRDefault="00CE7063">
            <w:pPr>
              <w:spacing w:line="276" w:lineRule="auto"/>
              <w:jc w:val="center"/>
            </w:pPr>
            <w:r>
              <w:t>пять стволов Б (один</w:t>
            </w:r>
          </w:p>
          <w:p w:rsidR="00CE7063" w:rsidRDefault="00CE7063">
            <w:pPr>
              <w:spacing w:line="276" w:lineRule="auto"/>
              <w:jc w:val="center"/>
            </w:pPr>
            <w:r>
              <w:t>ствол А и три ствола Б)</w:t>
            </w:r>
          </w:p>
        </w:tc>
        <w:tc>
          <w:tcPr>
            <w:tcW w:w="1860" w:type="dxa"/>
            <w:gridSpan w:val="3"/>
            <w:tcBorders>
              <w:top w:val="single" w:sz="4" w:space="0" w:color="auto"/>
              <w:left w:val="single" w:sz="4" w:space="0" w:color="auto"/>
              <w:bottom w:val="single" w:sz="4" w:space="0" w:color="auto"/>
              <w:right w:val="single" w:sz="4" w:space="0" w:color="auto"/>
            </w:tcBorders>
          </w:tcPr>
          <w:p w:rsidR="00CE7063" w:rsidRDefault="00CE7063">
            <w:pPr>
              <w:spacing w:line="276" w:lineRule="auto"/>
              <w:jc w:val="center"/>
            </w:pPr>
          </w:p>
          <w:p w:rsidR="00CE7063" w:rsidRDefault="00CE7063">
            <w:pPr>
              <w:spacing w:line="276" w:lineRule="auto"/>
              <w:jc w:val="center"/>
            </w:pPr>
            <w:r>
              <w:t>один ствол А и четыре</w:t>
            </w:r>
          </w:p>
          <w:p w:rsidR="00CE7063" w:rsidRDefault="00CE7063">
            <w:pPr>
              <w:spacing w:line="276" w:lineRule="auto"/>
              <w:jc w:val="center"/>
            </w:pPr>
            <w:r>
              <w:t>ствола Б</w:t>
            </w:r>
          </w:p>
        </w:tc>
      </w:tr>
      <w:tr w:rsidR="00CE7063" w:rsidTr="00CE7063">
        <w:trPr>
          <w:cantSplit/>
          <w:trHeight w:hRule="exact" w:val="240"/>
        </w:trPr>
        <w:tc>
          <w:tcPr>
            <w:tcW w:w="709"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этаж</w:t>
            </w:r>
          </w:p>
        </w:tc>
        <w:tc>
          <w:tcPr>
            <w:tcW w:w="751"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высота, м</w:t>
            </w:r>
          </w:p>
        </w:tc>
        <w:tc>
          <w:tcPr>
            <w:tcW w:w="8040" w:type="dxa"/>
            <w:gridSpan w:val="12"/>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Диаметр прорезиненных рукавов магистральной линии от головного автомобиля, мм</w:t>
            </w:r>
          </w:p>
        </w:tc>
      </w:tr>
      <w:tr w:rsidR="00CE7063" w:rsidTr="00CE7063">
        <w:trPr>
          <w:cantSplit/>
          <w:trHeight w:hRule="exact" w:val="280"/>
        </w:trPr>
        <w:tc>
          <w:tcPr>
            <w:tcW w:w="14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75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66</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77</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89</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66</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77</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89</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66</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77</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89</w:t>
            </w:r>
          </w:p>
        </w:tc>
        <w:tc>
          <w:tcPr>
            <w:tcW w:w="82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66</w:t>
            </w:r>
          </w:p>
        </w:tc>
        <w:tc>
          <w:tcPr>
            <w:tcW w:w="5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77</w:t>
            </w:r>
          </w:p>
        </w:tc>
        <w:tc>
          <w:tcPr>
            <w:tcW w:w="4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89</w:t>
            </w:r>
          </w:p>
        </w:tc>
      </w:tr>
      <w:tr w:rsidR="00CE7063" w:rsidTr="00CE7063">
        <w:trPr>
          <w:cantSplit/>
          <w:trHeight w:val="165"/>
        </w:trPr>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w:t>
            </w:r>
          </w:p>
        </w:tc>
        <w:tc>
          <w:tcPr>
            <w:tcW w:w="7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27</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70</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67</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64</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75</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69</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66</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82</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72</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66</w:t>
            </w:r>
          </w:p>
        </w:tc>
        <w:tc>
          <w:tcPr>
            <w:tcW w:w="820" w:type="dxa"/>
            <w:vMerge w:val="restart"/>
            <w:tcBorders>
              <w:top w:val="single" w:sz="4" w:space="0" w:color="auto"/>
              <w:left w:val="single" w:sz="4" w:space="0" w:color="auto"/>
              <w:bottom w:val="single" w:sz="4" w:space="0" w:color="auto"/>
              <w:right w:val="single" w:sz="4" w:space="0" w:color="auto"/>
            </w:tcBorders>
            <w:textDirection w:val="btLr"/>
            <w:hideMark/>
          </w:tcPr>
          <w:p w:rsidR="00CE7063" w:rsidRDefault="00CE7063">
            <w:pPr>
              <w:spacing w:line="276" w:lineRule="auto"/>
              <w:jc w:val="center"/>
            </w:pPr>
            <w:r>
              <w:t>Не позво</w:t>
            </w:r>
            <w:r>
              <w:softHyphen/>
              <w:t>ляет про</w:t>
            </w:r>
            <w:r>
              <w:softHyphen/>
              <w:t>пускная способ</w:t>
            </w:r>
            <w:r>
              <w:softHyphen/>
              <w:t>ность рукавов</w:t>
            </w:r>
          </w:p>
        </w:tc>
        <w:tc>
          <w:tcPr>
            <w:tcW w:w="5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75</w:t>
            </w:r>
          </w:p>
        </w:tc>
        <w:tc>
          <w:tcPr>
            <w:tcW w:w="4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67</w:t>
            </w:r>
          </w:p>
        </w:tc>
      </w:tr>
      <w:tr w:rsidR="00CE7063" w:rsidTr="00CE7063">
        <w:trPr>
          <w:cantSplit/>
          <w:trHeight w:val="225"/>
        </w:trPr>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w:t>
            </w:r>
          </w:p>
        </w:tc>
        <w:tc>
          <w:tcPr>
            <w:tcW w:w="7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30</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77</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71</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68</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84</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74</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69</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94</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79</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70</w:t>
            </w: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84</w:t>
            </w:r>
          </w:p>
        </w:tc>
        <w:tc>
          <w:tcPr>
            <w:tcW w:w="4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72</w:t>
            </w:r>
          </w:p>
        </w:tc>
      </w:tr>
      <w:tr w:rsidR="00CE7063" w:rsidTr="00CE7063">
        <w:trPr>
          <w:cantSplit/>
          <w:trHeight w:val="115"/>
        </w:trPr>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w:t>
            </w:r>
          </w:p>
        </w:tc>
        <w:tc>
          <w:tcPr>
            <w:tcW w:w="7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33</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80</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74</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71</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87</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77</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72</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97</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82</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73</w:t>
            </w: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87</w:t>
            </w:r>
          </w:p>
        </w:tc>
        <w:tc>
          <w:tcPr>
            <w:tcW w:w="4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75</w:t>
            </w:r>
          </w:p>
        </w:tc>
      </w:tr>
      <w:tr w:rsidR="00CE7063" w:rsidTr="00CE7063">
        <w:trPr>
          <w:cantSplit/>
          <w:trHeight w:val="100"/>
        </w:trPr>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12</w:t>
            </w:r>
          </w:p>
        </w:tc>
        <w:tc>
          <w:tcPr>
            <w:tcW w:w="7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36</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83</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77</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74</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75</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85</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76</w:t>
            </w: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90</w:t>
            </w:r>
          </w:p>
        </w:tc>
        <w:tc>
          <w:tcPr>
            <w:tcW w:w="4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78</w:t>
            </w:r>
          </w:p>
        </w:tc>
      </w:tr>
      <w:tr w:rsidR="00CE7063" w:rsidTr="00CE7063">
        <w:trPr>
          <w:cantSplit/>
          <w:trHeight w:val="100"/>
        </w:trPr>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13</w:t>
            </w:r>
          </w:p>
        </w:tc>
        <w:tc>
          <w:tcPr>
            <w:tcW w:w="7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39</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86</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77</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93</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83</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78</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103</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88</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79</w:t>
            </w: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93</w:t>
            </w:r>
          </w:p>
        </w:tc>
        <w:tc>
          <w:tcPr>
            <w:tcW w:w="4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81</w:t>
            </w:r>
          </w:p>
        </w:tc>
      </w:tr>
      <w:tr w:rsidR="00CE7063" w:rsidTr="00CE7063">
        <w:trPr>
          <w:cantSplit/>
          <w:trHeight w:val="154"/>
        </w:trPr>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14</w:t>
            </w:r>
          </w:p>
        </w:tc>
        <w:tc>
          <w:tcPr>
            <w:tcW w:w="7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42</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89</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83</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96</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86</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81</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106</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91</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82</w:t>
            </w: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96</w:t>
            </w:r>
          </w:p>
        </w:tc>
        <w:tc>
          <w:tcPr>
            <w:tcW w:w="4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84</w:t>
            </w:r>
          </w:p>
        </w:tc>
      </w:tr>
      <w:tr w:rsidR="00CE7063" w:rsidTr="00CE7063">
        <w:trPr>
          <w:cantSplit/>
          <w:trHeight w:val="129"/>
        </w:trPr>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15</w:t>
            </w:r>
          </w:p>
        </w:tc>
        <w:tc>
          <w:tcPr>
            <w:tcW w:w="7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45</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92</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86</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83</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99</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89</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84</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109</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94</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85</w:t>
            </w: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99</w:t>
            </w:r>
          </w:p>
        </w:tc>
        <w:tc>
          <w:tcPr>
            <w:tcW w:w="4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87</w:t>
            </w:r>
          </w:p>
        </w:tc>
      </w:tr>
      <w:tr w:rsidR="00CE7063" w:rsidTr="00CE7063">
        <w:trPr>
          <w:cantSplit/>
          <w:trHeight w:val="129"/>
        </w:trPr>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16</w:t>
            </w:r>
          </w:p>
        </w:tc>
        <w:tc>
          <w:tcPr>
            <w:tcW w:w="7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48</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98</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89</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86</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108</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95</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88</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120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89</w:t>
            </w: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107</w:t>
            </w:r>
          </w:p>
        </w:tc>
        <w:tc>
          <w:tcPr>
            <w:tcW w:w="4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91</w:t>
            </w:r>
          </w:p>
        </w:tc>
      </w:tr>
      <w:tr w:rsidR="00CE7063" w:rsidTr="00CE7063">
        <w:trPr>
          <w:cantSplit/>
          <w:trHeight w:val="129"/>
        </w:trPr>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17</w:t>
            </w:r>
          </w:p>
        </w:tc>
        <w:tc>
          <w:tcPr>
            <w:tcW w:w="7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51</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101</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94</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89</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111</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98</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91</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103</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93</w:t>
            </w: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110</w:t>
            </w:r>
          </w:p>
        </w:tc>
        <w:tc>
          <w:tcPr>
            <w:tcW w:w="4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94</w:t>
            </w:r>
          </w:p>
        </w:tc>
      </w:tr>
      <w:tr w:rsidR="00CE7063" w:rsidTr="00CE7063">
        <w:trPr>
          <w:cantSplit/>
          <w:trHeight w:val="129"/>
        </w:trPr>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18</w:t>
            </w:r>
          </w:p>
        </w:tc>
        <w:tc>
          <w:tcPr>
            <w:tcW w:w="7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54</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104</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97</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92</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114</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101</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94</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106</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96</w:t>
            </w: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113</w:t>
            </w:r>
          </w:p>
        </w:tc>
        <w:tc>
          <w:tcPr>
            <w:tcW w:w="4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97</w:t>
            </w:r>
          </w:p>
        </w:tc>
      </w:tr>
      <w:tr w:rsidR="00CE7063" w:rsidTr="00CE7063">
        <w:trPr>
          <w:cantSplit/>
          <w:trHeight w:val="129"/>
        </w:trPr>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19</w:t>
            </w:r>
          </w:p>
        </w:tc>
        <w:tc>
          <w:tcPr>
            <w:tcW w:w="7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57</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107</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95</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117</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104</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100</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109</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99</w:t>
            </w: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116</w:t>
            </w:r>
          </w:p>
        </w:tc>
        <w:tc>
          <w:tcPr>
            <w:tcW w:w="4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100</w:t>
            </w:r>
          </w:p>
        </w:tc>
      </w:tr>
      <w:tr w:rsidR="00CE7063" w:rsidTr="00CE7063">
        <w:trPr>
          <w:cantSplit/>
          <w:trHeight w:val="100"/>
        </w:trPr>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20</w:t>
            </w:r>
          </w:p>
        </w:tc>
        <w:tc>
          <w:tcPr>
            <w:tcW w:w="7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60</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110</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103</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98</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120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107</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100</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112</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102</w:t>
            </w: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120</w:t>
            </w:r>
          </w:p>
        </w:tc>
        <w:tc>
          <w:tcPr>
            <w:tcW w:w="4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103</w:t>
            </w:r>
          </w:p>
        </w:tc>
      </w:tr>
      <w:tr w:rsidR="00CE7063" w:rsidTr="00CE7063">
        <w:trPr>
          <w:cantSplit/>
          <w:trHeight w:val="100"/>
        </w:trPr>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21</w:t>
            </w:r>
          </w:p>
        </w:tc>
        <w:tc>
          <w:tcPr>
            <w:tcW w:w="7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63</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113</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106</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101</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103</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115</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105</w:t>
            </w: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4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106</w:t>
            </w:r>
          </w:p>
        </w:tc>
      </w:tr>
      <w:tr w:rsidR="00CE7063" w:rsidTr="00CE7063">
        <w:trPr>
          <w:cantSplit/>
          <w:trHeight w:val="100"/>
        </w:trPr>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22</w:t>
            </w:r>
          </w:p>
        </w:tc>
        <w:tc>
          <w:tcPr>
            <w:tcW w:w="7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66</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116</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109</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104</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113</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106</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120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108</w:t>
            </w: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4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109</w:t>
            </w:r>
          </w:p>
        </w:tc>
      </w:tr>
      <w:tr w:rsidR="00CE7063" w:rsidTr="00CE7063">
        <w:trPr>
          <w:cantSplit/>
          <w:trHeight w:val="197"/>
        </w:trPr>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23</w:t>
            </w:r>
          </w:p>
        </w:tc>
        <w:tc>
          <w:tcPr>
            <w:tcW w:w="7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69</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120</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113</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108</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117</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109</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111</w:t>
            </w: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4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114</w:t>
            </w:r>
          </w:p>
        </w:tc>
      </w:tr>
      <w:tr w:rsidR="00CE7063" w:rsidTr="00CE7063">
        <w:trPr>
          <w:cantSplit/>
          <w:trHeight w:val="115"/>
        </w:trPr>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24</w:t>
            </w:r>
          </w:p>
        </w:tc>
        <w:tc>
          <w:tcPr>
            <w:tcW w:w="7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72</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116</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111</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120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112</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114</w:t>
            </w: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4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117</w:t>
            </w:r>
          </w:p>
        </w:tc>
      </w:tr>
      <w:tr w:rsidR="00CE7063" w:rsidTr="00CE7063">
        <w:trPr>
          <w:cantSplit/>
          <w:trHeight w:val="100"/>
        </w:trPr>
        <w:tc>
          <w:tcPr>
            <w:tcW w:w="70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25</w:t>
            </w:r>
          </w:p>
        </w:tc>
        <w:tc>
          <w:tcPr>
            <w:tcW w:w="75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75</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120</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115</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115</w:t>
            </w:r>
          </w:p>
        </w:tc>
        <w:tc>
          <w:tcPr>
            <w:tcW w:w="70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6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117</w:t>
            </w: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48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120</w:t>
            </w:r>
          </w:p>
        </w:tc>
      </w:tr>
    </w:tbl>
    <w:p w:rsidR="00CE7063" w:rsidRDefault="00CE7063" w:rsidP="00CE7063">
      <w:pPr>
        <w:ind w:right="431" w:firstLine="720"/>
        <w:jc w:val="both"/>
      </w:pPr>
    </w:p>
    <w:p w:rsidR="00CE7063" w:rsidRDefault="00CE7063" w:rsidP="00CE7063">
      <w:pPr>
        <w:pStyle w:val="21"/>
      </w:pPr>
      <w:r>
        <w:t>Примечания: 1. Диаметр насадка у стволов Б принят 13 мм, а у А-19 мм. 2. Таблица составлена на основе опыта работы гарнизонов и теоретических расчетов по формуле (4.11). 3. Разветвления, от которых прокладывают рабочие линии, установлены на площадке ниже горящего этажа. 4. При других вариантах боевого развертывания и параметрах работы насосно-рукавной системы напори на насосах можно определить по формуле (4.11), экспонометрам, таблицам, помещенным в гл. 4, или разработан</w:t>
      </w:r>
      <w:r>
        <w:softHyphen/>
        <w:t>ным гарнизоне.</w:t>
      </w:r>
    </w:p>
    <w:p w:rsidR="00CE7063" w:rsidRDefault="00CE7063">
      <w:pPr>
        <w:autoSpaceDE/>
        <w:autoSpaceDN/>
        <w:spacing w:after="200" w:line="276" w:lineRule="auto"/>
      </w:pPr>
      <w:r>
        <w:br w:type="page"/>
      </w:r>
    </w:p>
    <w:p w:rsidR="00CE7063" w:rsidRDefault="00CE7063" w:rsidP="00CE7063">
      <w:pPr>
        <w:pStyle w:val="ae"/>
        <w:spacing w:before="0"/>
        <w:ind w:left="0" w:right="0" w:firstLine="720"/>
        <w:rPr>
          <w:b/>
          <w:bCs/>
        </w:rPr>
      </w:pPr>
      <w:r>
        <w:rPr>
          <w:b/>
          <w:bCs/>
        </w:rPr>
        <w:lastRenderedPageBreak/>
        <w:t>6.4. Тушение пожаров на открытых технологических установках, связанных с переработкой углеводородных газов, нефти и нефтепродуктов</w:t>
      </w:r>
    </w:p>
    <w:p w:rsidR="00CE7063" w:rsidRDefault="00CE7063" w:rsidP="00CE7063">
      <w:pPr>
        <w:pStyle w:val="ae"/>
        <w:spacing w:before="0"/>
        <w:ind w:left="0" w:right="0" w:firstLine="720"/>
        <w:rPr>
          <w:b/>
          <w:bCs/>
        </w:rPr>
      </w:pPr>
    </w:p>
    <w:p w:rsidR="00CE7063" w:rsidRDefault="00CE7063" w:rsidP="00CE7063">
      <w:pPr>
        <w:ind w:firstLine="720"/>
        <w:jc w:val="both"/>
      </w:pPr>
      <w:r>
        <w:t>Расчет сил и средств на установках химической, нефтехимической и нефтеперерабатывающей промышленности следует производить с учетом особенностей, характерных для данных объектов.</w:t>
      </w:r>
    </w:p>
    <w:p w:rsidR="00CE7063" w:rsidRDefault="00CE7063" w:rsidP="00CE7063">
      <w:pPr>
        <w:ind w:firstLine="720"/>
        <w:jc w:val="both"/>
      </w:pPr>
      <w:r>
        <w:t>1. Тушение пожаров на открытых технологических установках осуществляют стационарными системами тепловой защиты и пожа</w:t>
      </w:r>
      <w:r>
        <w:softHyphen/>
        <w:t>ротушения или передвижной пожарной техникой с максимальным использованием стационарных установок, если они не были выведе</w:t>
      </w:r>
      <w:r>
        <w:softHyphen/>
        <w:t>ны из строя.</w:t>
      </w:r>
    </w:p>
    <w:p w:rsidR="00CE7063" w:rsidRDefault="00CE7063" w:rsidP="00CE7063">
      <w:pPr>
        <w:ind w:firstLine="720"/>
        <w:jc w:val="both"/>
      </w:pPr>
      <w:r>
        <w:t>2. Для локализации и тушения пожара на открытых технологи</w:t>
      </w:r>
      <w:r>
        <w:softHyphen/>
        <w:t>ческих установках используют компактные и распыленные струи со</w:t>
      </w:r>
      <w:r>
        <w:softHyphen/>
        <w:t>ды, воздушно-механическую пену низкой и средней кратности, газо</w:t>
      </w:r>
      <w:r>
        <w:softHyphen/>
        <w:t>водяные струи, порошковые составы.</w:t>
      </w:r>
    </w:p>
    <w:p w:rsidR="00CE7063" w:rsidRDefault="00CE7063" w:rsidP="00CE7063">
      <w:pPr>
        <w:ind w:firstLine="720"/>
        <w:jc w:val="both"/>
      </w:pPr>
      <w:r>
        <w:t>3. При ликвидации горения струйных факелов, жидкостей и га</w:t>
      </w:r>
      <w:r>
        <w:softHyphen/>
        <w:t>зов, вытекающих из аппаратов и трубопроводов под давлением, при</w:t>
      </w:r>
      <w:r>
        <w:softHyphen/>
        <w:t>меняют компактные водяные струи, используя для этого ручные и лафетные стволы в зависимости от места расположения факела над уровнем земли. Так, если горение происходит на высоте до 12 м, по</w:t>
      </w:r>
      <w:r>
        <w:softHyphen/>
        <w:t>дают ручные стволы, на высоте 12-30 м - лафетные. При распо</w:t>
      </w:r>
      <w:r>
        <w:softHyphen/>
        <w:t>ложении факела на высоте более 30 м ручные и лафетные стволы подают с автолестниц, коленчатых автоподъемников, технологических этажерок и других сооружений.</w:t>
      </w:r>
    </w:p>
    <w:p w:rsidR="00CE7063" w:rsidRDefault="00CE7063" w:rsidP="00CE7063">
      <w:pPr>
        <w:ind w:firstLine="720"/>
        <w:jc w:val="both"/>
      </w:pPr>
      <w:r>
        <w:t>4. Распыленные струи применяют для орошения струйного фа</w:t>
      </w:r>
      <w:r>
        <w:softHyphen/>
        <w:t>кела пламени, охлаждения поверхности оборудования и устройства водяных завес с целью обеспечения защиты аппаратов, трубопрово</w:t>
      </w:r>
      <w:r>
        <w:softHyphen/>
        <w:t>дов, этажерок и обслуживающих площадок.</w:t>
      </w:r>
    </w:p>
    <w:p w:rsidR="00CE7063" w:rsidRDefault="00CE7063" w:rsidP="00CE7063">
      <w:pPr>
        <w:ind w:firstLine="720"/>
        <w:jc w:val="both"/>
      </w:pPr>
      <w:r>
        <w:t>5. При расчете технических приборов подачи воды следует иметь в виду, что горящие аппараты охлаждаются по всей поверхности, а соседние—по половине поверхности, обращенной к зоне горения. Соседними считаются аппараты (оборудование, трубопроводы), ко</w:t>
      </w:r>
      <w:r>
        <w:softHyphen/>
        <w:t>торые расположены в зоне, где плотность теплового потока не пре</w:t>
      </w:r>
      <w:r>
        <w:softHyphen/>
        <w:t>вышает 12,5 кВт/м</w:t>
      </w:r>
      <w:r>
        <w:rPr>
          <w:vertAlign w:val="superscript"/>
        </w:rPr>
        <w:t>2</w:t>
      </w:r>
      <w:r>
        <w:t>, а нагрев стенок 100 °С.</w:t>
      </w:r>
    </w:p>
    <w:p w:rsidR="00CE7063" w:rsidRDefault="00CE7063" w:rsidP="00CE7063">
      <w:pPr>
        <w:jc w:val="both"/>
      </w:pPr>
      <w:r>
        <w:t>6. Водяные завесы устанавливают со стороны защищаемого ап</w:t>
      </w:r>
      <w:r>
        <w:softHyphen/>
        <w:t>парата не ближе 1,5 м от фронта пламени. Для этого используют ручные и лафетные стволы с насадками-распылителями турбинного и щелевого типа. Такие завесы снижают плотность теплового по</w:t>
      </w:r>
      <w:r>
        <w:softHyphen/>
        <w:t>тока примерно в 3 раза. Характеристика водяных завес приведена в табл. 6.4.</w:t>
      </w:r>
    </w:p>
    <w:p w:rsidR="00CE7063" w:rsidRDefault="00CE7063" w:rsidP="00CE7063">
      <w:pPr>
        <w:pStyle w:val="FR3"/>
        <w:spacing w:line="240" w:lineRule="auto"/>
        <w:rPr>
          <w:sz w:val="20"/>
          <w:szCs w:val="20"/>
        </w:rPr>
      </w:pPr>
    </w:p>
    <w:p w:rsidR="00CE7063" w:rsidRDefault="00CE7063" w:rsidP="00CE7063">
      <w:pPr>
        <w:pStyle w:val="FR3"/>
        <w:spacing w:line="240" w:lineRule="auto"/>
        <w:rPr>
          <w:sz w:val="20"/>
          <w:szCs w:val="20"/>
        </w:rPr>
      </w:pPr>
      <w:r>
        <w:rPr>
          <w:sz w:val="20"/>
          <w:szCs w:val="20"/>
        </w:rPr>
        <w:t>ТАБЛИЦА 6.4. ХАРАКТЕРИСТИКА ВОДЯНЫХ ЗАВЕС ИЗ ТУРБИННЫХ И ЩЕЛЕВЫХ РАСПЫЛИТЕЛЕЙ</w:t>
      </w:r>
    </w:p>
    <w:p w:rsidR="00CE7063" w:rsidRDefault="00CE7063" w:rsidP="00CE7063">
      <w:pPr>
        <w:pStyle w:val="FR3"/>
        <w:spacing w:line="240" w:lineRule="auto"/>
        <w:rPr>
          <w:sz w:val="20"/>
          <w:szCs w:val="20"/>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560"/>
        <w:gridCol w:w="1204"/>
        <w:gridCol w:w="1382"/>
        <w:gridCol w:w="1383"/>
        <w:gridCol w:w="1370"/>
        <w:gridCol w:w="1370"/>
        <w:gridCol w:w="1370"/>
      </w:tblGrid>
      <w:tr w:rsidR="00CE7063" w:rsidTr="00CE7063">
        <w:trPr>
          <w:cantSplit/>
          <w:trHeight w:val="886"/>
        </w:trPr>
        <w:tc>
          <w:tcPr>
            <w:tcW w:w="1560"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Распылители</w:t>
            </w:r>
          </w:p>
        </w:tc>
        <w:tc>
          <w:tcPr>
            <w:tcW w:w="1204"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lang w:val="en-US"/>
              </w:rPr>
              <w:t>Угол подачи ствола, град</w:t>
            </w:r>
          </w:p>
        </w:tc>
        <w:tc>
          <w:tcPr>
            <w:tcW w:w="1382"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lang w:val="en-US"/>
              </w:rPr>
              <w:t>Рабочий напор, м</w:t>
            </w:r>
          </w:p>
        </w:tc>
        <w:tc>
          <w:tcPr>
            <w:tcW w:w="1383"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Расход воды, л/с</w:t>
            </w:r>
          </w:p>
        </w:tc>
        <w:tc>
          <w:tcPr>
            <w:tcW w:w="4110" w:type="dxa"/>
            <w:gridSpan w:val="3"/>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Геометрические размеры</w:t>
            </w:r>
          </w:p>
          <w:p w:rsidR="00CE7063" w:rsidRDefault="00CE7063">
            <w:pPr>
              <w:spacing w:line="276" w:lineRule="auto"/>
              <w:jc w:val="center"/>
              <w:rPr>
                <w:b/>
                <w:bCs/>
              </w:rPr>
            </w:pPr>
            <w:r>
              <w:rPr>
                <w:b/>
                <w:bCs/>
              </w:rPr>
              <w:t>водяных завес</w:t>
            </w:r>
          </w:p>
        </w:tc>
      </w:tr>
      <w:tr w:rsidR="00CE7063" w:rsidTr="00CE7063">
        <w:trPr>
          <w:cantSplit/>
          <w:trHeight w:val="23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204"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382"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6850" w:type="dxa"/>
            <w:gridSpan w:val="3"/>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r>
      <w:tr w:rsidR="00CE7063" w:rsidTr="00CE7063">
        <w:trPr>
          <w:cantSplit/>
          <w:trHeight w:val="9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204"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382"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3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Высота, м</w:t>
            </w:r>
          </w:p>
        </w:tc>
        <w:tc>
          <w:tcPr>
            <w:tcW w:w="13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vertAlign w:val="superscript"/>
              </w:rPr>
            </w:pPr>
            <w:r>
              <w:rPr>
                <w:b/>
                <w:bCs/>
              </w:rPr>
              <w:t>пло</w:t>
            </w:r>
            <w:r>
              <w:rPr>
                <w:b/>
                <w:bCs/>
              </w:rPr>
              <w:softHyphen/>
              <w:t>щадь, м</w:t>
            </w:r>
            <w:r>
              <w:rPr>
                <w:b/>
                <w:bCs/>
                <w:vertAlign w:val="superscript"/>
              </w:rPr>
              <w:t>2</w:t>
            </w:r>
          </w:p>
        </w:tc>
        <w:tc>
          <w:tcPr>
            <w:tcW w:w="13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тол</w:t>
            </w:r>
            <w:r>
              <w:rPr>
                <w:b/>
                <w:bCs/>
              </w:rPr>
              <w:softHyphen/>
              <w:t>щина, м</w:t>
            </w:r>
          </w:p>
        </w:tc>
      </w:tr>
      <w:tr w:rsidR="00CE7063" w:rsidTr="00CE7063">
        <w:trPr>
          <w:cantSplit/>
          <w:trHeight w:val="887"/>
        </w:trPr>
        <w:tc>
          <w:tcPr>
            <w:tcW w:w="1560" w:type="dxa"/>
            <w:tcBorders>
              <w:top w:val="single" w:sz="4" w:space="0" w:color="auto"/>
              <w:left w:val="single" w:sz="4" w:space="0" w:color="auto"/>
              <w:bottom w:val="single" w:sz="4" w:space="0" w:color="auto"/>
              <w:right w:val="single" w:sz="4" w:space="0" w:color="auto"/>
            </w:tcBorders>
            <w:hideMark/>
          </w:tcPr>
          <w:p w:rsidR="00CE7063" w:rsidRDefault="00CE7063">
            <w:pPr>
              <w:pStyle w:val="2"/>
              <w:spacing w:line="276" w:lineRule="auto"/>
              <w:jc w:val="center"/>
              <w:rPr>
                <w:sz w:val="20"/>
                <w:szCs w:val="20"/>
              </w:rPr>
            </w:pPr>
            <w:r>
              <w:rPr>
                <w:b w:val="0"/>
                <w:bCs w:val="0"/>
              </w:rPr>
              <w:t>Турбинные:  НРТ-4</w:t>
            </w:r>
          </w:p>
          <w:p w:rsidR="00CE7063" w:rsidRDefault="00CE7063">
            <w:pPr>
              <w:spacing w:line="276" w:lineRule="auto"/>
              <w:jc w:val="center"/>
              <w:rPr>
                <w:b/>
                <w:bCs/>
              </w:rPr>
            </w:pPr>
            <w:r>
              <w:rPr>
                <w:b/>
                <w:bCs/>
              </w:rPr>
              <w:t xml:space="preserve"> НРТ-10</w:t>
            </w:r>
          </w:p>
          <w:p w:rsidR="00CE7063" w:rsidRDefault="00CE7063">
            <w:pPr>
              <w:spacing w:line="276" w:lineRule="auto"/>
              <w:jc w:val="center"/>
            </w:pPr>
            <w:r>
              <w:rPr>
                <w:b/>
                <w:bCs/>
              </w:rPr>
              <w:t>НРТ-20 Щелевой РВ-12</w:t>
            </w:r>
          </w:p>
        </w:tc>
        <w:tc>
          <w:tcPr>
            <w:tcW w:w="1204" w:type="dxa"/>
            <w:tcBorders>
              <w:top w:val="single" w:sz="4" w:space="0" w:color="auto"/>
              <w:left w:val="single" w:sz="4" w:space="0" w:color="auto"/>
              <w:bottom w:val="single" w:sz="4" w:space="0" w:color="auto"/>
              <w:right w:val="single" w:sz="4" w:space="0" w:color="auto"/>
            </w:tcBorders>
          </w:tcPr>
          <w:p w:rsidR="00CE7063" w:rsidRDefault="00CE7063">
            <w:pPr>
              <w:spacing w:line="276" w:lineRule="auto"/>
              <w:jc w:val="center"/>
            </w:pPr>
          </w:p>
          <w:p w:rsidR="00CE7063" w:rsidRDefault="00CE7063">
            <w:pPr>
              <w:spacing w:line="276" w:lineRule="auto"/>
              <w:jc w:val="center"/>
            </w:pPr>
            <w:r>
              <w:t>50</w:t>
            </w:r>
          </w:p>
          <w:p w:rsidR="00CE7063" w:rsidRDefault="00CE7063">
            <w:pPr>
              <w:spacing w:line="276" w:lineRule="auto"/>
              <w:jc w:val="center"/>
            </w:pPr>
            <w:r>
              <w:t>50</w:t>
            </w:r>
          </w:p>
          <w:p w:rsidR="00CE7063" w:rsidRDefault="00CE7063">
            <w:pPr>
              <w:spacing w:line="276" w:lineRule="auto"/>
              <w:jc w:val="center"/>
            </w:pPr>
            <w:r>
              <w:t>50</w:t>
            </w:r>
          </w:p>
          <w:p w:rsidR="00CE7063" w:rsidRDefault="00CE7063">
            <w:pPr>
              <w:spacing w:line="276" w:lineRule="auto"/>
              <w:jc w:val="center"/>
            </w:pPr>
            <w:r>
              <w:t>-</w:t>
            </w:r>
          </w:p>
        </w:tc>
        <w:tc>
          <w:tcPr>
            <w:tcW w:w="1382" w:type="dxa"/>
            <w:tcBorders>
              <w:top w:val="single" w:sz="4" w:space="0" w:color="auto"/>
              <w:left w:val="single" w:sz="4" w:space="0" w:color="auto"/>
              <w:bottom w:val="single" w:sz="4" w:space="0" w:color="auto"/>
              <w:right w:val="single" w:sz="4" w:space="0" w:color="auto"/>
            </w:tcBorders>
          </w:tcPr>
          <w:p w:rsidR="00CE7063" w:rsidRDefault="00CE7063">
            <w:pPr>
              <w:spacing w:line="276" w:lineRule="auto"/>
              <w:jc w:val="center"/>
            </w:pPr>
          </w:p>
          <w:p w:rsidR="00CE7063" w:rsidRDefault="00CE7063">
            <w:pPr>
              <w:spacing w:line="276" w:lineRule="auto"/>
              <w:jc w:val="center"/>
            </w:pPr>
            <w:r>
              <w:t>60</w:t>
            </w:r>
          </w:p>
          <w:p w:rsidR="00CE7063" w:rsidRDefault="00CE7063">
            <w:pPr>
              <w:spacing w:line="276" w:lineRule="auto"/>
              <w:jc w:val="center"/>
            </w:pPr>
            <w:r>
              <w:t>60</w:t>
            </w:r>
          </w:p>
          <w:p w:rsidR="00CE7063" w:rsidRDefault="00CE7063">
            <w:pPr>
              <w:spacing w:line="276" w:lineRule="auto"/>
              <w:jc w:val="center"/>
            </w:pPr>
            <w:r>
              <w:t>60</w:t>
            </w:r>
          </w:p>
          <w:p w:rsidR="00CE7063" w:rsidRDefault="00CE7063">
            <w:pPr>
              <w:spacing w:line="276" w:lineRule="auto"/>
              <w:jc w:val="center"/>
            </w:pPr>
            <w:r>
              <w:t>60</w:t>
            </w:r>
          </w:p>
        </w:tc>
        <w:tc>
          <w:tcPr>
            <w:tcW w:w="1383" w:type="dxa"/>
            <w:tcBorders>
              <w:top w:val="single" w:sz="4" w:space="0" w:color="auto"/>
              <w:left w:val="single" w:sz="4" w:space="0" w:color="auto"/>
              <w:bottom w:val="single" w:sz="4" w:space="0" w:color="auto"/>
              <w:right w:val="single" w:sz="4" w:space="0" w:color="auto"/>
            </w:tcBorders>
          </w:tcPr>
          <w:p w:rsidR="00CE7063" w:rsidRDefault="00CE7063">
            <w:pPr>
              <w:spacing w:line="276" w:lineRule="auto"/>
              <w:jc w:val="center"/>
            </w:pPr>
          </w:p>
          <w:p w:rsidR="00CE7063" w:rsidRDefault="00CE7063">
            <w:pPr>
              <w:spacing w:line="276" w:lineRule="auto"/>
              <w:jc w:val="center"/>
            </w:pPr>
            <w:r>
              <w:t>5</w:t>
            </w:r>
          </w:p>
          <w:p w:rsidR="00CE7063" w:rsidRDefault="00CE7063">
            <w:pPr>
              <w:spacing w:line="276" w:lineRule="auto"/>
              <w:jc w:val="center"/>
            </w:pPr>
            <w:r>
              <w:t>10</w:t>
            </w:r>
          </w:p>
          <w:p w:rsidR="00CE7063" w:rsidRDefault="00CE7063">
            <w:pPr>
              <w:spacing w:line="276" w:lineRule="auto"/>
              <w:jc w:val="center"/>
            </w:pPr>
            <w:r>
              <w:t>20</w:t>
            </w:r>
          </w:p>
          <w:p w:rsidR="00CE7063" w:rsidRDefault="00CE7063">
            <w:pPr>
              <w:spacing w:line="276" w:lineRule="auto"/>
              <w:jc w:val="center"/>
            </w:pPr>
            <w:r>
              <w:t>12</w:t>
            </w:r>
          </w:p>
        </w:tc>
        <w:tc>
          <w:tcPr>
            <w:tcW w:w="1370" w:type="dxa"/>
            <w:tcBorders>
              <w:top w:val="single" w:sz="4" w:space="0" w:color="auto"/>
              <w:left w:val="single" w:sz="4" w:space="0" w:color="auto"/>
              <w:bottom w:val="single" w:sz="4" w:space="0" w:color="auto"/>
              <w:right w:val="single" w:sz="4" w:space="0" w:color="auto"/>
            </w:tcBorders>
          </w:tcPr>
          <w:p w:rsidR="00CE7063" w:rsidRDefault="00CE7063">
            <w:pPr>
              <w:spacing w:line="276" w:lineRule="auto"/>
              <w:jc w:val="center"/>
            </w:pPr>
          </w:p>
          <w:p w:rsidR="00CE7063" w:rsidRDefault="00CE7063">
            <w:pPr>
              <w:spacing w:line="276" w:lineRule="auto"/>
              <w:jc w:val="center"/>
            </w:pPr>
            <w:r>
              <w:t>10</w:t>
            </w:r>
          </w:p>
          <w:p w:rsidR="00CE7063" w:rsidRDefault="00CE7063">
            <w:pPr>
              <w:spacing w:line="276" w:lineRule="auto"/>
              <w:jc w:val="center"/>
            </w:pPr>
            <w:r>
              <w:t>12</w:t>
            </w:r>
          </w:p>
          <w:p w:rsidR="00CE7063" w:rsidRDefault="00CE7063">
            <w:pPr>
              <w:spacing w:line="276" w:lineRule="auto"/>
              <w:jc w:val="center"/>
            </w:pPr>
            <w:r>
              <w:t>15</w:t>
            </w:r>
          </w:p>
          <w:p w:rsidR="00CE7063" w:rsidRDefault="00CE7063">
            <w:pPr>
              <w:spacing w:line="276" w:lineRule="auto"/>
              <w:jc w:val="center"/>
            </w:pPr>
            <w:r>
              <w:t>8</w:t>
            </w:r>
          </w:p>
        </w:tc>
        <w:tc>
          <w:tcPr>
            <w:tcW w:w="1370" w:type="dxa"/>
            <w:tcBorders>
              <w:top w:val="single" w:sz="4" w:space="0" w:color="auto"/>
              <w:left w:val="single" w:sz="4" w:space="0" w:color="auto"/>
              <w:bottom w:val="single" w:sz="4" w:space="0" w:color="auto"/>
              <w:right w:val="single" w:sz="4" w:space="0" w:color="auto"/>
            </w:tcBorders>
          </w:tcPr>
          <w:p w:rsidR="00CE7063" w:rsidRDefault="00CE7063">
            <w:pPr>
              <w:spacing w:line="276" w:lineRule="auto"/>
              <w:jc w:val="center"/>
            </w:pPr>
          </w:p>
          <w:p w:rsidR="00CE7063" w:rsidRDefault="00CE7063">
            <w:pPr>
              <w:spacing w:line="276" w:lineRule="auto"/>
              <w:jc w:val="center"/>
            </w:pPr>
            <w:r>
              <w:t>50</w:t>
            </w:r>
          </w:p>
          <w:p w:rsidR="00CE7063" w:rsidRDefault="00CE7063">
            <w:pPr>
              <w:spacing w:line="276" w:lineRule="auto"/>
              <w:jc w:val="center"/>
            </w:pPr>
            <w:r>
              <w:t>100</w:t>
            </w:r>
          </w:p>
          <w:p w:rsidR="00CE7063" w:rsidRDefault="00CE7063">
            <w:pPr>
              <w:spacing w:line="276" w:lineRule="auto"/>
              <w:jc w:val="center"/>
            </w:pPr>
            <w:r>
              <w:t xml:space="preserve"> 200</w:t>
            </w:r>
          </w:p>
          <w:p w:rsidR="00CE7063" w:rsidRDefault="00CE7063">
            <w:pPr>
              <w:spacing w:line="276" w:lineRule="auto"/>
              <w:jc w:val="center"/>
            </w:pPr>
            <w:r>
              <w:t>100</w:t>
            </w:r>
          </w:p>
        </w:tc>
        <w:tc>
          <w:tcPr>
            <w:tcW w:w="1370" w:type="dxa"/>
            <w:tcBorders>
              <w:top w:val="single" w:sz="4" w:space="0" w:color="auto"/>
              <w:left w:val="single" w:sz="4" w:space="0" w:color="auto"/>
              <w:bottom w:val="single" w:sz="4" w:space="0" w:color="auto"/>
              <w:right w:val="single" w:sz="4" w:space="0" w:color="auto"/>
            </w:tcBorders>
          </w:tcPr>
          <w:p w:rsidR="00CE7063" w:rsidRDefault="00CE7063">
            <w:pPr>
              <w:spacing w:line="276" w:lineRule="auto"/>
              <w:jc w:val="center"/>
            </w:pPr>
          </w:p>
          <w:p w:rsidR="00CE7063" w:rsidRDefault="00CE7063">
            <w:pPr>
              <w:spacing w:line="276" w:lineRule="auto"/>
              <w:jc w:val="center"/>
            </w:pPr>
            <w:r>
              <w:t>1,2</w:t>
            </w:r>
          </w:p>
          <w:p w:rsidR="00CE7063" w:rsidRDefault="00CE7063">
            <w:pPr>
              <w:spacing w:line="276" w:lineRule="auto"/>
              <w:jc w:val="center"/>
            </w:pPr>
            <w:r>
              <w:t xml:space="preserve">1,5 </w:t>
            </w:r>
          </w:p>
          <w:p w:rsidR="00CE7063" w:rsidRDefault="00CE7063">
            <w:pPr>
              <w:spacing w:line="276" w:lineRule="auto"/>
              <w:jc w:val="center"/>
            </w:pPr>
            <w:r>
              <w:t>2,0</w:t>
            </w:r>
          </w:p>
          <w:p w:rsidR="00CE7063" w:rsidRDefault="00CE7063">
            <w:pPr>
              <w:spacing w:line="276" w:lineRule="auto"/>
              <w:jc w:val="center"/>
            </w:pPr>
            <w:r>
              <w:t>1,2</w:t>
            </w:r>
          </w:p>
        </w:tc>
      </w:tr>
    </w:tbl>
    <w:p w:rsidR="00CE7063" w:rsidRDefault="00CE7063" w:rsidP="00CE7063">
      <w:pPr>
        <w:ind w:firstLine="720"/>
        <w:jc w:val="both"/>
      </w:pPr>
    </w:p>
    <w:p w:rsidR="00CE7063" w:rsidRDefault="00CE7063" w:rsidP="00CE7063">
      <w:pPr>
        <w:ind w:firstLine="720"/>
        <w:jc w:val="both"/>
      </w:pPr>
      <w:r>
        <w:t>7. Для тушения горючих жидкостей и сжиженных газов в слу</w:t>
      </w:r>
      <w:r>
        <w:softHyphen/>
        <w:t>чаях их разлива небольшим слоем на поверхности земли при</w:t>
      </w:r>
      <w:r>
        <w:softHyphen/>
        <w:t>меняют водяные струи:  компактные — для  смыва  горящей жидкости, а распыленные — для тушения тяжелых нефтепро</w:t>
      </w:r>
      <w:r>
        <w:softHyphen/>
        <w:t>дуктов.</w:t>
      </w:r>
    </w:p>
    <w:p w:rsidR="00CE7063" w:rsidRDefault="00CE7063" w:rsidP="00CE7063">
      <w:pPr>
        <w:pStyle w:val="2"/>
      </w:pPr>
      <w:r>
        <w:t>8. Воздушно-механическую пену используют для тушения пожа</w:t>
      </w:r>
      <w:r>
        <w:softHyphen/>
        <w:t>ров нефти и нефтепродуктов в технологических аппаратах, насосных зданиях по перекачке нефтепродуктов, лотках, манифольдах, канализационных сооружениях, жидкости, разлитой на территории установок и при тепловой защите поверхностей оборудования (в ос-иовном пена низкой кратности). При тушении пожара пенные струи используют, как правило, совместно с водяными: вода  подается вверх на вертикальные поверхности аппаратов (оборудования), а вена — на тушение разлитого нефтепродукта.</w:t>
      </w:r>
    </w:p>
    <w:p w:rsidR="00CE7063" w:rsidRDefault="00CE7063" w:rsidP="00CE7063">
      <w:pPr>
        <w:ind w:firstLine="720"/>
        <w:jc w:val="both"/>
      </w:pPr>
      <w:r>
        <w:t>9. Для тушения жидкостей и газов, вытекающих из трубопрово</w:t>
      </w:r>
      <w:r>
        <w:softHyphen/>
        <w:t>дов под давлением, а также ликвидации горения на аппаратах при достаточной их устойчивости применяют газоводяные струи, кото</w:t>
      </w:r>
      <w:r>
        <w:softHyphen/>
        <w:t>рые подаются от автомобиля газоводяиого тушения в основание пламени компактного или в место истечения распыленного факела. Не исключены случаи применения газоводяных струй в комбинации с воздушно-механической пеной и водой. При этом газоводяные струи используют для ликвидации горения струйного факела, воз</w:t>
      </w:r>
      <w:r>
        <w:softHyphen/>
        <w:t>душно-механической пеной тушат разлитый нефтепродукт, а воду применяют при смыве его. Не рекомендуется использовать газово</w:t>
      </w:r>
      <w:r>
        <w:softHyphen/>
        <w:t>дяные струи для тушения разлитого нефтепродукта. Предельный расход струи горючей жидкости и газа, который тушится одним АГВТ, приведен в табл. 6.5.</w:t>
      </w:r>
    </w:p>
    <w:p w:rsidR="00CE7063" w:rsidRDefault="00CE7063" w:rsidP="00CE7063">
      <w:pPr>
        <w:ind w:firstLine="720"/>
        <w:jc w:val="both"/>
      </w:pPr>
      <w:r>
        <w:t xml:space="preserve">10. Огнетушащие порошковые составы (ОПС) применяют для тушения струйных факелов и разлитого нефтепродукта. В процессе тушения водяные струи, поданные для осуществления защитных </w:t>
      </w:r>
      <w:r>
        <w:lastRenderedPageBreak/>
        <w:t>действий, выводят из зоны горения, а после ликвидации пожара их подают снова и работают до полного охлаждения оборудования. Предельный расход струйного факела горючей жидкости и газа и предельная площадь разлива, которые могут быть потушены соста</w:t>
      </w:r>
      <w:r>
        <w:softHyphen/>
        <w:t>вом, поданного автомобилем порошкового тушения, приведены в табл. 6.6.</w:t>
      </w:r>
    </w:p>
    <w:p w:rsidR="00CE7063" w:rsidRDefault="00CE7063" w:rsidP="00CE7063">
      <w:pPr>
        <w:pStyle w:val="FR3"/>
        <w:spacing w:line="240" w:lineRule="auto"/>
        <w:ind w:firstLine="720"/>
        <w:jc w:val="both"/>
        <w:rPr>
          <w:sz w:val="20"/>
          <w:szCs w:val="20"/>
        </w:rPr>
      </w:pPr>
    </w:p>
    <w:p w:rsidR="00CE7063" w:rsidRDefault="00CE7063" w:rsidP="00CE7063">
      <w:pPr>
        <w:pStyle w:val="FR3"/>
        <w:spacing w:line="240" w:lineRule="auto"/>
        <w:rPr>
          <w:sz w:val="20"/>
          <w:szCs w:val="20"/>
        </w:rPr>
      </w:pPr>
      <w:r>
        <w:rPr>
          <w:sz w:val="20"/>
          <w:szCs w:val="20"/>
        </w:rPr>
        <w:t>ТАБЛИЦА 6.5. ПРЕДЕЛЬНЫЙ РАСХОД СТРУИ ГОРЮЧЕЙ ЖИДКОСТИ И ГАЗА, КОТОРЫЙ ТУШИТСЯ ОДНИМ АВТОМОБИЛЕМ АГВТ</w:t>
      </w:r>
    </w:p>
    <w:p w:rsidR="00CE7063" w:rsidRDefault="00CE7063" w:rsidP="00CE7063">
      <w:pPr>
        <w:pStyle w:val="FR3"/>
        <w:spacing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3"/>
        <w:gridCol w:w="3283"/>
        <w:gridCol w:w="3283"/>
      </w:tblGrid>
      <w:tr w:rsidR="00CE7063" w:rsidTr="00CE7063">
        <w:trPr>
          <w:cantSplit/>
        </w:trPr>
        <w:tc>
          <w:tcPr>
            <w:tcW w:w="3283"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sz w:val="20"/>
                <w:szCs w:val="20"/>
              </w:rPr>
              <w:t>Вид струйного факела</w:t>
            </w:r>
          </w:p>
        </w:tc>
        <w:tc>
          <w:tcPr>
            <w:tcW w:w="6566" w:type="dxa"/>
            <w:gridSpan w:val="2"/>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sz w:val="20"/>
                <w:szCs w:val="20"/>
              </w:rPr>
              <w:t>Предельный расход горючей жидкости и газа, кг/с,</w:t>
            </w:r>
          </w:p>
        </w:tc>
      </w:tr>
      <w:tr w:rsidR="00CE7063" w:rsidTr="00CE7063">
        <w:trPr>
          <w:cantSplit/>
        </w:trPr>
        <w:tc>
          <w:tcPr>
            <w:tcW w:w="3283"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3283"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sz w:val="20"/>
                <w:szCs w:val="20"/>
              </w:rPr>
              <w:t>АГВТ-100</w:t>
            </w:r>
          </w:p>
        </w:tc>
        <w:tc>
          <w:tcPr>
            <w:tcW w:w="328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АГВТ-150</w:t>
            </w:r>
          </w:p>
        </w:tc>
      </w:tr>
      <w:tr w:rsidR="00CE7063" w:rsidTr="00CE7063">
        <w:tc>
          <w:tcPr>
            <w:tcW w:w="3283"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sz w:val="20"/>
                <w:szCs w:val="20"/>
              </w:rPr>
              <w:t>Компактная струя газа и жидкого нефтепродукта</w:t>
            </w:r>
          </w:p>
        </w:tc>
        <w:tc>
          <w:tcPr>
            <w:tcW w:w="3283"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sz w:val="20"/>
                <w:szCs w:val="20"/>
              </w:rPr>
              <w:t>15</w:t>
            </w:r>
          </w:p>
        </w:tc>
        <w:tc>
          <w:tcPr>
            <w:tcW w:w="3283"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sz w:val="20"/>
                <w:szCs w:val="20"/>
              </w:rPr>
              <w:t>20</w:t>
            </w:r>
          </w:p>
        </w:tc>
      </w:tr>
      <w:tr w:rsidR="00CE7063" w:rsidTr="00CE7063">
        <w:tc>
          <w:tcPr>
            <w:tcW w:w="3283"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sz w:val="20"/>
                <w:szCs w:val="20"/>
              </w:rPr>
              <w:t>Распыленная струя газа в жидкого нефтепродукта, а также компактная и распыленная струя сжиженного газа</w:t>
            </w:r>
          </w:p>
        </w:tc>
        <w:tc>
          <w:tcPr>
            <w:tcW w:w="3283"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sz w:val="20"/>
                <w:szCs w:val="20"/>
              </w:rPr>
              <w:t>7</w:t>
            </w:r>
          </w:p>
        </w:tc>
        <w:tc>
          <w:tcPr>
            <w:tcW w:w="3283"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sz w:val="20"/>
                <w:szCs w:val="20"/>
              </w:rPr>
              <w:t>10</w:t>
            </w:r>
          </w:p>
        </w:tc>
      </w:tr>
    </w:tbl>
    <w:p w:rsidR="00CE7063" w:rsidRDefault="00CE7063" w:rsidP="00CE7063">
      <w:pPr>
        <w:pStyle w:val="FR3"/>
        <w:spacing w:line="240" w:lineRule="auto"/>
        <w:rPr>
          <w:sz w:val="20"/>
          <w:szCs w:val="20"/>
        </w:rPr>
      </w:pPr>
    </w:p>
    <w:p w:rsidR="00CE7063" w:rsidRDefault="00CE7063" w:rsidP="00CE7063">
      <w:pPr>
        <w:pStyle w:val="2"/>
        <w:ind w:firstLine="709"/>
        <w:rPr>
          <w:sz w:val="20"/>
          <w:szCs w:val="20"/>
        </w:rPr>
      </w:pPr>
      <w:r>
        <w:t>11. Требуемое количество средств тушения пожаров на открытых технологических установках находится в прямой зависимости от характера истечения нефтепродукта из аппаратов  (трубопроводов), его расхода при этом и размеров пламени факела (табл. 6.7).</w:t>
      </w:r>
    </w:p>
    <w:p w:rsidR="00CE7063" w:rsidRDefault="00CE7063" w:rsidP="00CE7063">
      <w:pPr>
        <w:pStyle w:val="FR3"/>
        <w:spacing w:line="240" w:lineRule="auto"/>
        <w:ind w:firstLine="720"/>
        <w:jc w:val="both"/>
        <w:rPr>
          <w:sz w:val="20"/>
          <w:szCs w:val="20"/>
        </w:rPr>
      </w:pPr>
    </w:p>
    <w:p w:rsidR="00CE7063" w:rsidRDefault="00CE7063" w:rsidP="00CE7063">
      <w:pPr>
        <w:pStyle w:val="FR3"/>
        <w:spacing w:line="240" w:lineRule="auto"/>
        <w:rPr>
          <w:sz w:val="20"/>
          <w:szCs w:val="20"/>
        </w:rPr>
      </w:pPr>
      <w:r>
        <w:rPr>
          <w:sz w:val="20"/>
          <w:szCs w:val="20"/>
        </w:rPr>
        <w:t>ТАБЛИЦА 6.6. ПРЕДЕЛЬНЫЙ РАСХОД ГОРЮЧЕЙ ЖИДКОСТИ И ГАЗА, А ТАКЖЕ ПЛОЩАДЬ РАЗЛИВА, КОТОРЫЕ МОГУТ БЫТЬ ПОТУШЕНЫ ОДНИМ АВТОМОБИЛЕМ ПОРОШКОВОГО ТУШЕНИЯ</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560"/>
        <w:gridCol w:w="3543"/>
        <w:gridCol w:w="2268"/>
        <w:gridCol w:w="2410"/>
      </w:tblGrid>
      <w:tr w:rsidR="00CE7063" w:rsidTr="00CE7063">
        <w:trPr>
          <w:cantSplit/>
          <w:trHeight w:val="604"/>
        </w:trPr>
        <w:tc>
          <w:tcPr>
            <w:tcW w:w="156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Автомобиль</w:t>
            </w:r>
          </w:p>
        </w:tc>
        <w:tc>
          <w:tcPr>
            <w:tcW w:w="354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Средство подачи  порошка ПСБ-2</w:t>
            </w:r>
          </w:p>
        </w:tc>
        <w:tc>
          <w:tcPr>
            <w:tcW w:w="2268"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Предельный рас</w:t>
            </w:r>
            <w:r>
              <w:rPr>
                <w:b/>
                <w:bCs/>
              </w:rPr>
              <w:softHyphen/>
              <w:t>ход жидкости и</w:t>
            </w:r>
          </w:p>
          <w:p w:rsidR="00CE7063" w:rsidRDefault="00CE7063">
            <w:pPr>
              <w:spacing w:line="276" w:lineRule="auto"/>
              <w:jc w:val="center"/>
              <w:rPr>
                <w:b/>
                <w:bCs/>
              </w:rPr>
            </w:pPr>
            <w:r>
              <w:rPr>
                <w:b/>
                <w:bCs/>
              </w:rPr>
              <w:t>газа, кг/с</w:t>
            </w:r>
          </w:p>
        </w:tc>
        <w:tc>
          <w:tcPr>
            <w:tcW w:w="241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vertAlign w:val="superscript"/>
              </w:rPr>
            </w:pPr>
            <w:r>
              <w:rPr>
                <w:b/>
                <w:bCs/>
              </w:rPr>
              <w:t>Предель</w:t>
            </w:r>
            <w:r>
              <w:rPr>
                <w:b/>
                <w:bCs/>
              </w:rPr>
              <w:softHyphen/>
              <w:t xml:space="preserve">ная площадь разлива, м </w:t>
            </w:r>
            <w:r>
              <w:rPr>
                <w:b/>
                <w:bCs/>
                <w:vertAlign w:val="superscript"/>
              </w:rPr>
              <w:t>2</w:t>
            </w:r>
          </w:p>
        </w:tc>
      </w:tr>
      <w:tr w:rsidR="00CE7063" w:rsidTr="00CE7063">
        <w:trPr>
          <w:cantSplit/>
          <w:trHeight w:val="181"/>
        </w:trPr>
        <w:tc>
          <w:tcPr>
            <w:tcW w:w="1560"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pStyle w:val="1"/>
              <w:spacing w:line="276" w:lineRule="auto"/>
            </w:pPr>
            <w:r>
              <w:t>АП-3(130)148</w:t>
            </w:r>
          </w:p>
        </w:tc>
        <w:tc>
          <w:tcPr>
            <w:tcW w:w="354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Лафетный ствол с расходом 20 кг/с</w:t>
            </w:r>
          </w:p>
        </w:tc>
        <w:tc>
          <w:tcPr>
            <w:tcW w:w="2268"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5,0</w:t>
            </w:r>
          </w:p>
        </w:tc>
        <w:tc>
          <w:tcPr>
            <w:tcW w:w="241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20,0</w:t>
            </w:r>
          </w:p>
        </w:tc>
      </w:tr>
      <w:tr w:rsidR="00CE7063" w:rsidTr="00CE7063">
        <w:trPr>
          <w:cantSplit/>
          <w:trHeight w:val="23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3543"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Два ручных ствола с суммарным расходом 2,4 кг/с</w:t>
            </w:r>
          </w:p>
        </w:tc>
        <w:tc>
          <w:tcPr>
            <w:tcW w:w="2268"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0,6</w:t>
            </w:r>
          </w:p>
        </w:tc>
        <w:tc>
          <w:tcPr>
            <w:tcW w:w="2410"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7,0</w:t>
            </w:r>
          </w:p>
        </w:tc>
      </w:tr>
      <w:tr w:rsidR="00CE7063" w:rsidTr="00CE7063">
        <w:trPr>
          <w:cantSplit/>
          <w:trHeight w:val="23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r>
      <w:tr w:rsidR="00CE7063" w:rsidTr="00CE7063">
        <w:trPr>
          <w:cantSplit/>
          <w:trHeight w:val="177"/>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354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Один ручной ствол с расходом 1,2 кг/с</w:t>
            </w:r>
          </w:p>
        </w:tc>
        <w:tc>
          <w:tcPr>
            <w:tcW w:w="2268"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0,3</w:t>
            </w:r>
          </w:p>
        </w:tc>
        <w:tc>
          <w:tcPr>
            <w:tcW w:w="241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3,5</w:t>
            </w:r>
          </w:p>
        </w:tc>
      </w:tr>
      <w:tr w:rsidR="00CE7063" w:rsidTr="00CE7063">
        <w:trPr>
          <w:cantSplit/>
          <w:trHeight w:val="90"/>
        </w:trPr>
        <w:tc>
          <w:tcPr>
            <w:tcW w:w="1560" w:type="dxa"/>
            <w:vMerge w:val="restart"/>
            <w:tcBorders>
              <w:top w:val="single" w:sz="4" w:space="0" w:color="auto"/>
              <w:left w:val="single" w:sz="4" w:space="0" w:color="auto"/>
              <w:bottom w:val="single" w:sz="4" w:space="0" w:color="auto"/>
              <w:right w:val="single" w:sz="4" w:space="0" w:color="auto"/>
            </w:tcBorders>
          </w:tcPr>
          <w:p w:rsidR="00CE7063" w:rsidRDefault="00CE7063">
            <w:pPr>
              <w:spacing w:line="276" w:lineRule="auto"/>
              <w:jc w:val="center"/>
              <w:rPr>
                <w:b/>
                <w:bCs/>
              </w:rPr>
            </w:pPr>
            <w:r>
              <w:rPr>
                <w:b/>
                <w:bCs/>
              </w:rPr>
              <w:t>АП-(130)148А</w:t>
            </w:r>
          </w:p>
          <w:p w:rsidR="00CE7063" w:rsidRDefault="00CE7063">
            <w:pPr>
              <w:spacing w:line="276" w:lineRule="auto"/>
              <w:jc w:val="center"/>
              <w:rPr>
                <w:b/>
                <w:bCs/>
              </w:rPr>
            </w:pPr>
          </w:p>
          <w:p w:rsidR="00CE7063" w:rsidRDefault="00CE7063">
            <w:pPr>
              <w:spacing w:line="276" w:lineRule="auto"/>
              <w:jc w:val="center"/>
              <w:rPr>
                <w:b/>
                <w:bCs/>
              </w:rPr>
            </w:pPr>
          </w:p>
        </w:tc>
        <w:tc>
          <w:tcPr>
            <w:tcW w:w="354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Лафетный ствол с расходом 40 кг/с</w:t>
            </w:r>
          </w:p>
        </w:tc>
        <w:tc>
          <w:tcPr>
            <w:tcW w:w="2268"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10,0</w:t>
            </w:r>
          </w:p>
        </w:tc>
        <w:tc>
          <w:tcPr>
            <w:tcW w:w="241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40,0</w:t>
            </w:r>
          </w:p>
        </w:tc>
      </w:tr>
      <w:tr w:rsidR="00CE7063" w:rsidTr="00CE7063">
        <w:trPr>
          <w:cantSplit/>
          <w:trHeight w:val="397"/>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354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Два ручных ствола с суммарным</w:t>
            </w:r>
          </w:p>
          <w:p w:rsidR="00CE7063" w:rsidRDefault="00CE7063">
            <w:pPr>
              <w:spacing w:line="276" w:lineRule="auto"/>
              <w:jc w:val="center"/>
            </w:pPr>
            <w:r>
              <w:t>расходом 7,0 кг/с</w:t>
            </w:r>
          </w:p>
        </w:tc>
        <w:tc>
          <w:tcPr>
            <w:tcW w:w="2268"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1,8</w:t>
            </w:r>
          </w:p>
        </w:tc>
        <w:tc>
          <w:tcPr>
            <w:tcW w:w="241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20,9</w:t>
            </w:r>
          </w:p>
        </w:tc>
      </w:tr>
      <w:tr w:rsidR="00CE7063" w:rsidTr="00CE7063">
        <w:trPr>
          <w:cantSplit/>
          <w:trHeight w:val="489"/>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354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Один ручной ствол с расходом</w:t>
            </w:r>
          </w:p>
          <w:p w:rsidR="00CE7063" w:rsidRDefault="00CE7063">
            <w:pPr>
              <w:spacing w:line="276" w:lineRule="auto"/>
              <w:jc w:val="center"/>
            </w:pPr>
            <w:r>
              <w:t>3,5 кг/с</w:t>
            </w:r>
          </w:p>
        </w:tc>
        <w:tc>
          <w:tcPr>
            <w:tcW w:w="2268"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0,9</w:t>
            </w:r>
          </w:p>
        </w:tc>
        <w:tc>
          <w:tcPr>
            <w:tcW w:w="241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10,0</w:t>
            </w:r>
          </w:p>
        </w:tc>
      </w:tr>
      <w:tr w:rsidR="00CE7063" w:rsidTr="00CE7063">
        <w:trPr>
          <w:cantSplit/>
          <w:trHeight w:val="155"/>
        </w:trPr>
        <w:tc>
          <w:tcPr>
            <w:tcW w:w="1560" w:type="dxa"/>
            <w:vMerge w:val="restart"/>
            <w:tcBorders>
              <w:top w:val="single" w:sz="4" w:space="0" w:color="auto"/>
              <w:left w:val="single" w:sz="4" w:space="0" w:color="auto"/>
              <w:bottom w:val="single" w:sz="4" w:space="0" w:color="auto"/>
              <w:right w:val="single" w:sz="4" w:space="0" w:color="auto"/>
            </w:tcBorders>
          </w:tcPr>
          <w:p w:rsidR="00CE7063" w:rsidRDefault="00CE7063">
            <w:pPr>
              <w:spacing w:line="276" w:lineRule="auto"/>
              <w:jc w:val="center"/>
              <w:rPr>
                <w:b/>
                <w:bCs/>
              </w:rPr>
            </w:pPr>
            <w:r>
              <w:rPr>
                <w:b/>
                <w:bCs/>
              </w:rPr>
              <w:t>АП-(53213)196</w:t>
            </w:r>
          </w:p>
          <w:p w:rsidR="00CE7063" w:rsidRDefault="00CE7063">
            <w:pPr>
              <w:spacing w:line="276" w:lineRule="auto"/>
              <w:jc w:val="center"/>
              <w:rPr>
                <w:b/>
                <w:bCs/>
              </w:rPr>
            </w:pPr>
          </w:p>
          <w:p w:rsidR="00CE7063" w:rsidRDefault="00CE7063">
            <w:pPr>
              <w:spacing w:line="276" w:lineRule="auto"/>
              <w:jc w:val="center"/>
              <w:rPr>
                <w:b/>
                <w:bCs/>
              </w:rPr>
            </w:pPr>
          </w:p>
        </w:tc>
        <w:tc>
          <w:tcPr>
            <w:tcW w:w="354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Лафетный ствол с расходом 40 кг/с</w:t>
            </w:r>
          </w:p>
        </w:tc>
        <w:tc>
          <w:tcPr>
            <w:tcW w:w="2268"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10,0</w:t>
            </w:r>
          </w:p>
        </w:tc>
        <w:tc>
          <w:tcPr>
            <w:tcW w:w="241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40,0</w:t>
            </w:r>
          </w:p>
        </w:tc>
      </w:tr>
      <w:tr w:rsidR="00CE7063" w:rsidTr="00CE7063">
        <w:trPr>
          <w:cantSplit/>
          <w:trHeight w:val="9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354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Два ручных ствола с суммарным</w:t>
            </w:r>
          </w:p>
          <w:p w:rsidR="00CE7063" w:rsidRDefault="00CE7063">
            <w:pPr>
              <w:spacing w:line="276" w:lineRule="auto"/>
              <w:jc w:val="center"/>
            </w:pPr>
            <w:r>
              <w:t>расходом 9,0 кг/с</w:t>
            </w:r>
          </w:p>
        </w:tc>
        <w:tc>
          <w:tcPr>
            <w:tcW w:w="2268"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2,2</w:t>
            </w:r>
          </w:p>
        </w:tc>
        <w:tc>
          <w:tcPr>
            <w:tcW w:w="241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25,0</w:t>
            </w:r>
          </w:p>
        </w:tc>
      </w:tr>
      <w:tr w:rsidR="00CE7063" w:rsidTr="00CE7063">
        <w:trPr>
          <w:cantSplit/>
          <w:trHeight w:val="279"/>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354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Один ручной ствол с расходом</w:t>
            </w:r>
          </w:p>
          <w:p w:rsidR="00CE7063" w:rsidRDefault="00CE7063">
            <w:pPr>
              <w:spacing w:line="276" w:lineRule="auto"/>
              <w:jc w:val="center"/>
            </w:pPr>
            <w:r>
              <w:t>4,5 кг/с</w:t>
            </w:r>
          </w:p>
        </w:tc>
        <w:tc>
          <w:tcPr>
            <w:tcW w:w="2268"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w:t>
            </w:r>
          </w:p>
        </w:tc>
        <w:tc>
          <w:tcPr>
            <w:tcW w:w="241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12,5</w:t>
            </w:r>
          </w:p>
        </w:tc>
      </w:tr>
    </w:tbl>
    <w:p w:rsidR="00CE7063" w:rsidRDefault="00CE7063" w:rsidP="00CE7063">
      <w:pPr>
        <w:jc w:val="center"/>
      </w:pPr>
    </w:p>
    <w:p w:rsidR="00CE7063" w:rsidRDefault="00CE7063" w:rsidP="00CE7063"/>
    <w:p w:rsidR="00CE7063" w:rsidRDefault="00CE7063" w:rsidP="00CE7063">
      <w:pPr>
        <w:pStyle w:val="30"/>
      </w:pPr>
      <w:r>
        <w:t>ТАБЛИЦА 6.7. РАСХОД НЕФТЕПРОДУКТА ПРИ СТРУЙНОМ ИСТЕЧЕНИИ И      ИЗ ТЕХНОЛОГИЧЕСКИХ АППАРАТОВ И ТРУБОПРОВОДОВ</w:t>
      </w:r>
    </w:p>
    <w:p w:rsidR="00CE7063" w:rsidRDefault="00CE7063" w:rsidP="00CE7063">
      <w:pPr>
        <w:pStyle w:val="3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9"/>
        <w:gridCol w:w="670"/>
        <w:gridCol w:w="670"/>
        <w:gridCol w:w="670"/>
        <w:gridCol w:w="670"/>
        <w:gridCol w:w="670"/>
        <w:gridCol w:w="671"/>
        <w:gridCol w:w="670"/>
        <w:gridCol w:w="670"/>
        <w:gridCol w:w="670"/>
        <w:gridCol w:w="670"/>
        <w:gridCol w:w="670"/>
        <w:gridCol w:w="671"/>
      </w:tblGrid>
      <w:tr w:rsidR="00CE7063" w:rsidTr="00CE7063">
        <w:trPr>
          <w:cantSplit/>
        </w:trPr>
        <w:tc>
          <w:tcPr>
            <w:tcW w:w="1799"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Струя</w:t>
            </w:r>
          </w:p>
        </w:tc>
        <w:tc>
          <w:tcPr>
            <w:tcW w:w="8042" w:type="dxa"/>
            <w:gridSpan w:val="12"/>
            <w:tcBorders>
              <w:top w:val="single" w:sz="4" w:space="0" w:color="auto"/>
              <w:left w:val="single" w:sz="4" w:space="0" w:color="auto"/>
              <w:bottom w:val="single" w:sz="4" w:space="0" w:color="auto"/>
              <w:right w:val="single" w:sz="4" w:space="0" w:color="auto"/>
            </w:tcBorders>
            <w:hideMark/>
          </w:tcPr>
          <w:p w:rsidR="00CE7063" w:rsidRDefault="00CE7063">
            <w:pPr>
              <w:pStyle w:val="1"/>
              <w:spacing w:line="276" w:lineRule="auto"/>
            </w:pPr>
            <w:r>
              <w:t>Расход нефтепродукта, кг/с, при длине факела пламени, м</w:t>
            </w:r>
          </w:p>
        </w:tc>
      </w:tr>
      <w:tr w:rsidR="00CE7063" w:rsidTr="00CE7063">
        <w:trPr>
          <w:cantSplit/>
        </w:trPr>
        <w:tc>
          <w:tcPr>
            <w:tcW w:w="1799"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6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2</w:t>
            </w:r>
          </w:p>
        </w:tc>
        <w:tc>
          <w:tcPr>
            <w:tcW w:w="6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3</w:t>
            </w:r>
          </w:p>
        </w:tc>
        <w:tc>
          <w:tcPr>
            <w:tcW w:w="6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5</w:t>
            </w:r>
          </w:p>
        </w:tc>
        <w:tc>
          <w:tcPr>
            <w:tcW w:w="6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10</w:t>
            </w:r>
          </w:p>
        </w:tc>
        <w:tc>
          <w:tcPr>
            <w:tcW w:w="6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15</w:t>
            </w:r>
          </w:p>
        </w:tc>
        <w:tc>
          <w:tcPr>
            <w:tcW w:w="67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20</w:t>
            </w:r>
          </w:p>
        </w:tc>
        <w:tc>
          <w:tcPr>
            <w:tcW w:w="6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25</w:t>
            </w:r>
          </w:p>
        </w:tc>
        <w:tc>
          <w:tcPr>
            <w:tcW w:w="6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30</w:t>
            </w:r>
          </w:p>
        </w:tc>
        <w:tc>
          <w:tcPr>
            <w:tcW w:w="6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35</w:t>
            </w:r>
          </w:p>
        </w:tc>
        <w:tc>
          <w:tcPr>
            <w:tcW w:w="6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40</w:t>
            </w:r>
          </w:p>
        </w:tc>
        <w:tc>
          <w:tcPr>
            <w:tcW w:w="6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50</w:t>
            </w:r>
          </w:p>
        </w:tc>
        <w:tc>
          <w:tcPr>
            <w:tcW w:w="67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55</w:t>
            </w:r>
          </w:p>
        </w:tc>
      </w:tr>
      <w:tr w:rsidR="00CE7063" w:rsidTr="00CE7063">
        <w:tc>
          <w:tcPr>
            <w:tcW w:w="179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 xml:space="preserve">Компактная </w:t>
            </w:r>
          </w:p>
        </w:tc>
        <w:tc>
          <w:tcPr>
            <w:tcW w:w="6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6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6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0,1</w:t>
            </w:r>
          </w:p>
        </w:tc>
        <w:tc>
          <w:tcPr>
            <w:tcW w:w="6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0,4</w:t>
            </w:r>
          </w:p>
        </w:tc>
        <w:tc>
          <w:tcPr>
            <w:tcW w:w="6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w:t>
            </w:r>
          </w:p>
        </w:tc>
        <w:tc>
          <w:tcPr>
            <w:tcW w:w="67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2,0</w:t>
            </w:r>
          </w:p>
        </w:tc>
        <w:tc>
          <w:tcPr>
            <w:tcW w:w="6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3,0</w:t>
            </w:r>
          </w:p>
        </w:tc>
        <w:tc>
          <w:tcPr>
            <w:tcW w:w="6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5,0</w:t>
            </w:r>
          </w:p>
        </w:tc>
        <w:tc>
          <w:tcPr>
            <w:tcW w:w="6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7,0</w:t>
            </w:r>
          </w:p>
        </w:tc>
        <w:tc>
          <w:tcPr>
            <w:tcW w:w="6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w:t>
            </w:r>
          </w:p>
        </w:tc>
        <w:tc>
          <w:tcPr>
            <w:tcW w:w="6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15</w:t>
            </w:r>
          </w:p>
        </w:tc>
        <w:tc>
          <w:tcPr>
            <w:tcW w:w="67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20</w:t>
            </w:r>
          </w:p>
        </w:tc>
      </w:tr>
      <w:tr w:rsidR="00CE7063" w:rsidTr="00CE7063">
        <w:tc>
          <w:tcPr>
            <w:tcW w:w="179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 xml:space="preserve">Распыленная </w:t>
            </w:r>
          </w:p>
        </w:tc>
        <w:tc>
          <w:tcPr>
            <w:tcW w:w="6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0,5</w:t>
            </w:r>
          </w:p>
        </w:tc>
        <w:tc>
          <w:tcPr>
            <w:tcW w:w="6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w:t>
            </w:r>
          </w:p>
        </w:tc>
        <w:tc>
          <w:tcPr>
            <w:tcW w:w="6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2,0</w:t>
            </w:r>
          </w:p>
        </w:tc>
        <w:tc>
          <w:tcPr>
            <w:tcW w:w="6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7,5</w:t>
            </w:r>
          </w:p>
        </w:tc>
        <w:tc>
          <w:tcPr>
            <w:tcW w:w="6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14</w:t>
            </w:r>
          </w:p>
        </w:tc>
        <w:tc>
          <w:tcPr>
            <w:tcW w:w="67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20</w:t>
            </w:r>
          </w:p>
        </w:tc>
        <w:tc>
          <w:tcPr>
            <w:tcW w:w="6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30</w:t>
            </w:r>
          </w:p>
        </w:tc>
        <w:tc>
          <w:tcPr>
            <w:tcW w:w="6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40</w:t>
            </w:r>
          </w:p>
        </w:tc>
        <w:tc>
          <w:tcPr>
            <w:tcW w:w="6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55</w:t>
            </w:r>
          </w:p>
        </w:tc>
        <w:tc>
          <w:tcPr>
            <w:tcW w:w="6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67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67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r>
    </w:tbl>
    <w:p w:rsidR="00CE7063" w:rsidRDefault="00CE7063" w:rsidP="00CE7063">
      <w:pPr>
        <w:ind w:firstLine="720"/>
        <w:jc w:val="both"/>
      </w:pPr>
      <w:r>
        <w:t>12. Кроме уравнений, применяемых в расчетах по общей</w:t>
      </w:r>
      <w:r>
        <w:rPr>
          <w:b/>
          <w:bCs/>
        </w:rPr>
        <w:t xml:space="preserve"> </w:t>
      </w:r>
      <w:r>
        <w:t>методике (см. гл. 5), для определения показателен, характерных для данных объектов, следует пользоваться формулами, приведенными в табл. 6.8.</w:t>
      </w:r>
    </w:p>
    <w:p w:rsidR="00CE7063" w:rsidRDefault="00CE7063" w:rsidP="00CE7063">
      <w:pPr>
        <w:ind w:firstLine="720"/>
        <w:jc w:val="both"/>
      </w:pPr>
    </w:p>
    <w:p w:rsidR="00CE7063" w:rsidRDefault="00CE7063">
      <w:pPr>
        <w:autoSpaceDE/>
        <w:autoSpaceDN/>
        <w:spacing w:after="200" w:line="276" w:lineRule="auto"/>
      </w:pPr>
      <w:r>
        <w:br w:type="page"/>
      </w:r>
    </w:p>
    <w:p w:rsidR="00CE7063" w:rsidRDefault="00CE7063" w:rsidP="00CE7063">
      <w:pPr>
        <w:jc w:val="center"/>
        <w:rPr>
          <w:b/>
          <w:bCs/>
        </w:rPr>
      </w:pPr>
      <w:r>
        <w:rPr>
          <w:b/>
          <w:bCs/>
        </w:rPr>
        <w:lastRenderedPageBreak/>
        <w:t>6.5. Тушение пожаров нефти и нефтепродуктов в резервуарах</w:t>
      </w:r>
    </w:p>
    <w:p w:rsidR="00CE7063" w:rsidRDefault="00CE7063" w:rsidP="00CE7063">
      <w:pPr>
        <w:jc w:val="center"/>
        <w:rPr>
          <w:b/>
          <w:bCs/>
        </w:rPr>
      </w:pPr>
    </w:p>
    <w:p w:rsidR="00CE7063" w:rsidRDefault="00CE7063" w:rsidP="00CE7063">
      <w:pPr>
        <w:pStyle w:val="2"/>
        <w:ind w:firstLine="720"/>
        <w:rPr>
          <w:b w:val="0"/>
          <w:bCs w:val="0"/>
        </w:rPr>
      </w:pPr>
      <w:r>
        <w:t>Расчет сил и средств для тушения нефтепродуктов в резервуа</w:t>
      </w:r>
      <w:r>
        <w:softHyphen/>
        <w:t>рах производят аналитическим методом, по табл. 6.9 - 6.11 и по таб</w:t>
      </w:r>
      <w:r>
        <w:softHyphen/>
        <w:t>лицам, разработанным в гарнизоне, а также с помощью экспономет</w:t>
      </w:r>
      <w:r>
        <w:softHyphen/>
        <w:t>ров.</w:t>
      </w:r>
    </w:p>
    <w:p w:rsidR="00CE7063" w:rsidRDefault="00CE7063" w:rsidP="00CE7063">
      <w:pPr>
        <w:pStyle w:val="2"/>
        <w:ind w:firstLine="720"/>
      </w:pPr>
      <w:r>
        <w:t>Пожары нефтепродуктов в резервуарах отличаются характер</w:t>
      </w:r>
      <w:r>
        <w:softHyphen/>
        <w:t>ными особенностями. Руководитель тушения пожара должен знать их, уметь предвидеть возможные осложнения и последствия от опас</w:t>
      </w:r>
      <w:r>
        <w:softHyphen/>
        <w:t>ных факторов пожара (ОФП).</w:t>
      </w:r>
    </w:p>
    <w:p w:rsidR="00CE7063" w:rsidRDefault="00CE7063" w:rsidP="00CE7063">
      <w:pPr>
        <w:ind w:firstLine="720"/>
        <w:jc w:val="both"/>
      </w:pPr>
      <w:r>
        <w:t>Для выполнения расчетов прежде всего необходимо располагать .энными о размерах пожара и геометрических параметрах резервуаров и иметь характеристики нефтепродуктов (см. табл. 6.12- 6.14).</w:t>
      </w:r>
    </w:p>
    <w:p w:rsidR="00CE7063" w:rsidRDefault="00CE7063" w:rsidP="00CE7063">
      <w:pPr>
        <w:ind w:firstLine="720"/>
        <w:jc w:val="both"/>
      </w:pPr>
      <w:r>
        <w:t>При пожарах в подземных заглубленных железобетонных ре</w:t>
      </w:r>
      <w:r>
        <w:softHyphen/>
        <w:t>зервуарах, а также в наземных со стационарными крышами и с понтонами за расчетную площадь тушения принимают площадь резервуара независимо от наличия или отсутствия автоматической си</w:t>
      </w:r>
      <w:r>
        <w:softHyphen/>
        <w:t>стемы тушения пожара (АСТП).</w:t>
      </w:r>
    </w:p>
    <w:p w:rsidR="00CE7063" w:rsidRDefault="00CE7063" w:rsidP="00CE7063">
      <w:pPr>
        <w:ind w:firstLine="720"/>
        <w:jc w:val="both"/>
      </w:pPr>
      <w:r>
        <w:t>При тушении пожаров в резервуарах с плавающей крышей в на</w:t>
      </w:r>
      <w:r>
        <w:softHyphen/>
        <w:t>чальной стадии за расчетную площадь принимают площадь кольца, ограниченную стенкой резервуара и барьером для удержания пены, а при развившемся пожаре - всю площадь горящей емкости. В рас</w:t>
      </w:r>
      <w:r>
        <w:softHyphen/>
        <w:t>четах АСТП за площадь тушения принимают площадь кольца.</w:t>
      </w:r>
    </w:p>
    <w:p w:rsidR="00CE7063" w:rsidRDefault="00CE7063" w:rsidP="00CE7063">
      <w:pPr>
        <w:pStyle w:val="FR3"/>
        <w:spacing w:line="240" w:lineRule="auto"/>
        <w:ind w:firstLine="720"/>
        <w:jc w:val="both"/>
        <w:rPr>
          <w:sz w:val="20"/>
          <w:szCs w:val="20"/>
        </w:rPr>
      </w:pPr>
    </w:p>
    <w:p w:rsidR="00CE7063" w:rsidRDefault="00CE7063" w:rsidP="00CE7063">
      <w:pPr>
        <w:pStyle w:val="FR3"/>
        <w:spacing w:line="240" w:lineRule="auto"/>
        <w:ind w:firstLine="720"/>
        <w:jc w:val="both"/>
        <w:rPr>
          <w:sz w:val="20"/>
          <w:szCs w:val="20"/>
        </w:rPr>
      </w:pPr>
      <w:r>
        <w:rPr>
          <w:sz w:val="20"/>
          <w:szCs w:val="20"/>
        </w:rPr>
        <w:t>ТАБЛИЦА 6.8. ФОРМУЛЫ ДЛЯ ОПРЕДЕЛЕНИЯ ХАРАКТЕРНЫХ ПОКАЗАТЕЛЕЙ ТУШЕНИЯ ПОЖАРОВ НА ОТКРЫТЫХ ТЕХНОЛОГИЧЕСКИХ УСТАНОВКАХ</w:t>
      </w:r>
    </w:p>
    <w:p w:rsidR="00CE7063" w:rsidRDefault="00CE7063" w:rsidP="00CE7063">
      <w:pPr>
        <w:pStyle w:val="FR3"/>
        <w:spacing w:line="240" w:lineRule="auto"/>
        <w:ind w:firstLine="720"/>
        <w:jc w:val="both"/>
        <w:rPr>
          <w:sz w:val="20"/>
          <w:szCs w:val="20"/>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67"/>
        <w:gridCol w:w="2127"/>
        <w:gridCol w:w="2268"/>
        <w:gridCol w:w="1417"/>
        <w:gridCol w:w="3119"/>
      </w:tblGrid>
      <w:tr w:rsidR="00CE7063" w:rsidTr="00CE7063">
        <w:trPr>
          <w:cantSplit/>
          <w:trHeight w:hRule="exact" w:val="240"/>
        </w:trPr>
        <w:tc>
          <w:tcPr>
            <w:tcW w:w="567"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lang w:val="en-US"/>
              </w:rPr>
              <w:t>№ п/п</w:t>
            </w:r>
          </w:p>
        </w:tc>
        <w:tc>
          <w:tcPr>
            <w:tcW w:w="2127"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Показатель</w:t>
            </w:r>
          </w:p>
        </w:tc>
        <w:tc>
          <w:tcPr>
            <w:tcW w:w="2268"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Формула</w:t>
            </w:r>
          </w:p>
        </w:tc>
        <w:tc>
          <w:tcPr>
            <w:tcW w:w="4536" w:type="dxa"/>
            <w:gridSpan w:val="2"/>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Значение величин, входящих в формулу</w:t>
            </w:r>
          </w:p>
        </w:tc>
      </w:tr>
      <w:tr w:rsidR="00CE7063" w:rsidTr="00CE7063">
        <w:trPr>
          <w:cantSplit/>
          <w:trHeight w:hRule="exact" w:val="27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93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обозначение</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наименование, единица измерения</w:t>
            </w:r>
          </w:p>
        </w:tc>
      </w:tr>
      <w:tr w:rsidR="00CE7063" w:rsidTr="00CE7063">
        <w:trPr>
          <w:cantSplit/>
          <w:trHeight w:val="261"/>
        </w:trPr>
        <w:tc>
          <w:tcPr>
            <w:tcW w:w="567"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1</w:t>
            </w:r>
          </w:p>
        </w:tc>
        <w:tc>
          <w:tcPr>
            <w:tcW w:w="8931" w:type="dxa"/>
            <w:gridSpan w:val="4"/>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rPr>
                <w:b/>
                <w:bCs/>
              </w:rPr>
            </w:pPr>
            <w:r>
              <w:rPr>
                <w:b/>
                <w:bCs/>
              </w:rPr>
              <w:t>Требуемый расход:</w:t>
            </w:r>
          </w:p>
        </w:tc>
      </w:tr>
      <w:tr w:rsidR="00CE7063" w:rsidTr="00CE7063">
        <w:trPr>
          <w:cantSplit/>
          <w:trHeight w:val="40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212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rPr>
                <w:b/>
                <w:bCs/>
              </w:rPr>
            </w:pPr>
            <w:r>
              <w:rPr>
                <w:b/>
                <w:bCs/>
              </w:rPr>
              <w:t>1.1. Воды на тушение по</w:t>
            </w:r>
            <w:r>
              <w:rPr>
                <w:b/>
                <w:bCs/>
              </w:rPr>
              <w:softHyphen/>
              <w:t>жара компактными струями из стволов</w:t>
            </w:r>
          </w:p>
        </w:tc>
        <w:tc>
          <w:tcPr>
            <w:tcW w:w="2268" w:type="dxa"/>
            <w:tcBorders>
              <w:top w:val="single" w:sz="4" w:space="0" w:color="auto"/>
              <w:left w:val="single" w:sz="4" w:space="0" w:color="auto"/>
              <w:bottom w:val="single" w:sz="4" w:space="0" w:color="auto"/>
              <w:right w:val="single" w:sz="4" w:space="0" w:color="auto"/>
            </w:tcBorders>
          </w:tcPr>
          <w:p w:rsidR="00CE7063" w:rsidRDefault="00CE7063">
            <w:pPr>
              <w:spacing w:line="276" w:lineRule="auto"/>
              <w:jc w:val="center"/>
              <w:rPr>
                <w:vertAlign w:val="subscript"/>
                <w:lang w:val="en-US"/>
              </w:rPr>
            </w:pPr>
            <w:r>
              <w:rPr>
                <w:lang w:val="en-US"/>
              </w:rPr>
              <w:t>Q</w:t>
            </w:r>
            <w:r>
              <w:rPr>
                <w:vertAlign w:val="superscript"/>
              </w:rPr>
              <w:t>т</w:t>
            </w:r>
            <w:r>
              <w:rPr>
                <w:vertAlign w:val="subscript"/>
              </w:rPr>
              <w:t>в</w:t>
            </w:r>
            <w:r>
              <w:rPr>
                <w:lang w:val="en-US"/>
              </w:rPr>
              <w:t xml:space="preserve"> = Q </w:t>
            </w:r>
            <w:r>
              <w:rPr>
                <w:vertAlign w:val="subscript"/>
                <w:lang w:val="en-US"/>
              </w:rPr>
              <w:t>г</w:t>
            </w:r>
            <w:r>
              <w:rPr>
                <w:lang w:val="en-US"/>
              </w:rPr>
              <w:t xml:space="preserve"> I</w:t>
            </w:r>
            <w:r>
              <w:rPr>
                <w:vertAlign w:val="subscript"/>
                <w:lang w:val="en-US"/>
              </w:rPr>
              <w:t>s</w:t>
            </w:r>
          </w:p>
          <w:p w:rsidR="00CE7063" w:rsidRDefault="00CE7063">
            <w:pPr>
              <w:spacing w:line="276" w:lineRule="auto"/>
              <w:jc w:val="center"/>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Q</w:t>
            </w:r>
            <w:r>
              <w:rPr>
                <w:vertAlign w:val="superscript"/>
              </w:rPr>
              <w:t>т</w:t>
            </w:r>
            <w:r>
              <w:rPr>
                <w:vertAlign w:val="subscript"/>
              </w:rPr>
              <w:t>в</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Требуемый расход воды на тушение по</w:t>
            </w:r>
            <w:r>
              <w:softHyphen/>
              <w:t>жара, л/с</w:t>
            </w:r>
          </w:p>
        </w:tc>
      </w:tr>
      <w:tr w:rsidR="00CE7063" w:rsidTr="00CE7063">
        <w:trPr>
          <w:cantSplit/>
          <w:trHeight w:val="90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2127"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rPr>
                <w:b/>
                <w:bCs/>
              </w:rPr>
            </w:pPr>
            <w:r>
              <w:rPr>
                <w:b/>
                <w:bCs/>
              </w:rPr>
              <w:t>1.2. Воды на тушение по</w:t>
            </w:r>
            <w:r>
              <w:rPr>
                <w:b/>
                <w:bCs/>
              </w:rPr>
              <w:softHyphen/>
              <w:t>жара газоводяными струя</w:t>
            </w:r>
            <w:r>
              <w:rPr>
                <w:b/>
                <w:bCs/>
              </w:rPr>
              <w:softHyphen/>
            </w:r>
          </w:p>
          <w:p w:rsidR="00CE7063" w:rsidRDefault="00CE7063">
            <w:pPr>
              <w:spacing w:line="276" w:lineRule="auto"/>
              <w:jc w:val="both"/>
              <w:rPr>
                <w:b/>
                <w:bCs/>
              </w:rPr>
            </w:pPr>
            <w:r>
              <w:rPr>
                <w:b/>
                <w:bCs/>
              </w:rPr>
              <w:t>ми АГВТ</w:t>
            </w:r>
          </w:p>
        </w:tc>
        <w:tc>
          <w:tcPr>
            <w:tcW w:w="2268"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Q</w:t>
            </w:r>
            <w:r>
              <w:rPr>
                <w:vertAlign w:val="superscript"/>
              </w:rPr>
              <w:t>т</w:t>
            </w:r>
            <w:r>
              <w:rPr>
                <w:vertAlign w:val="subscript"/>
              </w:rPr>
              <w:t>в</w:t>
            </w:r>
            <w:r>
              <w:t xml:space="preserve"> = </w:t>
            </w:r>
            <w:r>
              <w:rPr>
                <w:i/>
                <w:iCs/>
              </w:rPr>
              <w:t xml:space="preserve">N </w:t>
            </w:r>
            <w:r>
              <w:rPr>
                <w:vertAlign w:val="subscript"/>
              </w:rPr>
              <w:t>АГВТ</w:t>
            </w:r>
            <w:r>
              <w:t xml:space="preserve"> </w:t>
            </w:r>
            <w:r>
              <w:rPr>
                <w:lang w:val="en-US"/>
              </w:rPr>
              <w:t>Q</w:t>
            </w:r>
            <w:r>
              <w:rPr>
                <w:vertAlign w:val="superscript"/>
              </w:rPr>
              <w:t>в</w:t>
            </w:r>
            <w:r>
              <w:rPr>
                <w:vertAlign w:val="subscript"/>
              </w:rPr>
              <w:t>АГВТ</w:t>
            </w: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 xml:space="preserve">Q </w:t>
            </w:r>
            <w:r>
              <w:rPr>
                <w:vertAlign w:val="subscript"/>
                <w:lang w:val="en-US"/>
              </w:rPr>
              <w:t>г</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Расход нефтепродукта, жидкости или га</w:t>
            </w:r>
            <w:r>
              <w:softHyphen/>
              <w:t xml:space="preserve">за в струйном факеле, кг/с (см. табл. 6.7) </w:t>
            </w:r>
          </w:p>
        </w:tc>
      </w:tr>
      <w:tr w:rsidR="00CE7063" w:rsidTr="00CE7063">
        <w:trPr>
          <w:cantSplit/>
          <w:trHeight w:val="34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93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I</w:t>
            </w:r>
            <w:r>
              <w:rPr>
                <w:vertAlign w:val="subscript"/>
                <w:lang w:val="en-US"/>
              </w:rPr>
              <w:t>s</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Интенсивность подачи воды на тушение струйного факела, л/кг (см. табл. 2.9)</w:t>
            </w:r>
          </w:p>
        </w:tc>
      </w:tr>
      <w:tr w:rsidR="00CE7063" w:rsidTr="00CE7063">
        <w:trPr>
          <w:cantSplit/>
          <w:trHeight w:val="23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93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1417"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i/>
                <w:iCs/>
              </w:rPr>
              <w:t xml:space="preserve">N </w:t>
            </w:r>
            <w:r>
              <w:rPr>
                <w:vertAlign w:val="subscript"/>
              </w:rPr>
              <w:t>АГВТ</w:t>
            </w:r>
          </w:p>
        </w:tc>
        <w:tc>
          <w:tcPr>
            <w:tcW w:w="3119"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Количество автомобилей газоводяного тушения соответствующего типа, шт.</w:t>
            </w:r>
          </w:p>
        </w:tc>
      </w:tr>
      <w:tr w:rsidR="00CE7063" w:rsidTr="00CE7063">
        <w:trPr>
          <w:cantSplit/>
          <w:trHeight w:val="23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93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r>
      <w:tr w:rsidR="00CE7063" w:rsidTr="00CE7063">
        <w:trPr>
          <w:cantSplit/>
          <w:trHeight w:val="621"/>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93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Q</w:t>
            </w:r>
            <w:r>
              <w:rPr>
                <w:vertAlign w:val="superscript"/>
              </w:rPr>
              <w:t>в</w:t>
            </w:r>
            <w:r>
              <w:rPr>
                <w:vertAlign w:val="subscript"/>
              </w:rPr>
              <w:t>АГВТ</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 xml:space="preserve">Расход воды при работе установки: </w:t>
            </w:r>
          </w:p>
          <w:p w:rsidR="00CE7063" w:rsidRDefault="00CE7063">
            <w:pPr>
              <w:spacing w:line="276" w:lineRule="auto"/>
              <w:jc w:val="both"/>
            </w:pPr>
            <w:r>
              <w:t>для АГВТ-100 - 60 л/с</w:t>
            </w:r>
          </w:p>
          <w:p w:rsidR="00CE7063" w:rsidRDefault="00CE7063">
            <w:pPr>
              <w:spacing w:line="276" w:lineRule="auto"/>
              <w:jc w:val="both"/>
            </w:pPr>
            <w:r>
              <w:t>для АГВТ-150 - 90 л/с</w:t>
            </w:r>
          </w:p>
        </w:tc>
      </w:tr>
      <w:tr w:rsidR="00CE7063" w:rsidTr="00CE7063">
        <w:trPr>
          <w:cantSplit/>
          <w:trHeight w:val="40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2127" w:type="dxa"/>
            <w:vMerge w:val="restart"/>
            <w:tcBorders>
              <w:top w:val="single" w:sz="4" w:space="0" w:color="auto"/>
              <w:left w:val="single" w:sz="4" w:space="0" w:color="auto"/>
              <w:bottom w:val="single" w:sz="4" w:space="0" w:color="auto"/>
              <w:right w:val="single" w:sz="4" w:space="0" w:color="auto"/>
            </w:tcBorders>
          </w:tcPr>
          <w:p w:rsidR="00CE7063" w:rsidRDefault="00CE7063">
            <w:pPr>
              <w:pStyle w:val="ac"/>
              <w:spacing w:line="276" w:lineRule="auto"/>
              <w:rPr>
                <w:sz w:val="20"/>
                <w:szCs w:val="20"/>
              </w:rPr>
            </w:pPr>
            <w:r>
              <w:t>1.3. Водного раствора пе</w:t>
            </w:r>
            <w:r>
              <w:softHyphen/>
              <w:t>нообразователя на тушение пожара</w:t>
            </w:r>
          </w:p>
          <w:p w:rsidR="00CE7063" w:rsidRDefault="00CE7063">
            <w:pPr>
              <w:spacing w:line="276" w:lineRule="auto"/>
              <w:jc w:val="both"/>
            </w:pPr>
          </w:p>
          <w:p w:rsidR="00CE7063" w:rsidRDefault="00CE7063">
            <w:pPr>
              <w:spacing w:line="276" w:lineRule="auto"/>
              <w:jc w:val="both"/>
            </w:pPr>
          </w:p>
        </w:tc>
        <w:tc>
          <w:tcPr>
            <w:tcW w:w="2268" w:type="dxa"/>
            <w:vMerge w:val="restart"/>
            <w:tcBorders>
              <w:top w:val="single" w:sz="4" w:space="0" w:color="auto"/>
              <w:left w:val="single" w:sz="4" w:space="0" w:color="auto"/>
              <w:bottom w:val="single" w:sz="4" w:space="0" w:color="auto"/>
              <w:right w:val="single" w:sz="4" w:space="0" w:color="auto"/>
            </w:tcBorders>
          </w:tcPr>
          <w:p w:rsidR="00CE7063" w:rsidRDefault="00CE7063">
            <w:pPr>
              <w:spacing w:line="276" w:lineRule="auto"/>
              <w:jc w:val="center"/>
              <w:rPr>
                <w:vertAlign w:val="subscript"/>
                <w:lang w:val="en-US"/>
              </w:rPr>
            </w:pPr>
            <w:r>
              <w:rPr>
                <w:lang w:val="en-US"/>
              </w:rPr>
              <w:t>Q</w:t>
            </w:r>
            <w:r>
              <w:rPr>
                <w:vertAlign w:val="superscript"/>
              </w:rPr>
              <w:t>т</w:t>
            </w:r>
            <w:r>
              <w:rPr>
                <w:vertAlign w:val="subscript"/>
              </w:rPr>
              <w:t>р</w:t>
            </w:r>
            <w:r>
              <w:rPr>
                <w:lang w:val="en-US"/>
              </w:rPr>
              <w:t xml:space="preserve"> = S</w:t>
            </w:r>
            <w:r>
              <w:rPr>
                <w:vertAlign w:val="subscript"/>
                <w:lang w:val="en-US"/>
              </w:rPr>
              <w:t>т</w:t>
            </w:r>
            <w:r>
              <w:rPr>
                <w:lang w:val="en-US"/>
              </w:rPr>
              <w:t xml:space="preserve"> I</w:t>
            </w:r>
            <w:r>
              <w:rPr>
                <w:vertAlign w:val="subscript"/>
                <w:lang w:val="en-US"/>
              </w:rPr>
              <w:t>р</w:t>
            </w:r>
          </w:p>
          <w:p w:rsidR="00CE7063" w:rsidRDefault="00CE7063">
            <w:pPr>
              <w:spacing w:line="276" w:lineRule="auto"/>
              <w:jc w:val="both"/>
            </w:pPr>
          </w:p>
          <w:p w:rsidR="00CE7063" w:rsidRDefault="00CE7063">
            <w:pPr>
              <w:spacing w:line="276" w:lineRule="auto"/>
              <w:jc w:val="both"/>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Q</w:t>
            </w:r>
            <w:r>
              <w:rPr>
                <w:vertAlign w:val="superscript"/>
              </w:rPr>
              <w:t>т</w:t>
            </w:r>
            <w:r>
              <w:rPr>
                <w:vertAlign w:val="subscript"/>
              </w:rPr>
              <w:t>р</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Требуемый расход раствора ПО, л/с</w:t>
            </w:r>
          </w:p>
        </w:tc>
      </w:tr>
      <w:tr w:rsidR="00CE7063" w:rsidTr="00CE7063">
        <w:trPr>
          <w:cantSplit/>
          <w:trHeight w:val="22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93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I</w:t>
            </w:r>
            <w:r>
              <w:rPr>
                <w:vertAlign w:val="subscript"/>
                <w:lang w:val="en-US"/>
              </w:rPr>
              <w:t>р</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Интенсивность подачи раствора ПО, л/(м</w:t>
            </w:r>
            <w:r>
              <w:rPr>
                <w:vertAlign w:val="superscript"/>
              </w:rPr>
              <w:t>2</w:t>
            </w:r>
            <w:r>
              <w:rPr>
                <w:lang w:val="en-US"/>
              </w:rPr>
              <w:sym w:font="Symbol" w:char="F0B4"/>
            </w:r>
            <w:r>
              <w:rPr>
                <w:lang w:val="en-US"/>
              </w:rPr>
              <w:t>c</w:t>
            </w:r>
            <w:r>
              <w:t>) (см. табл. 2.5)</w:t>
            </w:r>
          </w:p>
        </w:tc>
      </w:tr>
      <w:tr w:rsidR="00CE7063" w:rsidTr="00CE7063">
        <w:trPr>
          <w:cantSplit/>
          <w:trHeight w:val="160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93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S</w:t>
            </w:r>
            <w:r>
              <w:rPr>
                <w:vertAlign w:val="subscript"/>
                <w:lang w:val="en-US"/>
              </w:rPr>
              <w:t>т</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Расчетная площадь тушения пожара, м</w:t>
            </w:r>
            <w:r>
              <w:rPr>
                <w:vertAlign w:val="superscript"/>
              </w:rPr>
              <w:t xml:space="preserve">2 </w:t>
            </w:r>
            <w:r>
              <w:t>(принимается из условий обстановки, а при составлении оперативного плана по</w:t>
            </w:r>
            <w:r>
              <w:softHyphen/>
              <w:t>жаротушения - равной площади пожара, рассчитанной по формуле табл. 1.14)</w:t>
            </w:r>
          </w:p>
        </w:tc>
      </w:tr>
      <w:tr w:rsidR="00CE7063" w:rsidTr="00CE7063">
        <w:trPr>
          <w:cantSplit/>
          <w:trHeight w:val="90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212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rPr>
                <w:b/>
                <w:bCs/>
              </w:rPr>
            </w:pPr>
            <w:r>
              <w:rPr>
                <w:b/>
                <w:bCs/>
              </w:rPr>
              <w:t>1.4. Воды на орошение струйного факела пламени</w:t>
            </w:r>
          </w:p>
        </w:tc>
        <w:tc>
          <w:tcPr>
            <w:tcW w:w="2268" w:type="dxa"/>
            <w:tcBorders>
              <w:top w:val="single" w:sz="4" w:space="0" w:color="auto"/>
              <w:left w:val="single" w:sz="4" w:space="0" w:color="auto"/>
              <w:bottom w:val="single" w:sz="4" w:space="0" w:color="auto"/>
              <w:right w:val="single" w:sz="4" w:space="0" w:color="auto"/>
            </w:tcBorders>
          </w:tcPr>
          <w:p w:rsidR="00CE7063" w:rsidRDefault="00CE7063">
            <w:pPr>
              <w:spacing w:line="276" w:lineRule="auto"/>
              <w:jc w:val="center"/>
              <w:rPr>
                <w:vertAlign w:val="subscript"/>
                <w:lang w:val="en-US"/>
              </w:rPr>
            </w:pPr>
            <w:r>
              <w:rPr>
                <w:lang w:val="en-US"/>
              </w:rPr>
              <w:t>Q</w:t>
            </w:r>
            <w:r>
              <w:rPr>
                <w:vertAlign w:val="superscript"/>
              </w:rPr>
              <w:t>ор</w:t>
            </w:r>
            <w:r>
              <w:rPr>
                <w:vertAlign w:val="subscript"/>
              </w:rPr>
              <w:t>в</w:t>
            </w:r>
            <w:r>
              <w:rPr>
                <w:lang w:val="en-US"/>
              </w:rPr>
              <w:t xml:space="preserve"> = Q </w:t>
            </w:r>
            <w:r>
              <w:rPr>
                <w:vertAlign w:val="subscript"/>
                <w:lang w:val="en-US"/>
              </w:rPr>
              <w:t>г</w:t>
            </w:r>
            <w:r>
              <w:rPr>
                <w:lang w:val="en-US"/>
              </w:rPr>
              <w:t xml:space="preserve"> I </w:t>
            </w:r>
            <w:r>
              <w:rPr>
                <w:vertAlign w:val="subscript"/>
                <w:lang w:val="en-US"/>
              </w:rPr>
              <w:t>ор</w:t>
            </w:r>
          </w:p>
          <w:p w:rsidR="00CE7063" w:rsidRDefault="00CE7063">
            <w:pPr>
              <w:spacing w:line="276" w:lineRule="auto"/>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Q</w:t>
            </w:r>
            <w:r>
              <w:rPr>
                <w:vertAlign w:val="superscript"/>
              </w:rPr>
              <w:t>ор</w:t>
            </w:r>
            <w:r>
              <w:rPr>
                <w:vertAlign w:val="subscript"/>
              </w:rPr>
              <w:t>в</w:t>
            </w:r>
            <w:r>
              <w:t xml:space="preserve">, </w:t>
            </w:r>
            <w:r>
              <w:rPr>
                <w:lang w:val="en-US"/>
              </w:rPr>
              <w:t>Q</w:t>
            </w:r>
            <w:r>
              <w:rPr>
                <w:vertAlign w:val="superscript"/>
              </w:rPr>
              <w:t>охл</w:t>
            </w:r>
            <w:r>
              <w:rPr>
                <w:vertAlign w:val="subscript"/>
              </w:rPr>
              <w:t>в</w:t>
            </w:r>
            <w:r>
              <w:t xml:space="preserve">, </w:t>
            </w:r>
            <w:r>
              <w:rPr>
                <w:lang w:val="en-US"/>
              </w:rPr>
              <w:t>Q</w:t>
            </w:r>
            <w:r>
              <w:rPr>
                <w:vertAlign w:val="superscript"/>
              </w:rPr>
              <w:t>з</w:t>
            </w:r>
            <w:r>
              <w:rPr>
                <w:vertAlign w:val="subscript"/>
              </w:rPr>
              <w:t>р</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Соответственно требуемый расход воды на орошение факела, охлаждение оборудо</w:t>
            </w:r>
            <w:r>
              <w:softHyphen/>
              <w:t>вания и водного раствора пенообразователя для защиты оборудования, л/с</w:t>
            </w:r>
            <w:r>
              <w:softHyphen/>
            </w:r>
          </w:p>
        </w:tc>
      </w:tr>
      <w:tr w:rsidR="00CE7063" w:rsidTr="00CE7063">
        <w:trPr>
          <w:cantSplit/>
          <w:trHeight w:val="90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212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rPr>
                <w:b/>
                <w:bCs/>
              </w:rPr>
            </w:pPr>
            <w:r>
              <w:rPr>
                <w:b/>
                <w:bCs/>
              </w:rPr>
              <w:t>1.5. Воды на охлаждение технологического оборудования</w:t>
            </w:r>
          </w:p>
        </w:tc>
        <w:tc>
          <w:tcPr>
            <w:tcW w:w="2268"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vertAlign w:val="subscript"/>
              </w:rPr>
            </w:pPr>
            <w:r>
              <w:rPr>
                <w:lang w:val="en-US"/>
              </w:rPr>
              <w:t>Q</w:t>
            </w:r>
            <w:r>
              <w:rPr>
                <w:vertAlign w:val="superscript"/>
              </w:rPr>
              <w:t>охл</w:t>
            </w:r>
            <w:r>
              <w:rPr>
                <w:vertAlign w:val="subscript"/>
              </w:rPr>
              <w:t>в</w:t>
            </w:r>
            <w:r>
              <w:rPr>
                <w:lang w:val="en-US"/>
              </w:rPr>
              <w:t xml:space="preserve"> = S</w:t>
            </w:r>
            <w:r>
              <w:rPr>
                <w:vertAlign w:val="subscript"/>
                <w:lang w:val="en-US"/>
              </w:rPr>
              <w:t>з</w:t>
            </w:r>
            <w:r>
              <w:rPr>
                <w:lang w:val="en-US"/>
              </w:rPr>
              <w:t xml:space="preserve"> I</w:t>
            </w:r>
            <w:r>
              <w:rPr>
                <w:vertAlign w:val="subscript"/>
              </w:rPr>
              <w:t>охл</w:t>
            </w: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 xml:space="preserve">I </w:t>
            </w:r>
            <w:r>
              <w:rPr>
                <w:vertAlign w:val="subscript"/>
                <w:lang w:val="en-US"/>
              </w:rPr>
              <w:t>ор</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Интенсивность подачи воды на орошение струйного факела пламени, л/кг (см. табл. 2.9)</w:t>
            </w:r>
          </w:p>
        </w:tc>
      </w:tr>
      <w:tr w:rsidR="00CE7063" w:rsidTr="00CE7063">
        <w:trPr>
          <w:cantSplit/>
          <w:trHeight w:val="274"/>
        </w:trPr>
        <w:tc>
          <w:tcPr>
            <w:tcW w:w="567" w:type="dxa"/>
            <w:vMerge w:val="restart"/>
            <w:tcBorders>
              <w:top w:val="single" w:sz="4" w:space="0" w:color="auto"/>
              <w:left w:val="single" w:sz="4" w:space="0" w:color="auto"/>
              <w:bottom w:val="single" w:sz="4" w:space="0" w:color="auto"/>
              <w:right w:val="single" w:sz="4" w:space="0" w:color="auto"/>
            </w:tcBorders>
          </w:tcPr>
          <w:p w:rsidR="00CE7063" w:rsidRDefault="00CE7063">
            <w:pPr>
              <w:spacing w:line="276" w:lineRule="auto"/>
              <w:jc w:val="both"/>
            </w:pPr>
          </w:p>
          <w:p w:rsidR="00CE7063" w:rsidRDefault="00CE7063">
            <w:pPr>
              <w:spacing w:line="276" w:lineRule="auto"/>
              <w:jc w:val="both"/>
            </w:pPr>
          </w:p>
          <w:p w:rsidR="00CE7063" w:rsidRDefault="00CE7063">
            <w:pPr>
              <w:spacing w:line="276" w:lineRule="auto"/>
              <w:jc w:val="both"/>
            </w:pPr>
          </w:p>
          <w:p w:rsidR="00CE7063" w:rsidRDefault="00CE7063">
            <w:pPr>
              <w:spacing w:line="276" w:lineRule="auto"/>
              <w:jc w:val="both"/>
            </w:pPr>
          </w:p>
        </w:tc>
        <w:tc>
          <w:tcPr>
            <w:tcW w:w="2127" w:type="dxa"/>
            <w:tcBorders>
              <w:top w:val="single" w:sz="4" w:space="0" w:color="auto"/>
              <w:left w:val="single" w:sz="4" w:space="0" w:color="auto"/>
              <w:bottom w:val="single" w:sz="4" w:space="0" w:color="auto"/>
              <w:right w:val="single" w:sz="4" w:space="0" w:color="auto"/>
            </w:tcBorders>
          </w:tcPr>
          <w:p w:rsidR="00CE7063" w:rsidRDefault="00CE7063">
            <w:pPr>
              <w:spacing w:line="276" w:lineRule="auto"/>
              <w:jc w:val="both"/>
            </w:pPr>
          </w:p>
          <w:p w:rsidR="00CE7063" w:rsidRDefault="00CE7063">
            <w:pPr>
              <w:spacing w:line="276" w:lineRule="auto"/>
              <w:jc w:val="both"/>
            </w:pPr>
          </w:p>
        </w:tc>
        <w:tc>
          <w:tcPr>
            <w:tcW w:w="2268" w:type="dxa"/>
            <w:tcBorders>
              <w:top w:val="single" w:sz="4" w:space="0" w:color="auto"/>
              <w:left w:val="single" w:sz="4" w:space="0" w:color="auto"/>
              <w:bottom w:val="single" w:sz="4" w:space="0" w:color="auto"/>
              <w:right w:val="single" w:sz="4" w:space="0" w:color="auto"/>
            </w:tcBorders>
          </w:tcPr>
          <w:p w:rsidR="00CE7063" w:rsidRDefault="00CE7063">
            <w:pPr>
              <w:spacing w:line="276" w:lineRule="auto"/>
              <w:jc w:val="both"/>
            </w:pPr>
          </w:p>
          <w:p w:rsidR="00CE7063" w:rsidRDefault="00CE7063">
            <w:pPr>
              <w:spacing w:line="276" w:lineRule="auto"/>
              <w:jc w:val="both"/>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I</w:t>
            </w:r>
            <w:r>
              <w:rPr>
                <w:vertAlign w:val="subscript"/>
              </w:rPr>
              <w:t>охл</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Интенсивность подачи воды на охлажде</w:t>
            </w:r>
            <w:r>
              <w:softHyphen/>
              <w:t>ние аппаратов, л/(м</w:t>
            </w:r>
            <w:r>
              <w:rPr>
                <w:vertAlign w:val="superscript"/>
              </w:rPr>
              <w:t>2</w:t>
            </w:r>
            <w:r>
              <w:rPr>
                <w:lang w:val="en-US"/>
              </w:rPr>
              <w:sym w:font="Symbol" w:char="F0B4"/>
            </w:r>
            <w:r>
              <w:rPr>
                <w:lang w:val="en-US"/>
              </w:rPr>
              <w:t>c</w:t>
            </w:r>
            <w:r>
              <w:t>)</w:t>
            </w:r>
          </w:p>
        </w:tc>
      </w:tr>
      <w:tr w:rsidR="00CE7063" w:rsidTr="00CE7063">
        <w:trPr>
          <w:cantSplit/>
          <w:trHeight w:val="90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2127" w:type="dxa"/>
            <w:vMerge w:val="restart"/>
            <w:tcBorders>
              <w:top w:val="single" w:sz="4" w:space="0" w:color="auto"/>
              <w:left w:val="single" w:sz="4" w:space="0" w:color="auto"/>
              <w:bottom w:val="single" w:sz="4" w:space="0" w:color="auto"/>
              <w:right w:val="single" w:sz="4" w:space="0" w:color="auto"/>
            </w:tcBorders>
          </w:tcPr>
          <w:p w:rsidR="00CE7063" w:rsidRDefault="00CE7063">
            <w:pPr>
              <w:pStyle w:val="ac"/>
              <w:spacing w:line="276" w:lineRule="auto"/>
              <w:rPr>
                <w:sz w:val="20"/>
                <w:szCs w:val="20"/>
              </w:rPr>
            </w:pPr>
            <w:r>
              <w:t>1.6. Водного раствора пенообразователя на тепловую защиту оборудования пеной</w:t>
            </w:r>
          </w:p>
          <w:p w:rsidR="00CE7063" w:rsidRDefault="00CE7063">
            <w:pPr>
              <w:spacing w:line="276" w:lineRule="auto"/>
              <w:jc w:val="both"/>
            </w:pPr>
          </w:p>
          <w:p w:rsidR="00CE7063" w:rsidRDefault="00CE7063">
            <w:pPr>
              <w:spacing w:line="276" w:lineRule="auto"/>
              <w:jc w:val="both"/>
            </w:pPr>
          </w:p>
        </w:tc>
        <w:tc>
          <w:tcPr>
            <w:tcW w:w="2268" w:type="dxa"/>
            <w:vMerge w:val="restart"/>
            <w:tcBorders>
              <w:top w:val="single" w:sz="4" w:space="0" w:color="auto"/>
              <w:left w:val="single" w:sz="4" w:space="0" w:color="auto"/>
              <w:bottom w:val="single" w:sz="4" w:space="0" w:color="auto"/>
              <w:right w:val="single" w:sz="4" w:space="0" w:color="auto"/>
            </w:tcBorders>
          </w:tcPr>
          <w:p w:rsidR="00CE7063" w:rsidRDefault="00CE7063">
            <w:pPr>
              <w:spacing w:line="276" w:lineRule="auto"/>
              <w:jc w:val="center"/>
              <w:rPr>
                <w:vertAlign w:val="subscript"/>
              </w:rPr>
            </w:pPr>
            <w:r>
              <w:rPr>
                <w:lang w:val="en-US"/>
              </w:rPr>
              <w:t>Q</w:t>
            </w:r>
            <w:r>
              <w:rPr>
                <w:vertAlign w:val="superscript"/>
              </w:rPr>
              <w:t>з</w:t>
            </w:r>
            <w:r>
              <w:rPr>
                <w:vertAlign w:val="subscript"/>
              </w:rPr>
              <w:t>р</w:t>
            </w:r>
            <w:r>
              <w:rPr>
                <w:lang w:val="en-US"/>
              </w:rPr>
              <w:t xml:space="preserve"> = S</w:t>
            </w:r>
            <w:r>
              <w:rPr>
                <w:vertAlign w:val="subscript"/>
                <w:lang w:val="en-US"/>
              </w:rPr>
              <w:t>з</w:t>
            </w:r>
            <w:r>
              <w:rPr>
                <w:lang w:val="en-US"/>
              </w:rPr>
              <w:t xml:space="preserve"> I</w:t>
            </w:r>
            <w:r>
              <w:rPr>
                <w:vertAlign w:val="subscript"/>
              </w:rPr>
              <w:t>з</w:t>
            </w:r>
          </w:p>
          <w:p w:rsidR="00CE7063" w:rsidRDefault="00CE7063">
            <w:pPr>
              <w:spacing w:line="276" w:lineRule="auto"/>
              <w:jc w:val="both"/>
            </w:pPr>
          </w:p>
          <w:p w:rsidR="00CE7063" w:rsidRDefault="00CE7063">
            <w:pPr>
              <w:spacing w:line="276" w:lineRule="auto"/>
              <w:jc w:val="both"/>
              <w:rPr>
                <w:vertAlign w:val="subscript"/>
              </w:rPr>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I</w:t>
            </w:r>
            <w:r>
              <w:rPr>
                <w:vertAlign w:val="subscript"/>
              </w:rPr>
              <w:t>з</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Интенсивность подачи водного раствора пенообразователя для защиты аппаратов пеной низкой кратности, л/(м</w:t>
            </w:r>
            <w:r>
              <w:rPr>
                <w:vertAlign w:val="superscript"/>
              </w:rPr>
              <w:t>2</w:t>
            </w:r>
            <w:r>
              <w:rPr>
                <w:lang w:val="en-US"/>
              </w:rPr>
              <w:sym w:font="Symbol" w:char="F0B4"/>
            </w:r>
            <w:r>
              <w:rPr>
                <w:lang w:val="en-US"/>
              </w:rPr>
              <w:t>c</w:t>
            </w:r>
            <w:r>
              <w:t>) - прини</w:t>
            </w:r>
            <w:r>
              <w:softHyphen/>
              <w:t>мается равной 0,1 л/(м</w:t>
            </w:r>
            <w:r>
              <w:rPr>
                <w:vertAlign w:val="superscript"/>
              </w:rPr>
              <w:t>2</w:t>
            </w:r>
            <w:r>
              <w:rPr>
                <w:lang w:val="en-US"/>
              </w:rPr>
              <w:sym w:font="Symbol" w:char="F0B4"/>
            </w:r>
            <w:r>
              <w:rPr>
                <w:lang w:val="en-US"/>
              </w:rPr>
              <w:t>c</w:t>
            </w:r>
            <w:r>
              <w:t>)</w:t>
            </w:r>
          </w:p>
        </w:tc>
      </w:tr>
      <w:tr w:rsidR="00CE7063" w:rsidTr="00CE7063">
        <w:trPr>
          <w:cantSplit/>
          <w:trHeight w:val="311"/>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893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vertAlign w:val="subscript"/>
              </w:rPr>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S</w:t>
            </w:r>
            <w:r>
              <w:rPr>
                <w:vertAlign w:val="subscript"/>
                <w:lang w:val="en-US"/>
              </w:rPr>
              <w:t>з</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Защищаемая площадь оборудования, м</w:t>
            </w:r>
            <w:r>
              <w:rPr>
                <w:vertAlign w:val="superscript"/>
              </w:rPr>
              <w:t>2</w:t>
            </w:r>
          </w:p>
        </w:tc>
      </w:tr>
      <w:tr w:rsidR="00CE7063" w:rsidTr="00CE7063">
        <w:trPr>
          <w:cantSplit/>
          <w:trHeight w:val="133"/>
        </w:trPr>
        <w:tc>
          <w:tcPr>
            <w:tcW w:w="567" w:type="dxa"/>
            <w:vMerge w:val="restart"/>
            <w:tcBorders>
              <w:top w:val="single" w:sz="4" w:space="0" w:color="auto"/>
              <w:left w:val="single" w:sz="4" w:space="0" w:color="auto"/>
              <w:bottom w:val="single" w:sz="4" w:space="0" w:color="auto"/>
              <w:right w:val="single" w:sz="4" w:space="0" w:color="auto"/>
            </w:tcBorders>
          </w:tcPr>
          <w:p w:rsidR="00CE7063" w:rsidRDefault="00CE7063">
            <w:pPr>
              <w:spacing w:line="276" w:lineRule="auto"/>
              <w:jc w:val="center"/>
              <w:rPr>
                <w:b/>
                <w:bCs/>
              </w:rPr>
            </w:pPr>
            <w:r>
              <w:rPr>
                <w:b/>
                <w:bCs/>
              </w:rPr>
              <w:t>2</w:t>
            </w:r>
          </w:p>
          <w:p w:rsidR="00CE7063" w:rsidRDefault="00CE7063">
            <w:pPr>
              <w:spacing w:line="276" w:lineRule="auto"/>
              <w:jc w:val="both"/>
            </w:pPr>
          </w:p>
          <w:p w:rsidR="00CE7063" w:rsidRDefault="00CE7063">
            <w:pPr>
              <w:spacing w:line="276" w:lineRule="auto"/>
              <w:jc w:val="both"/>
            </w:pPr>
          </w:p>
          <w:p w:rsidR="00CE7063" w:rsidRDefault="00CE7063">
            <w:pPr>
              <w:spacing w:line="276" w:lineRule="auto"/>
              <w:jc w:val="both"/>
            </w:pPr>
          </w:p>
          <w:p w:rsidR="00CE7063" w:rsidRDefault="00CE7063">
            <w:pPr>
              <w:spacing w:line="276" w:lineRule="auto"/>
              <w:jc w:val="both"/>
            </w:pPr>
          </w:p>
          <w:p w:rsidR="00CE7063" w:rsidRDefault="00CE7063">
            <w:pPr>
              <w:spacing w:line="276" w:lineRule="auto"/>
              <w:jc w:val="both"/>
            </w:pPr>
          </w:p>
        </w:tc>
        <w:tc>
          <w:tcPr>
            <w:tcW w:w="2127" w:type="dxa"/>
            <w:vMerge w:val="restart"/>
            <w:tcBorders>
              <w:top w:val="single" w:sz="4" w:space="0" w:color="auto"/>
              <w:left w:val="single" w:sz="4" w:space="0" w:color="auto"/>
              <w:bottom w:val="single" w:sz="4" w:space="0" w:color="auto"/>
              <w:right w:val="single" w:sz="4" w:space="0" w:color="auto"/>
            </w:tcBorders>
          </w:tcPr>
          <w:p w:rsidR="00CE7063" w:rsidRDefault="00CE7063">
            <w:pPr>
              <w:pStyle w:val="ac"/>
              <w:spacing w:line="276" w:lineRule="auto"/>
              <w:rPr>
                <w:sz w:val="20"/>
                <w:szCs w:val="20"/>
              </w:rPr>
            </w:pPr>
            <w:r>
              <w:t>Расчетная площадь пожара на установке</w:t>
            </w:r>
          </w:p>
          <w:p w:rsidR="00CE7063" w:rsidRDefault="00CE7063">
            <w:pPr>
              <w:spacing w:line="276" w:lineRule="auto"/>
              <w:jc w:val="both"/>
            </w:pPr>
          </w:p>
          <w:p w:rsidR="00CE7063" w:rsidRDefault="00CE7063">
            <w:pPr>
              <w:spacing w:line="276" w:lineRule="auto"/>
              <w:jc w:val="both"/>
            </w:pPr>
          </w:p>
          <w:p w:rsidR="00CE7063" w:rsidRDefault="00CE7063">
            <w:pPr>
              <w:spacing w:line="276" w:lineRule="auto"/>
              <w:jc w:val="both"/>
            </w:pPr>
          </w:p>
          <w:p w:rsidR="00CE7063" w:rsidRDefault="00CE7063">
            <w:pPr>
              <w:spacing w:line="276" w:lineRule="auto"/>
              <w:jc w:val="both"/>
            </w:pPr>
          </w:p>
          <w:p w:rsidR="00CE7063" w:rsidRDefault="00CE7063">
            <w:pPr>
              <w:spacing w:line="276" w:lineRule="auto"/>
              <w:jc w:val="both"/>
            </w:pPr>
          </w:p>
        </w:tc>
        <w:tc>
          <w:tcPr>
            <w:tcW w:w="2268" w:type="dxa"/>
            <w:vMerge w:val="restart"/>
            <w:tcBorders>
              <w:top w:val="single" w:sz="4" w:space="0" w:color="auto"/>
              <w:left w:val="single" w:sz="4" w:space="0" w:color="auto"/>
              <w:bottom w:val="single" w:sz="4" w:space="0" w:color="auto"/>
              <w:right w:val="single" w:sz="4" w:space="0" w:color="auto"/>
            </w:tcBorders>
          </w:tcPr>
          <w:p w:rsidR="00CE7063" w:rsidRDefault="00CE7063">
            <w:pPr>
              <w:spacing w:line="276" w:lineRule="auto"/>
              <w:jc w:val="both"/>
            </w:pPr>
            <w:r>
              <w:rPr>
                <w:position w:val="-30"/>
              </w:rPr>
              <w:object w:dxaOrig="2025" w:dyaOrig="705">
                <v:shape id="_x0000_i1063" type="#_x0000_t75" style="width:101.8pt;height:34.75pt" o:ole="" fillcolor="window">
                  <v:imagedata r:id="rId119" o:title=""/>
                </v:shape>
                <o:OLEObject Type="Embed" ProgID="Equation.3" ShapeID="_x0000_i1063" DrawAspect="Content" ObjectID="_1518736328" r:id="rId120"/>
              </w:object>
            </w:r>
          </w:p>
          <w:p w:rsidR="00CE7063" w:rsidRDefault="00CE7063">
            <w:pPr>
              <w:spacing w:line="276" w:lineRule="auto"/>
              <w:jc w:val="both"/>
            </w:pPr>
          </w:p>
          <w:p w:rsidR="00CE7063" w:rsidRDefault="00CE7063">
            <w:pPr>
              <w:spacing w:line="276" w:lineRule="auto"/>
              <w:jc w:val="both"/>
            </w:pPr>
          </w:p>
          <w:p w:rsidR="00CE7063" w:rsidRDefault="00CE7063">
            <w:pPr>
              <w:spacing w:line="276" w:lineRule="auto"/>
              <w:jc w:val="both"/>
            </w:pPr>
          </w:p>
          <w:p w:rsidR="00CE7063" w:rsidRDefault="00CE7063">
            <w:pPr>
              <w:spacing w:line="276" w:lineRule="auto"/>
              <w:jc w:val="both"/>
            </w:pPr>
          </w:p>
          <w:p w:rsidR="00CE7063" w:rsidRDefault="00CE7063">
            <w:pPr>
              <w:spacing w:line="276" w:lineRule="auto"/>
              <w:jc w:val="both"/>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vertAlign w:val="subscript"/>
              </w:rPr>
            </w:pPr>
            <w:r>
              <w:rPr>
                <w:lang w:val="en-US"/>
              </w:rPr>
              <w:t>S</w:t>
            </w:r>
            <w:r>
              <w:rPr>
                <w:vertAlign w:val="subscript"/>
                <w:lang w:val="en-US"/>
              </w:rPr>
              <w:t>п</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Расчетная площадь пожара, м</w:t>
            </w:r>
            <w:r>
              <w:rPr>
                <w:vertAlign w:val="superscript"/>
              </w:rPr>
              <w:t>2</w:t>
            </w:r>
          </w:p>
        </w:tc>
      </w:tr>
      <w:tr w:rsidR="00CE7063" w:rsidTr="00CE7063">
        <w:trPr>
          <w:cantSplit/>
          <w:trHeight w:val="36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893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Q</w:t>
            </w:r>
            <w:r>
              <w:rPr>
                <w:vertAlign w:val="superscript"/>
              </w:rPr>
              <w:t>з</w:t>
            </w:r>
            <w:r>
              <w:rPr>
                <w:vertAlign w:val="subscript"/>
              </w:rPr>
              <w:t>р</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Расход нефтепродукта при струйном истечении из аварийного аппарата,  м/мин, (см. табл. 6.7)</w:t>
            </w:r>
          </w:p>
        </w:tc>
      </w:tr>
      <w:tr w:rsidR="00CE7063" w:rsidTr="00CE7063">
        <w:trPr>
          <w:cantSplit/>
          <w:trHeight w:val="323"/>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893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vertAlign w:val="subscript"/>
              </w:rPr>
            </w:pPr>
            <w:r>
              <w:sym w:font="Symbol" w:char="F074"/>
            </w:r>
            <w:r>
              <w:rPr>
                <w:vertAlign w:val="subscript"/>
              </w:rPr>
              <w:t>ИСТ</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Время истечения нефтепродукта, мин</w:t>
            </w:r>
          </w:p>
        </w:tc>
      </w:tr>
      <w:tr w:rsidR="00CE7063" w:rsidTr="00CE7063">
        <w:trPr>
          <w:cantSplit/>
          <w:trHeight w:val="56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893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sym w:font="Symbol" w:char="F074"/>
            </w:r>
            <w:r>
              <w:rPr>
                <w:vertAlign w:val="subscript"/>
              </w:rPr>
              <w:t>выг</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Скорость выгорания нефтепродукта, м/мин (см. табл. 1.6)</w:t>
            </w:r>
          </w:p>
        </w:tc>
      </w:tr>
      <w:tr w:rsidR="00CE7063" w:rsidTr="00CE7063">
        <w:trPr>
          <w:cantSplit/>
          <w:trHeight w:val="56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893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sym w:font="Symbol" w:char="F074"/>
            </w:r>
            <w:r>
              <w:rPr>
                <w:vertAlign w:val="subscript"/>
              </w:rPr>
              <w:t>СВ</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Продолжительность горения до введения средств тушения, мин</w:t>
            </w:r>
          </w:p>
        </w:tc>
      </w:tr>
      <w:tr w:rsidR="00CE7063" w:rsidTr="00CE7063">
        <w:trPr>
          <w:cantSplit/>
          <w:trHeight w:val="41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893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vertAlign w:val="subscript"/>
              </w:rPr>
            </w:pPr>
            <w:r>
              <w:rPr>
                <w:lang w:val="en-US"/>
              </w:rPr>
              <w:t>h</w:t>
            </w:r>
            <w:r>
              <w:rPr>
                <w:vertAlign w:val="subscript"/>
              </w:rPr>
              <w:t xml:space="preserve"> сл</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Толщина слоя разлитого нефтепродукта, м</w:t>
            </w:r>
          </w:p>
        </w:tc>
      </w:tr>
      <w:tr w:rsidR="00CE7063" w:rsidTr="00CE7063">
        <w:trPr>
          <w:cantSplit/>
          <w:trHeight w:val="227"/>
        </w:trPr>
        <w:tc>
          <w:tcPr>
            <w:tcW w:w="567" w:type="dxa"/>
            <w:vMerge w:val="restart"/>
            <w:tcBorders>
              <w:top w:val="single" w:sz="4" w:space="0" w:color="auto"/>
              <w:left w:val="single" w:sz="4" w:space="0" w:color="auto"/>
              <w:bottom w:val="nil"/>
              <w:right w:val="single" w:sz="4" w:space="0" w:color="auto"/>
            </w:tcBorders>
          </w:tcPr>
          <w:p w:rsidR="00CE7063" w:rsidRDefault="00CE7063">
            <w:pPr>
              <w:spacing w:line="276" w:lineRule="auto"/>
              <w:jc w:val="center"/>
              <w:rPr>
                <w:b/>
                <w:bCs/>
                <w:lang w:val="en-US"/>
              </w:rPr>
            </w:pPr>
            <w:r>
              <w:rPr>
                <w:b/>
                <w:bCs/>
              </w:rPr>
              <w:t>3</w:t>
            </w:r>
          </w:p>
          <w:p w:rsidR="00CE7063" w:rsidRDefault="00CE7063">
            <w:pPr>
              <w:spacing w:line="276" w:lineRule="auto"/>
              <w:jc w:val="both"/>
            </w:pPr>
          </w:p>
          <w:p w:rsidR="00CE7063" w:rsidRDefault="00CE7063">
            <w:pPr>
              <w:spacing w:line="276" w:lineRule="auto"/>
              <w:jc w:val="both"/>
            </w:pPr>
          </w:p>
        </w:tc>
        <w:tc>
          <w:tcPr>
            <w:tcW w:w="2127" w:type="dxa"/>
            <w:vMerge w:val="restart"/>
            <w:tcBorders>
              <w:top w:val="single" w:sz="4" w:space="0" w:color="auto"/>
              <w:left w:val="single" w:sz="4" w:space="0" w:color="auto"/>
              <w:bottom w:val="nil"/>
              <w:right w:val="single" w:sz="4" w:space="0" w:color="auto"/>
            </w:tcBorders>
            <w:hideMark/>
          </w:tcPr>
          <w:p w:rsidR="00CE7063" w:rsidRDefault="00CE7063">
            <w:pPr>
              <w:spacing w:line="276" w:lineRule="auto"/>
              <w:jc w:val="both"/>
              <w:rPr>
                <w:b/>
                <w:bCs/>
              </w:rPr>
            </w:pPr>
            <w:r>
              <w:rPr>
                <w:b/>
                <w:bCs/>
              </w:rPr>
              <w:t>Число турбинных и щелевых распылителей для создания</w:t>
            </w:r>
          </w:p>
          <w:p w:rsidR="00CE7063" w:rsidRDefault="00CE7063">
            <w:pPr>
              <w:spacing w:line="276" w:lineRule="auto"/>
              <w:jc w:val="both"/>
            </w:pPr>
            <w:r>
              <w:rPr>
                <w:b/>
                <w:bCs/>
              </w:rPr>
              <w:t>защитных водяных завес</w:t>
            </w:r>
          </w:p>
        </w:tc>
        <w:tc>
          <w:tcPr>
            <w:tcW w:w="2268" w:type="dxa"/>
            <w:vMerge w:val="restart"/>
            <w:tcBorders>
              <w:top w:val="single" w:sz="4" w:space="0" w:color="auto"/>
              <w:left w:val="single" w:sz="4" w:space="0" w:color="auto"/>
              <w:bottom w:val="nil"/>
              <w:right w:val="single" w:sz="4" w:space="0" w:color="auto"/>
            </w:tcBorders>
            <w:hideMark/>
          </w:tcPr>
          <w:p w:rsidR="00CE7063" w:rsidRDefault="00CE7063">
            <w:pPr>
              <w:spacing w:line="276" w:lineRule="auto"/>
              <w:jc w:val="both"/>
            </w:pPr>
            <w:r>
              <w:rPr>
                <w:lang w:val="en-US"/>
              </w:rPr>
              <w:t>N</w:t>
            </w:r>
            <w:r>
              <w:rPr>
                <w:vertAlign w:val="subscript"/>
              </w:rPr>
              <w:t xml:space="preserve">расп </w:t>
            </w:r>
            <w:r>
              <w:t>=</w:t>
            </w:r>
            <w:r>
              <w:rPr>
                <w:lang w:val="en-US"/>
              </w:rPr>
              <w:t>Q</w:t>
            </w:r>
            <w:r>
              <w:rPr>
                <w:vertAlign w:val="superscript"/>
              </w:rPr>
              <w:t xml:space="preserve">охл </w:t>
            </w:r>
            <w:r>
              <w:rPr>
                <w:vertAlign w:val="subscript"/>
              </w:rPr>
              <w:t xml:space="preserve">в </w:t>
            </w:r>
            <w:r>
              <w:rPr>
                <w:lang w:val="en-US"/>
              </w:rPr>
              <w:sym w:font="Symbol" w:char="F02F"/>
            </w:r>
            <w:r w:rsidRPr="00CE7063">
              <w:t xml:space="preserve"> </w:t>
            </w:r>
            <w:r>
              <w:rPr>
                <w:lang w:val="en-US"/>
              </w:rPr>
              <w:t>Q</w:t>
            </w:r>
            <w:r>
              <w:rPr>
                <w:vertAlign w:val="subscript"/>
              </w:rPr>
              <w:t xml:space="preserve"> расп</w:t>
            </w:r>
          </w:p>
          <w:p w:rsidR="00CE7063" w:rsidRDefault="00CE7063">
            <w:pPr>
              <w:spacing w:line="276" w:lineRule="auto"/>
              <w:jc w:val="both"/>
            </w:pPr>
            <w:r>
              <w:rPr>
                <w:lang w:val="en-US"/>
              </w:rPr>
              <w:t>N</w:t>
            </w:r>
            <w:r>
              <w:rPr>
                <w:vertAlign w:val="subscript"/>
              </w:rPr>
              <w:t xml:space="preserve">расп </w:t>
            </w:r>
            <w:r>
              <w:t>=</w:t>
            </w:r>
            <w:r>
              <w:rPr>
                <w:lang w:val="en-US"/>
              </w:rPr>
              <w:t>L</w:t>
            </w:r>
            <w:r>
              <w:rPr>
                <w:lang w:val="en-US"/>
              </w:rPr>
              <w:sym w:font="Symbol" w:char="F02F"/>
            </w:r>
            <w:r>
              <w:rPr>
                <w:lang w:val="en-US"/>
              </w:rPr>
              <w:t>a</w:t>
            </w:r>
          </w:p>
          <w:p w:rsidR="00CE7063" w:rsidRDefault="00CE7063">
            <w:pPr>
              <w:spacing w:line="276" w:lineRule="auto"/>
              <w:jc w:val="both"/>
              <w:rPr>
                <w:vertAlign w:val="subscript"/>
                <w:lang w:val="en-US"/>
              </w:rPr>
            </w:pPr>
            <w:r>
              <w:rPr>
                <w:lang w:val="en-US"/>
              </w:rPr>
              <w:t>N</w:t>
            </w:r>
            <w:r>
              <w:rPr>
                <w:vertAlign w:val="subscript"/>
              </w:rPr>
              <w:t>расп</w:t>
            </w:r>
            <w:r>
              <w:rPr>
                <w:vertAlign w:val="subscript"/>
                <w:lang w:val="en-US"/>
              </w:rPr>
              <w:t xml:space="preserve"> </w:t>
            </w:r>
            <w:r>
              <w:rPr>
                <w:lang w:val="en-US"/>
              </w:rPr>
              <w:t>=S</w:t>
            </w:r>
            <w:r>
              <w:rPr>
                <w:vertAlign w:val="subscript"/>
                <w:lang w:val="en-US"/>
              </w:rPr>
              <w:t>з</w:t>
            </w:r>
            <w:r>
              <w:rPr>
                <w:lang w:val="en-US"/>
              </w:rPr>
              <w:sym w:font="Symbol" w:char="F02F"/>
            </w:r>
            <w:r>
              <w:rPr>
                <w:lang w:val="en-US"/>
              </w:rPr>
              <w:t>S</w:t>
            </w:r>
            <w:r>
              <w:rPr>
                <w:vertAlign w:val="subscript"/>
                <w:lang w:val="en-US"/>
              </w:rPr>
              <w:t>зав</w:t>
            </w: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N</w:t>
            </w:r>
            <w:r>
              <w:rPr>
                <w:vertAlign w:val="subscript"/>
              </w:rPr>
              <w:t>расп</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 xml:space="preserve">Число распылителей, шт. </w:t>
            </w:r>
          </w:p>
        </w:tc>
      </w:tr>
      <w:tr w:rsidR="00CE7063" w:rsidTr="00CE7063">
        <w:trPr>
          <w:cantSplit/>
          <w:trHeight w:val="345"/>
        </w:trPr>
        <w:tc>
          <w:tcPr>
            <w:tcW w:w="567"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pPr>
          </w:p>
        </w:tc>
        <w:tc>
          <w:tcPr>
            <w:tcW w:w="8931"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pPr>
          </w:p>
        </w:tc>
        <w:tc>
          <w:tcPr>
            <w:tcW w:w="2268"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rPr>
                <w:vertAlign w:val="subscript"/>
                <w:lang w:val="en-US"/>
              </w:rPr>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lang w:val="en-US"/>
              </w:rPr>
            </w:pPr>
            <w:r>
              <w:rPr>
                <w:lang w:val="en-US"/>
              </w:rPr>
              <w:t>Q</w:t>
            </w:r>
            <w:r>
              <w:rPr>
                <w:vertAlign w:val="superscript"/>
              </w:rPr>
              <w:t xml:space="preserve">охл </w:t>
            </w:r>
            <w:r>
              <w:rPr>
                <w:vertAlign w:val="subscript"/>
                <w:lang w:val="en-US"/>
              </w:rPr>
              <w:t>в</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 xml:space="preserve">Расход воды на охлаждение оборудования, л/с </w:t>
            </w:r>
            <w:r>
              <w:softHyphen/>
            </w:r>
          </w:p>
        </w:tc>
      </w:tr>
      <w:tr w:rsidR="00CE7063" w:rsidTr="00CE7063">
        <w:trPr>
          <w:cantSplit/>
          <w:trHeight w:val="393"/>
        </w:trPr>
        <w:tc>
          <w:tcPr>
            <w:tcW w:w="567"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pPr>
          </w:p>
        </w:tc>
        <w:tc>
          <w:tcPr>
            <w:tcW w:w="8931"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pPr>
          </w:p>
        </w:tc>
        <w:tc>
          <w:tcPr>
            <w:tcW w:w="2268" w:type="dxa"/>
            <w:vMerge/>
            <w:tcBorders>
              <w:top w:val="single" w:sz="4" w:space="0" w:color="auto"/>
              <w:left w:val="single" w:sz="4" w:space="0" w:color="auto"/>
              <w:bottom w:val="nil"/>
              <w:right w:val="single" w:sz="4" w:space="0" w:color="auto"/>
            </w:tcBorders>
            <w:vAlign w:val="center"/>
            <w:hideMark/>
          </w:tcPr>
          <w:p w:rsidR="00CE7063" w:rsidRPr="00CE7063" w:rsidRDefault="00CE7063">
            <w:pPr>
              <w:autoSpaceDE/>
              <w:autoSpaceDN/>
              <w:rPr>
                <w:vertAlign w:val="subscript"/>
              </w:rPr>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Q</w:t>
            </w:r>
            <w:r>
              <w:rPr>
                <w:vertAlign w:val="subscript"/>
              </w:rPr>
              <w:t xml:space="preserve"> расп</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Расход воды из распылителя, л/с (см. табл. 6.4)</w:t>
            </w:r>
          </w:p>
        </w:tc>
      </w:tr>
      <w:tr w:rsidR="00CE7063" w:rsidTr="00CE7063">
        <w:trPr>
          <w:cantSplit/>
          <w:trHeight w:val="70"/>
        </w:trPr>
        <w:tc>
          <w:tcPr>
            <w:tcW w:w="567"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pPr>
          </w:p>
        </w:tc>
        <w:tc>
          <w:tcPr>
            <w:tcW w:w="8931"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pPr>
          </w:p>
        </w:tc>
        <w:tc>
          <w:tcPr>
            <w:tcW w:w="2268"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rPr>
                <w:vertAlign w:val="subscript"/>
                <w:lang w:val="en-US"/>
              </w:rPr>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i/>
                <w:iCs/>
                <w:lang w:val="en-US"/>
              </w:rPr>
              <w:t>L</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Длина защищаемого участка, м</w:t>
            </w:r>
          </w:p>
        </w:tc>
      </w:tr>
      <w:tr w:rsidR="00CE7063" w:rsidTr="00CE7063">
        <w:trPr>
          <w:cantSplit/>
          <w:trHeight w:val="92"/>
        </w:trPr>
        <w:tc>
          <w:tcPr>
            <w:tcW w:w="567"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pPr>
          </w:p>
        </w:tc>
        <w:tc>
          <w:tcPr>
            <w:tcW w:w="8931"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pPr>
          </w:p>
        </w:tc>
        <w:tc>
          <w:tcPr>
            <w:tcW w:w="2268"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rPr>
                <w:vertAlign w:val="subscript"/>
                <w:lang w:val="en-US"/>
              </w:rPr>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i/>
                <w:iCs/>
                <w:lang w:val="en-US"/>
              </w:rPr>
              <w:t>a</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Ширина завесы, м (см. табл. 6.4)</w:t>
            </w:r>
          </w:p>
        </w:tc>
      </w:tr>
      <w:tr w:rsidR="00CE7063" w:rsidTr="00CE7063">
        <w:trPr>
          <w:cantSplit/>
          <w:trHeight w:val="70"/>
        </w:trPr>
        <w:tc>
          <w:tcPr>
            <w:tcW w:w="567"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pPr>
          </w:p>
        </w:tc>
        <w:tc>
          <w:tcPr>
            <w:tcW w:w="8931"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pPr>
          </w:p>
        </w:tc>
        <w:tc>
          <w:tcPr>
            <w:tcW w:w="2268"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rPr>
                <w:vertAlign w:val="subscript"/>
                <w:lang w:val="en-US"/>
              </w:rPr>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lang w:val="en-US"/>
              </w:rPr>
            </w:pPr>
            <w:r>
              <w:rPr>
                <w:lang w:val="en-US"/>
              </w:rPr>
              <w:t>S</w:t>
            </w:r>
            <w:r>
              <w:rPr>
                <w:vertAlign w:val="subscript"/>
                <w:lang w:val="en-US"/>
              </w:rPr>
              <w:t>з</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rPr>
                <w:vertAlign w:val="superscript"/>
              </w:rPr>
            </w:pPr>
            <w:r>
              <w:t>Площадь защищаемого участка, м</w:t>
            </w:r>
            <w:r>
              <w:rPr>
                <w:vertAlign w:val="superscript"/>
              </w:rPr>
              <w:t>2</w:t>
            </w:r>
          </w:p>
        </w:tc>
      </w:tr>
      <w:tr w:rsidR="00CE7063" w:rsidTr="00CE7063">
        <w:trPr>
          <w:cantSplit/>
          <w:trHeight w:val="70"/>
        </w:trPr>
        <w:tc>
          <w:tcPr>
            <w:tcW w:w="567"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pPr>
          </w:p>
        </w:tc>
        <w:tc>
          <w:tcPr>
            <w:tcW w:w="8931"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pPr>
          </w:p>
        </w:tc>
        <w:tc>
          <w:tcPr>
            <w:tcW w:w="2268"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rPr>
                <w:vertAlign w:val="subscript"/>
                <w:lang w:val="en-US"/>
              </w:rPr>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S</w:t>
            </w:r>
            <w:r>
              <w:rPr>
                <w:vertAlign w:val="subscript"/>
                <w:lang w:val="en-US"/>
              </w:rPr>
              <w:t>зав</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Площадь завесы, м</w:t>
            </w:r>
            <w:r>
              <w:rPr>
                <w:vertAlign w:val="superscript"/>
              </w:rPr>
              <w:t>2</w:t>
            </w:r>
            <w:r>
              <w:t xml:space="preserve"> (см. табл. 6.4)</w:t>
            </w:r>
          </w:p>
        </w:tc>
      </w:tr>
      <w:tr w:rsidR="00CE7063" w:rsidTr="00CE7063">
        <w:trPr>
          <w:cantSplit/>
          <w:trHeight w:val="458"/>
        </w:trPr>
        <w:tc>
          <w:tcPr>
            <w:tcW w:w="567" w:type="dxa"/>
            <w:vMerge w:val="restart"/>
            <w:tcBorders>
              <w:top w:val="single" w:sz="4" w:space="0" w:color="auto"/>
              <w:left w:val="single" w:sz="4" w:space="0" w:color="auto"/>
              <w:bottom w:val="nil"/>
              <w:right w:val="single" w:sz="4" w:space="0" w:color="auto"/>
            </w:tcBorders>
            <w:hideMark/>
          </w:tcPr>
          <w:p w:rsidR="00CE7063" w:rsidRDefault="00CE7063">
            <w:pPr>
              <w:spacing w:line="276" w:lineRule="auto"/>
              <w:jc w:val="center"/>
            </w:pPr>
            <w:r>
              <w:rPr>
                <w:b/>
                <w:bCs/>
              </w:rPr>
              <w:t>4</w:t>
            </w:r>
          </w:p>
        </w:tc>
        <w:tc>
          <w:tcPr>
            <w:tcW w:w="2127" w:type="dxa"/>
            <w:vMerge w:val="restart"/>
            <w:tcBorders>
              <w:top w:val="single" w:sz="4" w:space="0" w:color="auto"/>
              <w:left w:val="single" w:sz="4" w:space="0" w:color="auto"/>
              <w:bottom w:val="nil"/>
              <w:right w:val="single" w:sz="4" w:space="0" w:color="auto"/>
            </w:tcBorders>
            <w:hideMark/>
          </w:tcPr>
          <w:p w:rsidR="00CE7063" w:rsidRDefault="00CE7063">
            <w:pPr>
              <w:spacing w:line="276" w:lineRule="auto"/>
              <w:jc w:val="both"/>
              <w:rPr>
                <w:b/>
                <w:bCs/>
              </w:rPr>
            </w:pPr>
            <w:r>
              <w:rPr>
                <w:b/>
                <w:bCs/>
              </w:rPr>
              <w:t>Количество пенообразователя</w:t>
            </w:r>
          </w:p>
          <w:p w:rsidR="00CE7063" w:rsidRDefault="00CE7063">
            <w:pPr>
              <w:spacing w:line="276" w:lineRule="auto"/>
              <w:jc w:val="both"/>
            </w:pPr>
            <w:r>
              <w:rPr>
                <w:b/>
                <w:bCs/>
              </w:rPr>
              <w:t>на период тушения пожара и защиты оборудования</w:t>
            </w:r>
          </w:p>
        </w:tc>
        <w:tc>
          <w:tcPr>
            <w:tcW w:w="2268" w:type="dxa"/>
            <w:vMerge w:val="restart"/>
            <w:tcBorders>
              <w:top w:val="single" w:sz="4" w:space="0" w:color="auto"/>
              <w:left w:val="single" w:sz="4" w:space="0" w:color="auto"/>
              <w:bottom w:val="nil"/>
              <w:right w:val="single" w:sz="4" w:space="0" w:color="auto"/>
            </w:tcBorders>
            <w:hideMark/>
          </w:tcPr>
          <w:p w:rsidR="00CE7063" w:rsidRDefault="00CE7063">
            <w:pPr>
              <w:spacing w:line="276" w:lineRule="auto"/>
              <w:jc w:val="center"/>
              <w:rPr>
                <w:vertAlign w:val="subscript"/>
              </w:rPr>
            </w:pPr>
            <w:r>
              <w:rPr>
                <w:lang w:val="en-US"/>
              </w:rPr>
              <w:t>V</w:t>
            </w:r>
            <w:r>
              <w:rPr>
                <w:vertAlign w:val="subscript"/>
              </w:rPr>
              <w:t>по</w:t>
            </w:r>
            <w:r>
              <w:t>=(</w:t>
            </w:r>
            <w:r>
              <w:rPr>
                <w:lang w:val="en-US"/>
              </w:rPr>
              <w:t>N</w:t>
            </w:r>
            <w:r>
              <w:rPr>
                <w:vertAlign w:val="superscript"/>
              </w:rPr>
              <w:t>т</w:t>
            </w:r>
            <w:r>
              <w:rPr>
                <w:vertAlign w:val="subscript"/>
              </w:rPr>
              <w:t xml:space="preserve">пр </w:t>
            </w:r>
            <w:r>
              <w:rPr>
                <w:lang w:val="en-US"/>
              </w:rPr>
              <w:t>Q</w:t>
            </w:r>
            <w:r>
              <w:rPr>
                <w:vertAlign w:val="superscript"/>
              </w:rPr>
              <w:t xml:space="preserve">т </w:t>
            </w:r>
            <w:r>
              <w:rPr>
                <w:vertAlign w:val="subscript"/>
              </w:rPr>
              <w:t>пр</w:t>
            </w:r>
            <w:r>
              <w:t xml:space="preserve"> 60</w:t>
            </w:r>
            <w:r>
              <w:rPr>
                <w:lang w:val="en-US"/>
              </w:rPr>
              <w:sym w:font="Symbol" w:char="F074"/>
            </w:r>
            <w:r>
              <w:rPr>
                <w:vertAlign w:val="superscript"/>
              </w:rPr>
              <w:t>т</w:t>
            </w:r>
            <w:r>
              <w:rPr>
                <w:vertAlign w:val="subscript"/>
              </w:rPr>
              <w:t>р +</w:t>
            </w:r>
          </w:p>
          <w:p w:rsidR="00CE7063" w:rsidRDefault="00CE7063">
            <w:pPr>
              <w:spacing w:line="276" w:lineRule="auto"/>
              <w:jc w:val="center"/>
              <w:rPr>
                <w:vertAlign w:val="subscript"/>
              </w:rPr>
            </w:pPr>
            <w:r>
              <w:rPr>
                <w:vertAlign w:val="subscript"/>
                <w:lang w:val="en-US"/>
              </w:rPr>
              <w:t>+</w:t>
            </w:r>
            <w:r>
              <w:rPr>
                <w:lang w:val="en-US"/>
              </w:rPr>
              <w:t xml:space="preserve"> N</w:t>
            </w:r>
            <w:r>
              <w:rPr>
                <w:vertAlign w:val="superscript"/>
                <w:lang w:val="en-US"/>
              </w:rPr>
              <w:t>з</w:t>
            </w:r>
            <w:r>
              <w:rPr>
                <w:vertAlign w:val="subscript"/>
                <w:lang w:val="en-US"/>
              </w:rPr>
              <w:t xml:space="preserve">пр </w:t>
            </w:r>
            <w:r>
              <w:rPr>
                <w:lang w:val="en-US"/>
              </w:rPr>
              <w:t>Q</w:t>
            </w:r>
            <w:r>
              <w:rPr>
                <w:vertAlign w:val="superscript"/>
                <w:lang w:val="en-US"/>
              </w:rPr>
              <w:t>з</w:t>
            </w:r>
            <w:r>
              <w:rPr>
                <w:vertAlign w:val="subscript"/>
                <w:lang w:val="en-US"/>
              </w:rPr>
              <w:t>пр</w:t>
            </w:r>
            <w:r>
              <w:rPr>
                <w:lang w:val="en-US"/>
              </w:rPr>
              <w:t xml:space="preserve"> 60</w:t>
            </w:r>
            <w:r>
              <w:rPr>
                <w:lang w:val="en-US"/>
              </w:rPr>
              <w:sym w:font="Symbol" w:char="F074"/>
            </w:r>
            <w:r>
              <w:rPr>
                <w:vertAlign w:val="superscript"/>
                <w:lang w:val="en-US"/>
              </w:rPr>
              <w:t>з</w:t>
            </w:r>
            <w:r>
              <w:rPr>
                <w:vertAlign w:val="subscript"/>
                <w:lang w:val="en-US"/>
              </w:rPr>
              <w:t>р</w:t>
            </w:r>
            <w:r>
              <w:rPr>
                <w:lang w:val="en-US"/>
              </w:rPr>
              <w:t>)K</w:t>
            </w:r>
            <w:r>
              <w:rPr>
                <w:vertAlign w:val="subscript"/>
                <w:lang w:val="en-US"/>
              </w:rPr>
              <w:t>з</w:t>
            </w: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V</w:t>
            </w:r>
            <w:r>
              <w:rPr>
                <w:vertAlign w:val="subscript"/>
              </w:rPr>
              <w:t>п</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Требуемое количество пенообразователя,</w:t>
            </w:r>
            <w:r>
              <w:rPr>
                <w:lang w:val="en-US"/>
              </w:rPr>
              <w:t xml:space="preserve"> </w:t>
            </w:r>
            <w:r>
              <w:t>л</w:t>
            </w:r>
          </w:p>
        </w:tc>
      </w:tr>
      <w:tr w:rsidR="00CE7063" w:rsidTr="00CE7063">
        <w:trPr>
          <w:cantSplit/>
          <w:trHeight w:val="457"/>
        </w:trPr>
        <w:tc>
          <w:tcPr>
            <w:tcW w:w="567"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pPr>
          </w:p>
        </w:tc>
        <w:tc>
          <w:tcPr>
            <w:tcW w:w="8931"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pPr>
          </w:p>
        </w:tc>
        <w:tc>
          <w:tcPr>
            <w:tcW w:w="2268"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rPr>
                <w:vertAlign w:val="subscript"/>
              </w:rPr>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N</w:t>
            </w:r>
            <w:r>
              <w:rPr>
                <w:vertAlign w:val="superscript"/>
                <w:lang w:val="en-US"/>
              </w:rPr>
              <w:t>т</w:t>
            </w:r>
            <w:r>
              <w:rPr>
                <w:vertAlign w:val="subscript"/>
                <w:lang w:val="en-US"/>
              </w:rPr>
              <w:t xml:space="preserve">пр </w:t>
            </w:r>
            <w:r>
              <w:rPr>
                <w:lang w:val="en-US"/>
              </w:rPr>
              <w:t>, N</w:t>
            </w:r>
            <w:r>
              <w:rPr>
                <w:vertAlign w:val="superscript"/>
                <w:lang w:val="en-US"/>
              </w:rPr>
              <w:t>з</w:t>
            </w:r>
            <w:r>
              <w:rPr>
                <w:vertAlign w:val="subscript"/>
                <w:lang w:val="en-US"/>
              </w:rPr>
              <w:t xml:space="preserve">пр </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Соответственно число приборов подачи пены (СВП, ГПС) для тушения пожара и защиты аппаратов, шт.</w:t>
            </w:r>
          </w:p>
        </w:tc>
      </w:tr>
      <w:tr w:rsidR="00CE7063" w:rsidTr="00CE7063">
        <w:trPr>
          <w:cantSplit/>
          <w:trHeight w:val="457"/>
        </w:trPr>
        <w:tc>
          <w:tcPr>
            <w:tcW w:w="567"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pPr>
          </w:p>
        </w:tc>
        <w:tc>
          <w:tcPr>
            <w:tcW w:w="8931"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pPr>
          </w:p>
        </w:tc>
        <w:tc>
          <w:tcPr>
            <w:tcW w:w="2268"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rPr>
                <w:vertAlign w:val="subscript"/>
              </w:rPr>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Q</w:t>
            </w:r>
            <w:r>
              <w:rPr>
                <w:vertAlign w:val="superscript"/>
                <w:lang w:val="en-US"/>
              </w:rPr>
              <w:t xml:space="preserve">т </w:t>
            </w:r>
            <w:r>
              <w:rPr>
                <w:vertAlign w:val="subscript"/>
                <w:lang w:val="en-US"/>
              </w:rPr>
              <w:t>пр</w:t>
            </w:r>
            <w:r>
              <w:rPr>
                <w:lang w:val="en-US"/>
              </w:rPr>
              <w:t xml:space="preserve"> ,Q</w:t>
            </w:r>
            <w:r>
              <w:rPr>
                <w:vertAlign w:val="superscript"/>
                <w:lang w:val="en-US"/>
              </w:rPr>
              <w:t>з</w:t>
            </w:r>
            <w:r>
              <w:rPr>
                <w:vertAlign w:val="subscript"/>
                <w:lang w:val="en-US"/>
              </w:rPr>
              <w:t>пр</w:t>
            </w:r>
            <w:r>
              <w:rPr>
                <w:lang w:val="en-US"/>
              </w:rPr>
              <w:t xml:space="preserve"> </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Соответственно расход пенообразователя из прибора, поданного на тушение пожа</w:t>
            </w:r>
            <w:r>
              <w:softHyphen/>
              <w:t>ра и защиту аппаратов, л/с (см. табл. 3.30)</w:t>
            </w:r>
          </w:p>
        </w:tc>
      </w:tr>
      <w:tr w:rsidR="00CE7063" w:rsidTr="00CE7063">
        <w:trPr>
          <w:cantSplit/>
          <w:trHeight w:val="569"/>
        </w:trPr>
        <w:tc>
          <w:tcPr>
            <w:tcW w:w="567"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pPr>
          </w:p>
        </w:tc>
        <w:tc>
          <w:tcPr>
            <w:tcW w:w="8931"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pPr>
          </w:p>
        </w:tc>
        <w:tc>
          <w:tcPr>
            <w:tcW w:w="2268"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rPr>
                <w:vertAlign w:val="subscript"/>
              </w:rPr>
            </w:pPr>
          </w:p>
        </w:tc>
        <w:tc>
          <w:tcPr>
            <w:tcW w:w="1417" w:type="dxa"/>
            <w:tcBorders>
              <w:top w:val="single" w:sz="4" w:space="0" w:color="auto"/>
              <w:left w:val="single" w:sz="4" w:space="0" w:color="auto"/>
              <w:bottom w:val="nil"/>
              <w:right w:val="single" w:sz="4" w:space="0" w:color="auto"/>
            </w:tcBorders>
            <w:hideMark/>
          </w:tcPr>
          <w:p w:rsidR="00CE7063" w:rsidRDefault="00CE7063">
            <w:pPr>
              <w:spacing w:line="276" w:lineRule="auto"/>
              <w:jc w:val="center"/>
            </w:pPr>
            <w:r>
              <w:rPr>
                <w:lang w:val="en-US"/>
              </w:rPr>
              <w:sym w:font="Symbol" w:char="F074"/>
            </w:r>
            <w:r>
              <w:rPr>
                <w:vertAlign w:val="superscript"/>
                <w:lang w:val="en-US"/>
              </w:rPr>
              <w:t>т</w:t>
            </w:r>
            <w:r>
              <w:rPr>
                <w:vertAlign w:val="subscript"/>
                <w:lang w:val="en-US"/>
              </w:rPr>
              <w:t xml:space="preserve">р </w:t>
            </w:r>
          </w:p>
        </w:tc>
        <w:tc>
          <w:tcPr>
            <w:tcW w:w="3119" w:type="dxa"/>
            <w:tcBorders>
              <w:top w:val="single" w:sz="4" w:space="0" w:color="auto"/>
              <w:left w:val="single" w:sz="4" w:space="0" w:color="auto"/>
              <w:bottom w:val="nil"/>
              <w:right w:val="single" w:sz="4" w:space="0" w:color="auto"/>
            </w:tcBorders>
            <w:hideMark/>
          </w:tcPr>
          <w:p w:rsidR="00CE7063" w:rsidRDefault="00CE7063">
            <w:pPr>
              <w:spacing w:line="276" w:lineRule="auto"/>
              <w:jc w:val="both"/>
            </w:pPr>
            <w:r>
              <w:t>Расчетное время тушения пожара, равное 30 мин (см, п. 2.4)</w:t>
            </w:r>
          </w:p>
        </w:tc>
      </w:tr>
      <w:tr w:rsidR="00CE7063" w:rsidTr="00CE7063">
        <w:trPr>
          <w:cantSplit/>
          <w:trHeight w:val="568"/>
        </w:trPr>
        <w:tc>
          <w:tcPr>
            <w:tcW w:w="567"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pPr>
          </w:p>
        </w:tc>
        <w:tc>
          <w:tcPr>
            <w:tcW w:w="8931"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pPr>
          </w:p>
        </w:tc>
        <w:tc>
          <w:tcPr>
            <w:tcW w:w="2268"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rPr>
                <w:vertAlign w:val="subscript"/>
              </w:rPr>
            </w:pPr>
          </w:p>
        </w:tc>
        <w:tc>
          <w:tcPr>
            <w:tcW w:w="1417" w:type="dxa"/>
            <w:vMerge w:val="restart"/>
            <w:tcBorders>
              <w:top w:val="single" w:sz="4" w:space="0" w:color="auto"/>
              <w:left w:val="single" w:sz="4" w:space="0" w:color="auto"/>
              <w:bottom w:val="nil"/>
              <w:right w:val="single" w:sz="4" w:space="0" w:color="auto"/>
            </w:tcBorders>
            <w:hideMark/>
          </w:tcPr>
          <w:p w:rsidR="00CE7063" w:rsidRDefault="00CE7063">
            <w:pPr>
              <w:spacing w:line="276" w:lineRule="auto"/>
              <w:jc w:val="center"/>
            </w:pPr>
            <w:r>
              <w:rPr>
                <w:lang w:val="en-US"/>
              </w:rPr>
              <w:sym w:font="Symbol" w:char="F074"/>
            </w:r>
            <w:r>
              <w:rPr>
                <w:vertAlign w:val="superscript"/>
                <w:lang w:val="en-US"/>
              </w:rPr>
              <w:t>з</w:t>
            </w:r>
            <w:r>
              <w:rPr>
                <w:vertAlign w:val="subscript"/>
                <w:lang w:val="en-US"/>
              </w:rPr>
              <w:t>р</w:t>
            </w:r>
          </w:p>
        </w:tc>
        <w:tc>
          <w:tcPr>
            <w:tcW w:w="3119"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Расчетное время тепловой защиты обору</w:t>
            </w:r>
            <w:r>
              <w:softHyphen/>
              <w:t>дования, мин (принимается по конкретной обстановке)</w:t>
            </w:r>
          </w:p>
        </w:tc>
      </w:tr>
      <w:tr w:rsidR="00CE7063" w:rsidTr="00CE7063">
        <w:trPr>
          <w:cantSplit/>
          <w:trHeight w:val="230"/>
        </w:trPr>
        <w:tc>
          <w:tcPr>
            <w:tcW w:w="567"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pPr>
          </w:p>
        </w:tc>
        <w:tc>
          <w:tcPr>
            <w:tcW w:w="8931"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pPr>
          </w:p>
        </w:tc>
        <w:tc>
          <w:tcPr>
            <w:tcW w:w="2268"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rPr>
                <w:vertAlign w:val="subscript"/>
              </w:rPr>
            </w:pPr>
          </w:p>
        </w:tc>
        <w:tc>
          <w:tcPr>
            <w:tcW w:w="4536"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r>
      <w:tr w:rsidR="00CE7063" w:rsidTr="00CE7063">
        <w:trPr>
          <w:cantSplit/>
          <w:trHeight w:val="568"/>
        </w:trPr>
        <w:tc>
          <w:tcPr>
            <w:tcW w:w="567"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pPr>
          </w:p>
        </w:tc>
        <w:tc>
          <w:tcPr>
            <w:tcW w:w="8931"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pPr>
          </w:p>
        </w:tc>
        <w:tc>
          <w:tcPr>
            <w:tcW w:w="2268"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rPr>
                <w:vertAlign w:val="subscript"/>
              </w:rPr>
            </w:pPr>
          </w:p>
        </w:tc>
        <w:tc>
          <w:tcPr>
            <w:tcW w:w="1417" w:type="dxa"/>
            <w:vMerge w:val="restart"/>
            <w:tcBorders>
              <w:top w:val="single" w:sz="4" w:space="0" w:color="auto"/>
              <w:left w:val="single" w:sz="4" w:space="0" w:color="auto"/>
              <w:bottom w:val="nil"/>
              <w:right w:val="single" w:sz="4" w:space="0" w:color="auto"/>
            </w:tcBorders>
            <w:hideMark/>
          </w:tcPr>
          <w:p w:rsidR="00CE7063" w:rsidRDefault="00CE7063">
            <w:pPr>
              <w:spacing w:line="276" w:lineRule="auto"/>
              <w:jc w:val="center"/>
            </w:pPr>
            <w:r>
              <w:rPr>
                <w:lang w:val="en-US"/>
              </w:rPr>
              <w:t>K</w:t>
            </w:r>
            <w:r>
              <w:rPr>
                <w:vertAlign w:val="subscript"/>
                <w:lang w:val="en-US"/>
              </w:rPr>
              <w:t>з</w:t>
            </w:r>
          </w:p>
        </w:tc>
        <w:tc>
          <w:tcPr>
            <w:tcW w:w="3119"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Коэффициент запаса ПО, равный 3</w:t>
            </w:r>
          </w:p>
        </w:tc>
      </w:tr>
      <w:tr w:rsidR="00CE7063" w:rsidTr="00CE7063">
        <w:trPr>
          <w:cantSplit/>
          <w:trHeight w:val="230"/>
        </w:trPr>
        <w:tc>
          <w:tcPr>
            <w:tcW w:w="567"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pPr>
          </w:p>
        </w:tc>
        <w:tc>
          <w:tcPr>
            <w:tcW w:w="8931"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pPr>
          </w:p>
        </w:tc>
        <w:tc>
          <w:tcPr>
            <w:tcW w:w="2268"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rPr>
                <w:vertAlign w:val="subscript"/>
              </w:rPr>
            </w:pPr>
          </w:p>
        </w:tc>
        <w:tc>
          <w:tcPr>
            <w:tcW w:w="4536"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r>
    </w:tbl>
    <w:p w:rsidR="00CE7063" w:rsidRDefault="00CE7063" w:rsidP="00CE7063">
      <w:r>
        <w:br w:type="page"/>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67"/>
        <w:gridCol w:w="2127"/>
        <w:gridCol w:w="2268"/>
        <w:gridCol w:w="1417"/>
        <w:gridCol w:w="3119"/>
      </w:tblGrid>
      <w:tr w:rsidR="00CE7063" w:rsidTr="00CE7063">
        <w:trPr>
          <w:cantSplit/>
          <w:trHeight w:val="131"/>
        </w:trPr>
        <w:tc>
          <w:tcPr>
            <w:tcW w:w="567"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lastRenderedPageBreak/>
              <w:t>5</w:t>
            </w:r>
          </w:p>
        </w:tc>
        <w:tc>
          <w:tcPr>
            <w:tcW w:w="8931" w:type="dxa"/>
            <w:gridSpan w:val="4"/>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rPr>
                <w:b/>
                <w:bCs/>
              </w:rPr>
              <w:t>Количество автомобилей:</w:t>
            </w:r>
          </w:p>
        </w:tc>
      </w:tr>
      <w:tr w:rsidR="00CE7063" w:rsidTr="00CE7063">
        <w:trPr>
          <w:cantSplit/>
          <w:trHeight w:val="7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2127"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rPr>
                <w:b/>
                <w:bCs/>
              </w:rPr>
            </w:pPr>
            <w:r>
              <w:rPr>
                <w:b/>
                <w:bCs/>
              </w:rPr>
              <w:t>5.1. Газоводяного тушения (АГВТ)</w:t>
            </w:r>
          </w:p>
        </w:tc>
        <w:tc>
          <w:tcPr>
            <w:tcW w:w="2268"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lang w:val="en-US"/>
              </w:rPr>
            </w:pPr>
            <w:r>
              <w:rPr>
                <w:lang w:val="en-US"/>
              </w:rPr>
              <w:t>N</w:t>
            </w:r>
            <w:r>
              <w:rPr>
                <w:vertAlign w:val="subscript"/>
              </w:rPr>
              <w:t xml:space="preserve">АГВТ </w:t>
            </w:r>
            <w:r>
              <w:t>=</w:t>
            </w:r>
            <w:r>
              <w:rPr>
                <w:lang w:val="en-US"/>
              </w:rPr>
              <w:t>Q</w:t>
            </w:r>
            <w:r>
              <w:rPr>
                <w:vertAlign w:val="subscript"/>
                <w:lang w:val="en-US"/>
              </w:rPr>
              <w:t>Г</w:t>
            </w:r>
            <w:r>
              <w:rPr>
                <w:lang w:val="en-US"/>
              </w:rPr>
              <w:sym w:font="Symbol" w:char="F02F"/>
            </w:r>
            <w:r>
              <w:rPr>
                <w:lang w:val="en-US"/>
              </w:rPr>
              <w:t>Q</w:t>
            </w:r>
            <w:r>
              <w:rPr>
                <w:vertAlign w:val="subscript"/>
              </w:rPr>
              <w:t>АГВТ</w:t>
            </w: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N</w:t>
            </w:r>
            <w:r>
              <w:rPr>
                <w:vertAlign w:val="subscript"/>
              </w:rPr>
              <w:t>АГВТ</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Количество автомобилей газоводяного ту</w:t>
            </w:r>
            <w:r>
              <w:softHyphen/>
              <w:t>шения, шт.</w:t>
            </w:r>
          </w:p>
        </w:tc>
      </w:tr>
      <w:tr w:rsidR="00CE7063" w:rsidTr="00CE7063">
        <w:trPr>
          <w:cantSplit/>
          <w:trHeight w:val="64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93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E7063" w:rsidRPr="00CE7063" w:rsidRDefault="00CE7063">
            <w:pPr>
              <w:autoSpaceDE/>
              <w:autoSpaceDN/>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Q</w:t>
            </w:r>
            <w:r>
              <w:rPr>
                <w:vertAlign w:val="subscript"/>
                <w:lang w:val="en-US"/>
              </w:rPr>
              <w:t>Г</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Расход нефтепродукта при струйном исте</w:t>
            </w:r>
            <w:r>
              <w:softHyphen/>
              <w:t>чении, кг/с (см. табл. 6.7)</w:t>
            </w:r>
          </w:p>
        </w:tc>
      </w:tr>
      <w:tr w:rsidR="00CE7063" w:rsidTr="00CE7063">
        <w:trPr>
          <w:cantSplit/>
          <w:trHeight w:val="64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93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lang w:val="en-US"/>
              </w:rPr>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Q</w:t>
            </w:r>
            <w:r>
              <w:rPr>
                <w:vertAlign w:val="subscript"/>
              </w:rPr>
              <w:t>АГВТ</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Предельный расход нефтепродукта, кото</w:t>
            </w:r>
            <w:r>
              <w:softHyphen/>
              <w:t>рый тушится одним АГВТ, кг/с (см. табл. 6.5)</w:t>
            </w:r>
          </w:p>
        </w:tc>
      </w:tr>
      <w:tr w:rsidR="00CE7063" w:rsidTr="00CE7063">
        <w:trPr>
          <w:cantSplit/>
          <w:trHeight w:val="203"/>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2127" w:type="dxa"/>
            <w:vMerge w:val="restart"/>
            <w:tcBorders>
              <w:top w:val="nil"/>
              <w:left w:val="single" w:sz="4" w:space="0" w:color="auto"/>
              <w:bottom w:val="single" w:sz="4" w:space="0" w:color="auto"/>
              <w:right w:val="single" w:sz="4" w:space="0" w:color="auto"/>
            </w:tcBorders>
          </w:tcPr>
          <w:p w:rsidR="00CE7063" w:rsidRDefault="00CE7063">
            <w:pPr>
              <w:pStyle w:val="ac"/>
              <w:spacing w:line="276" w:lineRule="auto"/>
              <w:rPr>
                <w:sz w:val="20"/>
                <w:szCs w:val="20"/>
              </w:rPr>
            </w:pPr>
            <w:r>
              <w:t>5.2. Порошковых для туше</w:t>
            </w:r>
            <w:r>
              <w:softHyphen/>
              <w:t>ния струйного факела</w:t>
            </w:r>
          </w:p>
          <w:p w:rsidR="00CE7063" w:rsidRDefault="00CE7063">
            <w:pPr>
              <w:spacing w:line="276" w:lineRule="auto"/>
              <w:jc w:val="both"/>
            </w:pPr>
          </w:p>
        </w:tc>
        <w:tc>
          <w:tcPr>
            <w:tcW w:w="2268" w:type="dxa"/>
            <w:vMerge w:val="restart"/>
            <w:tcBorders>
              <w:top w:val="nil"/>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N</w:t>
            </w:r>
            <w:r>
              <w:rPr>
                <w:vertAlign w:val="subscript"/>
              </w:rPr>
              <w:t xml:space="preserve">АП </w:t>
            </w:r>
            <w:r>
              <w:t>=</w:t>
            </w:r>
            <w:r>
              <w:rPr>
                <w:lang w:val="en-US"/>
              </w:rPr>
              <w:t>Q</w:t>
            </w:r>
            <w:r>
              <w:rPr>
                <w:vertAlign w:val="subscript"/>
              </w:rPr>
              <w:t>Г</w:t>
            </w:r>
            <w:r>
              <w:rPr>
                <w:lang w:val="en-US"/>
              </w:rPr>
              <w:sym w:font="Symbol" w:char="F02F"/>
            </w:r>
            <w:r>
              <w:rPr>
                <w:lang w:val="en-US"/>
              </w:rPr>
              <w:t>Q</w:t>
            </w:r>
            <w:r>
              <w:rPr>
                <w:vertAlign w:val="subscript"/>
              </w:rPr>
              <w:t>АП</w:t>
            </w: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N</w:t>
            </w:r>
            <w:r>
              <w:rPr>
                <w:vertAlign w:val="subscript"/>
              </w:rPr>
              <w:t>АП</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Количество автомобилей порошковых, шт.</w:t>
            </w:r>
          </w:p>
        </w:tc>
      </w:tr>
      <w:tr w:rsidR="00CE7063" w:rsidTr="00CE7063">
        <w:trPr>
          <w:cantSplit/>
          <w:trHeight w:val="72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931" w:type="dxa"/>
            <w:vMerge/>
            <w:tcBorders>
              <w:top w:val="nil"/>
              <w:left w:val="single" w:sz="4" w:space="0" w:color="auto"/>
              <w:bottom w:val="single" w:sz="4" w:space="0" w:color="auto"/>
              <w:right w:val="single" w:sz="4" w:space="0" w:color="auto"/>
            </w:tcBorders>
            <w:vAlign w:val="center"/>
            <w:hideMark/>
          </w:tcPr>
          <w:p w:rsidR="00CE7063" w:rsidRDefault="00CE7063">
            <w:pPr>
              <w:autoSpaceDE/>
              <w:autoSpaceDN/>
            </w:pPr>
          </w:p>
        </w:tc>
        <w:tc>
          <w:tcPr>
            <w:tcW w:w="2268" w:type="dxa"/>
            <w:vMerge/>
            <w:tcBorders>
              <w:top w:val="nil"/>
              <w:left w:val="single" w:sz="4" w:space="0" w:color="auto"/>
              <w:bottom w:val="single" w:sz="4" w:space="0" w:color="auto"/>
              <w:right w:val="single" w:sz="4" w:space="0" w:color="auto"/>
            </w:tcBorders>
            <w:vAlign w:val="center"/>
            <w:hideMark/>
          </w:tcPr>
          <w:p w:rsidR="00CE7063" w:rsidRDefault="00CE7063">
            <w:pPr>
              <w:autoSpaceDE/>
              <w:autoSpaceDN/>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Q</w:t>
            </w:r>
            <w:r>
              <w:rPr>
                <w:vertAlign w:val="subscript"/>
              </w:rPr>
              <w:t>АП</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 xml:space="preserve">Предельный расход нефтепродукта, который тушится одним автомобилем порошковым, кг/с (см. табл. 6.6) </w:t>
            </w:r>
            <w:r>
              <w:softHyphen/>
            </w:r>
            <w:r>
              <w:softHyphen/>
            </w:r>
          </w:p>
        </w:tc>
      </w:tr>
      <w:tr w:rsidR="00CE7063" w:rsidTr="00CE7063">
        <w:trPr>
          <w:cantSplit/>
          <w:trHeight w:val="14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931" w:type="dxa"/>
            <w:vMerge/>
            <w:tcBorders>
              <w:top w:val="nil"/>
              <w:left w:val="single" w:sz="4" w:space="0" w:color="auto"/>
              <w:bottom w:val="single" w:sz="4" w:space="0" w:color="auto"/>
              <w:right w:val="single" w:sz="4" w:space="0" w:color="auto"/>
            </w:tcBorders>
            <w:vAlign w:val="center"/>
            <w:hideMark/>
          </w:tcPr>
          <w:p w:rsidR="00CE7063" w:rsidRDefault="00CE7063">
            <w:pPr>
              <w:autoSpaceDE/>
              <w:autoSpaceDN/>
            </w:pPr>
          </w:p>
        </w:tc>
        <w:tc>
          <w:tcPr>
            <w:tcW w:w="2268" w:type="dxa"/>
            <w:vMerge w:val="restart"/>
            <w:tcBorders>
              <w:top w:val="single" w:sz="4" w:space="0" w:color="auto"/>
              <w:left w:val="single" w:sz="4" w:space="0" w:color="auto"/>
              <w:bottom w:val="single" w:sz="4" w:space="0" w:color="auto"/>
              <w:right w:val="single" w:sz="4" w:space="0" w:color="auto"/>
            </w:tcBorders>
          </w:tcPr>
          <w:p w:rsidR="00CE7063" w:rsidRDefault="00CE7063">
            <w:pPr>
              <w:spacing w:line="276" w:lineRule="auto"/>
              <w:jc w:val="center"/>
            </w:pPr>
            <w:r>
              <w:rPr>
                <w:lang w:val="en-US"/>
              </w:rPr>
              <w:t>N</w:t>
            </w:r>
            <w:r>
              <w:rPr>
                <w:vertAlign w:val="subscript"/>
              </w:rPr>
              <w:t xml:space="preserve">АП </w:t>
            </w:r>
            <w:r>
              <w:t>=</w:t>
            </w:r>
            <w:r>
              <w:rPr>
                <w:lang w:val="en-US"/>
              </w:rPr>
              <w:t>S</w:t>
            </w:r>
            <w:r>
              <w:rPr>
                <w:vertAlign w:val="subscript"/>
              </w:rPr>
              <w:t>т</w:t>
            </w:r>
            <w:r>
              <w:rPr>
                <w:lang w:val="en-US"/>
              </w:rPr>
              <w:sym w:font="Symbol" w:char="F02F"/>
            </w:r>
            <w:r>
              <w:rPr>
                <w:lang w:val="en-US"/>
              </w:rPr>
              <w:t>S</w:t>
            </w:r>
            <w:r>
              <w:rPr>
                <w:vertAlign w:val="superscript"/>
                <w:lang w:val="en-US"/>
              </w:rPr>
              <w:t>т</w:t>
            </w:r>
            <w:r>
              <w:rPr>
                <w:vertAlign w:val="subscript"/>
              </w:rPr>
              <w:t>АП</w:t>
            </w:r>
          </w:p>
          <w:p w:rsidR="00CE7063" w:rsidRDefault="00CE7063">
            <w:pPr>
              <w:spacing w:line="276" w:lineRule="auto"/>
              <w:jc w:val="both"/>
            </w:pPr>
          </w:p>
          <w:p w:rsidR="00CE7063" w:rsidRDefault="00CE7063">
            <w:pPr>
              <w:spacing w:line="276" w:lineRule="auto"/>
              <w:jc w:val="both"/>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S</w:t>
            </w:r>
            <w:r>
              <w:rPr>
                <w:vertAlign w:val="subscript"/>
              </w:rPr>
              <w:t>т</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Расчетная площадь тушения пожара, м</w:t>
            </w:r>
            <w:r>
              <w:rPr>
                <w:vertAlign w:val="superscript"/>
              </w:rPr>
              <w:t>2</w:t>
            </w:r>
          </w:p>
        </w:tc>
      </w:tr>
      <w:tr w:rsidR="00CE7063" w:rsidTr="00CE7063">
        <w:trPr>
          <w:cantSplit/>
          <w:trHeight w:val="64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931" w:type="dxa"/>
            <w:vMerge/>
            <w:tcBorders>
              <w:top w:val="nil"/>
              <w:left w:val="single" w:sz="4" w:space="0" w:color="auto"/>
              <w:bottom w:val="single" w:sz="4" w:space="0" w:color="auto"/>
              <w:right w:val="single" w:sz="4" w:space="0" w:color="auto"/>
            </w:tcBorders>
            <w:vAlign w:val="center"/>
            <w:hideMark/>
          </w:tcPr>
          <w:p w:rsidR="00CE7063" w:rsidRDefault="00CE7063">
            <w:pPr>
              <w:autoSpaceDE/>
              <w:autoSpaceDN/>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S</w:t>
            </w:r>
            <w:r>
              <w:rPr>
                <w:vertAlign w:val="superscript"/>
                <w:lang w:val="en-US"/>
              </w:rPr>
              <w:t>т</w:t>
            </w:r>
            <w:r>
              <w:rPr>
                <w:vertAlign w:val="subscript"/>
              </w:rPr>
              <w:t>АП</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Предельная площадь разлива нефтепро</w:t>
            </w:r>
            <w:r>
              <w:softHyphen/>
              <w:t>дукта, которая может быть потушена одним автомобилем порошковым, м</w:t>
            </w:r>
            <w:r>
              <w:rPr>
                <w:vertAlign w:val="superscript"/>
              </w:rPr>
              <w:t>2</w:t>
            </w:r>
            <w:r>
              <w:t xml:space="preserve"> (см. табл. 6.6)</w:t>
            </w:r>
          </w:p>
        </w:tc>
      </w:tr>
      <w:tr w:rsidR="00CE7063" w:rsidTr="00CE7063">
        <w:trPr>
          <w:cantSplit/>
          <w:trHeight w:val="293"/>
        </w:trPr>
        <w:tc>
          <w:tcPr>
            <w:tcW w:w="567"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6</w:t>
            </w:r>
          </w:p>
        </w:tc>
        <w:tc>
          <w:tcPr>
            <w:tcW w:w="2127"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rPr>
                <w:b/>
                <w:bCs/>
              </w:rPr>
            </w:pPr>
            <w:r>
              <w:rPr>
                <w:b/>
                <w:bCs/>
              </w:rPr>
              <w:t>Требуемое количество основ</w:t>
            </w:r>
            <w:r>
              <w:rPr>
                <w:b/>
                <w:bCs/>
              </w:rPr>
              <w:softHyphen/>
              <w:t>ных, специальных и вспомога</w:t>
            </w:r>
            <w:r>
              <w:rPr>
                <w:b/>
                <w:bCs/>
              </w:rPr>
              <w:softHyphen/>
              <w:t>тельных автомобилей</w:t>
            </w:r>
          </w:p>
        </w:tc>
        <w:tc>
          <w:tcPr>
            <w:tcW w:w="2268"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N</w:t>
            </w:r>
            <w:r>
              <w:rPr>
                <w:vertAlign w:val="subscript"/>
                <w:lang w:val="en-US"/>
              </w:rPr>
              <w:t xml:space="preserve">м </w:t>
            </w:r>
            <w:r>
              <w:t>=</w:t>
            </w:r>
            <w:r>
              <w:rPr>
                <w:lang w:val="en-US"/>
              </w:rPr>
              <w:t>К</w:t>
            </w:r>
            <w:r>
              <w:rPr>
                <w:vertAlign w:val="subscript"/>
              </w:rPr>
              <w:t>А</w:t>
            </w:r>
            <w:r>
              <w:rPr>
                <w:lang w:val="en-US"/>
              </w:rPr>
              <w:t xml:space="preserve"> N</w:t>
            </w:r>
            <w:r>
              <w:rPr>
                <w:vertAlign w:val="superscript"/>
                <w:lang w:val="en-US"/>
              </w:rPr>
              <w:t>р</w:t>
            </w:r>
            <w:r>
              <w:rPr>
                <w:vertAlign w:val="subscript"/>
                <w:lang w:val="en-US"/>
              </w:rPr>
              <w:t>м</w:t>
            </w: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N</w:t>
            </w:r>
            <w:r>
              <w:rPr>
                <w:vertAlign w:val="subscript"/>
                <w:lang w:val="en-US"/>
              </w:rPr>
              <w:t xml:space="preserve">м </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Требуемое количество автомобилей, шт.</w:t>
            </w:r>
          </w:p>
        </w:tc>
      </w:tr>
      <w:tr w:rsidR="00CE7063" w:rsidTr="00CE7063">
        <w:trPr>
          <w:cantSplit/>
          <w:trHeight w:val="71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93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N</w:t>
            </w:r>
            <w:r>
              <w:rPr>
                <w:vertAlign w:val="superscript"/>
                <w:lang w:val="en-US"/>
              </w:rPr>
              <w:t>р</w:t>
            </w:r>
            <w:r>
              <w:rPr>
                <w:vertAlign w:val="subscript"/>
                <w:lang w:val="en-US"/>
              </w:rPr>
              <w:t>м</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Расчетное количество основных, специаль</w:t>
            </w:r>
            <w:r>
              <w:softHyphen/>
              <w:t>ных и вспомогательных автомобилей, шт.</w:t>
            </w:r>
          </w:p>
        </w:tc>
      </w:tr>
      <w:tr w:rsidR="00CE7063" w:rsidTr="00CE7063">
        <w:trPr>
          <w:cantSplit/>
          <w:trHeight w:val="792"/>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93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141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lang w:val="en-US"/>
              </w:rPr>
              <w:t>К</w:t>
            </w:r>
            <w:r>
              <w:rPr>
                <w:vertAlign w:val="subscript"/>
              </w:rPr>
              <w:t>А</w:t>
            </w:r>
          </w:p>
        </w:tc>
        <w:tc>
          <w:tcPr>
            <w:tcW w:w="311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pPr>
            <w:r>
              <w:t xml:space="preserve">Коэффициент резерва: для летнего периода принимается равным 1,3, для зимнего - 1,5 расчетного количества </w:t>
            </w:r>
            <w:r>
              <w:softHyphen/>
            </w:r>
          </w:p>
        </w:tc>
      </w:tr>
    </w:tbl>
    <w:p w:rsidR="00CE7063" w:rsidRDefault="00CE7063" w:rsidP="00CE7063">
      <w:pPr>
        <w:pStyle w:val="FR3"/>
        <w:spacing w:line="240" w:lineRule="auto"/>
        <w:jc w:val="both"/>
        <w:rPr>
          <w:sz w:val="20"/>
          <w:szCs w:val="20"/>
        </w:rPr>
      </w:pPr>
    </w:p>
    <w:p w:rsidR="00CE7063" w:rsidRDefault="00CE7063" w:rsidP="00CE7063">
      <w:pPr>
        <w:pStyle w:val="FR3"/>
        <w:spacing w:line="240" w:lineRule="auto"/>
        <w:rPr>
          <w:sz w:val="20"/>
          <w:szCs w:val="20"/>
        </w:rPr>
      </w:pPr>
      <w:r>
        <w:rPr>
          <w:sz w:val="20"/>
          <w:szCs w:val="20"/>
        </w:rPr>
        <w:t>ТАБЛИЦА 6.9. ВРЕМЯ ПРЕДВАРИТЕЛЬНОГО РАЗБАВЛЕНИЯ ЭТИЛОВОГО СПИРТА ВОДОЙ ДО КОНЦЕНТРАЦИИ 70 % ДЛЯ РАЗЛИЧНОЙ ВЫСОТЫ УРОВНЯ ПРОДУКТА И ПРИ ЛЮБОМ ДИАМЕТРЕ РЕЗЕРВУАРА</w:t>
      </w:r>
    </w:p>
    <w:p w:rsidR="00CE7063" w:rsidRDefault="00CE7063" w:rsidP="00CE7063">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63"/>
        <w:gridCol w:w="1347"/>
        <w:gridCol w:w="1346"/>
        <w:gridCol w:w="1347"/>
        <w:gridCol w:w="2231"/>
      </w:tblGrid>
      <w:tr w:rsidR="00CE7063" w:rsidTr="00CE7063">
        <w:trPr>
          <w:cantSplit/>
          <w:trHeight w:val="264"/>
        </w:trPr>
        <w:tc>
          <w:tcPr>
            <w:tcW w:w="2518"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Высота уровня спирта до начала разбавления, м</w:t>
            </w:r>
          </w:p>
        </w:tc>
        <w:tc>
          <w:tcPr>
            <w:tcW w:w="5103" w:type="dxa"/>
            <w:gridSpan w:val="4"/>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Время разбавления спирта водой, мин, при интенсивности подачи воды, л/(с</w:t>
            </w:r>
            <w:r>
              <w:rPr>
                <w:b/>
                <w:bCs/>
              </w:rPr>
              <w:sym w:font="Symbol" w:char="F0B4"/>
            </w:r>
            <w:r>
              <w:rPr>
                <w:b/>
                <w:bCs/>
              </w:rPr>
              <w:t>м</w:t>
            </w:r>
            <w:r>
              <w:rPr>
                <w:b/>
                <w:bCs/>
                <w:vertAlign w:val="superscript"/>
              </w:rPr>
              <w:t>2</w:t>
            </w:r>
            <w:r>
              <w:rPr>
                <w:b/>
                <w:bCs/>
              </w:rPr>
              <w:t>)</w:t>
            </w:r>
          </w:p>
        </w:tc>
        <w:tc>
          <w:tcPr>
            <w:tcW w:w="2231"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rPr>
                <w:b/>
                <w:bCs/>
              </w:rPr>
              <w:t>Высота уровня спирта после разбавления водой, м</w:t>
            </w:r>
          </w:p>
        </w:tc>
      </w:tr>
      <w:tr w:rsidR="00CE7063" w:rsidTr="00CE7063">
        <w:trPr>
          <w:cantSplit/>
          <w:trHeight w:val="230"/>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9143" w:type="dxa"/>
            <w:gridSpan w:val="4"/>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223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r>
      <w:tr w:rsidR="00CE7063" w:rsidTr="00CE7063">
        <w:trPr>
          <w:cantSplit/>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06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0,3</w:t>
            </w:r>
          </w:p>
        </w:tc>
        <w:tc>
          <w:tcPr>
            <w:tcW w:w="134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0,4</w:t>
            </w:r>
          </w:p>
        </w:tc>
        <w:tc>
          <w:tcPr>
            <w:tcW w:w="134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0,5</w:t>
            </w:r>
          </w:p>
        </w:tc>
        <w:tc>
          <w:tcPr>
            <w:tcW w:w="134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1,0</w:t>
            </w:r>
          </w:p>
        </w:tc>
        <w:tc>
          <w:tcPr>
            <w:tcW w:w="223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r>
      <w:tr w:rsidR="00CE7063" w:rsidTr="00CE7063">
        <w:tc>
          <w:tcPr>
            <w:tcW w:w="2518"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1,0</w:t>
            </w:r>
          </w:p>
        </w:tc>
        <w:tc>
          <w:tcPr>
            <w:tcW w:w="106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20</w:t>
            </w:r>
          </w:p>
        </w:tc>
        <w:tc>
          <w:tcPr>
            <w:tcW w:w="134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15</w:t>
            </w:r>
          </w:p>
        </w:tc>
        <w:tc>
          <w:tcPr>
            <w:tcW w:w="134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12</w:t>
            </w:r>
          </w:p>
        </w:tc>
        <w:tc>
          <w:tcPr>
            <w:tcW w:w="134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w:t>
            </w:r>
          </w:p>
        </w:tc>
        <w:tc>
          <w:tcPr>
            <w:tcW w:w="223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1,35</w:t>
            </w:r>
          </w:p>
        </w:tc>
      </w:tr>
      <w:tr w:rsidR="00CE7063" w:rsidTr="00CE7063">
        <w:tc>
          <w:tcPr>
            <w:tcW w:w="2518"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2,0</w:t>
            </w:r>
          </w:p>
        </w:tc>
        <w:tc>
          <w:tcPr>
            <w:tcW w:w="106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48</w:t>
            </w:r>
          </w:p>
        </w:tc>
        <w:tc>
          <w:tcPr>
            <w:tcW w:w="134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36</w:t>
            </w:r>
          </w:p>
        </w:tc>
        <w:tc>
          <w:tcPr>
            <w:tcW w:w="134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30</w:t>
            </w:r>
          </w:p>
        </w:tc>
        <w:tc>
          <w:tcPr>
            <w:tcW w:w="134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15</w:t>
            </w:r>
          </w:p>
        </w:tc>
        <w:tc>
          <w:tcPr>
            <w:tcW w:w="223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2,85</w:t>
            </w:r>
          </w:p>
        </w:tc>
      </w:tr>
      <w:tr w:rsidR="00CE7063" w:rsidTr="00CE7063">
        <w:tc>
          <w:tcPr>
            <w:tcW w:w="2518"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3,0</w:t>
            </w:r>
          </w:p>
        </w:tc>
        <w:tc>
          <w:tcPr>
            <w:tcW w:w="106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73</w:t>
            </w:r>
          </w:p>
        </w:tc>
        <w:tc>
          <w:tcPr>
            <w:tcW w:w="134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55</w:t>
            </w:r>
          </w:p>
        </w:tc>
        <w:tc>
          <w:tcPr>
            <w:tcW w:w="134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44</w:t>
            </w:r>
          </w:p>
        </w:tc>
        <w:tc>
          <w:tcPr>
            <w:tcW w:w="134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22</w:t>
            </w:r>
          </w:p>
        </w:tc>
        <w:tc>
          <w:tcPr>
            <w:tcW w:w="223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4,30</w:t>
            </w:r>
          </w:p>
        </w:tc>
      </w:tr>
      <w:tr w:rsidR="00CE7063" w:rsidTr="00CE7063">
        <w:tc>
          <w:tcPr>
            <w:tcW w:w="2518"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4,0</w:t>
            </w:r>
          </w:p>
        </w:tc>
        <w:tc>
          <w:tcPr>
            <w:tcW w:w="106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98</w:t>
            </w:r>
          </w:p>
        </w:tc>
        <w:tc>
          <w:tcPr>
            <w:tcW w:w="134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73</w:t>
            </w:r>
          </w:p>
        </w:tc>
        <w:tc>
          <w:tcPr>
            <w:tcW w:w="134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60</w:t>
            </w:r>
          </w:p>
        </w:tc>
        <w:tc>
          <w:tcPr>
            <w:tcW w:w="134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30</w:t>
            </w:r>
          </w:p>
        </w:tc>
        <w:tc>
          <w:tcPr>
            <w:tcW w:w="223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5,75</w:t>
            </w:r>
          </w:p>
        </w:tc>
      </w:tr>
      <w:tr w:rsidR="00CE7063" w:rsidTr="00CE7063">
        <w:tc>
          <w:tcPr>
            <w:tcW w:w="2518"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5,0</w:t>
            </w:r>
          </w:p>
        </w:tc>
        <w:tc>
          <w:tcPr>
            <w:tcW w:w="106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120</w:t>
            </w:r>
          </w:p>
        </w:tc>
        <w:tc>
          <w:tcPr>
            <w:tcW w:w="134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90</w:t>
            </w:r>
          </w:p>
        </w:tc>
        <w:tc>
          <w:tcPr>
            <w:tcW w:w="134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72</w:t>
            </w:r>
          </w:p>
        </w:tc>
        <w:tc>
          <w:tcPr>
            <w:tcW w:w="134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36</w:t>
            </w:r>
          </w:p>
        </w:tc>
        <w:tc>
          <w:tcPr>
            <w:tcW w:w="223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7,15</w:t>
            </w:r>
          </w:p>
        </w:tc>
      </w:tr>
      <w:tr w:rsidR="00CE7063" w:rsidTr="00CE7063">
        <w:tc>
          <w:tcPr>
            <w:tcW w:w="2518"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6,0</w:t>
            </w:r>
          </w:p>
        </w:tc>
        <w:tc>
          <w:tcPr>
            <w:tcW w:w="106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134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110</w:t>
            </w:r>
          </w:p>
        </w:tc>
        <w:tc>
          <w:tcPr>
            <w:tcW w:w="134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88</w:t>
            </w:r>
          </w:p>
        </w:tc>
        <w:tc>
          <w:tcPr>
            <w:tcW w:w="134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44</w:t>
            </w:r>
          </w:p>
        </w:tc>
        <w:tc>
          <w:tcPr>
            <w:tcW w:w="223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8,60</w:t>
            </w:r>
          </w:p>
        </w:tc>
      </w:tr>
      <w:tr w:rsidR="00CE7063" w:rsidTr="00CE7063">
        <w:tc>
          <w:tcPr>
            <w:tcW w:w="2518"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7,0</w:t>
            </w:r>
          </w:p>
        </w:tc>
        <w:tc>
          <w:tcPr>
            <w:tcW w:w="106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134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134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100</w:t>
            </w:r>
          </w:p>
        </w:tc>
        <w:tc>
          <w:tcPr>
            <w:tcW w:w="134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50</w:t>
            </w:r>
          </w:p>
        </w:tc>
        <w:tc>
          <w:tcPr>
            <w:tcW w:w="223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10,00</w:t>
            </w:r>
          </w:p>
        </w:tc>
      </w:tr>
      <w:tr w:rsidR="00CE7063" w:rsidTr="00CE7063">
        <w:tc>
          <w:tcPr>
            <w:tcW w:w="2518"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8,0</w:t>
            </w:r>
          </w:p>
        </w:tc>
        <w:tc>
          <w:tcPr>
            <w:tcW w:w="1063"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134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134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115</w:t>
            </w:r>
          </w:p>
        </w:tc>
        <w:tc>
          <w:tcPr>
            <w:tcW w:w="134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57</w:t>
            </w:r>
          </w:p>
        </w:tc>
        <w:tc>
          <w:tcPr>
            <w:tcW w:w="223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11,40</w:t>
            </w:r>
          </w:p>
        </w:tc>
      </w:tr>
    </w:tbl>
    <w:p w:rsidR="00CE7063" w:rsidRDefault="00CE7063" w:rsidP="00CE7063">
      <w:pPr>
        <w:ind w:firstLine="720"/>
        <w:jc w:val="both"/>
      </w:pPr>
    </w:p>
    <w:p w:rsidR="00CE7063" w:rsidRDefault="00CE7063" w:rsidP="00CE7063">
      <w:pPr>
        <w:ind w:firstLine="720"/>
        <w:jc w:val="both"/>
      </w:pPr>
    </w:p>
    <w:p w:rsidR="00CE7063" w:rsidRDefault="00CE7063" w:rsidP="00CE7063">
      <w:pPr>
        <w:ind w:firstLine="720"/>
        <w:jc w:val="both"/>
      </w:pPr>
      <w:r>
        <w:t>Для резервуаров вместимостью до 400 м</w:t>
      </w:r>
      <w:r>
        <w:rPr>
          <w:vertAlign w:val="superscript"/>
        </w:rPr>
        <w:t>3</w:t>
      </w:r>
      <w:r>
        <w:t>, расположенных на одной площадке в группе общей емкостью до 4000 м</w:t>
      </w:r>
      <w:r>
        <w:rPr>
          <w:vertAlign w:val="superscript"/>
        </w:rPr>
        <w:t>3</w:t>
      </w:r>
      <w:r>
        <w:t>, за расчетную принимают площадь в пределах обвалования этой группы, но не более 300 м</w:t>
      </w:r>
      <w:r>
        <w:rPr>
          <w:vertAlign w:val="superscript"/>
        </w:rPr>
        <w:t>2</w:t>
      </w:r>
      <w:r>
        <w:t>. Площадь кольца в резервуарах с плавающей крышей определяют по формулам</w:t>
      </w:r>
    </w:p>
    <w:p w:rsidR="00CE7063" w:rsidRDefault="00CE7063" w:rsidP="00CE7063">
      <w:pPr>
        <w:pStyle w:val="FR2"/>
        <w:spacing w:before="0"/>
        <w:ind w:firstLine="720"/>
        <w:jc w:val="center"/>
        <w:rPr>
          <w:sz w:val="20"/>
          <w:szCs w:val="20"/>
        </w:rPr>
      </w:pPr>
      <w:r>
        <w:rPr>
          <w:b w:val="0"/>
          <w:bCs w:val="0"/>
          <w:sz w:val="20"/>
          <w:szCs w:val="20"/>
          <w:lang w:val="en-US"/>
        </w:rPr>
        <w:t>S</w:t>
      </w:r>
      <w:r>
        <w:rPr>
          <w:b w:val="0"/>
          <w:bCs w:val="0"/>
          <w:sz w:val="20"/>
          <w:szCs w:val="20"/>
          <w:vertAlign w:val="subscript"/>
        </w:rPr>
        <w:t xml:space="preserve">к </w:t>
      </w:r>
      <w:r>
        <w:rPr>
          <w:b w:val="0"/>
          <w:bCs w:val="0"/>
          <w:sz w:val="20"/>
          <w:szCs w:val="20"/>
        </w:rPr>
        <w:t xml:space="preserve">= </w:t>
      </w:r>
      <w:r>
        <w:rPr>
          <w:b w:val="0"/>
          <w:bCs w:val="0"/>
          <w:sz w:val="20"/>
          <w:szCs w:val="20"/>
          <w:lang w:val="en-US"/>
        </w:rPr>
        <w:sym w:font="Symbol" w:char="F070"/>
      </w:r>
      <w:r>
        <w:rPr>
          <w:b w:val="0"/>
          <w:bCs w:val="0"/>
          <w:sz w:val="20"/>
          <w:szCs w:val="20"/>
        </w:rPr>
        <w:t xml:space="preserve"> (</w:t>
      </w:r>
      <w:r>
        <w:rPr>
          <w:b w:val="0"/>
          <w:bCs w:val="0"/>
          <w:sz w:val="20"/>
          <w:szCs w:val="20"/>
          <w:lang w:val="en-US"/>
        </w:rPr>
        <w:t>R</w:t>
      </w:r>
      <w:r>
        <w:rPr>
          <w:b w:val="0"/>
          <w:bCs w:val="0"/>
          <w:sz w:val="20"/>
          <w:szCs w:val="20"/>
          <w:vertAlign w:val="superscript"/>
        </w:rPr>
        <w:t>2</w:t>
      </w:r>
      <w:r>
        <w:rPr>
          <w:b w:val="0"/>
          <w:bCs w:val="0"/>
          <w:sz w:val="20"/>
          <w:szCs w:val="20"/>
        </w:rPr>
        <w:t>-</w:t>
      </w:r>
      <w:r>
        <w:rPr>
          <w:b w:val="0"/>
          <w:bCs w:val="0"/>
          <w:sz w:val="20"/>
          <w:szCs w:val="20"/>
          <w:lang w:val="en-US"/>
        </w:rPr>
        <w:t>r</w:t>
      </w:r>
      <w:r>
        <w:rPr>
          <w:b w:val="0"/>
          <w:bCs w:val="0"/>
          <w:sz w:val="20"/>
          <w:szCs w:val="20"/>
          <w:vertAlign w:val="superscript"/>
        </w:rPr>
        <w:t>2</w:t>
      </w:r>
      <w:r>
        <w:rPr>
          <w:b w:val="0"/>
          <w:bCs w:val="0"/>
          <w:sz w:val="20"/>
          <w:szCs w:val="20"/>
        </w:rPr>
        <w:t>);</w:t>
      </w:r>
    </w:p>
    <w:p w:rsidR="00CE7063" w:rsidRDefault="00CE7063" w:rsidP="00CE7063">
      <w:pPr>
        <w:ind w:firstLine="720"/>
        <w:jc w:val="center"/>
      </w:pPr>
      <w:r>
        <w:rPr>
          <w:lang w:val="en-US"/>
        </w:rPr>
        <w:t>S</w:t>
      </w:r>
      <w:r>
        <w:rPr>
          <w:vertAlign w:val="subscript"/>
        </w:rPr>
        <w:t xml:space="preserve">к </w:t>
      </w:r>
      <w:r>
        <w:t xml:space="preserve">= </w:t>
      </w:r>
      <w:r>
        <w:rPr>
          <w:lang w:val="en-US"/>
        </w:rPr>
        <w:sym w:font="Symbol" w:char="F070"/>
      </w:r>
      <w:r>
        <w:rPr>
          <w:lang w:val="en-US"/>
        </w:rPr>
        <w:t>h</w:t>
      </w:r>
      <w:r>
        <w:rPr>
          <w:vertAlign w:val="subscript"/>
        </w:rPr>
        <w:t>к</w:t>
      </w:r>
      <w:r>
        <w:t xml:space="preserve"> (2</w:t>
      </w:r>
      <w:r>
        <w:rPr>
          <w:lang w:val="en-US"/>
        </w:rPr>
        <w:t>R</w:t>
      </w:r>
      <w:r>
        <w:t>-</w:t>
      </w:r>
      <w:r>
        <w:rPr>
          <w:lang w:val="en-US"/>
        </w:rPr>
        <w:t>r</w:t>
      </w:r>
      <w:r>
        <w:rPr>
          <w:vertAlign w:val="subscript"/>
        </w:rPr>
        <w:t>к</w:t>
      </w:r>
      <w:r>
        <w:t>); ;</w:t>
      </w:r>
    </w:p>
    <w:p w:rsidR="00CE7063" w:rsidRDefault="00CE7063" w:rsidP="00CE7063">
      <w:pPr>
        <w:ind w:firstLine="720"/>
        <w:jc w:val="both"/>
      </w:pPr>
      <w:r>
        <w:t xml:space="preserve">где </w:t>
      </w:r>
      <w:r>
        <w:rPr>
          <w:lang w:val="en-US"/>
        </w:rPr>
        <w:t>S</w:t>
      </w:r>
      <w:r>
        <w:rPr>
          <w:vertAlign w:val="subscript"/>
        </w:rPr>
        <w:t>к</w:t>
      </w:r>
      <w:r>
        <w:t xml:space="preserve">  - радиус круга резервуара, м; </w:t>
      </w:r>
      <w:r>
        <w:rPr>
          <w:lang w:val="en-US"/>
        </w:rPr>
        <w:t>h</w:t>
      </w:r>
      <w:r>
        <w:rPr>
          <w:vertAlign w:val="subscript"/>
        </w:rPr>
        <w:t>к</w:t>
      </w:r>
      <w:r>
        <w:t xml:space="preserve">  - ширина кольца, ограниченного стенкой резервуара и барьером для удержания пены, м; </w:t>
      </w:r>
      <w:r>
        <w:rPr>
          <w:lang w:val="en-US"/>
        </w:rPr>
        <w:t>r</w:t>
      </w:r>
      <w:r>
        <w:rPr>
          <w:vertAlign w:val="subscript"/>
        </w:rPr>
        <w:t>к</w:t>
      </w:r>
      <w:r>
        <w:t xml:space="preserve"> - радиус малого круга, и (</w:t>
      </w:r>
      <w:r>
        <w:rPr>
          <w:lang w:val="en-US"/>
        </w:rPr>
        <w:t>r</w:t>
      </w:r>
      <w:r>
        <w:t xml:space="preserve"> = </w:t>
      </w:r>
      <w:r>
        <w:rPr>
          <w:lang w:val="en-US"/>
        </w:rPr>
        <w:t>R</w:t>
      </w:r>
      <w:r>
        <w:t xml:space="preserve"> - </w:t>
      </w:r>
      <w:r>
        <w:rPr>
          <w:lang w:val="en-US"/>
        </w:rPr>
        <w:t>h</w:t>
      </w:r>
      <w:r>
        <w:rPr>
          <w:vertAlign w:val="subscript"/>
        </w:rPr>
        <w:t>к</w:t>
      </w:r>
      <w:r>
        <w:t>).</w:t>
      </w:r>
    </w:p>
    <w:p w:rsidR="00CE7063" w:rsidRDefault="00CE7063" w:rsidP="00CE7063">
      <w:pPr>
        <w:ind w:firstLine="720"/>
        <w:jc w:val="both"/>
      </w:pPr>
      <w:r>
        <w:lastRenderedPageBreak/>
        <w:t>Резервуары охлаждают, как правило, ручными стволами А. Можно использовать также лафетные стволы с насадкой 25 мм, особенно при горении жидкости в обваловании, угрозе вскипания или вы6роса и для защиты арматуры на покрытиях подземных резервуаров. Охлаждению подлежат горящие резервуары по всей окружности и соседние по полупериметру емкости, обращенному в сторону очага горения. Соседними считаются резервуары, которые расположены от горящего в пределах двух нормативных разрывов. Нормативными являются разрывы, равные 1,5 диаметра большего резер</w:t>
      </w:r>
      <w:r>
        <w:softHyphen/>
        <w:t>вуара со стационарными крышами из числа находящихся в группе, и одному диаметру - при наличии резервуаров с плавающими кры</w:t>
      </w:r>
      <w:r>
        <w:softHyphen/>
        <w:t>шами и понтонами. Практически при пожарах в группе до четырех резервуаров охлаждению подлежат, кроме горящего, все соседние с ним емкости, а в группе из шести резервуаров, если гореть будет средний, охлаждать необходимо пять соседних, отстоящих в преде</w:t>
      </w:r>
      <w:r>
        <w:softHyphen/>
        <w:t>лах нормативных расстояний.</w:t>
      </w:r>
    </w:p>
    <w:p w:rsidR="00CE7063" w:rsidRDefault="00CE7063" w:rsidP="00CE7063">
      <w:pPr>
        <w:pStyle w:val="2"/>
        <w:ind w:firstLine="720"/>
      </w:pPr>
      <w:r>
        <w:t>Требуемое число стволов для охлаждения резервуаров определяют по формулам:</w:t>
      </w:r>
    </w:p>
    <w:p w:rsidR="00CE7063" w:rsidRDefault="00CE7063" w:rsidP="00CE7063">
      <w:pPr>
        <w:pStyle w:val="FR3"/>
        <w:spacing w:line="240" w:lineRule="auto"/>
        <w:ind w:firstLine="720"/>
        <w:jc w:val="both"/>
        <w:rPr>
          <w:sz w:val="20"/>
          <w:szCs w:val="20"/>
        </w:rPr>
      </w:pPr>
      <w:r>
        <w:rPr>
          <w:sz w:val="20"/>
          <w:szCs w:val="20"/>
        </w:rPr>
        <w:t>для горящего резервуара</w:t>
      </w:r>
    </w:p>
    <w:p w:rsidR="00CE7063" w:rsidRDefault="00CE7063" w:rsidP="00CE7063">
      <w:pPr>
        <w:pStyle w:val="FR4"/>
        <w:spacing w:before="0"/>
        <w:ind w:firstLine="720"/>
        <w:jc w:val="center"/>
        <w:rPr>
          <w:rFonts w:ascii="Times New Roman" w:hAnsi="Times New Roman" w:cs="Times New Roman"/>
          <w:sz w:val="20"/>
          <w:szCs w:val="20"/>
        </w:rPr>
      </w:pPr>
      <w:r>
        <w:rPr>
          <w:rFonts w:ascii="Times New Roman" w:hAnsi="Times New Roman" w:cs="Times New Roman"/>
          <w:sz w:val="20"/>
          <w:szCs w:val="20"/>
          <w:lang w:val="en-US"/>
        </w:rPr>
        <w:t>N</w:t>
      </w:r>
      <w:r>
        <w:rPr>
          <w:rFonts w:ascii="Times New Roman" w:hAnsi="Times New Roman" w:cs="Times New Roman"/>
          <w:sz w:val="20"/>
          <w:szCs w:val="20"/>
          <w:vertAlign w:val="superscript"/>
        </w:rPr>
        <w:t>гр</w:t>
      </w:r>
      <w:r>
        <w:rPr>
          <w:rFonts w:ascii="Times New Roman" w:hAnsi="Times New Roman" w:cs="Times New Roman"/>
          <w:sz w:val="20"/>
          <w:szCs w:val="20"/>
          <w:vertAlign w:val="subscript"/>
        </w:rPr>
        <w:t xml:space="preserve">ст.А </w:t>
      </w:r>
      <w:r>
        <w:rPr>
          <w:rFonts w:ascii="Times New Roman" w:hAnsi="Times New Roman" w:cs="Times New Roman"/>
          <w:sz w:val="20"/>
          <w:szCs w:val="20"/>
        </w:rPr>
        <w:t xml:space="preserve">= </w:t>
      </w:r>
      <w:r>
        <w:rPr>
          <w:rFonts w:ascii="Times New Roman" w:hAnsi="Times New Roman" w:cs="Times New Roman"/>
          <w:sz w:val="20"/>
          <w:szCs w:val="20"/>
          <w:lang w:val="en-US"/>
        </w:rPr>
        <w:t>P</w:t>
      </w:r>
      <w:r>
        <w:rPr>
          <w:rFonts w:ascii="Times New Roman" w:hAnsi="Times New Roman" w:cs="Times New Roman"/>
          <w:sz w:val="20"/>
          <w:szCs w:val="20"/>
          <w:vertAlign w:val="subscript"/>
        </w:rPr>
        <w:t xml:space="preserve">Р </w:t>
      </w:r>
      <w:r>
        <w:rPr>
          <w:rFonts w:ascii="Times New Roman" w:hAnsi="Times New Roman" w:cs="Times New Roman"/>
          <w:sz w:val="20"/>
          <w:szCs w:val="20"/>
          <w:lang w:val="en-US"/>
        </w:rPr>
        <w:t>I</w:t>
      </w:r>
      <w:r>
        <w:rPr>
          <w:rFonts w:ascii="Times New Roman" w:hAnsi="Times New Roman" w:cs="Times New Roman"/>
          <w:sz w:val="20"/>
          <w:szCs w:val="20"/>
          <w:vertAlign w:val="superscript"/>
        </w:rPr>
        <w:t xml:space="preserve">ср </w:t>
      </w:r>
      <w:r>
        <w:rPr>
          <w:rFonts w:ascii="Times New Roman" w:hAnsi="Times New Roman" w:cs="Times New Roman"/>
          <w:sz w:val="20"/>
          <w:szCs w:val="20"/>
          <w:vertAlign w:val="subscript"/>
        </w:rPr>
        <w:t xml:space="preserve">охл  </w:t>
      </w:r>
      <w:r>
        <w:rPr>
          <w:rFonts w:ascii="Times New Roman" w:hAnsi="Times New Roman" w:cs="Times New Roman"/>
          <w:sz w:val="20"/>
          <w:szCs w:val="20"/>
        </w:rPr>
        <w:t xml:space="preserve">/ </w:t>
      </w:r>
      <w:r>
        <w:rPr>
          <w:rFonts w:ascii="Times New Roman" w:hAnsi="Times New Roman" w:cs="Times New Roman"/>
          <w:sz w:val="20"/>
          <w:szCs w:val="20"/>
          <w:lang w:val="en-US"/>
        </w:rPr>
        <w:t>Q</w:t>
      </w:r>
      <w:r>
        <w:rPr>
          <w:rFonts w:ascii="Times New Roman" w:hAnsi="Times New Roman" w:cs="Times New Roman"/>
          <w:sz w:val="20"/>
          <w:szCs w:val="20"/>
          <w:vertAlign w:val="subscript"/>
        </w:rPr>
        <w:t>ст.А</w:t>
      </w:r>
      <w:r>
        <w:rPr>
          <w:rFonts w:ascii="Times New Roman" w:hAnsi="Times New Roman" w:cs="Times New Roman"/>
          <w:sz w:val="20"/>
          <w:szCs w:val="20"/>
        </w:rPr>
        <w:t xml:space="preserve">  (6.1)</w:t>
      </w:r>
    </w:p>
    <w:p w:rsidR="00CE7063" w:rsidRDefault="00CE7063" w:rsidP="00CE7063">
      <w:pPr>
        <w:jc w:val="both"/>
      </w:pPr>
      <w:r>
        <w:rPr>
          <w:lang w:val="en-US"/>
        </w:rPr>
        <w:t>I</w:t>
      </w:r>
      <w:r>
        <w:rPr>
          <w:vertAlign w:val="superscript"/>
        </w:rPr>
        <w:t xml:space="preserve">гр </w:t>
      </w:r>
      <w:r>
        <w:rPr>
          <w:vertAlign w:val="subscript"/>
        </w:rPr>
        <w:t xml:space="preserve">охл </w:t>
      </w:r>
      <w:r>
        <w:t xml:space="preserve"> - интенсивность подачи воды на охлаждение горящего резервуара, л/(с</w:t>
      </w:r>
      <w:r>
        <w:sym w:font="Symbol" w:char="F0B4"/>
      </w:r>
      <w:r>
        <w:t>м</w:t>
      </w:r>
      <w:r>
        <w:rPr>
          <w:vertAlign w:val="superscript"/>
        </w:rPr>
        <w:t>2</w:t>
      </w:r>
      <w:r>
        <w:t>) (см. табл. 2.10); Рр -периметр резервуара (длина окружности), м.</w:t>
      </w:r>
    </w:p>
    <w:p w:rsidR="00CE7063" w:rsidRDefault="00CE7063" w:rsidP="00CE7063">
      <w:pPr>
        <w:ind w:firstLine="720"/>
        <w:jc w:val="both"/>
        <w:rPr>
          <w:b/>
          <w:bCs/>
        </w:rPr>
      </w:pPr>
      <w:r>
        <w:rPr>
          <w:b/>
          <w:bCs/>
        </w:rPr>
        <w:t>для соседнего резервуара</w:t>
      </w:r>
    </w:p>
    <w:p w:rsidR="00CE7063" w:rsidRDefault="00CE7063" w:rsidP="00CE7063">
      <w:pPr>
        <w:pStyle w:val="FR2"/>
        <w:spacing w:before="0"/>
        <w:ind w:firstLine="720"/>
        <w:jc w:val="center"/>
        <w:rPr>
          <w:b w:val="0"/>
          <w:bCs w:val="0"/>
          <w:sz w:val="20"/>
          <w:szCs w:val="20"/>
        </w:rPr>
      </w:pPr>
      <w:r>
        <w:rPr>
          <w:b w:val="0"/>
          <w:bCs w:val="0"/>
          <w:sz w:val="20"/>
          <w:szCs w:val="20"/>
          <w:lang w:val="en-US"/>
        </w:rPr>
        <w:t>N</w:t>
      </w:r>
      <w:r>
        <w:rPr>
          <w:b w:val="0"/>
          <w:bCs w:val="0"/>
          <w:sz w:val="20"/>
          <w:szCs w:val="20"/>
          <w:vertAlign w:val="superscript"/>
        </w:rPr>
        <w:t>ср</w:t>
      </w:r>
      <w:r>
        <w:rPr>
          <w:b w:val="0"/>
          <w:bCs w:val="0"/>
          <w:sz w:val="20"/>
          <w:szCs w:val="20"/>
          <w:vertAlign w:val="subscript"/>
        </w:rPr>
        <w:t xml:space="preserve">ст.А </w:t>
      </w:r>
      <w:r>
        <w:rPr>
          <w:b w:val="0"/>
          <w:bCs w:val="0"/>
          <w:sz w:val="20"/>
          <w:szCs w:val="20"/>
        </w:rPr>
        <w:t xml:space="preserve">= 0,5 </w:t>
      </w:r>
      <w:r>
        <w:rPr>
          <w:b w:val="0"/>
          <w:bCs w:val="0"/>
          <w:sz w:val="20"/>
          <w:szCs w:val="20"/>
          <w:lang w:val="en-US"/>
        </w:rPr>
        <w:t>P</w:t>
      </w:r>
      <w:r>
        <w:rPr>
          <w:b w:val="0"/>
          <w:bCs w:val="0"/>
          <w:sz w:val="20"/>
          <w:szCs w:val="20"/>
          <w:vertAlign w:val="subscript"/>
        </w:rPr>
        <w:t xml:space="preserve">Р </w:t>
      </w:r>
      <w:r>
        <w:rPr>
          <w:b w:val="0"/>
          <w:bCs w:val="0"/>
          <w:sz w:val="20"/>
          <w:szCs w:val="20"/>
          <w:lang w:val="en-US"/>
        </w:rPr>
        <w:t>I</w:t>
      </w:r>
      <w:r>
        <w:rPr>
          <w:b w:val="0"/>
          <w:bCs w:val="0"/>
          <w:sz w:val="20"/>
          <w:szCs w:val="20"/>
          <w:vertAlign w:val="superscript"/>
        </w:rPr>
        <w:t xml:space="preserve">ср </w:t>
      </w:r>
      <w:r>
        <w:rPr>
          <w:b w:val="0"/>
          <w:bCs w:val="0"/>
          <w:sz w:val="20"/>
          <w:szCs w:val="20"/>
          <w:vertAlign w:val="subscript"/>
        </w:rPr>
        <w:t xml:space="preserve">охл  </w:t>
      </w:r>
      <w:r>
        <w:rPr>
          <w:b w:val="0"/>
          <w:bCs w:val="0"/>
          <w:sz w:val="20"/>
          <w:szCs w:val="20"/>
        </w:rPr>
        <w:t xml:space="preserve">/ </w:t>
      </w:r>
      <w:r>
        <w:rPr>
          <w:b w:val="0"/>
          <w:bCs w:val="0"/>
          <w:sz w:val="20"/>
          <w:szCs w:val="20"/>
          <w:lang w:val="en-US"/>
        </w:rPr>
        <w:t>Q</w:t>
      </w:r>
      <w:r>
        <w:rPr>
          <w:b w:val="0"/>
          <w:bCs w:val="0"/>
          <w:sz w:val="20"/>
          <w:szCs w:val="20"/>
          <w:vertAlign w:val="subscript"/>
        </w:rPr>
        <w:t>ст.А</w:t>
      </w:r>
      <w:r>
        <w:rPr>
          <w:b w:val="0"/>
          <w:bCs w:val="0"/>
          <w:sz w:val="20"/>
          <w:szCs w:val="20"/>
        </w:rPr>
        <w:t xml:space="preserve"> (6 .2)</w:t>
      </w:r>
    </w:p>
    <w:p w:rsidR="00CE7063" w:rsidRDefault="00CE7063" w:rsidP="00CE7063">
      <w:pPr>
        <w:ind w:firstLine="720"/>
        <w:jc w:val="both"/>
      </w:pPr>
      <w:r>
        <w:t>где</w:t>
      </w:r>
      <w:r>
        <w:rPr>
          <w:b/>
          <w:bCs/>
        </w:rPr>
        <w:t xml:space="preserve"> </w:t>
      </w:r>
      <w:r>
        <w:rPr>
          <w:lang w:val="en-US"/>
        </w:rPr>
        <w:t>I</w:t>
      </w:r>
      <w:r>
        <w:rPr>
          <w:vertAlign w:val="superscript"/>
        </w:rPr>
        <w:t xml:space="preserve">ср </w:t>
      </w:r>
      <w:r>
        <w:rPr>
          <w:vertAlign w:val="subscript"/>
        </w:rPr>
        <w:t xml:space="preserve">охл </w:t>
      </w:r>
      <w:r>
        <w:t xml:space="preserve"> - интенсивность подачи воды</w:t>
      </w:r>
      <w:r>
        <w:tab/>
        <w:t>на охлаждение</w:t>
      </w:r>
      <w:r>
        <w:tab/>
        <w:t>соседнего резервуар</w:t>
      </w:r>
      <w:r>
        <w:rPr>
          <w:lang w:val="en-US"/>
        </w:rPr>
        <w:t>a</w:t>
      </w:r>
      <w:r>
        <w:t>, л/(с</w:t>
      </w:r>
      <w:r>
        <w:sym w:font="Symbol" w:char="F0B4"/>
      </w:r>
      <w:r>
        <w:t>м</w:t>
      </w:r>
      <w:r>
        <w:rPr>
          <w:vertAlign w:val="superscript"/>
        </w:rPr>
        <w:t>2</w:t>
      </w:r>
      <w:r>
        <w:t>) (см. табл. 2.10).</w:t>
      </w:r>
    </w:p>
    <w:p w:rsidR="00CE7063" w:rsidRDefault="00CE7063" w:rsidP="00CE7063">
      <w:pPr>
        <w:ind w:firstLine="720"/>
        <w:jc w:val="both"/>
      </w:pPr>
      <w:r>
        <w:t>В практически ориентировочных расчетах число водяных ство</w:t>
      </w:r>
      <w:r>
        <w:softHyphen/>
        <w:t>лов для охлаждения резервуаров рассчитывают по формулам:</w:t>
      </w:r>
    </w:p>
    <w:p w:rsidR="00CE7063" w:rsidRDefault="00CE7063" w:rsidP="00CE7063">
      <w:pPr>
        <w:ind w:firstLine="720"/>
        <w:jc w:val="both"/>
        <w:rPr>
          <w:b/>
          <w:bCs/>
        </w:rPr>
      </w:pPr>
      <w:r>
        <w:rPr>
          <w:b/>
          <w:bCs/>
        </w:rPr>
        <w:t>для горящего резервуара</w:t>
      </w:r>
    </w:p>
    <w:p w:rsidR="00CE7063" w:rsidRDefault="00CE7063" w:rsidP="00CE7063">
      <w:pPr>
        <w:ind w:firstLine="720"/>
        <w:jc w:val="center"/>
      </w:pPr>
      <w:r>
        <w:rPr>
          <w:lang w:val="en-US"/>
        </w:rPr>
        <w:t>N</w:t>
      </w:r>
      <w:r>
        <w:rPr>
          <w:vertAlign w:val="superscript"/>
        </w:rPr>
        <w:t>гр</w:t>
      </w:r>
      <w:r>
        <w:rPr>
          <w:vertAlign w:val="subscript"/>
        </w:rPr>
        <w:t xml:space="preserve">ст.А </w:t>
      </w:r>
      <w:r>
        <w:t xml:space="preserve">= </w:t>
      </w:r>
      <w:r>
        <w:rPr>
          <w:lang w:val="en-US"/>
        </w:rPr>
        <w:t>D</w:t>
      </w:r>
      <w:r>
        <w:t xml:space="preserve"> /4;                         (6.3)</w:t>
      </w:r>
    </w:p>
    <w:p w:rsidR="00CE7063" w:rsidRDefault="00CE7063" w:rsidP="00CE7063">
      <w:pPr>
        <w:ind w:firstLine="720"/>
        <w:jc w:val="both"/>
      </w:pPr>
      <w:r>
        <w:rPr>
          <w:b/>
          <w:bCs/>
        </w:rPr>
        <w:t>для соседнего резервуара</w:t>
      </w:r>
    </w:p>
    <w:p w:rsidR="00CE7063" w:rsidRDefault="00CE7063" w:rsidP="00CE7063">
      <w:pPr>
        <w:pStyle w:val="FR4"/>
        <w:spacing w:before="0"/>
        <w:ind w:firstLine="720"/>
        <w:jc w:val="center"/>
        <w:rPr>
          <w:rFonts w:ascii="Times New Roman" w:hAnsi="Times New Roman" w:cs="Times New Roman"/>
          <w:sz w:val="20"/>
          <w:szCs w:val="20"/>
        </w:rPr>
      </w:pPr>
      <w:r>
        <w:rPr>
          <w:rFonts w:ascii="Times New Roman" w:hAnsi="Times New Roman" w:cs="Times New Roman"/>
          <w:sz w:val="20"/>
          <w:szCs w:val="20"/>
          <w:lang w:val="en-US"/>
        </w:rPr>
        <w:t>N</w:t>
      </w:r>
      <w:r>
        <w:rPr>
          <w:rFonts w:ascii="Times New Roman" w:hAnsi="Times New Roman" w:cs="Times New Roman"/>
          <w:sz w:val="20"/>
          <w:szCs w:val="20"/>
          <w:vertAlign w:val="superscript"/>
        </w:rPr>
        <w:t>ср</w:t>
      </w:r>
      <w:r>
        <w:rPr>
          <w:rFonts w:ascii="Times New Roman" w:hAnsi="Times New Roman" w:cs="Times New Roman"/>
          <w:sz w:val="20"/>
          <w:szCs w:val="20"/>
          <w:vertAlign w:val="subscript"/>
        </w:rPr>
        <w:t xml:space="preserve">ст.А </w:t>
      </w:r>
      <w:r>
        <w:rPr>
          <w:rFonts w:ascii="Times New Roman" w:hAnsi="Times New Roman" w:cs="Times New Roman"/>
          <w:sz w:val="20"/>
          <w:szCs w:val="20"/>
        </w:rPr>
        <w:t>=</w:t>
      </w:r>
      <w:r>
        <w:rPr>
          <w:rFonts w:ascii="Times New Roman" w:hAnsi="Times New Roman" w:cs="Times New Roman"/>
          <w:sz w:val="20"/>
          <w:szCs w:val="20"/>
          <w:lang w:val="en-US"/>
        </w:rPr>
        <w:t>D</w:t>
      </w:r>
      <w:r>
        <w:rPr>
          <w:rFonts w:ascii="Times New Roman" w:hAnsi="Times New Roman" w:cs="Times New Roman"/>
          <w:sz w:val="20"/>
          <w:szCs w:val="20"/>
        </w:rPr>
        <w:t xml:space="preserve"> /20,</w:t>
      </w:r>
      <w:r>
        <w:rPr>
          <w:sz w:val="20"/>
          <w:szCs w:val="20"/>
        </w:rPr>
        <w:t xml:space="preserve">                   (</w:t>
      </w:r>
      <w:r>
        <w:rPr>
          <w:rFonts w:ascii="Times New Roman" w:hAnsi="Times New Roman" w:cs="Times New Roman"/>
          <w:sz w:val="20"/>
          <w:szCs w:val="20"/>
        </w:rPr>
        <w:t>6.4)</w:t>
      </w:r>
    </w:p>
    <w:p w:rsidR="00CE7063" w:rsidRDefault="00CE7063" w:rsidP="00CE7063">
      <w:pPr>
        <w:ind w:firstLine="720"/>
        <w:jc w:val="both"/>
      </w:pPr>
      <w:r>
        <w:t xml:space="preserve">где </w:t>
      </w:r>
      <w:r>
        <w:rPr>
          <w:lang w:val="en-US"/>
        </w:rPr>
        <w:t>D</w:t>
      </w:r>
      <w:r>
        <w:t xml:space="preserve">  - диаметр резервуара, м.</w:t>
      </w:r>
    </w:p>
    <w:p w:rsidR="00CE7063" w:rsidRDefault="00CE7063" w:rsidP="00CE7063">
      <w:pPr>
        <w:ind w:firstLine="720"/>
        <w:jc w:val="both"/>
      </w:pPr>
      <w:r>
        <w:t>В итоге расчетное число стволов необходимо скорректировать с условиями осуществления боевых действий и принять для охлаж</w:t>
      </w:r>
      <w:r>
        <w:softHyphen/>
        <w:t>дения горящего резервуара не менее трех стволов А (если по расче</w:t>
      </w:r>
      <w:r>
        <w:softHyphen/>
        <w:t>ту меньше), а для соседнего - не менее двух. Это объясняется тем, что одним стволом практически невозможно обеспечить равномер</w:t>
      </w:r>
      <w:r>
        <w:softHyphen/>
        <w:t>ное и непрерывное охлаждение полупериметра резервуара в течение длительного периода.</w:t>
      </w:r>
    </w:p>
    <w:p w:rsidR="00CE7063" w:rsidRDefault="00CE7063" w:rsidP="00CE7063">
      <w:pPr>
        <w:ind w:firstLine="720"/>
        <w:jc w:val="both"/>
      </w:pPr>
      <w:r>
        <w:t>Число стволов на охлаждение дыхательной и другой арматуры подземных железобетонных резервуаров определяют по норматив</w:t>
      </w:r>
      <w:r>
        <w:softHyphen/>
        <w:t>ным расходам воды, указанным в табл. 2.10, или по тактическим условиям обстановки на пожаре. Следует иметь в виду, что охлаждению подлежит арматура только на соседних резервуарах и расход воды принимается общий на суммарную емкость горящего резерву</w:t>
      </w:r>
      <w:r>
        <w:softHyphen/>
        <w:t>ара и соседних с ним.</w:t>
      </w:r>
    </w:p>
    <w:p w:rsidR="00CE7063" w:rsidRDefault="00CE7063" w:rsidP="00CE7063">
      <w:pPr>
        <w:ind w:firstLine="720"/>
        <w:jc w:val="both"/>
      </w:pPr>
      <w:r>
        <w:t xml:space="preserve">При расчетах необходимо предусматривать также четыре - шесть стволов А в резерве по условиям техники безопасности </w:t>
      </w:r>
      <w:r>
        <w:rPr>
          <w:lang w:val="en-US"/>
        </w:rPr>
        <w:t>N</w:t>
      </w:r>
      <w:r>
        <w:rPr>
          <w:vertAlign w:val="superscript"/>
        </w:rPr>
        <w:t>ТБ</w:t>
      </w:r>
      <w:r>
        <w:rPr>
          <w:vertAlign w:val="subscript"/>
        </w:rPr>
        <w:t xml:space="preserve">ст.А </w:t>
      </w:r>
      <w:r>
        <w:t>для защиты личного состава, работающего в обваловании, рукав</w:t>
      </w:r>
      <w:r>
        <w:softHyphen/>
        <w:t>ных линий и технического вооружения, оказавшихся в зоне разлива вскипевшего нефтепродукта. На пожарах в подземных резервуарах эти стволы можно использовать для зашиты личного состава в период подачи пеногенераторов или пеносливов на исходные позиции тушения.</w:t>
      </w:r>
    </w:p>
    <w:p w:rsidR="00CE7063" w:rsidRDefault="00CE7063" w:rsidP="00CE7063">
      <w:pPr>
        <w:ind w:firstLine="720"/>
        <w:jc w:val="both"/>
      </w:pPr>
      <w:r>
        <w:t>Исходя из сказанного, общее число стволов на охлаждение опре</w:t>
      </w:r>
      <w:r>
        <w:softHyphen/>
        <w:t>деляют по формуле</w:t>
      </w:r>
    </w:p>
    <w:p w:rsidR="00CE7063" w:rsidRDefault="00CE7063" w:rsidP="00CE7063">
      <w:pPr>
        <w:pStyle w:val="FR4"/>
        <w:spacing w:before="0"/>
        <w:ind w:firstLine="720"/>
        <w:jc w:val="center"/>
        <w:rPr>
          <w:rFonts w:ascii="Times New Roman" w:hAnsi="Times New Roman" w:cs="Times New Roman"/>
          <w:sz w:val="20"/>
          <w:szCs w:val="20"/>
        </w:rPr>
      </w:pPr>
      <w:r>
        <w:rPr>
          <w:rFonts w:ascii="Times New Roman" w:hAnsi="Times New Roman" w:cs="Times New Roman"/>
          <w:sz w:val="20"/>
          <w:szCs w:val="20"/>
          <w:lang w:val="en-US"/>
        </w:rPr>
        <w:t>N</w:t>
      </w:r>
      <w:r>
        <w:rPr>
          <w:rFonts w:ascii="Times New Roman" w:hAnsi="Times New Roman" w:cs="Times New Roman"/>
          <w:sz w:val="20"/>
          <w:szCs w:val="20"/>
          <w:vertAlign w:val="subscript"/>
        </w:rPr>
        <w:t xml:space="preserve">ст.А  = </w:t>
      </w:r>
      <w:r>
        <w:rPr>
          <w:rFonts w:ascii="Times New Roman" w:hAnsi="Times New Roman" w:cs="Times New Roman"/>
          <w:sz w:val="20"/>
          <w:szCs w:val="20"/>
          <w:lang w:val="en-US"/>
        </w:rPr>
        <w:t>N</w:t>
      </w:r>
      <w:r>
        <w:rPr>
          <w:rFonts w:ascii="Times New Roman" w:hAnsi="Times New Roman" w:cs="Times New Roman"/>
          <w:sz w:val="20"/>
          <w:szCs w:val="20"/>
          <w:vertAlign w:val="superscript"/>
        </w:rPr>
        <w:t>гр</w:t>
      </w:r>
      <w:r>
        <w:rPr>
          <w:rFonts w:ascii="Times New Roman" w:hAnsi="Times New Roman" w:cs="Times New Roman"/>
          <w:sz w:val="20"/>
          <w:szCs w:val="20"/>
          <w:vertAlign w:val="subscript"/>
        </w:rPr>
        <w:t xml:space="preserve">ст.А + </w:t>
      </w:r>
      <w:r>
        <w:rPr>
          <w:rFonts w:ascii="Times New Roman" w:hAnsi="Times New Roman" w:cs="Times New Roman"/>
          <w:sz w:val="20"/>
          <w:szCs w:val="20"/>
          <w:lang w:val="en-US"/>
        </w:rPr>
        <w:t>N</w:t>
      </w:r>
      <w:r>
        <w:rPr>
          <w:rFonts w:ascii="Times New Roman" w:hAnsi="Times New Roman" w:cs="Times New Roman"/>
          <w:sz w:val="20"/>
          <w:szCs w:val="20"/>
          <w:vertAlign w:val="superscript"/>
        </w:rPr>
        <w:t>ср</w:t>
      </w:r>
      <w:r>
        <w:rPr>
          <w:rFonts w:ascii="Times New Roman" w:hAnsi="Times New Roman" w:cs="Times New Roman"/>
          <w:sz w:val="20"/>
          <w:szCs w:val="20"/>
          <w:vertAlign w:val="subscript"/>
        </w:rPr>
        <w:t xml:space="preserve">ст.А </w:t>
      </w:r>
      <w:r>
        <w:rPr>
          <w:rFonts w:ascii="Times New Roman" w:hAnsi="Times New Roman" w:cs="Times New Roman"/>
          <w:sz w:val="20"/>
          <w:szCs w:val="20"/>
        </w:rPr>
        <w:t xml:space="preserve"> + </w:t>
      </w:r>
      <w:r>
        <w:rPr>
          <w:rFonts w:ascii="Times New Roman" w:hAnsi="Times New Roman" w:cs="Times New Roman"/>
          <w:sz w:val="20"/>
          <w:szCs w:val="20"/>
          <w:lang w:val="en-US"/>
        </w:rPr>
        <w:t>N</w:t>
      </w:r>
      <w:r>
        <w:rPr>
          <w:rFonts w:ascii="Times New Roman" w:hAnsi="Times New Roman" w:cs="Times New Roman"/>
          <w:sz w:val="20"/>
          <w:szCs w:val="20"/>
          <w:vertAlign w:val="superscript"/>
        </w:rPr>
        <w:t>ТБ</w:t>
      </w:r>
      <w:r>
        <w:rPr>
          <w:rFonts w:ascii="Times New Roman" w:hAnsi="Times New Roman" w:cs="Times New Roman"/>
          <w:sz w:val="20"/>
          <w:szCs w:val="20"/>
          <w:vertAlign w:val="subscript"/>
        </w:rPr>
        <w:t xml:space="preserve">ст.А        </w:t>
      </w:r>
      <w:r>
        <w:rPr>
          <w:rFonts w:ascii="Times New Roman" w:hAnsi="Times New Roman" w:cs="Times New Roman"/>
          <w:sz w:val="20"/>
          <w:szCs w:val="20"/>
        </w:rPr>
        <w:t>(6.5)</w:t>
      </w:r>
    </w:p>
    <w:p w:rsidR="00CE7063" w:rsidRDefault="00CE7063" w:rsidP="00CE7063">
      <w:pPr>
        <w:ind w:firstLine="720"/>
        <w:jc w:val="both"/>
      </w:pPr>
      <w:r>
        <w:t>Основным средством тушения пожаров нефти и нефтепродуктов В резервуарах является воздушно-механическая пена средней кратности (кратность 80-150) на основе пенообразователя ПО-1 и других (см. гл. 2), кроме этилового спирта, который тушится пеной средней кратности на основе пенообразователя ПО-1С с предварительным разбавлением жидкости в резервуаре водой до концентра</w:t>
      </w:r>
      <w:r>
        <w:softHyphen/>
        <w:t>ция 70 %. Расчетную концентрацию ПО-1С в водном растворе при</w:t>
      </w:r>
      <w:r>
        <w:softHyphen/>
        <w:t>нимают не менее 10%, а интенсивность его подачи - 0,35 л/(с</w:t>
      </w:r>
      <w:r>
        <w:sym w:font="Symbol" w:char="F0B4"/>
      </w:r>
      <w:r>
        <w:t>м</w:t>
      </w:r>
      <w:r>
        <w:rPr>
          <w:vertAlign w:val="superscript"/>
        </w:rPr>
        <w:t>2</w:t>
      </w:r>
      <w:r>
        <w:t>),</w:t>
      </w:r>
    </w:p>
    <w:p w:rsidR="00CE7063" w:rsidRDefault="00CE7063" w:rsidP="00CE7063">
      <w:pPr>
        <w:ind w:firstLine="720"/>
        <w:jc w:val="both"/>
      </w:pPr>
      <w:r>
        <w:t>Горение спирта можно ликвидировать огнетушащими порошко</w:t>
      </w:r>
      <w:r>
        <w:softHyphen/>
        <w:t>выми составами (ОПС) с интенсивностью их подачи 0,3 кг/(с</w:t>
      </w:r>
      <w:r>
        <w:sym w:font="Symbol" w:char="F0B4"/>
      </w:r>
      <w:r>
        <w:t>м</w:t>
      </w:r>
      <w:r>
        <w:rPr>
          <w:vertAlign w:val="superscript"/>
        </w:rPr>
        <w:t>2</w:t>
      </w:r>
      <w:r>
        <w:t>), а также водой путем разбавления жидкости в емкости до концент</w:t>
      </w:r>
      <w:r>
        <w:softHyphen/>
        <w:t xml:space="preserve">рации 28 % и ниже. Подобное тушение применимо при опорожнении горящего резервуара не менее чем на </w:t>
      </w:r>
      <w:r>
        <w:rPr>
          <w:vertAlign w:val="superscript"/>
        </w:rPr>
        <w:t xml:space="preserve">2 </w:t>
      </w:r>
      <w:r>
        <w:t>/</w:t>
      </w:r>
      <w:r>
        <w:rPr>
          <w:vertAlign w:val="subscript"/>
        </w:rPr>
        <w:t>3</w:t>
      </w:r>
      <w:r>
        <w:t xml:space="preserve"> его высоты.</w:t>
      </w:r>
    </w:p>
    <w:p w:rsidR="00CE7063" w:rsidRDefault="00CE7063" w:rsidP="00CE7063">
      <w:pPr>
        <w:ind w:firstLine="720"/>
        <w:jc w:val="both"/>
      </w:pPr>
      <w:r>
        <w:t>Вода для разбавления спирта в резервуаре подается навесными струями из ручных или лафетных стволов, через генераторы пены средней кратности, установленные на пеноподъемниках в ходе подготовки к пенной атаке, а также с помощью сифонов, изготовленных из труб на месте пожара. Сифон приводится в действие путем заполнения его водой от насоса пожарной машины с последующим вводом спирта в подготовленные емкости. Время предварительного разбавления спирта водой до концентрации 70 % приведено в табл. 6.9.</w:t>
      </w:r>
    </w:p>
    <w:p w:rsidR="00CE7063" w:rsidRDefault="00CE7063" w:rsidP="00CE7063">
      <w:pPr>
        <w:pStyle w:val="21"/>
      </w:pPr>
      <w:r>
        <w:t xml:space="preserve">Подача пены средней кратности на тушение пожара в наземном резервуаре осуществляется с помощью переносных пеноподъемников, оборудованных гребенкой на два ГПС-600 и </w:t>
      </w:r>
      <w:r>
        <w:lastRenderedPageBreak/>
        <w:t>механизированных пеноподъемников с гребенками для подсоединения требуемого коли</w:t>
      </w:r>
      <w:r>
        <w:softHyphen/>
        <w:t>чества ГПС-600 или ГПС-200 (см. гл. 3). Необходимое число перено</w:t>
      </w:r>
      <w:r>
        <w:softHyphen/>
        <w:t>сных пеноподъемников, оборудованных гребенками на два ГПС-600, определяют по формуле</w:t>
      </w:r>
    </w:p>
    <w:p w:rsidR="00CE7063" w:rsidRDefault="00CE7063" w:rsidP="00CE7063">
      <w:pPr>
        <w:pStyle w:val="FR4"/>
        <w:spacing w:before="0"/>
        <w:ind w:firstLine="720"/>
        <w:jc w:val="center"/>
        <w:rPr>
          <w:rFonts w:ascii="Times New Roman" w:hAnsi="Times New Roman" w:cs="Times New Roman"/>
          <w:sz w:val="20"/>
          <w:szCs w:val="20"/>
        </w:rPr>
      </w:pPr>
      <w:r>
        <w:rPr>
          <w:rFonts w:ascii="Times New Roman" w:hAnsi="Times New Roman" w:cs="Times New Roman"/>
          <w:sz w:val="20"/>
          <w:szCs w:val="20"/>
          <w:lang w:val="en-US"/>
        </w:rPr>
        <w:t>N</w:t>
      </w:r>
      <w:r>
        <w:rPr>
          <w:rFonts w:ascii="Times New Roman" w:hAnsi="Times New Roman" w:cs="Times New Roman"/>
          <w:sz w:val="20"/>
          <w:szCs w:val="20"/>
          <w:vertAlign w:val="subscript"/>
        </w:rPr>
        <w:t xml:space="preserve"> п.п = </w:t>
      </w:r>
      <w:r>
        <w:rPr>
          <w:rFonts w:ascii="Times New Roman" w:hAnsi="Times New Roman" w:cs="Times New Roman"/>
          <w:sz w:val="20"/>
          <w:szCs w:val="20"/>
          <w:lang w:val="en-US"/>
        </w:rPr>
        <w:t>N</w:t>
      </w:r>
      <w:r>
        <w:rPr>
          <w:rFonts w:ascii="Times New Roman" w:hAnsi="Times New Roman" w:cs="Times New Roman"/>
          <w:sz w:val="20"/>
          <w:szCs w:val="20"/>
          <w:vertAlign w:val="subscript"/>
        </w:rPr>
        <w:t xml:space="preserve">ГПС-600 </w:t>
      </w:r>
      <w:r>
        <w:rPr>
          <w:rFonts w:ascii="Times New Roman" w:hAnsi="Times New Roman" w:cs="Times New Roman"/>
          <w:sz w:val="20"/>
          <w:szCs w:val="20"/>
        </w:rPr>
        <w:t xml:space="preserve">/ 2                       (6.6) </w:t>
      </w:r>
    </w:p>
    <w:p w:rsidR="00CE7063" w:rsidRDefault="00CE7063" w:rsidP="00CE7063">
      <w:pPr>
        <w:autoSpaceDE/>
        <w:autoSpaceDN/>
        <w:sectPr w:rsidR="00CE7063">
          <w:pgSz w:w="11900" w:h="16820"/>
          <w:pgMar w:top="1134" w:right="1268" w:bottom="720" w:left="1701" w:header="709" w:footer="709" w:gutter="0"/>
          <w:cols w:space="720"/>
        </w:sectPr>
      </w:pPr>
    </w:p>
    <w:p w:rsidR="00CE7063" w:rsidRDefault="00CE7063" w:rsidP="00CE7063">
      <w:pPr>
        <w:pStyle w:val="21"/>
      </w:pPr>
      <w:r>
        <w:lastRenderedPageBreak/>
        <w:t>Схема подачи генераторов и водяных стволов зависит от харак</w:t>
      </w:r>
      <w:r>
        <w:softHyphen/>
        <w:t>теристики пожарного насоса, пеносмесИтеля или другого дозирую</w:t>
      </w:r>
      <w:r>
        <w:softHyphen/>
        <w:t>щего устройства. На современных пожарных автомобилях устанав</w:t>
      </w:r>
      <w:r>
        <w:softHyphen/>
        <w:t>ливают пеносмесители, которые обеспечивают работу четырех - пяти ГПС-600. Оптимальным вариантом подачи воды на охлаждение ре</w:t>
      </w:r>
      <w:r>
        <w:softHyphen/>
        <w:t>зервуаров является схема на четыре ствола А, подключенных к линиям через двухходовые или другие разветвления. Тогда пожарных машин для тушения пожара в наземных и подземных резервуарах без резерва потребуется:</w:t>
      </w:r>
    </w:p>
    <w:p w:rsidR="00CE7063" w:rsidRDefault="00CE7063" w:rsidP="00CE7063">
      <w:pPr>
        <w:ind w:firstLine="720"/>
        <w:jc w:val="both"/>
        <w:rPr>
          <w:b/>
          <w:bCs/>
        </w:rPr>
      </w:pPr>
      <w:r>
        <w:rPr>
          <w:b/>
          <w:bCs/>
        </w:rPr>
        <w:t>на тушение пожара</w:t>
      </w:r>
    </w:p>
    <w:p w:rsidR="00CE7063" w:rsidRDefault="00CE7063" w:rsidP="00CE7063">
      <w:pPr>
        <w:ind w:firstLine="720"/>
        <w:jc w:val="center"/>
      </w:pPr>
      <w:r>
        <w:rPr>
          <w:lang w:val="en-US"/>
        </w:rPr>
        <w:t>N</w:t>
      </w:r>
      <w:r>
        <w:rPr>
          <w:vertAlign w:val="superscript"/>
        </w:rPr>
        <w:t>т</w:t>
      </w:r>
      <w:r>
        <w:rPr>
          <w:vertAlign w:val="subscript"/>
        </w:rPr>
        <w:t xml:space="preserve">м </w:t>
      </w:r>
      <w:r>
        <w:t xml:space="preserve">= </w:t>
      </w:r>
      <w:r>
        <w:rPr>
          <w:lang w:val="en-US"/>
        </w:rPr>
        <w:t>N</w:t>
      </w:r>
      <w:r>
        <w:rPr>
          <w:vertAlign w:val="subscript"/>
        </w:rPr>
        <w:t xml:space="preserve">ГПС </w:t>
      </w:r>
      <w:r>
        <w:t xml:space="preserve"> / </w:t>
      </w:r>
      <w:r>
        <w:rPr>
          <w:lang w:val="en-US"/>
        </w:rPr>
        <w:t>N</w:t>
      </w:r>
      <w:r w:rsidRPr="00CE7063">
        <w:t xml:space="preserve"> </w:t>
      </w:r>
      <w:r>
        <w:rPr>
          <w:vertAlign w:val="superscript"/>
        </w:rPr>
        <w:t>сх</w:t>
      </w:r>
      <w:r>
        <w:rPr>
          <w:vertAlign w:val="subscript"/>
        </w:rPr>
        <w:t>ГПС</w:t>
      </w:r>
      <w:r>
        <w:t>, (6.7)</w:t>
      </w:r>
    </w:p>
    <w:p w:rsidR="00CE7063" w:rsidRDefault="00CE7063" w:rsidP="00CE7063">
      <w:pPr>
        <w:ind w:firstLine="720"/>
        <w:jc w:val="both"/>
        <w:rPr>
          <w:b/>
          <w:bCs/>
        </w:rPr>
      </w:pPr>
      <w:r>
        <w:rPr>
          <w:b/>
          <w:bCs/>
        </w:rPr>
        <w:t>для работы стволов</w:t>
      </w:r>
    </w:p>
    <w:p w:rsidR="00CE7063" w:rsidRDefault="00CE7063" w:rsidP="00CE7063">
      <w:pPr>
        <w:ind w:firstLine="720"/>
        <w:jc w:val="center"/>
      </w:pPr>
      <w:r>
        <w:rPr>
          <w:lang w:val="en-US"/>
        </w:rPr>
        <w:t>N</w:t>
      </w:r>
      <w:r>
        <w:rPr>
          <w:vertAlign w:val="superscript"/>
        </w:rPr>
        <w:t>з</w:t>
      </w:r>
      <w:r>
        <w:rPr>
          <w:vertAlign w:val="subscript"/>
        </w:rPr>
        <w:t xml:space="preserve">м </w:t>
      </w:r>
      <w:r>
        <w:t xml:space="preserve">= </w:t>
      </w:r>
      <w:r>
        <w:rPr>
          <w:lang w:val="en-US"/>
        </w:rPr>
        <w:t>N</w:t>
      </w:r>
      <w:r>
        <w:rPr>
          <w:vertAlign w:val="superscript"/>
        </w:rPr>
        <w:t>общ</w:t>
      </w:r>
      <w:r>
        <w:rPr>
          <w:vertAlign w:val="subscript"/>
        </w:rPr>
        <w:t xml:space="preserve">ст.А </w:t>
      </w:r>
      <w:r>
        <w:t xml:space="preserve"> / </w:t>
      </w:r>
      <w:r>
        <w:rPr>
          <w:lang w:val="en-US"/>
        </w:rPr>
        <w:t>N</w:t>
      </w:r>
      <w:r w:rsidRPr="00CE7063">
        <w:t xml:space="preserve"> </w:t>
      </w:r>
      <w:r>
        <w:rPr>
          <w:vertAlign w:val="superscript"/>
        </w:rPr>
        <w:t>сх</w:t>
      </w:r>
      <w:r>
        <w:rPr>
          <w:vertAlign w:val="subscript"/>
        </w:rPr>
        <w:t>ст.А</w:t>
      </w:r>
      <w:r>
        <w:t>, (6.7)</w:t>
      </w:r>
    </w:p>
    <w:p w:rsidR="00CE7063" w:rsidRDefault="00CE7063" w:rsidP="00CE7063">
      <w:pPr>
        <w:ind w:firstLine="720"/>
        <w:jc w:val="both"/>
      </w:pPr>
      <w:r>
        <w:t xml:space="preserve">где </w:t>
      </w:r>
      <w:r>
        <w:rPr>
          <w:lang w:val="en-US"/>
        </w:rPr>
        <w:t>N</w:t>
      </w:r>
      <w:r>
        <w:rPr>
          <w:vertAlign w:val="superscript"/>
        </w:rPr>
        <w:t>т</w:t>
      </w:r>
      <w:r>
        <w:rPr>
          <w:vertAlign w:val="subscript"/>
        </w:rPr>
        <w:t>м</w:t>
      </w:r>
      <w:r>
        <w:t xml:space="preserve"> , </w:t>
      </w:r>
      <w:r>
        <w:rPr>
          <w:lang w:val="en-US"/>
        </w:rPr>
        <w:t>N</w:t>
      </w:r>
      <w:r>
        <w:rPr>
          <w:vertAlign w:val="superscript"/>
        </w:rPr>
        <w:t>з</w:t>
      </w:r>
      <w:r>
        <w:rPr>
          <w:vertAlign w:val="subscript"/>
        </w:rPr>
        <w:t>м</w:t>
      </w:r>
      <w:r>
        <w:t xml:space="preserve">  - соответственно количество пожарных машин, необходимых для обеспечения работы генераторов и водяных  стволов А, шт.; </w:t>
      </w:r>
      <w:r>
        <w:rPr>
          <w:lang w:val="en-US"/>
        </w:rPr>
        <w:t>N</w:t>
      </w:r>
      <w:r>
        <w:rPr>
          <w:vertAlign w:val="subscript"/>
        </w:rPr>
        <w:t>ГПС</w:t>
      </w:r>
      <w:r>
        <w:rPr>
          <w:vertAlign w:val="superscript"/>
        </w:rPr>
        <w:t xml:space="preserve">  </w:t>
      </w:r>
      <w:r>
        <w:t>- чиcлo</w:t>
      </w:r>
      <w:r>
        <w:rPr>
          <w:vertAlign w:val="superscript"/>
        </w:rPr>
        <w:t xml:space="preserve"> </w:t>
      </w:r>
      <w:r>
        <w:t xml:space="preserve">требуемых генераторов соответствующего типа, шт.; </w:t>
      </w:r>
      <w:r>
        <w:rPr>
          <w:lang w:val="en-US"/>
        </w:rPr>
        <w:t>N</w:t>
      </w:r>
      <w:r w:rsidRPr="00CE7063">
        <w:t xml:space="preserve"> </w:t>
      </w:r>
      <w:r>
        <w:rPr>
          <w:vertAlign w:val="superscript"/>
        </w:rPr>
        <w:t>сх</w:t>
      </w:r>
      <w:r>
        <w:rPr>
          <w:vertAlign w:val="subscript"/>
        </w:rPr>
        <w:t>ГПС</w:t>
      </w:r>
      <w:r>
        <w:rPr>
          <w:i/>
          <w:iCs/>
        </w:rPr>
        <w:t xml:space="preserve">  - </w:t>
      </w:r>
      <w:r>
        <w:t xml:space="preserve">число генераторов в схеме, работу которых обеспечивает одна пожарная машина, шт.; </w:t>
      </w:r>
      <w:r>
        <w:rPr>
          <w:lang w:val="en-US"/>
        </w:rPr>
        <w:t>N</w:t>
      </w:r>
      <w:r>
        <w:rPr>
          <w:vertAlign w:val="superscript"/>
        </w:rPr>
        <w:t>общ</w:t>
      </w:r>
      <w:r>
        <w:rPr>
          <w:vertAlign w:val="subscript"/>
        </w:rPr>
        <w:t xml:space="preserve">ст.А  </w:t>
      </w:r>
      <w:r>
        <w:t xml:space="preserve">- общее число стволов А, требуемых для защитных действий, шт.; </w:t>
      </w:r>
      <w:r>
        <w:rPr>
          <w:lang w:val="en-US"/>
        </w:rPr>
        <w:t>N</w:t>
      </w:r>
      <w:r>
        <w:rPr>
          <w:vertAlign w:val="superscript"/>
        </w:rPr>
        <w:t>сх</w:t>
      </w:r>
      <w:r>
        <w:rPr>
          <w:vertAlign w:val="subscript"/>
        </w:rPr>
        <w:t>ст.А</w:t>
      </w:r>
      <w:r>
        <w:t xml:space="preserve"> - число стволов в схеме, работу которых обеспечивает насос пожарной машины, шт.</w:t>
      </w:r>
    </w:p>
    <w:p w:rsidR="00CE7063" w:rsidRDefault="00CE7063" w:rsidP="00CE7063">
      <w:pPr>
        <w:ind w:firstLine="720"/>
        <w:jc w:val="both"/>
      </w:pPr>
      <w:r>
        <w:t>С учетом изложенных особенностей расчет сил и средств для ту</w:t>
      </w:r>
      <w:r>
        <w:softHyphen/>
        <w:t>шения пожаров нефтепродуктов в резервуарах выполняют по мето</w:t>
      </w:r>
      <w:r>
        <w:softHyphen/>
        <w:t>дике, рекомендуемой в гл. 5.</w:t>
      </w:r>
    </w:p>
    <w:p w:rsidR="00CE7063" w:rsidRDefault="00CE7063" w:rsidP="00CE7063">
      <w:pPr>
        <w:pStyle w:val="FR3"/>
        <w:spacing w:line="240" w:lineRule="auto"/>
        <w:ind w:firstLine="720"/>
        <w:jc w:val="both"/>
        <w:rPr>
          <w:sz w:val="20"/>
          <w:szCs w:val="20"/>
        </w:rPr>
      </w:pPr>
    </w:p>
    <w:p w:rsidR="00CE7063" w:rsidRDefault="00CE7063" w:rsidP="00CE7063">
      <w:pPr>
        <w:pStyle w:val="FR3"/>
        <w:spacing w:line="240" w:lineRule="auto"/>
        <w:ind w:firstLine="720"/>
        <w:rPr>
          <w:b/>
          <w:bCs/>
          <w:sz w:val="20"/>
          <w:szCs w:val="20"/>
        </w:rPr>
      </w:pPr>
      <w:r>
        <w:rPr>
          <w:sz w:val="20"/>
          <w:szCs w:val="20"/>
        </w:rPr>
        <w:t>ТАБЛИЦА 6.10. РАСЧЕТ СРЕДСТВ ТУШЕНИЯ НЕФТЕПРОДУКТОВ ПЕНОЙ СРЕДНЕЙ КРАТНОСТИ В, ЗАГЛУБЛЕННЫХ ЖЕЛЕЗОБЕТОННЫХ РЕЗЕРВУАРАХ ЦИЛИНДРИЧЕСКОЙ И ПРЯМОУГОЛЬНОЙ ФОРМ</w:t>
      </w:r>
    </w:p>
    <w:p w:rsidR="00CE7063" w:rsidRDefault="00CE7063" w:rsidP="00CE7063">
      <w:pPr>
        <w:pStyle w:val="FR3"/>
        <w:spacing w:line="240" w:lineRule="auto"/>
        <w:ind w:firstLine="72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25"/>
        <w:gridCol w:w="850"/>
        <w:gridCol w:w="851"/>
        <w:gridCol w:w="567"/>
        <w:gridCol w:w="850"/>
        <w:gridCol w:w="921"/>
        <w:gridCol w:w="922"/>
        <w:gridCol w:w="851"/>
        <w:gridCol w:w="850"/>
        <w:gridCol w:w="567"/>
        <w:gridCol w:w="992"/>
      </w:tblGrid>
      <w:tr w:rsidR="00CE7063" w:rsidTr="00CE7063">
        <w:trPr>
          <w:cantSplit/>
        </w:trPr>
        <w:tc>
          <w:tcPr>
            <w:tcW w:w="1101" w:type="dxa"/>
            <w:vMerge w:val="restart"/>
            <w:tcBorders>
              <w:top w:val="single" w:sz="4" w:space="0" w:color="auto"/>
              <w:left w:val="single" w:sz="4" w:space="0" w:color="auto"/>
              <w:bottom w:val="single" w:sz="4" w:space="0" w:color="auto"/>
              <w:right w:val="single" w:sz="4" w:space="0" w:color="auto"/>
            </w:tcBorders>
            <w:textDirection w:val="btLr"/>
          </w:tcPr>
          <w:p w:rsidR="00CE7063" w:rsidRDefault="00CE7063">
            <w:pPr>
              <w:spacing w:line="276" w:lineRule="auto"/>
              <w:jc w:val="center"/>
              <w:rPr>
                <w:b/>
                <w:bCs/>
                <w:sz w:val="16"/>
                <w:szCs w:val="16"/>
              </w:rPr>
            </w:pPr>
          </w:p>
          <w:p w:rsidR="00CE7063" w:rsidRDefault="00CE7063">
            <w:pPr>
              <w:spacing w:line="276" w:lineRule="auto"/>
              <w:jc w:val="center"/>
              <w:rPr>
                <w:b/>
                <w:bCs/>
                <w:sz w:val="16"/>
                <w:szCs w:val="16"/>
              </w:rPr>
            </w:pPr>
            <w:r>
              <w:rPr>
                <w:b/>
                <w:bCs/>
                <w:sz w:val="16"/>
                <w:szCs w:val="16"/>
              </w:rPr>
              <w:t>Вид нефтепродукта</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CE7063" w:rsidRDefault="00CE7063">
            <w:pPr>
              <w:pStyle w:val="FR3"/>
              <w:spacing w:line="240" w:lineRule="auto"/>
              <w:ind w:left="113" w:right="113"/>
              <w:rPr>
                <w:sz w:val="16"/>
                <w:szCs w:val="16"/>
              </w:rPr>
            </w:pPr>
            <w:r>
              <w:rPr>
                <w:sz w:val="16"/>
                <w:szCs w:val="16"/>
              </w:rPr>
              <w:t>Интенсивность подачи раствора, л/(с</w:t>
            </w:r>
            <w:r>
              <w:rPr>
                <w:sz w:val="16"/>
                <w:szCs w:val="16"/>
              </w:rPr>
              <w:sym w:font="Symbol" w:char="F0B4"/>
            </w:r>
            <w:r>
              <w:rPr>
                <w:sz w:val="16"/>
                <w:szCs w:val="16"/>
              </w:rPr>
              <w:t>м</w:t>
            </w:r>
            <w:r>
              <w:rPr>
                <w:sz w:val="16"/>
                <w:szCs w:val="16"/>
                <w:vertAlign w:val="superscript"/>
              </w:rPr>
              <w:t>2</w:t>
            </w:r>
            <w:r>
              <w:rPr>
                <w:sz w:val="16"/>
                <w:szCs w:val="16"/>
              </w:rPr>
              <w:t>)</w:t>
            </w:r>
          </w:p>
        </w:tc>
        <w:tc>
          <w:tcPr>
            <w:tcW w:w="1701" w:type="dxa"/>
            <w:gridSpan w:val="2"/>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16"/>
                <w:szCs w:val="16"/>
              </w:rPr>
            </w:pPr>
            <w:r>
              <w:rPr>
                <w:sz w:val="16"/>
                <w:szCs w:val="16"/>
              </w:rPr>
              <w:t>Параметры</w:t>
            </w:r>
          </w:p>
        </w:tc>
        <w:tc>
          <w:tcPr>
            <w:tcW w:w="6520" w:type="dxa"/>
            <w:gridSpan w:val="8"/>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16"/>
                <w:szCs w:val="16"/>
              </w:rPr>
            </w:pPr>
            <w:r>
              <w:rPr>
                <w:sz w:val="16"/>
                <w:szCs w:val="16"/>
              </w:rPr>
              <w:t>Требуемое число</w:t>
            </w:r>
          </w:p>
        </w:tc>
      </w:tr>
      <w:tr w:rsidR="00CE7063" w:rsidTr="00CE7063">
        <w:trPr>
          <w:cantSplit/>
          <w:trHeight w:val="1134"/>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CE7063" w:rsidRDefault="00CE7063">
            <w:pPr>
              <w:pStyle w:val="FR3"/>
              <w:spacing w:line="240" w:lineRule="auto"/>
              <w:ind w:left="113" w:right="113"/>
              <w:rPr>
                <w:sz w:val="16"/>
                <w:szCs w:val="16"/>
                <w:vertAlign w:val="superscript"/>
              </w:rPr>
            </w:pPr>
            <w:r>
              <w:rPr>
                <w:sz w:val="16"/>
                <w:szCs w:val="16"/>
              </w:rPr>
              <w:t>Объем, м</w:t>
            </w:r>
            <w:r>
              <w:rPr>
                <w:sz w:val="16"/>
                <w:szCs w:val="16"/>
                <w:vertAlign w:val="superscript"/>
              </w:rPr>
              <w:t>3</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CE7063" w:rsidRDefault="00CE7063">
            <w:pPr>
              <w:pStyle w:val="FR3"/>
              <w:spacing w:line="240" w:lineRule="auto"/>
              <w:ind w:left="113" w:right="113"/>
              <w:rPr>
                <w:sz w:val="16"/>
                <w:szCs w:val="16"/>
                <w:vertAlign w:val="superscript"/>
              </w:rPr>
            </w:pPr>
            <w:r>
              <w:rPr>
                <w:sz w:val="16"/>
                <w:szCs w:val="16"/>
              </w:rPr>
              <w:t>Площадь, м</w:t>
            </w:r>
            <w:r>
              <w:rPr>
                <w:sz w:val="16"/>
                <w:szCs w:val="16"/>
                <w:vertAlign w:val="superscript"/>
              </w:rPr>
              <w:t>2</w:t>
            </w:r>
          </w:p>
        </w:tc>
        <w:tc>
          <w:tcPr>
            <w:tcW w:w="1417" w:type="dxa"/>
            <w:gridSpan w:val="2"/>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16"/>
                <w:szCs w:val="16"/>
              </w:rPr>
            </w:pPr>
            <w:r>
              <w:rPr>
                <w:sz w:val="16"/>
                <w:szCs w:val="16"/>
              </w:rPr>
              <w:t>Генераторов, шт.</w:t>
            </w:r>
          </w:p>
        </w:tc>
        <w:tc>
          <w:tcPr>
            <w:tcW w:w="1843" w:type="dxa"/>
            <w:gridSpan w:val="2"/>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16"/>
                <w:szCs w:val="16"/>
              </w:rPr>
            </w:pPr>
            <w:r>
              <w:rPr>
                <w:sz w:val="16"/>
                <w:szCs w:val="16"/>
              </w:rPr>
              <w:t>Пенообразователя, т, при подаче</w:t>
            </w:r>
          </w:p>
        </w:tc>
        <w:tc>
          <w:tcPr>
            <w:tcW w:w="1701" w:type="dxa"/>
            <w:gridSpan w:val="2"/>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16"/>
                <w:szCs w:val="16"/>
              </w:rPr>
            </w:pPr>
            <w:r>
              <w:rPr>
                <w:sz w:val="16"/>
                <w:szCs w:val="16"/>
              </w:rPr>
              <w:t>Воды на пенообразование, л/с</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CE7063" w:rsidRDefault="00CE7063">
            <w:pPr>
              <w:pStyle w:val="FR3"/>
              <w:spacing w:line="240" w:lineRule="auto"/>
              <w:ind w:left="113" w:right="113"/>
              <w:rPr>
                <w:sz w:val="16"/>
                <w:szCs w:val="16"/>
              </w:rPr>
            </w:pPr>
            <w:r>
              <w:rPr>
                <w:sz w:val="16"/>
                <w:szCs w:val="16"/>
              </w:rPr>
              <w:t>Воды для охлаждения арматуры, л/с</w:t>
            </w:r>
          </w:p>
        </w:tc>
        <w:tc>
          <w:tcPr>
            <w:tcW w:w="992" w:type="dxa"/>
            <w:vMerge w:val="restart"/>
            <w:tcBorders>
              <w:top w:val="single" w:sz="4" w:space="0" w:color="auto"/>
              <w:left w:val="single" w:sz="4" w:space="0" w:color="auto"/>
              <w:bottom w:val="single" w:sz="4" w:space="0" w:color="auto"/>
              <w:right w:val="single" w:sz="4" w:space="0" w:color="auto"/>
            </w:tcBorders>
            <w:textDirection w:val="btLr"/>
            <w:hideMark/>
          </w:tcPr>
          <w:p w:rsidR="00CE7063" w:rsidRDefault="00CE7063">
            <w:pPr>
              <w:pStyle w:val="FR3"/>
              <w:spacing w:line="240" w:lineRule="auto"/>
              <w:ind w:left="113" w:right="113"/>
              <w:rPr>
                <w:sz w:val="16"/>
                <w:szCs w:val="16"/>
              </w:rPr>
            </w:pPr>
            <w:r>
              <w:rPr>
                <w:sz w:val="16"/>
                <w:szCs w:val="16"/>
              </w:rPr>
              <w:t>Лафетных стволов для охлаждения дыхательной арматуры, л/с</w:t>
            </w:r>
          </w:p>
        </w:tc>
      </w:tr>
      <w:tr w:rsidR="00CE7063" w:rsidTr="00CE7063">
        <w:trPr>
          <w:cantSplit/>
          <w:trHeight w:val="2723"/>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vertAlign w:val="superscrip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vertAlign w:val="superscript"/>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CE7063" w:rsidRDefault="00CE7063">
            <w:pPr>
              <w:pStyle w:val="FR3"/>
              <w:spacing w:line="240" w:lineRule="auto"/>
              <w:ind w:left="113" w:right="113"/>
              <w:rPr>
                <w:sz w:val="16"/>
                <w:szCs w:val="16"/>
              </w:rPr>
            </w:pPr>
            <w:r>
              <w:rPr>
                <w:sz w:val="16"/>
                <w:szCs w:val="16"/>
              </w:rPr>
              <w:t>ГПС -600</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CE7063" w:rsidRDefault="00CE7063">
            <w:pPr>
              <w:pStyle w:val="FR3"/>
              <w:spacing w:line="240" w:lineRule="auto"/>
              <w:ind w:left="113" w:right="113"/>
              <w:rPr>
                <w:sz w:val="16"/>
                <w:szCs w:val="16"/>
              </w:rPr>
            </w:pPr>
            <w:r>
              <w:rPr>
                <w:sz w:val="16"/>
                <w:szCs w:val="16"/>
              </w:rPr>
              <w:t>ГПС - 2000</w:t>
            </w:r>
          </w:p>
        </w:tc>
        <w:tc>
          <w:tcPr>
            <w:tcW w:w="921" w:type="dxa"/>
            <w:tcBorders>
              <w:top w:val="single" w:sz="4" w:space="0" w:color="auto"/>
              <w:left w:val="single" w:sz="4" w:space="0" w:color="auto"/>
              <w:bottom w:val="single" w:sz="4" w:space="0" w:color="auto"/>
              <w:right w:val="single" w:sz="4" w:space="0" w:color="auto"/>
            </w:tcBorders>
            <w:textDirection w:val="btLr"/>
            <w:hideMark/>
          </w:tcPr>
          <w:p w:rsidR="00CE7063" w:rsidRDefault="00CE7063">
            <w:pPr>
              <w:pStyle w:val="FR3"/>
              <w:spacing w:line="240" w:lineRule="auto"/>
              <w:ind w:left="113" w:right="113"/>
              <w:rPr>
                <w:sz w:val="16"/>
                <w:szCs w:val="16"/>
              </w:rPr>
            </w:pPr>
            <w:r>
              <w:rPr>
                <w:sz w:val="16"/>
                <w:szCs w:val="16"/>
              </w:rPr>
              <w:t>ГПС -600</w:t>
            </w:r>
          </w:p>
        </w:tc>
        <w:tc>
          <w:tcPr>
            <w:tcW w:w="922" w:type="dxa"/>
            <w:tcBorders>
              <w:top w:val="single" w:sz="4" w:space="0" w:color="auto"/>
              <w:left w:val="single" w:sz="4" w:space="0" w:color="auto"/>
              <w:bottom w:val="single" w:sz="4" w:space="0" w:color="auto"/>
              <w:right w:val="single" w:sz="4" w:space="0" w:color="auto"/>
            </w:tcBorders>
            <w:textDirection w:val="btLr"/>
            <w:hideMark/>
          </w:tcPr>
          <w:p w:rsidR="00CE7063" w:rsidRDefault="00CE7063">
            <w:pPr>
              <w:pStyle w:val="FR3"/>
              <w:spacing w:line="240" w:lineRule="auto"/>
              <w:ind w:left="113" w:right="113"/>
              <w:rPr>
                <w:sz w:val="16"/>
                <w:szCs w:val="16"/>
              </w:rPr>
            </w:pPr>
            <w:r>
              <w:rPr>
                <w:sz w:val="16"/>
                <w:szCs w:val="16"/>
              </w:rPr>
              <w:t>ГПС - 2000</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CE7063" w:rsidRDefault="00CE7063">
            <w:pPr>
              <w:pStyle w:val="FR3"/>
              <w:spacing w:line="240" w:lineRule="auto"/>
              <w:ind w:left="113" w:right="113"/>
              <w:rPr>
                <w:sz w:val="16"/>
                <w:szCs w:val="16"/>
              </w:rPr>
            </w:pPr>
            <w:r>
              <w:rPr>
                <w:sz w:val="16"/>
                <w:szCs w:val="16"/>
              </w:rPr>
              <w:t>ГПС -600</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CE7063" w:rsidRDefault="00CE7063">
            <w:pPr>
              <w:pStyle w:val="FR3"/>
              <w:spacing w:line="240" w:lineRule="auto"/>
              <w:ind w:left="113" w:right="113"/>
              <w:rPr>
                <w:sz w:val="16"/>
                <w:szCs w:val="16"/>
              </w:rPr>
            </w:pPr>
            <w:r>
              <w:rPr>
                <w:sz w:val="16"/>
                <w:szCs w:val="16"/>
              </w:rPr>
              <w:t>ГПС - 2000</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sz w:val="16"/>
                <w:szCs w:val="16"/>
              </w:rPr>
            </w:pPr>
          </w:p>
        </w:tc>
      </w:tr>
      <w:tr w:rsidR="00CE7063" w:rsidTr="00CE7063">
        <w:trPr>
          <w:cantSplit/>
        </w:trPr>
        <w:tc>
          <w:tcPr>
            <w:tcW w:w="1101" w:type="dxa"/>
            <w:vMerge w:val="restart"/>
            <w:tcBorders>
              <w:top w:val="single" w:sz="4" w:space="0" w:color="auto"/>
              <w:left w:val="single" w:sz="4" w:space="0" w:color="auto"/>
              <w:bottom w:val="single" w:sz="4" w:space="0" w:color="auto"/>
              <w:right w:val="single" w:sz="4" w:space="0" w:color="auto"/>
            </w:tcBorders>
            <w:textDirection w:val="btLr"/>
          </w:tcPr>
          <w:p w:rsidR="00CE7063" w:rsidRDefault="00CE7063">
            <w:pPr>
              <w:spacing w:line="276" w:lineRule="auto"/>
              <w:jc w:val="center"/>
              <w:rPr>
                <w:b/>
                <w:bCs/>
              </w:rPr>
            </w:pPr>
            <w:r>
              <w:rPr>
                <w:b/>
                <w:bCs/>
              </w:rPr>
              <w:t>Бензин, лигроин, бензол,</w:t>
            </w:r>
          </w:p>
          <w:p w:rsidR="00CE7063" w:rsidRDefault="00CE7063">
            <w:pPr>
              <w:spacing w:line="276" w:lineRule="auto"/>
              <w:jc w:val="center"/>
              <w:rPr>
                <w:b/>
                <w:bCs/>
              </w:rPr>
            </w:pPr>
            <w:r>
              <w:rPr>
                <w:b/>
                <w:bCs/>
              </w:rPr>
              <w:t>толуол и другие с темпе</w:t>
            </w:r>
            <w:r>
              <w:rPr>
                <w:b/>
                <w:bCs/>
              </w:rPr>
              <w:softHyphen/>
              <w:t>ратурой вспышки паров ниже 28 "С, кроме нефти</w:t>
            </w:r>
          </w:p>
          <w:p w:rsidR="00CE7063" w:rsidRDefault="00CE7063">
            <w:pPr>
              <w:spacing w:line="276" w:lineRule="auto"/>
              <w:jc w:val="both"/>
              <w:rPr>
                <w:b/>
                <w:bCs/>
              </w:rPr>
            </w:pPr>
          </w:p>
          <w:p w:rsidR="00CE7063" w:rsidRDefault="00CE7063">
            <w:pPr>
              <w:spacing w:line="276" w:lineRule="auto"/>
              <w:jc w:val="both"/>
              <w:rPr>
                <w:b/>
                <w:bCs/>
              </w:rPr>
            </w:pP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CE7063" w:rsidRDefault="00CE7063">
            <w:pPr>
              <w:pStyle w:val="FR3"/>
              <w:spacing w:line="240" w:lineRule="auto"/>
              <w:ind w:left="113" w:right="113"/>
              <w:rPr>
                <w:sz w:val="20"/>
                <w:szCs w:val="20"/>
              </w:rPr>
            </w:pPr>
            <w:r>
              <w:rPr>
                <w:sz w:val="20"/>
                <w:szCs w:val="20"/>
              </w:rPr>
              <w:t>0,08</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До 250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До 72</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0,65</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6</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500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113</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1,3</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12</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500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144</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1,3</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12</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216</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2,0</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2,2</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18</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254</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4</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2,9</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2,2</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24</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432</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6</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3,9</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4,3</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36</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40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452</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6</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3,9</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4,3</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36</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40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707</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10</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6,5</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6,5</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60</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60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720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10</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6,5</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6,5</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60</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60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5000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1385</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19</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6</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12,4</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13,0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114</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120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2-3</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6000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707</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10</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6,5</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6,5</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60</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60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2-3</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6000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1296</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18</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5</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11,7</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10,8</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108</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100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2-3</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10000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1385</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19</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6</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12,4</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13,0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114</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120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2-3</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10000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2304</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31</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10</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20,1</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21,6</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186</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200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2-3</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20000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2289</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31</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9</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20,1</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19,5</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186</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180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2-3</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20000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4356</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58</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18</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37,6</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38,9</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348</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360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2-3</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30000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3420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47</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14</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30,5</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30,3</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282</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280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50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4-5</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30000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6552</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88</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26</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57,0</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56,2</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528</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520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50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4-5</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40000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4776</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64</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19</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41,5</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41,1</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384</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380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50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4-5</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40000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8640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115</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35</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74,5</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74,5</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690</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700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50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spacing w:line="240" w:lineRule="auto"/>
              <w:rPr>
                <w:sz w:val="20"/>
                <w:szCs w:val="20"/>
              </w:rPr>
            </w:pPr>
            <w:r>
              <w:rPr>
                <w:b/>
                <w:bCs/>
                <w:sz w:val="20"/>
                <w:szCs w:val="20"/>
              </w:rPr>
              <w:t>4-5</w:t>
            </w:r>
          </w:p>
        </w:tc>
      </w:tr>
    </w:tbl>
    <w:p w:rsidR="00CE7063" w:rsidRDefault="00CE7063" w:rsidP="00CE7063">
      <w:r>
        <w:rPr>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25"/>
        <w:gridCol w:w="850"/>
        <w:gridCol w:w="851"/>
        <w:gridCol w:w="567"/>
        <w:gridCol w:w="850"/>
        <w:gridCol w:w="921"/>
        <w:gridCol w:w="922"/>
        <w:gridCol w:w="851"/>
        <w:gridCol w:w="850"/>
        <w:gridCol w:w="567"/>
        <w:gridCol w:w="992"/>
      </w:tblGrid>
      <w:tr w:rsidR="00CE7063" w:rsidTr="00CE7063">
        <w:trPr>
          <w:cantSplit/>
        </w:trPr>
        <w:tc>
          <w:tcPr>
            <w:tcW w:w="1101" w:type="dxa"/>
            <w:vMerge w:val="restart"/>
            <w:tcBorders>
              <w:top w:val="single" w:sz="4" w:space="0" w:color="auto"/>
              <w:left w:val="single" w:sz="4" w:space="0" w:color="auto"/>
              <w:bottom w:val="single" w:sz="4" w:space="0" w:color="auto"/>
              <w:right w:val="single" w:sz="4" w:space="0" w:color="auto"/>
            </w:tcBorders>
            <w:textDirection w:val="btLr"/>
          </w:tcPr>
          <w:p w:rsidR="00CE7063" w:rsidRDefault="00CE7063">
            <w:pPr>
              <w:pStyle w:val="2"/>
              <w:spacing w:line="276" w:lineRule="auto"/>
              <w:rPr>
                <w:sz w:val="20"/>
                <w:szCs w:val="20"/>
              </w:rPr>
            </w:pPr>
            <w:r>
              <w:rPr>
                <w:b w:val="0"/>
                <w:bCs w:val="0"/>
              </w:rPr>
              <w:lastRenderedPageBreak/>
              <w:t>Нефть, керосин, дизтопливо</w:t>
            </w:r>
          </w:p>
          <w:p w:rsidR="00CE7063" w:rsidRDefault="00CE7063">
            <w:pPr>
              <w:spacing w:line="276" w:lineRule="auto"/>
              <w:jc w:val="center"/>
              <w:rPr>
                <w:b/>
                <w:bCs/>
              </w:rPr>
            </w:pPr>
            <w:r>
              <w:rPr>
                <w:b/>
                <w:bCs/>
              </w:rPr>
              <w:t>и другие нефтепродукты с</w:t>
            </w:r>
          </w:p>
          <w:p w:rsidR="00CE7063" w:rsidRDefault="00CE7063">
            <w:pPr>
              <w:spacing w:line="276" w:lineRule="auto"/>
              <w:jc w:val="center"/>
              <w:rPr>
                <w:b/>
                <w:bCs/>
              </w:rPr>
            </w:pPr>
            <w:r>
              <w:rPr>
                <w:b/>
                <w:bCs/>
              </w:rPr>
              <w:t>температурой вспышки па</w:t>
            </w:r>
            <w:r>
              <w:rPr>
                <w:b/>
                <w:bCs/>
              </w:rPr>
              <w:softHyphen/>
              <w:t>ров более 28 °С</w:t>
            </w:r>
          </w:p>
          <w:p w:rsidR="00CE7063" w:rsidRDefault="00CE7063">
            <w:pPr>
              <w:spacing w:line="276" w:lineRule="auto"/>
              <w:jc w:val="center"/>
              <w:rPr>
                <w:b/>
                <w:bCs/>
              </w:rPr>
            </w:pPr>
          </w:p>
          <w:p w:rsidR="00CE7063" w:rsidRDefault="00CE7063">
            <w:pPr>
              <w:spacing w:line="276" w:lineRule="auto"/>
              <w:jc w:val="center"/>
              <w:rPr>
                <w:b/>
                <w:bCs/>
              </w:rPr>
            </w:pPr>
          </w:p>
          <w:p w:rsidR="00CE7063" w:rsidRDefault="00CE7063">
            <w:pPr>
              <w:spacing w:line="276" w:lineRule="auto"/>
              <w:jc w:val="center"/>
              <w:rPr>
                <w:b/>
                <w:bCs/>
              </w:rPr>
            </w:pPr>
          </w:p>
          <w:p w:rsidR="00CE7063" w:rsidRDefault="00CE7063">
            <w:pPr>
              <w:spacing w:line="276" w:lineRule="auto"/>
              <w:jc w:val="center"/>
              <w:rPr>
                <w:b/>
                <w:bCs/>
              </w:rPr>
            </w:pP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CE7063" w:rsidRDefault="00CE7063">
            <w:pPr>
              <w:pStyle w:val="FR3"/>
              <w:tabs>
                <w:tab w:val="left" w:pos="3402"/>
              </w:tabs>
              <w:spacing w:line="240" w:lineRule="auto"/>
              <w:ind w:left="113" w:right="113"/>
              <w:rPr>
                <w:sz w:val="20"/>
                <w:szCs w:val="20"/>
              </w:rPr>
            </w:pPr>
            <w:r>
              <w:rPr>
                <w:sz w:val="20"/>
                <w:szCs w:val="20"/>
              </w:rPr>
              <w:t>0,05</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До 500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До 113</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0,65</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6</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500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144</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1,3</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12</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216</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1,3</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12</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254</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2-3</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1,3-2,0</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2,2</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12-18</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432</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4</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2,6</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2,2</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24</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452</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4</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2,6</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2,2</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24</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2-3</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3000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707</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6</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3,9</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4,3</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36</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40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2-3</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3000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720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6</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3,9</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4,3</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36</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40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5000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1385</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12</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4</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 xml:space="preserve">7,8 </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8,7</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72</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80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30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2-3</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6000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707</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6</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3,9</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4,3</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36</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40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30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6000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1296</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11</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3-4</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7,2</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6,5-8,7</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66</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60-80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30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2-3</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10000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1385</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12</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4</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7,8</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8,7</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72</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80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30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2-3</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10000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2304</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19</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6</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12,4</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13,0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114</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120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30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2-3</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20000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2289</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19</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6</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12,4</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13,0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114</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120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30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2-3</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20000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4356</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37</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11</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24,0</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23,8</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222</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220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30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2-3</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30000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3420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29</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9</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18,8</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19,5</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174</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180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50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4-5</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30000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6552</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55</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17</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35,7</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36,7</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330</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340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50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4-5</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40000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4776</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40</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12</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26,0</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25,9</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240</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240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50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4-5</w:t>
            </w:r>
          </w:p>
        </w:tc>
      </w:tr>
      <w:tr w:rsidR="00CE7063" w:rsidTr="00CE7063">
        <w:trPr>
          <w:cantSplit/>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40000</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8640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72</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22</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46,7</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47,5</w:t>
            </w:r>
          </w:p>
        </w:tc>
        <w:tc>
          <w:tcPr>
            <w:tcW w:w="851"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432</w:t>
            </w:r>
          </w:p>
        </w:tc>
        <w:tc>
          <w:tcPr>
            <w:tcW w:w="850"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440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50</w:t>
            </w:r>
          </w:p>
        </w:tc>
        <w:tc>
          <w:tcPr>
            <w:tcW w:w="992" w:type="dxa"/>
            <w:tcBorders>
              <w:top w:val="single" w:sz="4" w:space="0" w:color="auto"/>
              <w:left w:val="single" w:sz="4" w:space="0" w:color="auto"/>
              <w:bottom w:val="single" w:sz="4" w:space="0" w:color="auto"/>
              <w:right w:val="single" w:sz="4" w:space="0" w:color="auto"/>
            </w:tcBorders>
            <w:hideMark/>
          </w:tcPr>
          <w:p w:rsidR="00CE7063" w:rsidRDefault="00CE7063">
            <w:pPr>
              <w:pStyle w:val="FR3"/>
              <w:tabs>
                <w:tab w:val="left" w:pos="3402"/>
              </w:tabs>
              <w:spacing w:line="240" w:lineRule="auto"/>
              <w:rPr>
                <w:sz w:val="20"/>
                <w:szCs w:val="20"/>
              </w:rPr>
            </w:pPr>
            <w:r>
              <w:rPr>
                <w:b/>
                <w:bCs/>
                <w:sz w:val="20"/>
                <w:szCs w:val="20"/>
              </w:rPr>
              <w:t>4-5</w:t>
            </w:r>
          </w:p>
        </w:tc>
      </w:tr>
    </w:tbl>
    <w:p w:rsidR="00CE7063" w:rsidRDefault="00CE7063" w:rsidP="00CE7063">
      <w:pPr>
        <w:pStyle w:val="FR3"/>
        <w:tabs>
          <w:tab w:val="left" w:pos="3402"/>
        </w:tabs>
        <w:spacing w:line="240" w:lineRule="auto"/>
        <w:ind w:firstLine="720"/>
        <w:rPr>
          <w:sz w:val="20"/>
          <w:szCs w:val="20"/>
        </w:rPr>
      </w:pPr>
    </w:p>
    <w:p w:rsidR="00CE7063" w:rsidRDefault="00CE7063" w:rsidP="00CE7063">
      <w:pPr>
        <w:pStyle w:val="FR4"/>
        <w:spacing w:before="0"/>
        <w:ind w:firstLine="720"/>
        <w:jc w:val="both"/>
        <w:rPr>
          <w:rFonts w:ascii="Times New Roman" w:hAnsi="Times New Roman" w:cs="Times New Roman"/>
          <w:sz w:val="20"/>
          <w:szCs w:val="20"/>
        </w:rPr>
      </w:pPr>
      <w:r>
        <w:rPr>
          <w:rFonts w:ascii="Times New Roman" w:hAnsi="Times New Roman" w:cs="Times New Roman"/>
          <w:b/>
          <w:bCs/>
          <w:sz w:val="20"/>
          <w:szCs w:val="20"/>
        </w:rPr>
        <w:t>Примечания:</w:t>
      </w:r>
      <w:r>
        <w:rPr>
          <w:rFonts w:ascii="Times New Roman" w:hAnsi="Times New Roman" w:cs="Times New Roman"/>
          <w:sz w:val="20"/>
          <w:szCs w:val="20"/>
        </w:rPr>
        <w:t xml:space="preserve"> 1. Параметры приняты для типовых резервуаров, которые нашли наибольшее применение на практике. 2. При пожарах в подземных железобетонных резервуарах струями воды охлаждают только дыхательную и другую арматуру, установленную на крышах соседних емкостей. 3. Для охлаждения арматуры преимущественно используют лафетные стволы с диаметром насадка 25 мм, напор у стволов принимают по тактическим условиям работы, но не менее 40 м.</w:t>
      </w:r>
    </w:p>
    <w:p w:rsidR="00CE7063" w:rsidRDefault="00CE7063" w:rsidP="00CE7063">
      <w:pPr>
        <w:pStyle w:val="FR4"/>
        <w:spacing w:before="0"/>
        <w:ind w:firstLine="720"/>
        <w:jc w:val="both"/>
        <w:rPr>
          <w:sz w:val="20"/>
          <w:szCs w:val="20"/>
        </w:rPr>
      </w:pPr>
    </w:p>
    <w:p w:rsidR="00CE7063" w:rsidRDefault="00CE7063" w:rsidP="00CE7063">
      <w:pPr>
        <w:pStyle w:val="FR3"/>
        <w:spacing w:line="240" w:lineRule="auto"/>
        <w:rPr>
          <w:sz w:val="20"/>
          <w:szCs w:val="20"/>
        </w:rPr>
      </w:pPr>
      <w:r>
        <w:rPr>
          <w:sz w:val="20"/>
          <w:szCs w:val="20"/>
        </w:rPr>
        <w:t>ТАБЛИЦА 6.11. РАСЧЕТ СРЕДСТВ ТУШЕНИЯ НЕФТЕПРОДУКТОВ В РВС ПЕНОЯ СРЕДНЕЙ КРАТНОСТИ</w:t>
      </w:r>
    </w:p>
    <w:p w:rsidR="00CE7063" w:rsidRDefault="00CE7063" w:rsidP="00CE7063">
      <w:pPr>
        <w:pStyle w:val="FR3"/>
        <w:spacing w:line="240" w:lineRule="auto"/>
        <w:rPr>
          <w:sz w:val="20"/>
          <w:szCs w:val="20"/>
        </w:rPr>
      </w:pPr>
    </w:p>
    <w:tbl>
      <w:tblPr>
        <w:tblW w:w="0" w:type="auto"/>
        <w:tblInd w:w="40" w:type="dxa"/>
        <w:tblLayout w:type="fixed"/>
        <w:tblCellMar>
          <w:left w:w="40" w:type="dxa"/>
          <w:right w:w="40" w:type="dxa"/>
        </w:tblCellMar>
        <w:tblLook w:val="04A0" w:firstRow="1" w:lastRow="0" w:firstColumn="1" w:lastColumn="0" w:noHBand="0" w:noVBand="1"/>
      </w:tblPr>
      <w:tblGrid>
        <w:gridCol w:w="2140"/>
        <w:gridCol w:w="540"/>
        <w:gridCol w:w="1006"/>
        <w:gridCol w:w="567"/>
        <w:gridCol w:w="567"/>
        <w:gridCol w:w="921"/>
        <w:gridCol w:w="922"/>
        <w:gridCol w:w="567"/>
        <w:gridCol w:w="567"/>
        <w:gridCol w:w="567"/>
        <w:gridCol w:w="425"/>
        <w:gridCol w:w="711"/>
      </w:tblGrid>
      <w:tr w:rsidR="00CE7063" w:rsidTr="00CE7063">
        <w:trPr>
          <w:cantSplit/>
          <w:trHeight w:hRule="exact" w:val="280"/>
        </w:trPr>
        <w:tc>
          <w:tcPr>
            <w:tcW w:w="2140" w:type="dxa"/>
            <w:vMerge w:val="restart"/>
            <w:tcBorders>
              <w:top w:val="single" w:sz="6" w:space="0" w:color="auto"/>
              <w:left w:val="single" w:sz="4" w:space="0" w:color="auto"/>
              <w:bottom w:val="nil"/>
              <w:right w:val="single" w:sz="6" w:space="0" w:color="auto"/>
            </w:tcBorders>
          </w:tcPr>
          <w:p w:rsidR="00CE7063" w:rsidRDefault="00CE7063">
            <w:pPr>
              <w:spacing w:line="276" w:lineRule="auto"/>
              <w:ind w:firstLine="720"/>
              <w:jc w:val="both"/>
              <w:rPr>
                <w:b/>
                <w:bCs/>
              </w:rPr>
            </w:pPr>
          </w:p>
          <w:p w:rsidR="00CE7063" w:rsidRDefault="00CE7063">
            <w:pPr>
              <w:spacing w:line="276" w:lineRule="auto"/>
              <w:jc w:val="center"/>
              <w:rPr>
                <w:b/>
                <w:bCs/>
              </w:rPr>
            </w:pPr>
          </w:p>
          <w:p w:rsidR="00CE7063" w:rsidRDefault="00CE7063">
            <w:pPr>
              <w:spacing w:line="276" w:lineRule="auto"/>
              <w:jc w:val="center"/>
              <w:rPr>
                <w:b/>
                <w:bCs/>
              </w:rPr>
            </w:pPr>
          </w:p>
          <w:p w:rsidR="00CE7063" w:rsidRDefault="00CE7063">
            <w:pPr>
              <w:spacing w:line="276" w:lineRule="auto"/>
              <w:jc w:val="center"/>
              <w:rPr>
                <w:b/>
                <w:bCs/>
              </w:rPr>
            </w:pPr>
          </w:p>
          <w:p w:rsidR="00CE7063" w:rsidRDefault="00CE7063">
            <w:pPr>
              <w:spacing w:line="276" w:lineRule="auto"/>
              <w:jc w:val="center"/>
              <w:rPr>
                <w:b/>
                <w:bCs/>
              </w:rPr>
            </w:pPr>
          </w:p>
          <w:p w:rsidR="00CE7063" w:rsidRDefault="00CE7063">
            <w:pPr>
              <w:spacing w:line="276" w:lineRule="auto"/>
              <w:jc w:val="center"/>
              <w:rPr>
                <w:b/>
                <w:bCs/>
              </w:rPr>
            </w:pPr>
          </w:p>
          <w:p w:rsidR="00CE7063" w:rsidRDefault="00CE7063">
            <w:pPr>
              <w:spacing w:line="276" w:lineRule="auto"/>
              <w:jc w:val="center"/>
              <w:rPr>
                <w:b/>
                <w:bCs/>
              </w:rPr>
            </w:pPr>
          </w:p>
          <w:p w:rsidR="00CE7063" w:rsidRDefault="00CE7063">
            <w:pPr>
              <w:spacing w:line="276" w:lineRule="auto"/>
              <w:jc w:val="center"/>
              <w:rPr>
                <w:b/>
                <w:bCs/>
              </w:rPr>
            </w:pPr>
          </w:p>
          <w:p w:rsidR="00CE7063" w:rsidRDefault="00CE7063">
            <w:pPr>
              <w:spacing w:line="276" w:lineRule="auto"/>
              <w:jc w:val="center"/>
              <w:rPr>
                <w:b/>
                <w:bCs/>
              </w:rPr>
            </w:pPr>
          </w:p>
          <w:p w:rsidR="00CE7063" w:rsidRDefault="00CE7063">
            <w:pPr>
              <w:spacing w:line="276" w:lineRule="auto"/>
              <w:jc w:val="center"/>
              <w:rPr>
                <w:b/>
                <w:bCs/>
              </w:rPr>
            </w:pPr>
          </w:p>
          <w:p w:rsidR="00CE7063" w:rsidRDefault="00CE7063">
            <w:pPr>
              <w:spacing w:line="276" w:lineRule="auto"/>
              <w:jc w:val="center"/>
              <w:rPr>
                <w:b/>
                <w:bCs/>
              </w:rPr>
            </w:pPr>
          </w:p>
          <w:p w:rsidR="00CE7063" w:rsidRDefault="00CE7063">
            <w:pPr>
              <w:spacing w:line="276" w:lineRule="auto"/>
              <w:jc w:val="center"/>
              <w:rPr>
                <w:b/>
                <w:bCs/>
              </w:rPr>
            </w:pPr>
            <w:r>
              <w:rPr>
                <w:b/>
                <w:bCs/>
              </w:rPr>
              <w:t>Вид нефтепродукта</w:t>
            </w:r>
          </w:p>
          <w:p w:rsidR="00CE7063" w:rsidRDefault="00CE7063">
            <w:pPr>
              <w:spacing w:line="276" w:lineRule="auto"/>
              <w:jc w:val="center"/>
              <w:rPr>
                <w:b/>
                <w:bCs/>
              </w:rPr>
            </w:pPr>
          </w:p>
          <w:p w:rsidR="00CE7063" w:rsidRDefault="00CE7063">
            <w:pPr>
              <w:spacing w:line="276" w:lineRule="auto"/>
              <w:jc w:val="center"/>
              <w:rPr>
                <w:b/>
                <w:bCs/>
              </w:rPr>
            </w:pPr>
          </w:p>
        </w:tc>
        <w:tc>
          <w:tcPr>
            <w:tcW w:w="540" w:type="dxa"/>
            <w:vMerge w:val="restart"/>
            <w:tcBorders>
              <w:top w:val="single" w:sz="6" w:space="0" w:color="auto"/>
              <w:left w:val="single" w:sz="6" w:space="0" w:color="auto"/>
              <w:bottom w:val="single" w:sz="4" w:space="0" w:color="auto"/>
              <w:right w:val="single" w:sz="6" w:space="0" w:color="auto"/>
            </w:tcBorders>
            <w:textDirection w:val="btLr"/>
            <w:hideMark/>
          </w:tcPr>
          <w:p w:rsidR="00CE7063" w:rsidRDefault="00CE7063">
            <w:pPr>
              <w:spacing w:line="276" w:lineRule="auto"/>
              <w:ind w:left="113" w:right="113"/>
              <w:jc w:val="center"/>
              <w:rPr>
                <w:b/>
                <w:bCs/>
              </w:rPr>
            </w:pPr>
            <w:r>
              <w:rPr>
                <w:b/>
                <w:bCs/>
              </w:rPr>
              <w:t xml:space="preserve">Интенсивность подачи раствора, </w:t>
            </w:r>
          </w:p>
          <w:p w:rsidR="00CE7063" w:rsidRDefault="00CE7063">
            <w:pPr>
              <w:spacing w:line="276" w:lineRule="auto"/>
              <w:ind w:left="113" w:right="113"/>
              <w:jc w:val="center"/>
              <w:rPr>
                <w:b/>
                <w:bCs/>
              </w:rPr>
            </w:pPr>
            <w:r>
              <w:rPr>
                <w:b/>
                <w:bCs/>
              </w:rPr>
              <w:t>л/(с</w:t>
            </w:r>
            <w:r>
              <w:rPr>
                <w:b/>
                <w:bCs/>
              </w:rPr>
              <w:sym w:font="Symbol" w:char="F0B4"/>
            </w:r>
            <w:r>
              <w:rPr>
                <w:b/>
                <w:bCs/>
              </w:rPr>
              <w:t>м</w:t>
            </w:r>
            <w:r>
              <w:rPr>
                <w:b/>
                <w:bCs/>
                <w:vertAlign w:val="superscript"/>
              </w:rPr>
              <w:t xml:space="preserve">2 </w:t>
            </w:r>
            <w:r>
              <w:rPr>
                <w:b/>
                <w:bCs/>
              </w:rPr>
              <w:t>)</w:t>
            </w:r>
          </w:p>
        </w:tc>
        <w:tc>
          <w:tcPr>
            <w:tcW w:w="1006" w:type="dxa"/>
            <w:vMerge w:val="restart"/>
            <w:tcBorders>
              <w:top w:val="single" w:sz="6" w:space="0" w:color="auto"/>
              <w:left w:val="single" w:sz="6" w:space="0" w:color="auto"/>
              <w:bottom w:val="single" w:sz="4" w:space="0" w:color="auto"/>
              <w:right w:val="single" w:sz="6" w:space="0" w:color="auto"/>
            </w:tcBorders>
          </w:tcPr>
          <w:p w:rsidR="00CE7063" w:rsidRDefault="00CE7063">
            <w:pPr>
              <w:spacing w:line="276" w:lineRule="auto"/>
              <w:jc w:val="center"/>
              <w:rPr>
                <w:b/>
                <w:bCs/>
              </w:rPr>
            </w:pPr>
          </w:p>
          <w:p w:rsidR="00CE7063" w:rsidRDefault="00CE7063">
            <w:pPr>
              <w:spacing w:line="276" w:lineRule="auto"/>
              <w:jc w:val="center"/>
              <w:rPr>
                <w:b/>
                <w:bCs/>
              </w:rPr>
            </w:pPr>
          </w:p>
          <w:p w:rsidR="00CE7063" w:rsidRDefault="00CE7063">
            <w:pPr>
              <w:spacing w:line="276" w:lineRule="auto"/>
              <w:jc w:val="center"/>
              <w:rPr>
                <w:b/>
                <w:bCs/>
              </w:rPr>
            </w:pPr>
          </w:p>
          <w:p w:rsidR="00CE7063" w:rsidRDefault="00CE7063">
            <w:pPr>
              <w:spacing w:line="276" w:lineRule="auto"/>
              <w:jc w:val="center"/>
              <w:rPr>
                <w:b/>
                <w:bCs/>
              </w:rPr>
            </w:pPr>
          </w:p>
          <w:p w:rsidR="00CE7063" w:rsidRDefault="00CE7063">
            <w:pPr>
              <w:spacing w:line="276" w:lineRule="auto"/>
              <w:jc w:val="center"/>
              <w:rPr>
                <w:b/>
                <w:bCs/>
              </w:rPr>
            </w:pPr>
          </w:p>
          <w:p w:rsidR="00CE7063" w:rsidRDefault="00CE7063">
            <w:pPr>
              <w:spacing w:line="276" w:lineRule="auto"/>
              <w:jc w:val="center"/>
              <w:rPr>
                <w:b/>
                <w:bCs/>
              </w:rPr>
            </w:pPr>
          </w:p>
          <w:p w:rsidR="00CE7063" w:rsidRDefault="00CE7063">
            <w:pPr>
              <w:spacing w:line="276" w:lineRule="auto"/>
              <w:jc w:val="center"/>
              <w:rPr>
                <w:b/>
                <w:bCs/>
              </w:rPr>
            </w:pPr>
          </w:p>
          <w:p w:rsidR="00CE7063" w:rsidRDefault="00CE7063">
            <w:pPr>
              <w:spacing w:line="276" w:lineRule="auto"/>
              <w:jc w:val="center"/>
              <w:rPr>
                <w:b/>
                <w:bCs/>
              </w:rPr>
            </w:pPr>
          </w:p>
          <w:p w:rsidR="00CE7063" w:rsidRDefault="00CE7063">
            <w:pPr>
              <w:spacing w:line="276" w:lineRule="auto"/>
              <w:jc w:val="center"/>
              <w:rPr>
                <w:b/>
                <w:bCs/>
                <w:vertAlign w:val="superscript"/>
              </w:rPr>
            </w:pPr>
            <w:r>
              <w:rPr>
                <w:b/>
                <w:bCs/>
              </w:rPr>
              <w:t>Площадь горения, м</w:t>
            </w:r>
            <w:r>
              <w:rPr>
                <w:b/>
                <w:bCs/>
                <w:vertAlign w:val="superscript"/>
              </w:rPr>
              <w:t>2</w:t>
            </w:r>
          </w:p>
        </w:tc>
        <w:tc>
          <w:tcPr>
            <w:tcW w:w="5814" w:type="dxa"/>
            <w:gridSpan w:val="9"/>
            <w:tcBorders>
              <w:top w:val="single" w:sz="6" w:space="0" w:color="auto"/>
              <w:left w:val="single" w:sz="6" w:space="0" w:color="auto"/>
              <w:bottom w:val="nil"/>
              <w:right w:val="single" w:sz="4" w:space="0" w:color="auto"/>
            </w:tcBorders>
            <w:hideMark/>
          </w:tcPr>
          <w:p w:rsidR="00CE7063" w:rsidRDefault="00CE7063">
            <w:pPr>
              <w:spacing w:line="276" w:lineRule="auto"/>
              <w:ind w:firstLine="720"/>
              <w:jc w:val="both"/>
              <w:rPr>
                <w:b/>
                <w:bCs/>
              </w:rPr>
            </w:pPr>
            <w:r>
              <w:rPr>
                <w:b/>
                <w:bCs/>
              </w:rPr>
              <w:t>Требуемое число</w:t>
            </w:r>
          </w:p>
        </w:tc>
      </w:tr>
      <w:tr w:rsidR="00CE7063" w:rsidTr="00CE7063">
        <w:trPr>
          <w:cantSplit/>
          <w:trHeight w:hRule="exact" w:val="260"/>
        </w:trPr>
        <w:tc>
          <w:tcPr>
            <w:tcW w:w="2140" w:type="dxa"/>
            <w:vMerge/>
            <w:tcBorders>
              <w:top w:val="single" w:sz="6" w:space="0" w:color="auto"/>
              <w:left w:val="single" w:sz="4" w:space="0" w:color="auto"/>
              <w:bottom w:val="nil"/>
              <w:right w:val="single" w:sz="6" w:space="0" w:color="auto"/>
            </w:tcBorders>
            <w:vAlign w:val="center"/>
            <w:hideMark/>
          </w:tcPr>
          <w:p w:rsidR="00CE7063" w:rsidRDefault="00CE7063">
            <w:pPr>
              <w:autoSpaceDE/>
              <w:autoSpaceDN/>
              <w:rPr>
                <w:b/>
                <w:bCs/>
              </w:rPr>
            </w:pPr>
          </w:p>
        </w:tc>
        <w:tc>
          <w:tcPr>
            <w:tcW w:w="540" w:type="dxa"/>
            <w:vMerge/>
            <w:tcBorders>
              <w:top w:val="single" w:sz="6" w:space="0" w:color="auto"/>
              <w:left w:val="single" w:sz="6" w:space="0" w:color="auto"/>
              <w:bottom w:val="single" w:sz="4" w:space="0" w:color="auto"/>
              <w:right w:val="single" w:sz="6" w:space="0" w:color="auto"/>
            </w:tcBorders>
            <w:vAlign w:val="center"/>
            <w:hideMark/>
          </w:tcPr>
          <w:p w:rsidR="00CE7063" w:rsidRDefault="00CE7063">
            <w:pPr>
              <w:autoSpaceDE/>
              <w:autoSpaceDN/>
              <w:rPr>
                <w:b/>
                <w:bCs/>
              </w:rPr>
            </w:pPr>
          </w:p>
        </w:tc>
        <w:tc>
          <w:tcPr>
            <w:tcW w:w="1006" w:type="dxa"/>
            <w:vMerge/>
            <w:tcBorders>
              <w:top w:val="single" w:sz="6" w:space="0" w:color="auto"/>
              <w:left w:val="single" w:sz="6" w:space="0" w:color="auto"/>
              <w:bottom w:val="single" w:sz="4" w:space="0" w:color="auto"/>
              <w:right w:val="single" w:sz="6" w:space="0" w:color="auto"/>
            </w:tcBorders>
            <w:vAlign w:val="center"/>
            <w:hideMark/>
          </w:tcPr>
          <w:p w:rsidR="00CE7063" w:rsidRDefault="00CE7063">
            <w:pPr>
              <w:autoSpaceDE/>
              <w:autoSpaceDN/>
              <w:rPr>
                <w:b/>
                <w:bCs/>
                <w:vertAlign w:val="superscript"/>
              </w:rPr>
            </w:pPr>
          </w:p>
        </w:tc>
        <w:tc>
          <w:tcPr>
            <w:tcW w:w="1134" w:type="dxa"/>
            <w:gridSpan w:val="2"/>
            <w:vMerge w:val="restart"/>
            <w:tcBorders>
              <w:top w:val="single" w:sz="4" w:space="0" w:color="auto"/>
              <w:left w:val="single" w:sz="6" w:space="0" w:color="auto"/>
              <w:bottom w:val="single" w:sz="4" w:space="0" w:color="auto"/>
              <w:right w:val="single" w:sz="4" w:space="0" w:color="auto"/>
            </w:tcBorders>
            <w:textDirection w:val="btLr"/>
            <w:hideMark/>
          </w:tcPr>
          <w:p w:rsidR="00CE7063" w:rsidRDefault="00CE7063">
            <w:pPr>
              <w:spacing w:line="276" w:lineRule="auto"/>
              <w:ind w:left="113" w:right="113"/>
              <w:jc w:val="center"/>
              <w:rPr>
                <w:b/>
                <w:bCs/>
              </w:rPr>
            </w:pPr>
            <w:r>
              <w:rPr>
                <w:b/>
                <w:bCs/>
              </w:rPr>
              <w:t>генераторов,</w:t>
            </w:r>
          </w:p>
          <w:p w:rsidR="00CE7063" w:rsidRDefault="00CE7063">
            <w:pPr>
              <w:spacing w:line="276" w:lineRule="auto"/>
              <w:ind w:left="113" w:right="113"/>
              <w:jc w:val="center"/>
              <w:rPr>
                <w:b/>
                <w:bCs/>
              </w:rPr>
            </w:pPr>
            <w:r>
              <w:rPr>
                <w:b/>
                <w:bCs/>
              </w:rPr>
              <w:t>шт.</w:t>
            </w:r>
          </w:p>
        </w:tc>
        <w:tc>
          <w:tcPr>
            <w:tcW w:w="1843" w:type="dxa"/>
            <w:gridSpan w:val="2"/>
            <w:vMerge w:val="restart"/>
            <w:tcBorders>
              <w:top w:val="single" w:sz="4" w:space="0" w:color="auto"/>
              <w:left w:val="single" w:sz="4" w:space="0" w:color="auto"/>
              <w:bottom w:val="single" w:sz="4" w:space="0" w:color="auto"/>
              <w:right w:val="single" w:sz="4" w:space="0" w:color="auto"/>
            </w:tcBorders>
            <w:textDirection w:val="btLr"/>
            <w:hideMark/>
          </w:tcPr>
          <w:p w:rsidR="00CE7063" w:rsidRDefault="00CE7063">
            <w:pPr>
              <w:spacing w:line="276" w:lineRule="auto"/>
              <w:ind w:left="113" w:right="113"/>
              <w:jc w:val="center"/>
              <w:rPr>
                <w:b/>
                <w:bCs/>
              </w:rPr>
            </w:pPr>
            <w:r>
              <w:rPr>
                <w:b/>
                <w:bCs/>
              </w:rPr>
              <w:t>пенообразователя с трехкратным запа</w:t>
            </w:r>
            <w:r>
              <w:rPr>
                <w:b/>
                <w:bCs/>
              </w:rPr>
              <w:softHyphen/>
              <w:t>сом, т, при тушении</w:t>
            </w:r>
          </w:p>
        </w:tc>
        <w:tc>
          <w:tcPr>
            <w:tcW w:w="1134" w:type="dxa"/>
            <w:gridSpan w:val="2"/>
            <w:vMerge w:val="restart"/>
            <w:tcBorders>
              <w:top w:val="single" w:sz="4" w:space="0" w:color="auto"/>
              <w:left w:val="single" w:sz="4" w:space="0" w:color="auto"/>
              <w:bottom w:val="single" w:sz="4" w:space="0" w:color="auto"/>
              <w:right w:val="single" w:sz="4" w:space="0" w:color="auto"/>
            </w:tcBorders>
            <w:textDirection w:val="btLr"/>
            <w:hideMark/>
          </w:tcPr>
          <w:p w:rsidR="00CE7063" w:rsidRDefault="00CE7063">
            <w:pPr>
              <w:spacing w:line="276" w:lineRule="auto"/>
              <w:ind w:left="113" w:right="113"/>
              <w:jc w:val="center"/>
              <w:rPr>
                <w:b/>
                <w:bCs/>
              </w:rPr>
            </w:pPr>
            <w:r>
              <w:rPr>
                <w:b/>
                <w:bCs/>
              </w:rPr>
              <w:t>стволов с диа</w:t>
            </w:r>
            <w:r>
              <w:rPr>
                <w:b/>
                <w:bCs/>
              </w:rPr>
              <w:softHyphen/>
              <w:t>метром насадка 19 мм на охлаж</w:t>
            </w:r>
            <w:r>
              <w:rPr>
                <w:b/>
                <w:bCs/>
              </w:rPr>
              <w:softHyphen/>
              <w:t>дение</w:t>
            </w:r>
          </w:p>
        </w:tc>
        <w:tc>
          <w:tcPr>
            <w:tcW w:w="1703" w:type="dxa"/>
            <w:gridSpan w:val="3"/>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Воды, л/с</w:t>
            </w:r>
          </w:p>
        </w:tc>
      </w:tr>
      <w:tr w:rsidR="00CE7063" w:rsidTr="00C75C69">
        <w:trPr>
          <w:cantSplit/>
          <w:trHeight w:hRule="exact" w:val="1757"/>
        </w:trPr>
        <w:tc>
          <w:tcPr>
            <w:tcW w:w="2140" w:type="dxa"/>
            <w:vMerge/>
            <w:tcBorders>
              <w:top w:val="single" w:sz="6" w:space="0" w:color="auto"/>
              <w:left w:val="single" w:sz="4" w:space="0" w:color="auto"/>
              <w:bottom w:val="nil"/>
              <w:right w:val="single" w:sz="6" w:space="0" w:color="auto"/>
            </w:tcBorders>
            <w:vAlign w:val="center"/>
            <w:hideMark/>
          </w:tcPr>
          <w:p w:rsidR="00CE7063" w:rsidRDefault="00CE7063">
            <w:pPr>
              <w:autoSpaceDE/>
              <w:autoSpaceDN/>
              <w:rPr>
                <w:b/>
                <w:bCs/>
              </w:rPr>
            </w:pPr>
          </w:p>
        </w:tc>
        <w:tc>
          <w:tcPr>
            <w:tcW w:w="540" w:type="dxa"/>
            <w:vMerge/>
            <w:tcBorders>
              <w:top w:val="single" w:sz="6" w:space="0" w:color="auto"/>
              <w:left w:val="single" w:sz="6" w:space="0" w:color="auto"/>
              <w:bottom w:val="single" w:sz="4" w:space="0" w:color="auto"/>
              <w:right w:val="single" w:sz="6" w:space="0" w:color="auto"/>
            </w:tcBorders>
            <w:vAlign w:val="center"/>
            <w:hideMark/>
          </w:tcPr>
          <w:p w:rsidR="00CE7063" w:rsidRDefault="00CE7063">
            <w:pPr>
              <w:autoSpaceDE/>
              <w:autoSpaceDN/>
              <w:rPr>
                <w:b/>
                <w:bCs/>
              </w:rPr>
            </w:pPr>
          </w:p>
        </w:tc>
        <w:tc>
          <w:tcPr>
            <w:tcW w:w="1006" w:type="dxa"/>
            <w:vMerge/>
            <w:tcBorders>
              <w:top w:val="single" w:sz="6" w:space="0" w:color="auto"/>
              <w:left w:val="single" w:sz="6" w:space="0" w:color="auto"/>
              <w:bottom w:val="single" w:sz="4" w:space="0" w:color="auto"/>
              <w:right w:val="single" w:sz="6" w:space="0" w:color="auto"/>
            </w:tcBorders>
            <w:vAlign w:val="center"/>
            <w:hideMark/>
          </w:tcPr>
          <w:p w:rsidR="00CE7063" w:rsidRDefault="00CE7063">
            <w:pPr>
              <w:autoSpaceDE/>
              <w:autoSpaceDN/>
              <w:rPr>
                <w:b/>
                <w:bCs/>
                <w:vertAlign w:val="superscript"/>
              </w:rPr>
            </w:pPr>
          </w:p>
        </w:tc>
        <w:tc>
          <w:tcPr>
            <w:tcW w:w="1134" w:type="dxa"/>
            <w:gridSpan w:val="2"/>
            <w:vMerge/>
            <w:tcBorders>
              <w:top w:val="single" w:sz="4" w:space="0" w:color="auto"/>
              <w:left w:val="single" w:sz="6" w:space="0" w:color="auto"/>
              <w:bottom w:val="single" w:sz="4" w:space="0" w:color="auto"/>
              <w:right w:val="single" w:sz="4" w:space="0" w:color="auto"/>
            </w:tcBorders>
            <w:vAlign w:val="center"/>
            <w:hideMark/>
          </w:tcPr>
          <w:p w:rsidR="00CE7063" w:rsidRDefault="00CE7063">
            <w:pPr>
              <w:autoSpaceDE/>
              <w:autoSpaceDN/>
              <w:rPr>
                <w:b/>
                <w:bCs/>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992" w:type="dxa"/>
            <w:gridSpan w:val="2"/>
            <w:tcBorders>
              <w:top w:val="single" w:sz="4" w:space="0" w:color="auto"/>
              <w:left w:val="single" w:sz="4" w:space="0" w:color="auto"/>
              <w:bottom w:val="single" w:sz="4" w:space="0" w:color="auto"/>
              <w:right w:val="single" w:sz="4" w:space="0" w:color="auto"/>
            </w:tcBorders>
            <w:textDirection w:val="btLr"/>
            <w:hideMark/>
          </w:tcPr>
          <w:p w:rsidR="00CE7063" w:rsidRDefault="00CE7063">
            <w:pPr>
              <w:spacing w:line="276" w:lineRule="auto"/>
              <w:ind w:left="113" w:right="113"/>
              <w:jc w:val="center"/>
              <w:rPr>
                <w:b/>
                <w:bCs/>
              </w:rPr>
            </w:pPr>
            <w:r>
              <w:rPr>
                <w:b/>
                <w:bCs/>
              </w:rPr>
              <w:t>на тушение, при подаче</w:t>
            </w:r>
          </w:p>
        </w:tc>
        <w:tc>
          <w:tcPr>
            <w:tcW w:w="711" w:type="dxa"/>
            <w:vMerge w:val="restart"/>
            <w:tcBorders>
              <w:top w:val="single" w:sz="4" w:space="0" w:color="auto"/>
              <w:left w:val="single" w:sz="4" w:space="0" w:color="auto"/>
              <w:bottom w:val="single" w:sz="4" w:space="0" w:color="auto"/>
              <w:right w:val="single" w:sz="4" w:space="0" w:color="auto"/>
            </w:tcBorders>
            <w:textDirection w:val="btLr"/>
            <w:hideMark/>
          </w:tcPr>
          <w:p w:rsidR="00CE7063" w:rsidRDefault="00CE7063">
            <w:pPr>
              <w:spacing w:line="276" w:lineRule="auto"/>
              <w:ind w:left="113" w:right="113"/>
              <w:rPr>
                <w:b/>
                <w:bCs/>
              </w:rPr>
            </w:pPr>
            <w:r>
              <w:rPr>
                <w:b/>
                <w:bCs/>
              </w:rPr>
              <w:t>На охлаждение горящего и соседнего РВС</w:t>
            </w:r>
          </w:p>
        </w:tc>
      </w:tr>
      <w:tr w:rsidR="00CE7063" w:rsidTr="00CE7063">
        <w:trPr>
          <w:cantSplit/>
          <w:trHeight w:hRule="exact" w:val="2273"/>
        </w:trPr>
        <w:tc>
          <w:tcPr>
            <w:tcW w:w="2140" w:type="dxa"/>
            <w:vMerge/>
            <w:tcBorders>
              <w:top w:val="single" w:sz="6" w:space="0" w:color="auto"/>
              <w:left w:val="single" w:sz="4" w:space="0" w:color="auto"/>
              <w:bottom w:val="nil"/>
              <w:right w:val="single" w:sz="6" w:space="0" w:color="auto"/>
            </w:tcBorders>
            <w:vAlign w:val="center"/>
            <w:hideMark/>
          </w:tcPr>
          <w:p w:rsidR="00CE7063" w:rsidRDefault="00CE7063">
            <w:pPr>
              <w:autoSpaceDE/>
              <w:autoSpaceDN/>
              <w:rPr>
                <w:b/>
                <w:bCs/>
              </w:rPr>
            </w:pPr>
          </w:p>
        </w:tc>
        <w:tc>
          <w:tcPr>
            <w:tcW w:w="540" w:type="dxa"/>
            <w:vMerge/>
            <w:tcBorders>
              <w:top w:val="single" w:sz="6" w:space="0" w:color="auto"/>
              <w:left w:val="single" w:sz="6" w:space="0" w:color="auto"/>
              <w:bottom w:val="single" w:sz="4" w:space="0" w:color="auto"/>
              <w:right w:val="single" w:sz="6" w:space="0" w:color="auto"/>
            </w:tcBorders>
            <w:vAlign w:val="center"/>
            <w:hideMark/>
          </w:tcPr>
          <w:p w:rsidR="00CE7063" w:rsidRDefault="00CE7063">
            <w:pPr>
              <w:autoSpaceDE/>
              <w:autoSpaceDN/>
              <w:rPr>
                <w:b/>
                <w:bCs/>
              </w:rPr>
            </w:pPr>
          </w:p>
        </w:tc>
        <w:tc>
          <w:tcPr>
            <w:tcW w:w="1006" w:type="dxa"/>
            <w:vMerge/>
            <w:tcBorders>
              <w:top w:val="single" w:sz="6" w:space="0" w:color="auto"/>
              <w:left w:val="single" w:sz="6" w:space="0" w:color="auto"/>
              <w:bottom w:val="single" w:sz="4" w:space="0" w:color="auto"/>
              <w:right w:val="single" w:sz="6" w:space="0" w:color="auto"/>
            </w:tcBorders>
            <w:vAlign w:val="center"/>
            <w:hideMark/>
          </w:tcPr>
          <w:p w:rsidR="00CE7063" w:rsidRDefault="00CE7063">
            <w:pPr>
              <w:autoSpaceDE/>
              <w:autoSpaceDN/>
              <w:rPr>
                <w:b/>
                <w:bCs/>
                <w:vertAlign w:val="superscript"/>
              </w:rPr>
            </w:pPr>
          </w:p>
        </w:tc>
        <w:tc>
          <w:tcPr>
            <w:tcW w:w="567" w:type="dxa"/>
            <w:tcBorders>
              <w:top w:val="single" w:sz="4" w:space="0" w:color="auto"/>
              <w:left w:val="single" w:sz="6" w:space="0" w:color="auto"/>
              <w:bottom w:val="single" w:sz="4" w:space="0" w:color="auto"/>
              <w:right w:val="single" w:sz="4" w:space="0" w:color="auto"/>
            </w:tcBorders>
            <w:textDirection w:val="btLr"/>
            <w:hideMark/>
          </w:tcPr>
          <w:p w:rsidR="00CE7063" w:rsidRDefault="00CE7063">
            <w:pPr>
              <w:spacing w:line="276" w:lineRule="auto"/>
              <w:ind w:left="113" w:right="113"/>
              <w:jc w:val="center"/>
              <w:rPr>
                <w:b/>
                <w:bCs/>
              </w:rPr>
            </w:pPr>
            <w:r>
              <w:rPr>
                <w:b/>
                <w:bCs/>
                <w:lang w:val="en-US"/>
              </w:rPr>
              <w:t>ГПС -600</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CE7063" w:rsidRDefault="00CE7063">
            <w:pPr>
              <w:spacing w:line="276" w:lineRule="auto"/>
              <w:ind w:left="113" w:right="113"/>
              <w:jc w:val="center"/>
              <w:rPr>
                <w:b/>
                <w:bCs/>
              </w:rPr>
            </w:pPr>
            <w:r>
              <w:rPr>
                <w:b/>
                <w:bCs/>
                <w:lang w:val="en-US"/>
              </w:rPr>
              <w:t>ГПС -2000</w:t>
            </w:r>
          </w:p>
        </w:tc>
        <w:tc>
          <w:tcPr>
            <w:tcW w:w="921" w:type="dxa"/>
            <w:tcBorders>
              <w:top w:val="single" w:sz="4" w:space="0" w:color="auto"/>
              <w:left w:val="single" w:sz="4" w:space="0" w:color="auto"/>
              <w:bottom w:val="single" w:sz="4" w:space="0" w:color="auto"/>
              <w:right w:val="single" w:sz="4" w:space="0" w:color="auto"/>
            </w:tcBorders>
            <w:textDirection w:val="btLr"/>
            <w:hideMark/>
          </w:tcPr>
          <w:p w:rsidR="00CE7063" w:rsidRDefault="00CE7063">
            <w:pPr>
              <w:spacing w:line="276" w:lineRule="auto"/>
              <w:ind w:left="113" w:right="113"/>
              <w:jc w:val="center"/>
              <w:rPr>
                <w:b/>
                <w:bCs/>
              </w:rPr>
            </w:pPr>
            <w:r>
              <w:rPr>
                <w:b/>
                <w:bCs/>
                <w:lang w:val="en-US"/>
              </w:rPr>
              <w:t>ГПС -600</w:t>
            </w:r>
          </w:p>
        </w:tc>
        <w:tc>
          <w:tcPr>
            <w:tcW w:w="922" w:type="dxa"/>
            <w:tcBorders>
              <w:top w:val="single" w:sz="4" w:space="0" w:color="auto"/>
              <w:left w:val="single" w:sz="4" w:space="0" w:color="auto"/>
              <w:bottom w:val="single" w:sz="4" w:space="0" w:color="auto"/>
              <w:right w:val="single" w:sz="4" w:space="0" w:color="auto"/>
            </w:tcBorders>
            <w:textDirection w:val="btLr"/>
            <w:hideMark/>
          </w:tcPr>
          <w:p w:rsidR="00CE7063" w:rsidRDefault="00CE7063">
            <w:pPr>
              <w:spacing w:line="276" w:lineRule="auto"/>
              <w:ind w:left="113" w:right="113"/>
              <w:jc w:val="center"/>
              <w:rPr>
                <w:b/>
                <w:bCs/>
              </w:rPr>
            </w:pPr>
            <w:r>
              <w:rPr>
                <w:b/>
                <w:bCs/>
                <w:lang w:val="en-US"/>
              </w:rPr>
              <w:t>ГПС -2000</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CE7063" w:rsidRDefault="00CE7063">
            <w:pPr>
              <w:spacing w:line="276" w:lineRule="auto"/>
              <w:ind w:left="113" w:right="113"/>
              <w:jc w:val="center"/>
              <w:rPr>
                <w:b/>
                <w:bCs/>
              </w:rPr>
            </w:pPr>
            <w:r>
              <w:rPr>
                <w:b/>
                <w:bCs/>
              </w:rPr>
              <w:t>горящего  РВС</w:t>
            </w:r>
            <w:r>
              <w:rPr>
                <w:b/>
                <w:bCs/>
                <w:lang w:val="en-US"/>
              </w:rPr>
              <w:t>.</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CE7063" w:rsidRDefault="00CE7063">
            <w:pPr>
              <w:spacing w:line="276" w:lineRule="auto"/>
              <w:ind w:left="113" w:right="113"/>
              <w:rPr>
                <w:b/>
                <w:bCs/>
              </w:rPr>
            </w:pPr>
            <w:r>
              <w:rPr>
                <w:b/>
                <w:bCs/>
              </w:rPr>
              <w:t>соседнего РВС</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CE7063" w:rsidRDefault="00CE7063">
            <w:pPr>
              <w:spacing w:line="276" w:lineRule="auto"/>
              <w:ind w:left="113" w:right="113"/>
              <w:jc w:val="center"/>
              <w:rPr>
                <w:b/>
                <w:bCs/>
              </w:rPr>
            </w:pPr>
            <w:r>
              <w:rPr>
                <w:b/>
                <w:bCs/>
                <w:lang w:val="en-US"/>
              </w:rPr>
              <w:t>ГПС -600</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CE7063" w:rsidRDefault="00CE7063">
            <w:pPr>
              <w:spacing w:line="276" w:lineRule="auto"/>
              <w:ind w:left="113" w:right="113"/>
              <w:jc w:val="center"/>
              <w:rPr>
                <w:b/>
                <w:bCs/>
              </w:rPr>
            </w:pPr>
            <w:r>
              <w:rPr>
                <w:b/>
                <w:bCs/>
                <w:lang w:val="en-US"/>
              </w:rPr>
              <w:t>ГПС -2000</w:t>
            </w:r>
          </w:p>
        </w:tc>
        <w:tc>
          <w:tcPr>
            <w:tcW w:w="711"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r>
      <w:tr w:rsidR="00CE7063" w:rsidTr="00CE7063">
        <w:trPr>
          <w:cantSplit/>
          <w:trHeight w:val="107"/>
        </w:trPr>
        <w:tc>
          <w:tcPr>
            <w:tcW w:w="2140"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rPr>
                <w:b/>
                <w:bCs/>
              </w:rPr>
            </w:pPr>
            <w:r>
              <w:rPr>
                <w:b/>
                <w:bCs/>
              </w:rPr>
              <w:t>Бензин, лигроин, бензол, толуол и другие виды горючего с температурой</w:t>
            </w:r>
          </w:p>
          <w:p w:rsidR="00CE7063" w:rsidRDefault="00CE7063">
            <w:pPr>
              <w:spacing w:line="276" w:lineRule="auto"/>
              <w:jc w:val="both"/>
            </w:pPr>
            <w:r>
              <w:rPr>
                <w:b/>
                <w:bCs/>
              </w:rPr>
              <w:t>вспышки ниже 28</w:t>
            </w:r>
            <w:r>
              <w:rPr>
                <w:b/>
                <w:bCs/>
                <w:vertAlign w:val="superscript"/>
              </w:rPr>
              <w:t>0</w:t>
            </w:r>
            <w:r>
              <w:rPr>
                <w:b/>
                <w:bCs/>
              </w:rPr>
              <w:t>С, кроме нефти</w:t>
            </w:r>
          </w:p>
        </w:tc>
        <w:tc>
          <w:tcPr>
            <w:tcW w:w="540" w:type="dxa"/>
            <w:vMerge w:val="restart"/>
            <w:tcBorders>
              <w:top w:val="single" w:sz="4" w:space="0" w:color="auto"/>
              <w:left w:val="single" w:sz="4" w:space="0" w:color="auto"/>
              <w:bottom w:val="single" w:sz="4" w:space="0" w:color="auto"/>
              <w:right w:val="single" w:sz="4" w:space="0" w:color="auto"/>
            </w:tcBorders>
          </w:tcPr>
          <w:p w:rsidR="00CE7063" w:rsidRDefault="00CE7063">
            <w:pPr>
              <w:spacing w:line="276" w:lineRule="auto"/>
              <w:jc w:val="both"/>
            </w:pPr>
          </w:p>
          <w:p w:rsidR="00CE7063" w:rsidRDefault="00CE7063">
            <w:pPr>
              <w:spacing w:line="276" w:lineRule="auto"/>
              <w:jc w:val="both"/>
            </w:pPr>
          </w:p>
          <w:p w:rsidR="00CE7063" w:rsidRDefault="00CE7063">
            <w:pPr>
              <w:spacing w:line="276" w:lineRule="auto"/>
              <w:jc w:val="both"/>
            </w:pPr>
          </w:p>
          <w:p w:rsidR="00CE7063" w:rsidRDefault="00CE7063">
            <w:pPr>
              <w:spacing w:line="276" w:lineRule="auto"/>
              <w:jc w:val="both"/>
            </w:pPr>
          </w:p>
          <w:p w:rsidR="00CE7063" w:rsidRDefault="00CE7063">
            <w:pPr>
              <w:spacing w:line="276" w:lineRule="auto"/>
              <w:jc w:val="both"/>
              <w:rPr>
                <w:b/>
                <w:bCs/>
              </w:rPr>
            </w:pPr>
            <w:r>
              <w:rPr>
                <w:b/>
                <w:bCs/>
              </w:rPr>
              <w:t>0,08</w:t>
            </w:r>
          </w:p>
        </w:tc>
        <w:tc>
          <w:tcPr>
            <w:tcW w:w="100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До 77</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0,65</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w:t>
            </w:r>
          </w:p>
        </w:tc>
        <w:tc>
          <w:tcPr>
            <w:tcW w:w="42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71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37</w:t>
            </w:r>
          </w:p>
        </w:tc>
      </w:tr>
      <w:tr w:rsidR="00CE7063" w:rsidTr="00CE7063">
        <w:trPr>
          <w:cantSplit/>
          <w:trHeight w:val="153"/>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00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86-120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1,3</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12</w:t>
            </w:r>
          </w:p>
        </w:tc>
        <w:tc>
          <w:tcPr>
            <w:tcW w:w="42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71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37</w:t>
            </w:r>
          </w:p>
        </w:tc>
      </w:tr>
      <w:tr w:rsidR="00CE7063" w:rsidTr="00CE7063">
        <w:trPr>
          <w:cantSplit/>
          <w:trHeight w:val="199"/>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00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168-183</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1,95</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18</w:t>
            </w:r>
          </w:p>
        </w:tc>
        <w:tc>
          <w:tcPr>
            <w:tcW w:w="42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71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45</w:t>
            </w:r>
          </w:p>
        </w:tc>
      </w:tr>
      <w:tr w:rsidR="00CE7063" w:rsidTr="00CE7063">
        <w:trPr>
          <w:cantSplit/>
          <w:trHeight w:val="104"/>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00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252</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2,6</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2,2</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24</w:t>
            </w:r>
          </w:p>
        </w:tc>
        <w:tc>
          <w:tcPr>
            <w:tcW w:w="42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19</w:t>
            </w:r>
          </w:p>
        </w:tc>
        <w:tc>
          <w:tcPr>
            <w:tcW w:w="71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52</w:t>
            </w:r>
          </w:p>
        </w:tc>
      </w:tr>
      <w:tr w:rsidR="00CE7063" w:rsidTr="00CE7063">
        <w:trPr>
          <w:cantSplit/>
          <w:trHeight w:val="149"/>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00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408</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3,9</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4,3</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36</w:t>
            </w:r>
          </w:p>
        </w:tc>
        <w:tc>
          <w:tcPr>
            <w:tcW w:w="42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38</w:t>
            </w:r>
          </w:p>
        </w:tc>
        <w:tc>
          <w:tcPr>
            <w:tcW w:w="71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67</w:t>
            </w:r>
          </w:p>
        </w:tc>
      </w:tr>
      <w:tr w:rsidR="00CE7063" w:rsidTr="00CE7063">
        <w:trPr>
          <w:cantSplit/>
          <w:trHeight w:val="70"/>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00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918</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13</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8,4</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8,6</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78</w:t>
            </w:r>
          </w:p>
        </w:tc>
        <w:tc>
          <w:tcPr>
            <w:tcW w:w="42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76</w:t>
            </w:r>
          </w:p>
        </w:tc>
        <w:tc>
          <w:tcPr>
            <w:tcW w:w="71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96</w:t>
            </w:r>
          </w:p>
        </w:tc>
      </w:tr>
      <w:tr w:rsidR="00CE7063" w:rsidTr="00CE7063">
        <w:trPr>
          <w:cantSplit/>
          <w:trHeight w:val="85"/>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00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1632</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22</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14.3</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15,1</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132</w:t>
            </w:r>
          </w:p>
        </w:tc>
        <w:tc>
          <w:tcPr>
            <w:tcW w:w="42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133</w:t>
            </w:r>
          </w:p>
        </w:tc>
        <w:tc>
          <w:tcPr>
            <w:tcW w:w="71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118</w:t>
            </w:r>
          </w:p>
        </w:tc>
      </w:tr>
      <w:tr w:rsidR="00CE7063" w:rsidTr="00CE7063">
        <w:trPr>
          <w:cantSplit/>
          <w:trHeight w:val="131"/>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100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2892</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39</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12</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25,3</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25,9</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15</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234</w:t>
            </w:r>
          </w:p>
        </w:tc>
        <w:tc>
          <w:tcPr>
            <w:tcW w:w="42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228</w:t>
            </w:r>
          </w:p>
        </w:tc>
        <w:tc>
          <w:tcPr>
            <w:tcW w:w="71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155</w:t>
            </w:r>
          </w:p>
        </w:tc>
      </w:tr>
      <w:tr w:rsidR="00CE7063" w:rsidTr="00CE7063">
        <w:trPr>
          <w:cantSplit/>
          <w:trHeight w:val="70"/>
        </w:trPr>
        <w:tc>
          <w:tcPr>
            <w:tcW w:w="2140" w:type="dxa"/>
            <w:vMerge w:val="restart"/>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both"/>
              <w:rPr>
                <w:b/>
                <w:bCs/>
              </w:rPr>
            </w:pPr>
            <w:r>
              <w:lastRenderedPageBreak/>
              <w:br w:type="page"/>
            </w:r>
            <w:r>
              <w:rPr>
                <w:b/>
                <w:bCs/>
              </w:rPr>
              <w:t>Нефть, керосин, дизельное</w:t>
            </w:r>
          </w:p>
          <w:p w:rsidR="00CE7063" w:rsidRDefault="00CE7063">
            <w:pPr>
              <w:spacing w:line="276" w:lineRule="auto"/>
              <w:jc w:val="both"/>
              <w:rPr>
                <w:b/>
                <w:bCs/>
              </w:rPr>
            </w:pPr>
            <w:r>
              <w:rPr>
                <w:b/>
                <w:bCs/>
              </w:rPr>
              <w:t>топливо и другие нефтепро</w:t>
            </w:r>
            <w:r>
              <w:rPr>
                <w:b/>
                <w:bCs/>
              </w:rPr>
              <w:softHyphen/>
              <w:t>дукты с температурой па</w:t>
            </w:r>
            <w:r>
              <w:rPr>
                <w:b/>
                <w:bCs/>
              </w:rPr>
              <w:softHyphen/>
              <w:t>ров более 28 °С</w:t>
            </w:r>
          </w:p>
        </w:tc>
        <w:tc>
          <w:tcPr>
            <w:tcW w:w="540" w:type="dxa"/>
            <w:vMerge w:val="restart"/>
            <w:tcBorders>
              <w:top w:val="single" w:sz="4" w:space="0" w:color="auto"/>
              <w:left w:val="single" w:sz="4" w:space="0" w:color="auto"/>
              <w:bottom w:val="single" w:sz="4" w:space="0" w:color="auto"/>
              <w:right w:val="single" w:sz="4" w:space="0" w:color="auto"/>
            </w:tcBorders>
          </w:tcPr>
          <w:p w:rsidR="00CE7063" w:rsidRDefault="00CE7063">
            <w:pPr>
              <w:spacing w:line="276" w:lineRule="auto"/>
              <w:jc w:val="both"/>
            </w:pPr>
          </w:p>
          <w:p w:rsidR="00CE7063" w:rsidRDefault="00CE7063">
            <w:pPr>
              <w:spacing w:line="276" w:lineRule="auto"/>
              <w:jc w:val="both"/>
              <w:rPr>
                <w:b/>
                <w:bCs/>
              </w:rPr>
            </w:pPr>
          </w:p>
          <w:p w:rsidR="00CE7063" w:rsidRDefault="00CE7063">
            <w:pPr>
              <w:spacing w:line="276" w:lineRule="auto"/>
              <w:jc w:val="both"/>
              <w:rPr>
                <w:b/>
                <w:bCs/>
              </w:rPr>
            </w:pPr>
            <w:r>
              <w:rPr>
                <w:b/>
                <w:bCs/>
              </w:rPr>
              <w:t>0,05</w:t>
            </w:r>
          </w:p>
          <w:p w:rsidR="00CE7063" w:rsidRDefault="00CE7063">
            <w:pPr>
              <w:spacing w:line="276" w:lineRule="auto"/>
              <w:jc w:val="both"/>
            </w:pPr>
          </w:p>
          <w:p w:rsidR="00CE7063" w:rsidRDefault="00CE7063">
            <w:pPr>
              <w:spacing w:line="276" w:lineRule="auto"/>
              <w:jc w:val="both"/>
            </w:pPr>
          </w:p>
          <w:p w:rsidR="00CE7063" w:rsidRDefault="00CE7063">
            <w:pPr>
              <w:spacing w:line="276" w:lineRule="auto"/>
              <w:jc w:val="both"/>
            </w:pPr>
          </w:p>
        </w:tc>
        <w:tc>
          <w:tcPr>
            <w:tcW w:w="100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До 120</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0,65</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w:t>
            </w:r>
          </w:p>
        </w:tc>
        <w:tc>
          <w:tcPr>
            <w:tcW w:w="42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71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37</w:t>
            </w:r>
          </w:p>
        </w:tc>
      </w:tr>
      <w:tr w:rsidR="00CE7063" w:rsidTr="00CE7063">
        <w:trPr>
          <w:cantSplit/>
          <w:trHeight w:val="223"/>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100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168-252</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1,3</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3-5</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12</w:t>
            </w:r>
          </w:p>
        </w:tc>
        <w:tc>
          <w:tcPr>
            <w:tcW w:w="42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w:t>
            </w:r>
          </w:p>
        </w:tc>
        <w:tc>
          <w:tcPr>
            <w:tcW w:w="71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37-52</w:t>
            </w:r>
          </w:p>
        </w:tc>
      </w:tr>
      <w:tr w:rsidR="00CE7063" w:rsidTr="00CE7063">
        <w:trPr>
          <w:cantSplit/>
          <w:trHeight w:val="127"/>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100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408</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2,6</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2,2</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24</w:t>
            </w:r>
          </w:p>
        </w:tc>
        <w:tc>
          <w:tcPr>
            <w:tcW w:w="42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19</w:t>
            </w:r>
          </w:p>
        </w:tc>
        <w:tc>
          <w:tcPr>
            <w:tcW w:w="71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67</w:t>
            </w:r>
          </w:p>
        </w:tc>
      </w:tr>
      <w:tr w:rsidR="00CE7063" w:rsidTr="00CE7063">
        <w:trPr>
          <w:cantSplit/>
          <w:trHeight w:val="159"/>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100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918</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5,2</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6,5</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48</w:t>
            </w:r>
          </w:p>
        </w:tc>
        <w:tc>
          <w:tcPr>
            <w:tcW w:w="42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57</w:t>
            </w:r>
          </w:p>
        </w:tc>
        <w:tc>
          <w:tcPr>
            <w:tcW w:w="71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96</w:t>
            </w:r>
          </w:p>
        </w:tc>
      </w:tr>
      <w:tr w:rsidR="00CE7063" w:rsidTr="00CE7063">
        <w:trPr>
          <w:cantSplit/>
          <w:trHeight w:val="205"/>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100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1632</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14</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9,1</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8,6</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84</w:t>
            </w:r>
          </w:p>
        </w:tc>
        <w:tc>
          <w:tcPr>
            <w:tcW w:w="42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76</w:t>
            </w:r>
          </w:p>
        </w:tc>
        <w:tc>
          <w:tcPr>
            <w:tcW w:w="71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118</w:t>
            </w:r>
          </w:p>
        </w:tc>
      </w:tr>
      <w:tr w:rsidR="00CE7063" w:rsidTr="00CE7063">
        <w:trPr>
          <w:cantSplit/>
          <w:trHeight w:val="109"/>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rPr>
                <w:b/>
                <w:bCs/>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CE7063" w:rsidRDefault="00CE7063">
            <w:pPr>
              <w:autoSpaceDE/>
              <w:autoSpaceDN/>
            </w:pPr>
          </w:p>
        </w:tc>
        <w:tc>
          <w:tcPr>
            <w:tcW w:w="1006"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2892</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24</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w:t>
            </w:r>
          </w:p>
        </w:tc>
        <w:tc>
          <w:tcPr>
            <w:tcW w:w="92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15,6</w:t>
            </w:r>
          </w:p>
        </w:tc>
        <w:tc>
          <w:tcPr>
            <w:tcW w:w="922"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17,3</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15</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w:t>
            </w:r>
          </w:p>
        </w:tc>
        <w:tc>
          <w:tcPr>
            <w:tcW w:w="567"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144</w:t>
            </w:r>
          </w:p>
        </w:tc>
        <w:tc>
          <w:tcPr>
            <w:tcW w:w="42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152</w:t>
            </w:r>
          </w:p>
        </w:tc>
        <w:tc>
          <w:tcPr>
            <w:tcW w:w="711"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155</w:t>
            </w:r>
          </w:p>
        </w:tc>
      </w:tr>
    </w:tbl>
    <w:p w:rsidR="00CE7063" w:rsidRDefault="00CE7063" w:rsidP="00CE7063">
      <w:pPr>
        <w:pStyle w:val="FR1"/>
        <w:rPr>
          <w:sz w:val="20"/>
          <w:szCs w:val="20"/>
        </w:rPr>
      </w:pPr>
    </w:p>
    <w:p w:rsidR="00CE7063" w:rsidRDefault="00CE7063" w:rsidP="00CE7063">
      <w:pPr>
        <w:pStyle w:val="FR3"/>
        <w:spacing w:line="240" w:lineRule="auto"/>
        <w:rPr>
          <w:sz w:val="20"/>
          <w:szCs w:val="20"/>
        </w:rPr>
      </w:pPr>
      <w:r>
        <w:rPr>
          <w:sz w:val="20"/>
          <w:szCs w:val="20"/>
        </w:rPr>
        <w:t>ТАБЛИЦА 6.12. РАЗМЕРЫ ПРЯМОУГОЛЬНЫХ ЖЕЛЕЗОБЕТОННЫХ РЕЗЕРВУАРОВ ДЛЯ ХРАНЕНИЯ НЕФТИ И НЕФТЕПРОДУКТОВ</w:t>
      </w:r>
    </w:p>
    <w:p w:rsidR="00CE7063" w:rsidRDefault="00CE7063" w:rsidP="00CE7063">
      <w:pPr>
        <w:pStyle w:val="FR3"/>
        <w:spacing w:line="240" w:lineRule="auto"/>
        <w:rPr>
          <w:sz w:val="20"/>
          <w:szCs w:val="20"/>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560"/>
        <w:gridCol w:w="1674"/>
        <w:gridCol w:w="2135"/>
        <w:gridCol w:w="2135"/>
        <w:gridCol w:w="2135"/>
      </w:tblGrid>
      <w:tr w:rsidR="00CE7063" w:rsidTr="00CE7063">
        <w:trPr>
          <w:cantSplit/>
          <w:trHeight w:val="532"/>
        </w:trPr>
        <w:tc>
          <w:tcPr>
            <w:tcW w:w="1560" w:type="dxa"/>
            <w:vMerge w:val="restart"/>
            <w:tcBorders>
              <w:top w:val="single" w:sz="4" w:space="0" w:color="auto"/>
              <w:left w:val="single" w:sz="4" w:space="0" w:color="auto"/>
              <w:bottom w:val="nil"/>
              <w:right w:val="single" w:sz="4" w:space="0" w:color="auto"/>
            </w:tcBorders>
            <w:hideMark/>
          </w:tcPr>
          <w:p w:rsidR="00CE7063" w:rsidRDefault="00CE7063">
            <w:pPr>
              <w:spacing w:line="276" w:lineRule="auto"/>
              <w:jc w:val="center"/>
              <w:rPr>
                <w:b/>
                <w:bCs/>
              </w:rPr>
            </w:pPr>
            <w:r>
              <w:rPr>
                <w:b/>
                <w:bCs/>
                <w:lang w:val="en-US"/>
              </w:rPr>
              <w:t xml:space="preserve">Объем </w:t>
            </w:r>
            <w:r>
              <w:rPr>
                <w:b/>
                <w:bCs/>
              </w:rPr>
              <w:t>резервуара,  м</w:t>
            </w:r>
            <w:r>
              <w:rPr>
                <w:b/>
                <w:bCs/>
                <w:vertAlign w:val="superscript"/>
              </w:rPr>
              <w:t>2</w:t>
            </w:r>
          </w:p>
        </w:tc>
        <w:tc>
          <w:tcPr>
            <w:tcW w:w="8079" w:type="dxa"/>
            <w:gridSpan w:val="4"/>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Габаритные размеры, и</w:t>
            </w:r>
          </w:p>
        </w:tc>
      </w:tr>
      <w:tr w:rsidR="00CE7063" w:rsidTr="00CE7063">
        <w:trPr>
          <w:cantSplit/>
          <w:trHeight w:val="283"/>
        </w:trPr>
        <w:tc>
          <w:tcPr>
            <w:tcW w:w="1560" w:type="dxa"/>
            <w:vMerge/>
            <w:tcBorders>
              <w:top w:val="single" w:sz="4" w:space="0" w:color="auto"/>
              <w:left w:val="single" w:sz="4" w:space="0" w:color="auto"/>
              <w:bottom w:val="nil"/>
              <w:right w:val="single" w:sz="4" w:space="0" w:color="auto"/>
            </w:tcBorders>
            <w:vAlign w:val="center"/>
            <w:hideMark/>
          </w:tcPr>
          <w:p w:rsidR="00CE7063" w:rsidRDefault="00CE7063">
            <w:pPr>
              <w:autoSpaceDE/>
              <w:autoSpaceDN/>
              <w:rPr>
                <w:b/>
                <w:bCs/>
              </w:rPr>
            </w:pPr>
          </w:p>
        </w:tc>
        <w:tc>
          <w:tcPr>
            <w:tcW w:w="1674" w:type="dxa"/>
            <w:tcBorders>
              <w:top w:val="single" w:sz="4" w:space="0" w:color="auto"/>
              <w:left w:val="single" w:sz="4" w:space="0" w:color="auto"/>
              <w:bottom w:val="nil"/>
              <w:right w:val="single" w:sz="4" w:space="0" w:color="auto"/>
            </w:tcBorders>
            <w:hideMark/>
          </w:tcPr>
          <w:p w:rsidR="00CE7063" w:rsidRDefault="00CE7063">
            <w:pPr>
              <w:spacing w:line="276" w:lineRule="auto"/>
              <w:jc w:val="center"/>
              <w:rPr>
                <w:b/>
                <w:bCs/>
              </w:rPr>
            </w:pPr>
            <w:r>
              <w:rPr>
                <w:b/>
                <w:bCs/>
              </w:rPr>
              <w:t>Длина</w:t>
            </w:r>
          </w:p>
        </w:tc>
        <w:tc>
          <w:tcPr>
            <w:tcW w:w="2135" w:type="dxa"/>
            <w:tcBorders>
              <w:top w:val="single" w:sz="4" w:space="0" w:color="auto"/>
              <w:left w:val="single" w:sz="4" w:space="0" w:color="auto"/>
              <w:bottom w:val="nil"/>
              <w:right w:val="single" w:sz="4" w:space="0" w:color="auto"/>
            </w:tcBorders>
            <w:hideMark/>
          </w:tcPr>
          <w:p w:rsidR="00CE7063" w:rsidRDefault="00CE7063">
            <w:pPr>
              <w:spacing w:line="276" w:lineRule="auto"/>
              <w:jc w:val="center"/>
              <w:rPr>
                <w:b/>
                <w:bCs/>
              </w:rPr>
            </w:pPr>
            <w:r>
              <w:rPr>
                <w:b/>
                <w:bCs/>
              </w:rPr>
              <w:t>Ширина</w:t>
            </w:r>
          </w:p>
        </w:tc>
        <w:tc>
          <w:tcPr>
            <w:tcW w:w="2135" w:type="dxa"/>
            <w:tcBorders>
              <w:top w:val="single" w:sz="4" w:space="0" w:color="auto"/>
              <w:left w:val="single" w:sz="4" w:space="0" w:color="auto"/>
              <w:bottom w:val="nil"/>
              <w:right w:val="single" w:sz="4" w:space="0" w:color="auto"/>
            </w:tcBorders>
            <w:hideMark/>
          </w:tcPr>
          <w:p w:rsidR="00CE7063" w:rsidRDefault="00CE7063">
            <w:pPr>
              <w:pStyle w:val="1"/>
              <w:spacing w:line="276" w:lineRule="auto"/>
            </w:pPr>
            <w:r>
              <w:t>Высота</w:t>
            </w:r>
          </w:p>
        </w:tc>
        <w:tc>
          <w:tcPr>
            <w:tcW w:w="2135" w:type="dxa"/>
            <w:tcBorders>
              <w:top w:val="single" w:sz="4" w:space="0" w:color="auto"/>
              <w:left w:val="single" w:sz="4" w:space="0" w:color="auto"/>
              <w:bottom w:val="nil"/>
              <w:right w:val="single" w:sz="4" w:space="0" w:color="auto"/>
            </w:tcBorders>
          </w:tcPr>
          <w:p w:rsidR="00CE7063" w:rsidRDefault="00CE7063">
            <w:pPr>
              <w:spacing w:line="276" w:lineRule="auto"/>
              <w:jc w:val="center"/>
              <w:rPr>
                <w:b/>
                <w:bCs/>
              </w:rPr>
            </w:pPr>
            <w:r>
              <w:rPr>
                <w:b/>
                <w:bCs/>
              </w:rPr>
              <w:t>Площадь, м</w:t>
            </w:r>
            <w:r>
              <w:rPr>
                <w:b/>
                <w:bCs/>
                <w:vertAlign w:val="superscript"/>
              </w:rPr>
              <w:t>2</w:t>
            </w:r>
          </w:p>
          <w:p w:rsidR="00CE7063" w:rsidRDefault="00CE7063">
            <w:pPr>
              <w:spacing w:line="276" w:lineRule="auto"/>
              <w:jc w:val="center"/>
              <w:rPr>
                <w:b/>
                <w:bCs/>
              </w:rPr>
            </w:pPr>
          </w:p>
        </w:tc>
      </w:tr>
      <w:tr w:rsidR="00CE7063" w:rsidTr="00CE7063">
        <w:trPr>
          <w:trHeight w:val="70"/>
        </w:trPr>
        <w:tc>
          <w:tcPr>
            <w:tcW w:w="1560" w:type="dxa"/>
            <w:tcBorders>
              <w:top w:val="single" w:sz="4" w:space="0" w:color="auto"/>
              <w:left w:val="single" w:sz="4" w:space="0" w:color="auto"/>
              <w:bottom w:val="nil"/>
              <w:right w:val="single" w:sz="4" w:space="0" w:color="auto"/>
            </w:tcBorders>
            <w:hideMark/>
          </w:tcPr>
          <w:p w:rsidR="00CE7063" w:rsidRDefault="00CE7063">
            <w:pPr>
              <w:spacing w:line="276" w:lineRule="auto"/>
              <w:jc w:val="center"/>
              <w:rPr>
                <w:b/>
                <w:bCs/>
              </w:rPr>
            </w:pPr>
            <w:r>
              <w:rPr>
                <w:b/>
                <w:bCs/>
              </w:rPr>
              <w:t>50</w:t>
            </w:r>
          </w:p>
        </w:tc>
        <w:tc>
          <w:tcPr>
            <w:tcW w:w="1674" w:type="dxa"/>
            <w:tcBorders>
              <w:top w:val="single" w:sz="4" w:space="0" w:color="auto"/>
              <w:left w:val="single" w:sz="4" w:space="0" w:color="auto"/>
              <w:bottom w:val="nil"/>
              <w:right w:val="single" w:sz="4" w:space="0" w:color="auto"/>
            </w:tcBorders>
            <w:hideMark/>
          </w:tcPr>
          <w:p w:rsidR="00CE7063" w:rsidRDefault="00CE7063">
            <w:pPr>
              <w:spacing w:line="276" w:lineRule="auto"/>
              <w:jc w:val="center"/>
            </w:pPr>
            <w:r>
              <w:t>6</w:t>
            </w:r>
          </w:p>
        </w:tc>
        <w:tc>
          <w:tcPr>
            <w:tcW w:w="2135" w:type="dxa"/>
            <w:tcBorders>
              <w:top w:val="single" w:sz="4" w:space="0" w:color="auto"/>
              <w:left w:val="single" w:sz="4" w:space="0" w:color="auto"/>
              <w:bottom w:val="nil"/>
              <w:right w:val="single" w:sz="4" w:space="0" w:color="auto"/>
            </w:tcBorders>
            <w:hideMark/>
          </w:tcPr>
          <w:p w:rsidR="00CE7063" w:rsidRDefault="00CE7063">
            <w:pPr>
              <w:spacing w:line="276" w:lineRule="auto"/>
              <w:jc w:val="center"/>
            </w:pPr>
            <w:r>
              <w:t>3</w:t>
            </w:r>
          </w:p>
        </w:tc>
        <w:tc>
          <w:tcPr>
            <w:tcW w:w="2135" w:type="dxa"/>
            <w:tcBorders>
              <w:top w:val="single" w:sz="4" w:space="0" w:color="auto"/>
              <w:left w:val="single" w:sz="4" w:space="0" w:color="auto"/>
              <w:bottom w:val="nil"/>
              <w:right w:val="single" w:sz="4" w:space="0" w:color="auto"/>
            </w:tcBorders>
            <w:hideMark/>
          </w:tcPr>
          <w:p w:rsidR="00CE7063" w:rsidRDefault="00CE7063">
            <w:pPr>
              <w:spacing w:line="276" w:lineRule="auto"/>
              <w:jc w:val="center"/>
            </w:pPr>
            <w:r>
              <w:t>3,6</w:t>
            </w:r>
          </w:p>
        </w:tc>
        <w:tc>
          <w:tcPr>
            <w:tcW w:w="2135" w:type="dxa"/>
            <w:tcBorders>
              <w:top w:val="single" w:sz="4" w:space="0" w:color="auto"/>
              <w:left w:val="single" w:sz="4" w:space="0" w:color="auto"/>
              <w:bottom w:val="nil"/>
              <w:right w:val="single" w:sz="4" w:space="0" w:color="auto"/>
            </w:tcBorders>
            <w:hideMark/>
          </w:tcPr>
          <w:p w:rsidR="00CE7063" w:rsidRDefault="00CE7063">
            <w:pPr>
              <w:spacing w:line="276" w:lineRule="auto"/>
              <w:jc w:val="center"/>
            </w:pPr>
            <w:r>
              <w:t>18</w:t>
            </w:r>
          </w:p>
        </w:tc>
      </w:tr>
      <w:tr w:rsidR="00CE7063" w:rsidTr="00CE7063">
        <w:trPr>
          <w:trHeight w:val="70"/>
        </w:trPr>
        <w:tc>
          <w:tcPr>
            <w:tcW w:w="1560" w:type="dxa"/>
            <w:tcBorders>
              <w:top w:val="nil"/>
              <w:left w:val="single" w:sz="4" w:space="0" w:color="auto"/>
              <w:bottom w:val="nil"/>
              <w:right w:val="single" w:sz="4" w:space="0" w:color="auto"/>
            </w:tcBorders>
            <w:hideMark/>
          </w:tcPr>
          <w:p w:rsidR="00CE7063" w:rsidRDefault="00CE7063">
            <w:pPr>
              <w:spacing w:line="276" w:lineRule="auto"/>
              <w:jc w:val="center"/>
              <w:rPr>
                <w:b/>
                <w:bCs/>
              </w:rPr>
            </w:pPr>
            <w:r>
              <w:rPr>
                <w:b/>
                <w:bCs/>
              </w:rPr>
              <w:t>100</w:t>
            </w:r>
          </w:p>
        </w:tc>
        <w:tc>
          <w:tcPr>
            <w:tcW w:w="1674" w:type="dxa"/>
            <w:tcBorders>
              <w:top w:val="nil"/>
              <w:left w:val="single" w:sz="4" w:space="0" w:color="auto"/>
              <w:bottom w:val="nil"/>
              <w:right w:val="single" w:sz="4" w:space="0" w:color="auto"/>
            </w:tcBorders>
            <w:hideMark/>
          </w:tcPr>
          <w:p w:rsidR="00CE7063" w:rsidRDefault="00CE7063">
            <w:pPr>
              <w:spacing w:line="276" w:lineRule="auto"/>
              <w:jc w:val="center"/>
            </w:pPr>
            <w:r>
              <w:t>6</w:t>
            </w:r>
          </w:p>
        </w:tc>
        <w:tc>
          <w:tcPr>
            <w:tcW w:w="2135" w:type="dxa"/>
            <w:tcBorders>
              <w:top w:val="nil"/>
              <w:left w:val="single" w:sz="4" w:space="0" w:color="auto"/>
              <w:bottom w:val="nil"/>
              <w:right w:val="single" w:sz="4" w:space="0" w:color="auto"/>
            </w:tcBorders>
            <w:hideMark/>
          </w:tcPr>
          <w:p w:rsidR="00CE7063" w:rsidRDefault="00CE7063">
            <w:pPr>
              <w:spacing w:line="276" w:lineRule="auto"/>
              <w:jc w:val="center"/>
            </w:pPr>
            <w:r>
              <w:t>6</w:t>
            </w:r>
          </w:p>
        </w:tc>
        <w:tc>
          <w:tcPr>
            <w:tcW w:w="2135" w:type="dxa"/>
            <w:tcBorders>
              <w:top w:val="nil"/>
              <w:left w:val="single" w:sz="4" w:space="0" w:color="auto"/>
              <w:bottom w:val="nil"/>
              <w:right w:val="single" w:sz="4" w:space="0" w:color="auto"/>
            </w:tcBorders>
            <w:hideMark/>
          </w:tcPr>
          <w:p w:rsidR="00CE7063" w:rsidRDefault="00CE7063">
            <w:pPr>
              <w:spacing w:line="276" w:lineRule="auto"/>
              <w:jc w:val="center"/>
            </w:pPr>
            <w:r>
              <w:t>3,6</w:t>
            </w:r>
          </w:p>
        </w:tc>
        <w:tc>
          <w:tcPr>
            <w:tcW w:w="2135" w:type="dxa"/>
            <w:tcBorders>
              <w:top w:val="nil"/>
              <w:left w:val="single" w:sz="4" w:space="0" w:color="auto"/>
              <w:bottom w:val="nil"/>
              <w:right w:val="single" w:sz="4" w:space="0" w:color="auto"/>
            </w:tcBorders>
            <w:hideMark/>
          </w:tcPr>
          <w:p w:rsidR="00CE7063" w:rsidRDefault="00CE7063">
            <w:pPr>
              <w:spacing w:line="276" w:lineRule="auto"/>
              <w:jc w:val="center"/>
            </w:pPr>
            <w:r>
              <w:t>36</w:t>
            </w:r>
          </w:p>
        </w:tc>
      </w:tr>
      <w:tr w:rsidR="00CE7063" w:rsidTr="00CE7063">
        <w:trPr>
          <w:trHeight w:val="2271"/>
        </w:trPr>
        <w:tc>
          <w:tcPr>
            <w:tcW w:w="1560" w:type="dxa"/>
            <w:tcBorders>
              <w:top w:val="nil"/>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250</w:t>
            </w:r>
          </w:p>
          <w:p w:rsidR="00CE7063" w:rsidRDefault="00CE7063">
            <w:pPr>
              <w:spacing w:line="276" w:lineRule="auto"/>
              <w:jc w:val="center"/>
              <w:rPr>
                <w:b/>
                <w:bCs/>
              </w:rPr>
            </w:pPr>
            <w:r>
              <w:rPr>
                <w:b/>
                <w:bCs/>
              </w:rPr>
              <w:t>500</w:t>
            </w:r>
          </w:p>
          <w:p w:rsidR="00CE7063" w:rsidRDefault="00CE7063">
            <w:pPr>
              <w:spacing w:line="276" w:lineRule="auto"/>
              <w:jc w:val="center"/>
              <w:rPr>
                <w:b/>
                <w:bCs/>
              </w:rPr>
            </w:pPr>
            <w:r>
              <w:rPr>
                <w:b/>
                <w:bCs/>
              </w:rPr>
              <w:t>1000</w:t>
            </w:r>
          </w:p>
          <w:p w:rsidR="00CE7063" w:rsidRDefault="00CE7063">
            <w:pPr>
              <w:spacing w:line="276" w:lineRule="auto"/>
              <w:jc w:val="center"/>
              <w:rPr>
                <w:b/>
                <w:bCs/>
              </w:rPr>
            </w:pPr>
            <w:r>
              <w:rPr>
                <w:b/>
                <w:bCs/>
              </w:rPr>
              <w:t>2000</w:t>
            </w:r>
          </w:p>
          <w:p w:rsidR="00CE7063" w:rsidRDefault="00CE7063">
            <w:pPr>
              <w:spacing w:line="276" w:lineRule="auto"/>
              <w:jc w:val="center"/>
              <w:rPr>
                <w:b/>
                <w:bCs/>
              </w:rPr>
            </w:pPr>
            <w:r>
              <w:rPr>
                <w:b/>
                <w:bCs/>
              </w:rPr>
              <w:t>3000</w:t>
            </w:r>
          </w:p>
          <w:p w:rsidR="00CE7063" w:rsidRDefault="00CE7063">
            <w:pPr>
              <w:spacing w:line="276" w:lineRule="auto"/>
              <w:jc w:val="center"/>
              <w:rPr>
                <w:b/>
                <w:bCs/>
              </w:rPr>
            </w:pPr>
            <w:r>
              <w:rPr>
                <w:b/>
                <w:bCs/>
              </w:rPr>
              <w:t>6000</w:t>
            </w:r>
          </w:p>
          <w:p w:rsidR="00CE7063" w:rsidRDefault="00CE7063">
            <w:pPr>
              <w:spacing w:line="276" w:lineRule="auto"/>
              <w:jc w:val="center"/>
              <w:rPr>
                <w:b/>
                <w:bCs/>
              </w:rPr>
            </w:pPr>
            <w:r>
              <w:rPr>
                <w:b/>
                <w:bCs/>
              </w:rPr>
              <w:t>10000</w:t>
            </w:r>
          </w:p>
          <w:p w:rsidR="00CE7063" w:rsidRDefault="00CE7063">
            <w:pPr>
              <w:spacing w:line="276" w:lineRule="auto"/>
              <w:jc w:val="center"/>
              <w:rPr>
                <w:b/>
                <w:bCs/>
              </w:rPr>
            </w:pPr>
            <w:r>
              <w:rPr>
                <w:b/>
                <w:bCs/>
              </w:rPr>
              <w:t xml:space="preserve"> 20000</w:t>
            </w:r>
          </w:p>
          <w:p w:rsidR="00CE7063" w:rsidRDefault="00CE7063">
            <w:pPr>
              <w:spacing w:line="276" w:lineRule="auto"/>
              <w:jc w:val="center"/>
              <w:rPr>
                <w:b/>
                <w:bCs/>
              </w:rPr>
            </w:pPr>
            <w:r>
              <w:rPr>
                <w:b/>
                <w:bCs/>
              </w:rPr>
              <w:t>30000</w:t>
            </w:r>
          </w:p>
          <w:p w:rsidR="00CE7063" w:rsidRDefault="00CE7063">
            <w:pPr>
              <w:spacing w:line="276" w:lineRule="auto"/>
              <w:jc w:val="center"/>
              <w:rPr>
                <w:b/>
                <w:bCs/>
              </w:rPr>
            </w:pPr>
            <w:r>
              <w:rPr>
                <w:b/>
                <w:bCs/>
              </w:rPr>
              <w:t>40000</w:t>
            </w:r>
          </w:p>
        </w:tc>
        <w:tc>
          <w:tcPr>
            <w:tcW w:w="1674" w:type="dxa"/>
            <w:tcBorders>
              <w:top w:val="nil"/>
              <w:left w:val="single" w:sz="4" w:space="0" w:color="auto"/>
              <w:bottom w:val="single" w:sz="4" w:space="0" w:color="auto"/>
              <w:right w:val="single" w:sz="4" w:space="0" w:color="auto"/>
            </w:tcBorders>
            <w:hideMark/>
          </w:tcPr>
          <w:p w:rsidR="00CE7063" w:rsidRDefault="00CE7063">
            <w:pPr>
              <w:spacing w:line="276" w:lineRule="auto"/>
              <w:jc w:val="center"/>
            </w:pPr>
            <w:r>
              <w:t>12</w:t>
            </w:r>
          </w:p>
          <w:p w:rsidR="00CE7063" w:rsidRDefault="00CE7063">
            <w:pPr>
              <w:spacing w:line="276" w:lineRule="auto"/>
              <w:jc w:val="center"/>
            </w:pPr>
            <w:r>
              <w:t>12</w:t>
            </w:r>
          </w:p>
          <w:p w:rsidR="00CE7063" w:rsidRDefault="00CE7063">
            <w:pPr>
              <w:spacing w:line="276" w:lineRule="auto"/>
              <w:jc w:val="center"/>
            </w:pPr>
            <w:r>
              <w:t>12</w:t>
            </w:r>
          </w:p>
          <w:p w:rsidR="00CE7063" w:rsidRDefault="00CE7063">
            <w:pPr>
              <w:spacing w:line="276" w:lineRule="auto"/>
              <w:jc w:val="center"/>
            </w:pPr>
            <w:r>
              <w:t>18</w:t>
            </w:r>
          </w:p>
          <w:p w:rsidR="00CE7063" w:rsidRDefault="00CE7063">
            <w:pPr>
              <w:spacing w:line="276" w:lineRule="auto"/>
              <w:jc w:val="center"/>
            </w:pPr>
            <w:r>
              <w:t>24</w:t>
            </w:r>
          </w:p>
          <w:p w:rsidR="00CE7063" w:rsidRDefault="00CE7063">
            <w:pPr>
              <w:spacing w:line="276" w:lineRule="auto"/>
              <w:jc w:val="center"/>
            </w:pPr>
            <w:r>
              <w:t>36</w:t>
            </w:r>
          </w:p>
          <w:p w:rsidR="00CE7063" w:rsidRDefault="00CE7063">
            <w:pPr>
              <w:spacing w:line="276" w:lineRule="auto"/>
              <w:jc w:val="center"/>
            </w:pPr>
            <w:r>
              <w:t>48</w:t>
            </w:r>
          </w:p>
          <w:p w:rsidR="00CE7063" w:rsidRDefault="00CE7063">
            <w:pPr>
              <w:spacing w:line="276" w:lineRule="auto"/>
              <w:jc w:val="center"/>
            </w:pPr>
            <w:r>
              <w:t>66</w:t>
            </w:r>
          </w:p>
          <w:p w:rsidR="00CE7063" w:rsidRDefault="00CE7063">
            <w:pPr>
              <w:spacing w:line="276" w:lineRule="auto"/>
              <w:jc w:val="center"/>
            </w:pPr>
            <w:r>
              <w:t>78</w:t>
            </w:r>
          </w:p>
          <w:p w:rsidR="00CE7063" w:rsidRDefault="00CE7063">
            <w:pPr>
              <w:spacing w:line="276" w:lineRule="auto"/>
              <w:jc w:val="center"/>
            </w:pPr>
            <w:r>
              <w:t>96</w:t>
            </w:r>
          </w:p>
        </w:tc>
        <w:tc>
          <w:tcPr>
            <w:tcW w:w="2135" w:type="dxa"/>
            <w:tcBorders>
              <w:top w:val="nil"/>
              <w:left w:val="single" w:sz="4" w:space="0" w:color="auto"/>
              <w:bottom w:val="single" w:sz="4" w:space="0" w:color="auto"/>
              <w:right w:val="single" w:sz="4" w:space="0" w:color="auto"/>
            </w:tcBorders>
            <w:hideMark/>
          </w:tcPr>
          <w:p w:rsidR="00CE7063" w:rsidRDefault="00CE7063">
            <w:pPr>
              <w:spacing w:line="276" w:lineRule="auto"/>
              <w:jc w:val="center"/>
            </w:pPr>
            <w:r>
              <w:t>6</w:t>
            </w:r>
          </w:p>
          <w:p w:rsidR="00CE7063" w:rsidRDefault="00CE7063">
            <w:pPr>
              <w:spacing w:line="276" w:lineRule="auto"/>
              <w:jc w:val="center"/>
            </w:pPr>
            <w:r>
              <w:t>12</w:t>
            </w:r>
          </w:p>
          <w:p w:rsidR="00CE7063" w:rsidRDefault="00CE7063">
            <w:pPr>
              <w:spacing w:line="276" w:lineRule="auto"/>
              <w:jc w:val="center"/>
            </w:pPr>
            <w:r>
              <w:t>18</w:t>
            </w:r>
          </w:p>
          <w:p w:rsidR="00CE7063" w:rsidRDefault="00CE7063">
            <w:pPr>
              <w:spacing w:line="276" w:lineRule="auto"/>
              <w:jc w:val="center"/>
            </w:pPr>
            <w:r>
              <w:t>24</w:t>
            </w:r>
          </w:p>
          <w:p w:rsidR="00CE7063" w:rsidRDefault="00CE7063">
            <w:pPr>
              <w:spacing w:line="276" w:lineRule="auto"/>
              <w:jc w:val="center"/>
            </w:pPr>
            <w:r>
              <w:t>30</w:t>
            </w:r>
          </w:p>
          <w:p w:rsidR="00CE7063" w:rsidRDefault="00CE7063">
            <w:pPr>
              <w:spacing w:line="276" w:lineRule="auto"/>
              <w:jc w:val="center"/>
            </w:pPr>
            <w:r>
              <w:t>36</w:t>
            </w:r>
          </w:p>
          <w:p w:rsidR="00CE7063" w:rsidRDefault="00CE7063">
            <w:pPr>
              <w:spacing w:line="276" w:lineRule="auto"/>
              <w:jc w:val="center"/>
            </w:pPr>
            <w:r>
              <w:t>48</w:t>
            </w:r>
          </w:p>
          <w:p w:rsidR="00CE7063" w:rsidRDefault="00CE7063">
            <w:pPr>
              <w:spacing w:line="276" w:lineRule="auto"/>
              <w:jc w:val="center"/>
            </w:pPr>
            <w:r>
              <w:t>66</w:t>
            </w:r>
          </w:p>
          <w:p w:rsidR="00CE7063" w:rsidRDefault="00CE7063">
            <w:pPr>
              <w:spacing w:line="276" w:lineRule="auto"/>
              <w:jc w:val="center"/>
            </w:pPr>
            <w:r>
              <w:t>84</w:t>
            </w:r>
          </w:p>
          <w:p w:rsidR="00CE7063" w:rsidRDefault="00CE7063">
            <w:pPr>
              <w:spacing w:line="276" w:lineRule="auto"/>
              <w:jc w:val="center"/>
            </w:pPr>
            <w:r>
              <w:t>90</w:t>
            </w:r>
          </w:p>
        </w:tc>
        <w:tc>
          <w:tcPr>
            <w:tcW w:w="2135" w:type="dxa"/>
            <w:tcBorders>
              <w:top w:val="nil"/>
              <w:left w:val="single" w:sz="4" w:space="0" w:color="auto"/>
              <w:bottom w:val="single" w:sz="4" w:space="0" w:color="auto"/>
              <w:right w:val="single" w:sz="4" w:space="0" w:color="auto"/>
            </w:tcBorders>
            <w:hideMark/>
          </w:tcPr>
          <w:p w:rsidR="00CE7063" w:rsidRDefault="00CE7063">
            <w:pPr>
              <w:spacing w:line="276" w:lineRule="auto"/>
              <w:jc w:val="center"/>
            </w:pPr>
            <w:r>
              <w:t>3,6</w:t>
            </w:r>
          </w:p>
          <w:p w:rsidR="00CE7063" w:rsidRDefault="00CE7063">
            <w:pPr>
              <w:spacing w:line="276" w:lineRule="auto"/>
              <w:jc w:val="center"/>
            </w:pPr>
            <w:r>
              <w:t>3,6</w:t>
            </w:r>
          </w:p>
          <w:p w:rsidR="00CE7063" w:rsidRDefault="00CE7063">
            <w:pPr>
              <w:spacing w:line="276" w:lineRule="auto"/>
              <w:jc w:val="center"/>
            </w:pPr>
            <w:r>
              <w:t>4,8</w:t>
            </w:r>
          </w:p>
          <w:p w:rsidR="00CE7063" w:rsidRDefault="00CE7063">
            <w:pPr>
              <w:spacing w:line="276" w:lineRule="auto"/>
              <w:jc w:val="center"/>
            </w:pPr>
            <w:r>
              <w:t>4,8</w:t>
            </w:r>
          </w:p>
          <w:p w:rsidR="00CE7063" w:rsidRDefault="00CE7063">
            <w:pPr>
              <w:spacing w:line="276" w:lineRule="auto"/>
              <w:jc w:val="center"/>
            </w:pPr>
            <w:r>
              <w:t>4,8</w:t>
            </w:r>
          </w:p>
          <w:p w:rsidR="00CE7063" w:rsidRDefault="00CE7063">
            <w:pPr>
              <w:spacing w:line="276" w:lineRule="auto"/>
              <w:jc w:val="center"/>
            </w:pPr>
            <w:r>
              <w:t>4,8</w:t>
            </w:r>
          </w:p>
          <w:p w:rsidR="00CE7063" w:rsidRDefault="00CE7063">
            <w:pPr>
              <w:spacing w:line="276" w:lineRule="auto"/>
              <w:jc w:val="center"/>
            </w:pPr>
            <w:r>
              <w:t>4,8</w:t>
            </w:r>
          </w:p>
          <w:p w:rsidR="00CE7063" w:rsidRDefault="00CE7063">
            <w:pPr>
              <w:spacing w:line="276" w:lineRule="auto"/>
              <w:jc w:val="center"/>
            </w:pPr>
            <w:r>
              <w:t>4,8</w:t>
            </w:r>
          </w:p>
          <w:p w:rsidR="00CE7063" w:rsidRDefault="00CE7063">
            <w:pPr>
              <w:spacing w:line="276" w:lineRule="auto"/>
              <w:jc w:val="center"/>
            </w:pPr>
            <w:r>
              <w:t>4,8</w:t>
            </w:r>
          </w:p>
          <w:p w:rsidR="00CE7063" w:rsidRDefault="00CE7063">
            <w:pPr>
              <w:spacing w:line="276" w:lineRule="auto"/>
              <w:jc w:val="center"/>
            </w:pPr>
            <w:r>
              <w:t>4,8</w:t>
            </w:r>
          </w:p>
        </w:tc>
        <w:tc>
          <w:tcPr>
            <w:tcW w:w="2135" w:type="dxa"/>
            <w:tcBorders>
              <w:top w:val="nil"/>
              <w:left w:val="single" w:sz="4" w:space="0" w:color="auto"/>
              <w:bottom w:val="single" w:sz="4" w:space="0" w:color="auto"/>
              <w:right w:val="single" w:sz="4" w:space="0" w:color="auto"/>
            </w:tcBorders>
            <w:hideMark/>
          </w:tcPr>
          <w:p w:rsidR="00CE7063" w:rsidRDefault="00CE7063">
            <w:pPr>
              <w:spacing w:line="276" w:lineRule="auto"/>
              <w:jc w:val="center"/>
            </w:pPr>
            <w:r>
              <w:t>72</w:t>
            </w:r>
          </w:p>
          <w:p w:rsidR="00CE7063" w:rsidRDefault="00CE7063">
            <w:pPr>
              <w:spacing w:line="276" w:lineRule="auto"/>
              <w:jc w:val="center"/>
            </w:pPr>
            <w:r>
              <w:t>144</w:t>
            </w:r>
          </w:p>
          <w:p w:rsidR="00CE7063" w:rsidRDefault="00CE7063">
            <w:pPr>
              <w:spacing w:line="276" w:lineRule="auto"/>
              <w:jc w:val="center"/>
            </w:pPr>
            <w:r>
              <w:t>216</w:t>
            </w:r>
          </w:p>
          <w:p w:rsidR="00CE7063" w:rsidRDefault="00CE7063">
            <w:pPr>
              <w:spacing w:line="276" w:lineRule="auto"/>
              <w:jc w:val="center"/>
            </w:pPr>
            <w:r>
              <w:t>432</w:t>
            </w:r>
          </w:p>
          <w:p w:rsidR="00CE7063" w:rsidRDefault="00CE7063">
            <w:pPr>
              <w:spacing w:line="276" w:lineRule="auto"/>
              <w:jc w:val="center"/>
            </w:pPr>
            <w:r>
              <w:t>720</w:t>
            </w:r>
          </w:p>
          <w:p w:rsidR="00CE7063" w:rsidRDefault="00CE7063">
            <w:pPr>
              <w:spacing w:line="276" w:lineRule="auto"/>
              <w:jc w:val="center"/>
            </w:pPr>
            <w:r>
              <w:t>1296</w:t>
            </w:r>
          </w:p>
          <w:p w:rsidR="00CE7063" w:rsidRDefault="00CE7063">
            <w:pPr>
              <w:spacing w:line="276" w:lineRule="auto"/>
              <w:jc w:val="center"/>
            </w:pPr>
            <w:r>
              <w:t>2304</w:t>
            </w:r>
          </w:p>
          <w:p w:rsidR="00CE7063" w:rsidRDefault="00CE7063">
            <w:pPr>
              <w:spacing w:line="276" w:lineRule="auto"/>
              <w:jc w:val="center"/>
            </w:pPr>
            <w:r>
              <w:t>4356</w:t>
            </w:r>
          </w:p>
          <w:p w:rsidR="00CE7063" w:rsidRDefault="00CE7063">
            <w:pPr>
              <w:spacing w:line="276" w:lineRule="auto"/>
              <w:jc w:val="center"/>
            </w:pPr>
            <w:r>
              <w:t>6552</w:t>
            </w:r>
          </w:p>
          <w:p w:rsidR="00CE7063" w:rsidRDefault="00CE7063">
            <w:pPr>
              <w:spacing w:line="276" w:lineRule="auto"/>
              <w:jc w:val="center"/>
            </w:pPr>
            <w:r>
              <w:t>8640</w:t>
            </w:r>
          </w:p>
        </w:tc>
      </w:tr>
    </w:tbl>
    <w:p w:rsidR="00CE7063" w:rsidRDefault="00CE7063" w:rsidP="00CE7063">
      <w:pPr>
        <w:ind w:firstLine="720"/>
        <w:jc w:val="both"/>
      </w:pPr>
    </w:p>
    <w:p w:rsidR="00CE7063" w:rsidRDefault="00CE7063" w:rsidP="00CE7063">
      <w:pPr>
        <w:pStyle w:val="FR3"/>
        <w:spacing w:line="240" w:lineRule="auto"/>
        <w:rPr>
          <w:sz w:val="20"/>
          <w:szCs w:val="20"/>
        </w:rPr>
      </w:pPr>
      <w:r>
        <w:rPr>
          <w:sz w:val="20"/>
          <w:szCs w:val="20"/>
        </w:rPr>
        <w:t>ТАБЛИЦА 8.13. РАЗМЕРЫ ЦИЛИНДРИЧЕСКИХ ЖЕЛЕЗОБЕТОННЫХ РЕЗЕРВУАРОВ ДЛЯ ХРАНЕНИЯ НЕФТИ И НЕФТЕПРОДУКТОВ</w:t>
      </w:r>
    </w:p>
    <w:p w:rsidR="00CE7063" w:rsidRDefault="00CE7063" w:rsidP="00CE7063">
      <w:pPr>
        <w:pStyle w:val="FR3"/>
        <w:spacing w:line="240" w:lineRule="auto"/>
        <w:rPr>
          <w:sz w:val="20"/>
          <w:szCs w:val="20"/>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409"/>
        <w:gridCol w:w="2410"/>
        <w:gridCol w:w="2410"/>
        <w:gridCol w:w="2410"/>
      </w:tblGrid>
      <w:tr w:rsidR="00CE7063" w:rsidTr="00CE7063">
        <w:trPr>
          <w:trHeight w:hRule="exact" w:val="620"/>
        </w:trPr>
        <w:tc>
          <w:tcPr>
            <w:tcW w:w="240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Объем резервуара, м</w:t>
            </w:r>
            <w:r>
              <w:rPr>
                <w:b/>
                <w:bCs/>
                <w:vertAlign w:val="superscript"/>
              </w:rPr>
              <w:t>8</w:t>
            </w:r>
          </w:p>
        </w:tc>
        <w:tc>
          <w:tcPr>
            <w:tcW w:w="241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Диаметр, н</w:t>
            </w:r>
          </w:p>
        </w:tc>
        <w:tc>
          <w:tcPr>
            <w:tcW w:w="241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Высота, ы</w:t>
            </w:r>
          </w:p>
        </w:tc>
        <w:tc>
          <w:tcPr>
            <w:tcW w:w="241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Площадь, и</w:t>
            </w:r>
            <w:r>
              <w:rPr>
                <w:b/>
                <w:bCs/>
                <w:vertAlign w:val="superscript"/>
              </w:rPr>
              <w:t>8</w:t>
            </w:r>
          </w:p>
        </w:tc>
      </w:tr>
      <w:tr w:rsidR="00CE7063" w:rsidTr="00CE7063">
        <w:trPr>
          <w:trHeight w:hRule="exact" w:val="3054"/>
        </w:trPr>
        <w:tc>
          <w:tcPr>
            <w:tcW w:w="2409"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 xml:space="preserve">50 </w:t>
            </w:r>
          </w:p>
          <w:p w:rsidR="00CE7063" w:rsidRDefault="00CE7063">
            <w:pPr>
              <w:spacing w:line="276" w:lineRule="auto"/>
              <w:jc w:val="center"/>
              <w:rPr>
                <w:b/>
                <w:bCs/>
              </w:rPr>
            </w:pPr>
            <w:r>
              <w:rPr>
                <w:b/>
                <w:bCs/>
              </w:rPr>
              <w:t xml:space="preserve">100 </w:t>
            </w:r>
          </w:p>
          <w:p w:rsidR="00CE7063" w:rsidRDefault="00CE7063">
            <w:pPr>
              <w:spacing w:line="276" w:lineRule="auto"/>
              <w:jc w:val="center"/>
              <w:rPr>
                <w:b/>
                <w:bCs/>
              </w:rPr>
            </w:pPr>
            <w:r>
              <w:rPr>
                <w:b/>
                <w:bCs/>
              </w:rPr>
              <w:t xml:space="preserve">250 </w:t>
            </w:r>
          </w:p>
          <w:p w:rsidR="00CE7063" w:rsidRDefault="00CE7063">
            <w:pPr>
              <w:spacing w:line="276" w:lineRule="auto"/>
              <w:jc w:val="center"/>
              <w:rPr>
                <w:b/>
                <w:bCs/>
              </w:rPr>
            </w:pPr>
            <w:r>
              <w:rPr>
                <w:b/>
                <w:bCs/>
              </w:rPr>
              <w:t xml:space="preserve">500 </w:t>
            </w:r>
          </w:p>
          <w:p w:rsidR="00CE7063" w:rsidRDefault="00CE7063">
            <w:pPr>
              <w:spacing w:line="276" w:lineRule="auto"/>
              <w:jc w:val="center"/>
              <w:rPr>
                <w:b/>
                <w:bCs/>
              </w:rPr>
            </w:pPr>
            <w:r>
              <w:rPr>
                <w:b/>
                <w:bCs/>
              </w:rPr>
              <w:t xml:space="preserve">1000 </w:t>
            </w:r>
          </w:p>
          <w:p w:rsidR="00CE7063" w:rsidRDefault="00CE7063">
            <w:pPr>
              <w:spacing w:line="276" w:lineRule="auto"/>
              <w:jc w:val="center"/>
              <w:rPr>
                <w:b/>
                <w:bCs/>
              </w:rPr>
            </w:pPr>
            <w:r>
              <w:rPr>
                <w:b/>
                <w:bCs/>
              </w:rPr>
              <w:t xml:space="preserve">2000 </w:t>
            </w:r>
          </w:p>
          <w:p w:rsidR="00CE7063" w:rsidRDefault="00CE7063">
            <w:pPr>
              <w:spacing w:line="276" w:lineRule="auto"/>
              <w:jc w:val="center"/>
              <w:rPr>
                <w:b/>
                <w:bCs/>
              </w:rPr>
            </w:pPr>
            <w:r>
              <w:rPr>
                <w:b/>
                <w:bCs/>
              </w:rPr>
              <w:t xml:space="preserve">3000 </w:t>
            </w:r>
          </w:p>
          <w:p w:rsidR="00CE7063" w:rsidRDefault="00CE7063">
            <w:pPr>
              <w:spacing w:line="276" w:lineRule="auto"/>
              <w:jc w:val="center"/>
              <w:rPr>
                <w:b/>
                <w:bCs/>
              </w:rPr>
            </w:pPr>
            <w:r>
              <w:rPr>
                <w:b/>
                <w:bCs/>
              </w:rPr>
              <w:t xml:space="preserve">5000 </w:t>
            </w:r>
          </w:p>
          <w:p w:rsidR="00CE7063" w:rsidRDefault="00CE7063">
            <w:pPr>
              <w:spacing w:line="276" w:lineRule="auto"/>
              <w:jc w:val="center"/>
              <w:rPr>
                <w:b/>
                <w:bCs/>
              </w:rPr>
            </w:pPr>
            <w:r>
              <w:rPr>
                <w:b/>
                <w:bCs/>
              </w:rPr>
              <w:t xml:space="preserve">6000 </w:t>
            </w:r>
          </w:p>
          <w:p w:rsidR="00CE7063" w:rsidRDefault="00CE7063">
            <w:pPr>
              <w:spacing w:line="276" w:lineRule="auto"/>
              <w:jc w:val="center"/>
              <w:rPr>
                <w:b/>
                <w:bCs/>
              </w:rPr>
            </w:pPr>
            <w:r>
              <w:rPr>
                <w:b/>
                <w:bCs/>
              </w:rPr>
              <w:t xml:space="preserve">10000 </w:t>
            </w:r>
          </w:p>
          <w:p w:rsidR="00CE7063" w:rsidRDefault="00CE7063">
            <w:pPr>
              <w:spacing w:line="276" w:lineRule="auto"/>
              <w:jc w:val="center"/>
              <w:rPr>
                <w:b/>
                <w:bCs/>
              </w:rPr>
            </w:pPr>
            <w:r>
              <w:rPr>
                <w:b/>
                <w:bCs/>
              </w:rPr>
              <w:t xml:space="preserve">20000 </w:t>
            </w:r>
          </w:p>
          <w:p w:rsidR="00CE7063" w:rsidRDefault="00CE7063">
            <w:pPr>
              <w:spacing w:line="276" w:lineRule="auto"/>
              <w:jc w:val="center"/>
              <w:rPr>
                <w:b/>
                <w:bCs/>
              </w:rPr>
            </w:pPr>
            <w:r>
              <w:rPr>
                <w:b/>
                <w:bCs/>
              </w:rPr>
              <w:t xml:space="preserve">30000 </w:t>
            </w:r>
          </w:p>
          <w:p w:rsidR="00CE7063" w:rsidRDefault="00CE7063">
            <w:pPr>
              <w:spacing w:line="276" w:lineRule="auto"/>
              <w:jc w:val="center"/>
              <w:rPr>
                <w:b/>
                <w:bCs/>
              </w:rPr>
            </w:pPr>
            <w:r>
              <w:rPr>
                <w:b/>
                <w:bCs/>
              </w:rPr>
              <w:t>40000</w:t>
            </w:r>
          </w:p>
        </w:tc>
        <w:tc>
          <w:tcPr>
            <w:tcW w:w="241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 xml:space="preserve">6 </w:t>
            </w:r>
          </w:p>
          <w:p w:rsidR="00CE7063" w:rsidRDefault="00CE7063">
            <w:pPr>
              <w:spacing w:line="276" w:lineRule="auto"/>
              <w:jc w:val="center"/>
            </w:pPr>
            <w:r>
              <w:t xml:space="preserve">6 </w:t>
            </w:r>
          </w:p>
          <w:p w:rsidR="00CE7063" w:rsidRDefault="00CE7063">
            <w:pPr>
              <w:spacing w:line="276" w:lineRule="auto"/>
              <w:jc w:val="center"/>
            </w:pPr>
            <w:r>
              <w:t xml:space="preserve">9 </w:t>
            </w:r>
          </w:p>
          <w:p w:rsidR="00CE7063" w:rsidRDefault="00CE7063">
            <w:pPr>
              <w:spacing w:line="276" w:lineRule="auto"/>
              <w:jc w:val="center"/>
            </w:pPr>
            <w:r>
              <w:t xml:space="preserve">12 </w:t>
            </w:r>
          </w:p>
          <w:p w:rsidR="00CE7063" w:rsidRDefault="00CE7063">
            <w:pPr>
              <w:spacing w:line="276" w:lineRule="auto"/>
              <w:jc w:val="center"/>
            </w:pPr>
            <w:r>
              <w:t xml:space="preserve">18 </w:t>
            </w:r>
          </w:p>
          <w:p w:rsidR="00CE7063" w:rsidRDefault="00CE7063">
            <w:pPr>
              <w:spacing w:line="276" w:lineRule="auto"/>
              <w:jc w:val="center"/>
            </w:pPr>
            <w:r>
              <w:t xml:space="preserve">24 </w:t>
            </w:r>
          </w:p>
          <w:p w:rsidR="00CE7063" w:rsidRDefault="00CE7063">
            <w:pPr>
              <w:spacing w:line="276" w:lineRule="auto"/>
              <w:jc w:val="center"/>
            </w:pPr>
            <w:r>
              <w:t xml:space="preserve">30 </w:t>
            </w:r>
          </w:p>
          <w:p w:rsidR="00CE7063" w:rsidRDefault="00CE7063">
            <w:pPr>
              <w:spacing w:line="276" w:lineRule="auto"/>
              <w:jc w:val="center"/>
            </w:pPr>
            <w:r>
              <w:t xml:space="preserve">42 </w:t>
            </w:r>
          </w:p>
          <w:p w:rsidR="00CE7063" w:rsidRDefault="00CE7063">
            <w:pPr>
              <w:spacing w:line="276" w:lineRule="auto"/>
              <w:jc w:val="center"/>
            </w:pPr>
            <w:r>
              <w:t xml:space="preserve">30 </w:t>
            </w:r>
          </w:p>
          <w:p w:rsidR="00CE7063" w:rsidRDefault="00CE7063">
            <w:pPr>
              <w:spacing w:line="276" w:lineRule="auto"/>
              <w:jc w:val="center"/>
            </w:pPr>
            <w:r>
              <w:t xml:space="preserve">42 </w:t>
            </w:r>
          </w:p>
          <w:p w:rsidR="00CE7063" w:rsidRDefault="00CE7063">
            <w:pPr>
              <w:spacing w:line="276" w:lineRule="auto"/>
              <w:jc w:val="center"/>
            </w:pPr>
            <w:r>
              <w:t xml:space="preserve">54 </w:t>
            </w:r>
          </w:p>
          <w:p w:rsidR="00CE7063" w:rsidRDefault="00CE7063">
            <w:pPr>
              <w:spacing w:line="276" w:lineRule="auto"/>
              <w:jc w:val="center"/>
            </w:pPr>
            <w:r>
              <w:t xml:space="preserve">66 </w:t>
            </w:r>
          </w:p>
          <w:p w:rsidR="00CE7063" w:rsidRDefault="00CE7063">
            <w:pPr>
              <w:spacing w:line="276" w:lineRule="auto"/>
              <w:jc w:val="center"/>
            </w:pPr>
            <w:r>
              <w:t>78</w:t>
            </w:r>
          </w:p>
        </w:tc>
        <w:tc>
          <w:tcPr>
            <w:tcW w:w="241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1,8</w:t>
            </w:r>
          </w:p>
          <w:p w:rsidR="00CE7063" w:rsidRDefault="00CE7063">
            <w:pPr>
              <w:spacing w:line="276" w:lineRule="auto"/>
              <w:jc w:val="center"/>
            </w:pPr>
            <w:r>
              <w:t>3,6</w:t>
            </w:r>
          </w:p>
          <w:p w:rsidR="00CE7063" w:rsidRDefault="00CE7063">
            <w:pPr>
              <w:spacing w:line="276" w:lineRule="auto"/>
              <w:jc w:val="center"/>
            </w:pPr>
            <w:r>
              <w:t xml:space="preserve">3,6 </w:t>
            </w:r>
          </w:p>
          <w:p w:rsidR="00CE7063" w:rsidRDefault="00CE7063">
            <w:pPr>
              <w:spacing w:line="276" w:lineRule="auto"/>
              <w:jc w:val="center"/>
            </w:pPr>
            <w:r>
              <w:t xml:space="preserve">4,8 </w:t>
            </w:r>
          </w:p>
          <w:p w:rsidR="00CE7063" w:rsidRDefault="00CE7063">
            <w:pPr>
              <w:spacing w:line="276" w:lineRule="auto"/>
              <w:jc w:val="center"/>
            </w:pPr>
            <w:r>
              <w:t xml:space="preserve">4,8 </w:t>
            </w:r>
          </w:p>
          <w:p w:rsidR="00CE7063" w:rsidRDefault="00CE7063">
            <w:pPr>
              <w:spacing w:line="276" w:lineRule="auto"/>
              <w:jc w:val="center"/>
            </w:pPr>
            <w:r>
              <w:t xml:space="preserve">4,8 </w:t>
            </w:r>
          </w:p>
          <w:p w:rsidR="00CE7063" w:rsidRDefault="00CE7063">
            <w:pPr>
              <w:spacing w:line="276" w:lineRule="auto"/>
              <w:jc w:val="center"/>
            </w:pPr>
            <w:r>
              <w:t>4,8</w:t>
            </w:r>
          </w:p>
          <w:p w:rsidR="00CE7063" w:rsidRDefault="00CE7063">
            <w:pPr>
              <w:spacing w:line="276" w:lineRule="auto"/>
              <w:jc w:val="center"/>
            </w:pPr>
            <w:r>
              <w:t>4,8</w:t>
            </w:r>
          </w:p>
          <w:p w:rsidR="00CE7063" w:rsidRDefault="00CE7063">
            <w:pPr>
              <w:spacing w:line="276" w:lineRule="auto"/>
              <w:jc w:val="center"/>
            </w:pPr>
            <w:r>
              <w:t>7,8</w:t>
            </w:r>
          </w:p>
          <w:p w:rsidR="00CE7063" w:rsidRDefault="00CE7063">
            <w:pPr>
              <w:spacing w:line="276" w:lineRule="auto"/>
              <w:jc w:val="center"/>
            </w:pPr>
            <w:r>
              <w:t xml:space="preserve"> 7,8</w:t>
            </w:r>
          </w:p>
          <w:p w:rsidR="00CE7063" w:rsidRDefault="00CE7063">
            <w:pPr>
              <w:spacing w:line="276" w:lineRule="auto"/>
              <w:jc w:val="center"/>
            </w:pPr>
            <w:r>
              <w:t xml:space="preserve"> 9,0</w:t>
            </w:r>
          </w:p>
          <w:p w:rsidR="00CE7063" w:rsidRDefault="00CE7063">
            <w:pPr>
              <w:spacing w:line="276" w:lineRule="auto"/>
              <w:jc w:val="center"/>
            </w:pPr>
            <w:r>
              <w:t>9,0</w:t>
            </w:r>
          </w:p>
          <w:p w:rsidR="00CE7063" w:rsidRDefault="00CE7063">
            <w:pPr>
              <w:spacing w:line="276" w:lineRule="auto"/>
              <w:jc w:val="center"/>
            </w:pPr>
            <w:r>
              <w:t>9,0</w:t>
            </w:r>
          </w:p>
        </w:tc>
        <w:tc>
          <w:tcPr>
            <w:tcW w:w="2410"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 xml:space="preserve">28 </w:t>
            </w:r>
          </w:p>
          <w:p w:rsidR="00CE7063" w:rsidRDefault="00CE7063">
            <w:pPr>
              <w:spacing w:line="276" w:lineRule="auto"/>
              <w:jc w:val="center"/>
            </w:pPr>
            <w:r>
              <w:t>28</w:t>
            </w:r>
          </w:p>
          <w:p w:rsidR="00CE7063" w:rsidRDefault="00CE7063">
            <w:pPr>
              <w:spacing w:line="276" w:lineRule="auto"/>
              <w:jc w:val="center"/>
            </w:pPr>
            <w:r>
              <w:t xml:space="preserve">64 </w:t>
            </w:r>
          </w:p>
          <w:p w:rsidR="00CE7063" w:rsidRDefault="00CE7063">
            <w:pPr>
              <w:spacing w:line="276" w:lineRule="auto"/>
              <w:jc w:val="center"/>
            </w:pPr>
            <w:r>
              <w:t xml:space="preserve">113 </w:t>
            </w:r>
          </w:p>
          <w:p w:rsidR="00CE7063" w:rsidRDefault="00CE7063">
            <w:pPr>
              <w:spacing w:line="276" w:lineRule="auto"/>
              <w:jc w:val="center"/>
            </w:pPr>
            <w:r>
              <w:t xml:space="preserve">254 </w:t>
            </w:r>
          </w:p>
          <w:p w:rsidR="00CE7063" w:rsidRDefault="00CE7063">
            <w:pPr>
              <w:spacing w:line="276" w:lineRule="auto"/>
              <w:jc w:val="center"/>
            </w:pPr>
            <w:r>
              <w:t xml:space="preserve">452 </w:t>
            </w:r>
          </w:p>
          <w:p w:rsidR="00CE7063" w:rsidRDefault="00CE7063">
            <w:pPr>
              <w:spacing w:line="276" w:lineRule="auto"/>
              <w:jc w:val="center"/>
            </w:pPr>
            <w:r>
              <w:t xml:space="preserve">707 </w:t>
            </w:r>
          </w:p>
          <w:p w:rsidR="00CE7063" w:rsidRDefault="00CE7063">
            <w:pPr>
              <w:spacing w:line="276" w:lineRule="auto"/>
              <w:jc w:val="center"/>
            </w:pPr>
            <w:r>
              <w:t xml:space="preserve">1385 </w:t>
            </w:r>
          </w:p>
          <w:p w:rsidR="00CE7063" w:rsidRDefault="00CE7063">
            <w:pPr>
              <w:spacing w:line="276" w:lineRule="auto"/>
              <w:jc w:val="center"/>
            </w:pPr>
            <w:r>
              <w:t xml:space="preserve">707 </w:t>
            </w:r>
          </w:p>
          <w:p w:rsidR="00CE7063" w:rsidRDefault="00CE7063">
            <w:pPr>
              <w:spacing w:line="276" w:lineRule="auto"/>
              <w:jc w:val="center"/>
            </w:pPr>
            <w:r>
              <w:t xml:space="preserve">1385 </w:t>
            </w:r>
          </w:p>
          <w:p w:rsidR="00CE7063" w:rsidRDefault="00CE7063">
            <w:pPr>
              <w:spacing w:line="276" w:lineRule="auto"/>
              <w:jc w:val="center"/>
            </w:pPr>
            <w:r>
              <w:t xml:space="preserve">2289 </w:t>
            </w:r>
          </w:p>
          <w:p w:rsidR="00CE7063" w:rsidRDefault="00CE7063">
            <w:pPr>
              <w:spacing w:line="276" w:lineRule="auto"/>
              <w:jc w:val="center"/>
            </w:pPr>
            <w:r>
              <w:t xml:space="preserve">3420 </w:t>
            </w:r>
          </w:p>
          <w:p w:rsidR="00CE7063" w:rsidRDefault="00CE7063">
            <w:pPr>
              <w:spacing w:line="276" w:lineRule="auto"/>
              <w:jc w:val="center"/>
            </w:pPr>
            <w:r>
              <w:t>4776</w:t>
            </w:r>
          </w:p>
        </w:tc>
      </w:tr>
    </w:tbl>
    <w:p w:rsidR="00CE7063" w:rsidRDefault="00CE7063" w:rsidP="00CE7063">
      <w:pPr>
        <w:ind w:firstLine="720"/>
        <w:jc w:val="both"/>
      </w:pPr>
    </w:p>
    <w:p w:rsidR="00CE7063" w:rsidRDefault="00CE7063" w:rsidP="00CE7063">
      <w:pPr>
        <w:pStyle w:val="2"/>
        <w:ind w:firstLine="720"/>
      </w:pPr>
      <w:r>
        <w:t>Примечания: 1. Различают следующие виды резервуаров: заглубленные (подземные), когда покрытие резервуара находится ниже уровня поверхности земли на 30—60 см; полузаглубленные, когда покрытие резервуара находится над уровнем земли не более чем на половину высоты корпуса; наземные, когда весь резервуар расположен выше уровня поверхности земли. 2. Цилиндрические железобетонные резервуары подразделяются на две группе предварительно напряженным корпусом, но без предварительного напряженного днища и сборного покрытия (для хранения темных нефтепродуктов); с предварительно напряженным корпусом, монолитным днищем м покрытием (для хранения нефти и светлых нефтепродуктов).</w:t>
      </w:r>
    </w:p>
    <w:p w:rsidR="00CE7063" w:rsidRDefault="00CE7063" w:rsidP="00CE7063">
      <w:pPr>
        <w:pStyle w:val="FR3"/>
        <w:spacing w:line="240" w:lineRule="auto"/>
        <w:ind w:firstLine="720"/>
        <w:rPr>
          <w:sz w:val="20"/>
          <w:szCs w:val="20"/>
        </w:rPr>
      </w:pPr>
    </w:p>
    <w:p w:rsidR="00CE7063" w:rsidRDefault="00CE7063" w:rsidP="00CE7063">
      <w:pPr>
        <w:pStyle w:val="FR3"/>
        <w:spacing w:line="240" w:lineRule="auto"/>
        <w:ind w:firstLine="720"/>
        <w:rPr>
          <w:sz w:val="20"/>
          <w:szCs w:val="20"/>
        </w:rPr>
      </w:pPr>
      <w:r>
        <w:rPr>
          <w:b/>
          <w:bCs/>
        </w:rPr>
        <w:br w:type="page"/>
      </w:r>
      <w:r>
        <w:rPr>
          <w:sz w:val="20"/>
          <w:szCs w:val="20"/>
        </w:rPr>
        <w:lastRenderedPageBreak/>
        <w:t>ТАБЛИЦА 6.14. РАЗМБРЫ ЦИЛИНДРИЧЕСКИХ ВЕРТИКАЛЬНЫХ СТАЛЬНЫХ РЕЗЕРВУАРОВ ДЛЯ ХРАНЕНИЯ НЕФТИ И НЕФТЕПРОДУКТОВ</w:t>
      </w:r>
    </w:p>
    <w:p w:rsidR="00CE7063" w:rsidRDefault="00CE7063" w:rsidP="00CE7063">
      <w:pPr>
        <w:pStyle w:val="FR3"/>
        <w:spacing w:line="240" w:lineRule="auto"/>
        <w:ind w:firstLine="720"/>
        <w:rPr>
          <w:sz w:val="20"/>
          <w:szCs w:val="20"/>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374"/>
        <w:gridCol w:w="2375"/>
        <w:gridCol w:w="2374"/>
        <w:gridCol w:w="2375"/>
      </w:tblGrid>
      <w:tr w:rsidR="00CE7063" w:rsidTr="00CE7063">
        <w:trPr>
          <w:trHeight w:val="292"/>
        </w:trPr>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Объем резервуара, м</w:t>
            </w:r>
            <w:r>
              <w:rPr>
                <w:b/>
                <w:bCs/>
                <w:vertAlign w:val="superscript"/>
              </w:rPr>
              <w:t>3</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Диаметр, м</w:t>
            </w:r>
          </w:p>
        </w:tc>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Высота, м</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Площадь, м</w:t>
            </w:r>
            <w:r>
              <w:rPr>
                <w:b/>
                <w:bCs/>
                <w:vertAlign w:val="superscript"/>
              </w:rPr>
              <w:t>2</w:t>
            </w:r>
          </w:p>
        </w:tc>
      </w:tr>
      <w:tr w:rsidR="00CE7063" w:rsidTr="00CE7063">
        <w:trPr>
          <w:trHeight w:val="293"/>
        </w:trPr>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50</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4,01</w:t>
            </w:r>
          </w:p>
        </w:tc>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4,16</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13</w:t>
            </w:r>
          </w:p>
        </w:tc>
      </w:tr>
      <w:tr w:rsidR="00CE7063" w:rsidTr="00CE7063">
        <w:trPr>
          <w:trHeight w:val="292"/>
        </w:trPr>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70</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4,68</w:t>
            </w:r>
          </w:p>
        </w:tc>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4,16</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17</w:t>
            </w:r>
          </w:p>
        </w:tc>
      </w:tr>
      <w:tr w:rsidR="00CE7063" w:rsidTr="00CE7063">
        <w:trPr>
          <w:trHeight w:val="293"/>
        </w:trPr>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100</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4,74</w:t>
            </w:r>
          </w:p>
        </w:tc>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6,91</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18</w:t>
            </w:r>
          </w:p>
        </w:tc>
      </w:tr>
      <w:tr w:rsidR="00CE7063" w:rsidTr="00CE7063">
        <w:trPr>
          <w:trHeight w:val="292"/>
        </w:trPr>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100</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6,68</w:t>
            </w:r>
          </w:p>
        </w:tc>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4.14</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26</w:t>
            </w:r>
          </w:p>
        </w:tc>
      </w:tr>
      <w:tr w:rsidR="00CE7063" w:rsidTr="00CE7063">
        <w:trPr>
          <w:trHeight w:val="293"/>
        </w:trPr>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200</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6,63</w:t>
            </w:r>
          </w:p>
        </w:tc>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6,92</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35</w:t>
            </w:r>
          </w:p>
        </w:tc>
      </w:tr>
      <w:tr w:rsidR="00CE7063" w:rsidTr="00CE7063">
        <w:trPr>
          <w:trHeight w:val="292"/>
        </w:trPr>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200</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7,11</w:t>
            </w:r>
          </w:p>
        </w:tc>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5,61</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40</w:t>
            </w:r>
          </w:p>
        </w:tc>
      </w:tr>
      <w:tr w:rsidR="00CE7063" w:rsidTr="00CE7063">
        <w:trPr>
          <w:trHeight w:val="293"/>
        </w:trPr>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300</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7,69</w:t>
            </w:r>
          </w:p>
        </w:tc>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7,37</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45</w:t>
            </w:r>
          </w:p>
        </w:tc>
      </w:tr>
      <w:tr w:rsidR="00CE7063" w:rsidTr="00CE7063">
        <w:trPr>
          <w:trHeight w:val="292"/>
        </w:trPr>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300</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8,63</w:t>
            </w:r>
          </w:p>
        </w:tc>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6,61</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57</w:t>
            </w:r>
          </w:p>
        </w:tc>
      </w:tr>
      <w:tr w:rsidR="00CE7063" w:rsidTr="00CE7063">
        <w:trPr>
          <w:trHeight w:val="293"/>
        </w:trPr>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400</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8,53</w:t>
            </w:r>
          </w:p>
        </w:tc>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7,39</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57</w:t>
            </w:r>
          </w:p>
        </w:tc>
      </w:tr>
      <w:tr w:rsidR="00CE7063" w:rsidTr="00CE7063">
        <w:trPr>
          <w:trHeight w:val="292"/>
        </w:trPr>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600</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9,26</w:t>
            </w:r>
          </w:p>
        </w:tc>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7,44</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67</w:t>
            </w:r>
          </w:p>
        </w:tc>
      </w:tr>
      <w:tr w:rsidR="00CE7063" w:rsidTr="00CE7063">
        <w:trPr>
          <w:trHeight w:val="293"/>
        </w:trPr>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600</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9,86</w:t>
            </w:r>
          </w:p>
        </w:tc>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8,26</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77</w:t>
            </w:r>
          </w:p>
        </w:tc>
      </w:tr>
      <w:tr w:rsidR="00CE7063" w:rsidTr="00CE7063">
        <w:trPr>
          <w:trHeight w:val="292"/>
        </w:trPr>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lang w:val="en-US"/>
              </w:rPr>
              <w:t>700</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10.44</w:t>
            </w:r>
          </w:p>
        </w:tc>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8,34</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86</w:t>
            </w:r>
          </w:p>
        </w:tc>
      </w:tr>
      <w:tr w:rsidR="00CE7063" w:rsidTr="00CE7063">
        <w:trPr>
          <w:trHeight w:val="293"/>
        </w:trPr>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700</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11,38</w:t>
            </w:r>
          </w:p>
        </w:tc>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8,87</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102</w:t>
            </w:r>
          </w:p>
        </w:tc>
      </w:tr>
      <w:tr w:rsidR="00CE7063" w:rsidTr="00CE7063">
        <w:trPr>
          <w:trHeight w:val="292"/>
        </w:trPr>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1000</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11,38</w:t>
            </w:r>
          </w:p>
        </w:tc>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9,70</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102</w:t>
            </w:r>
          </w:p>
        </w:tc>
      </w:tr>
      <w:tr w:rsidR="00CE7063" w:rsidTr="00CE7063">
        <w:trPr>
          <w:trHeight w:val="293"/>
        </w:trPr>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1000</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12,33</w:t>
            </w:r>
          </w:p>
        </w:tc>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8,94</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120</w:t>
            </w:r>
          </w:p>
        </w:tc>
      </w:tr>
      <w:tr w:rsidR="00CE7063" w:rsidTr="00CE7063">
        <w:trPr>
          <w:trHeight w:val="292"/>
        </w:trPr>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2000</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14,62</w:t>
            </w:r>
          </w:p>
        </w:tc>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11,92</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168</w:t>
            </w:r>
          </w:p>
        </w:tc>
      </w:tr>
      <w:tr w:rsidR="00CE7063" w:rsidTr="00CE7063">
        <w:trPr>
          <w:trHeight w:val="293"/>
        </w:trPr>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2000</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15,22</w:t>
            </w:r>
          </w:p>
        </w:tc>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11,26</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183</w:t>
            </w:r>
          </w:p>
        </w:tc>
      </w:tr>
      <w:tr w:rsidR="00CE7063" w:rsidTr="00CE7063">
        <w:trPr>
          <w:trHeight w:val="292"/>
        </w:trPr>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3000</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17,90</w:t>
            </w:r>
          </w:p>
        </w:tc>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11,92</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252</w:t>
            </w:r>
          </w:p>
        </w:tc>
      </w:tr>
      <w:tr w:rsidR="00CE7063" w:rsidTr="00CE7063">
        <w:trPr>
          <w:trHeight w:val="293"/>
        </w:trPr>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5000</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22,80</w:t>
            </w:r>
          </w:p>
        </w:tc>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11,92</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408</w:t>
            </w:r>
          </w:p>
        </w:tc>
      </w:tr>
      <w:tr w:rsidR="00CE7063" w:rsidTr="00CE7063">
        <w:trPr>
          <w:trHeight w:val="292"/>
        </w:trPr>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10000</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34,20</w:t>
            </w:r>
          </w:p>
        </w:tc>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11,92</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918</w:t>
            </w:r>
          </w:p>
        </w:tc>
      </w:tr>
      <w:tr w:rsidR="00CE7063" w:rsidTr="00CE7063">
        <w:trPr>
          <w:trHeight w:val="293"/>
        </w:trPr>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20000</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45,60</w:t>
            </w:r>
          </w:p>
        </w:tc>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17,92</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1632</w:t>
            </w:r>
          </w:p>
        </w:tc>
      </w:tr>
      <w:tr w:rsidR="00CE7063" w:rsidTr="00CE7063">
        <w:trPr>
          <w:trHeight w:val="292"/>
        </w:trPr>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30 000</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45,60</w:t>
            </w:r>
          </w:p>
        </w:tc>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17,88</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1632</w:t>
            </w:r>
          </w:p>
        </w:tc>
      </w:tr>
      <w:tr w:rsidR="00CE7063" w:rsidTr="00CE7063">
        <w:trPr>
          <w:trHeight w:val="293"/>
        </w:trPr>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rPr>
                <w:b/>
                <w:bCs/>
              </w:rPr>
            </w:pPr>
            <w:r>
              <w:rPr>
                <w:b/>
                <w:bCs/>
              </w:rPr>
              <w:t>60000</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60,70</w:t>
            </w:r>
          </w:p>
        </w:tc>
        <w:tc>
          <w:tcPr>
            <w:tcW w:w="2374"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17,88</w:t>
            </w:r>
          </w:p>
        </w:tc>
        <w:tc>
          <w:tcPr>
            <w:tcW w:w="2375" w:type="dxa"/>
            <w:tcBorders>
              <w:top w:val="single" w:sz="4" w:space="0" w:color="auto"/>
              <w:left w:val="single" w:sz="4" w:space="0" w:color="auto"/>
              <w:bottom w:val="single" w:sz="4" w:space="0" w:color="auto"/>
              <w:right w:val="single" w:sz="4" w:space="0" w:color="auto"/>
            </w:tcBorders>
            <w:hideMark/>
          </w:tcPr>
          <w:p w:rsidR="00CE7063" w:rsidRDefault="00CE7063">
            <w:pPr>
              <w:spacing w:line="276" w:lineRule="auto"/>
              <w:jc w:val="center"/>
            </w:pPr>
            <w:r>
              <w:t>2892</w:t>
            </w:r>
          </w:p>
        </w:tc>
      </w:tr>
    </w:tbl>
    <w:p w:rsidR="00CE7063" w:rsidRDefault="00CE7063" w:rsidP="00CE7063">
      <w:pPr>
        <w:ind w:firstLine="720"/>
        <w:jc w:val="both"/>
      </w:pPr>
    </w:p>
    <w:p w:rsidR="00CE7063" w:rsidRDefault="00CE7063">
      <w:pPr>
        <w:autoSpaceDE/>
        <w:autoSpaceDN/>
        <w:spacing w:after="200" w:line="276" w:lineRule="auto"/>
      </w:pPr>
      <w:r>
        <w:br w:type="page"/>
      </w:r>
    </w:p>
    <w:p w:rsidR="00E91412" w:rsidRDefault="00E91412" w:rsidP="00E91412">
      <w:pPr>
        <w:ind w:firstLine="720"/>
        <w:jc w:val="center"/>
        <w:rPr>
          <w:b/>
          <w:bCs/>
        </w:rPr>
      </w:pPr>
      <w:r>
        <w:rPr>
          <w:b/>
          <w:bCs/>
        </w:rPr>
        <w:lastRenderedPageBreak/>
        <w:t>6.6. Тушение газовых и нефтяных фонтанов</w:t>
      </w:r>
    </w:p>
    <w:p w:rsidR="00E91412" w:rsidRDefault="00E91412" w:rsidP="00E91412">
      <w:pPr>
        <w:ind w:firstLine="720"/>
        <w:jc w:val="center"/>
        <w:rPr>
          <w:b/>
          <w:bCs/>
        </w:rPr>
      </w:pPr>
    </w:p>
    <w:p w:rsidR="00E91412" w:rsidRDefault="00E91412" w:rsidP="00E91412">
      <w:pPr>
        <w:ind w:firstLine="720"/>
        <w:jc w:val="both"/>
      </w:pPr>
      <w:r>
        <w:t>Газовые и нефтяные фонтаны подразделяются по составу фон</w:t>
      </w:r>
      <w:r>
        <w:softHyphen/>
        <w:t>танирующего вещества, виду струи и числу фонтанирующих скважин.</w:t>
      </w:r>
    </w:p>
    <w:p w:rsidR="00E91412" w:rsidRDefault="00E91412" w:rsidP="00E91412">
      <w:pPr>
        <w:ind w:firstLine="720"/>
        <w:jc w:val="both"/>
      </w:pPr>
      <w:r>
        <w:t>По составу фонтанирующего вещества фонтаны бывают</w:t>
      </w:r>
      <w:r>
        <w:rPr>
          <w:b/>
          <w:bCs/>
        </w:rPr>
        <w:t xml:space="preserve"> нефтя</w:t>
      </w:r>
      <w:r>
        <w:rPr>
          <w:b/>
          <w:bCs/>
        </w:rPr>
        <w:softHyphen/>
        <w:t>ные</w:t>
      </w:r>
      <w:r>
        <w:t xml:space="preserve"> (содержащие по массе более 50 % нефти или конденсата),</w:t>
      </w:r>
      <w:r>
        <w:rPr>
          <w:b/>
          <w:bCs/>
        </w:rPr>
        <w:t xml:space="preserve"> га</w:t>
      </w:r>
      <w:r>
        <w:rPr>
          <w:b/>
          <w:bCs/>
        </w:rPr>
        <w:softHyphen/>
        <w:t>зонефтяные</w:t>
      </w:r>
      <w:r>
        <w:t xml:space="preserve"> (до 50 % нефти или конденсата) и</w:t>
      </w:r>
      <w:r>
        <w:rPr>
          <w:b/>
          <w:bCs/>
        </w:rPr>
        <w:t xml:space="preserve"> газовые</w:t>
      </w:r>
      <w:r>
        <w:t xml:space="preserve"> (более 90 % газа).</w:t>
      </w:r>
    </w:p>
    <w:p w:rsidR="00E91412" w:rsidRDefault="00E91412" w:rsidP="00E91412">
      <w:pPr>
        <w:ind w:firstLine="720"/>
        <w:jc w:val="both"/>
      </w:pPr>
      <w:r>
        <w:t>По виду струи различают фонтаны</w:t>
      </w:r>
      <w:r>
        <w:rPr>
          <w:b/>
          <w:bCs/>
        </w:rPr>
        <w:t xml:space="preserve"> компактные, распыленные и комбинированные,</w:t>
      </w:r>
      <w:r>
        <w:t xml:space="preserve"> а по числу одновременно фонтанирующих сква</w:t>
      </w:r>
      <w:r>
        <w:softHyphen/>
        <w:t>жин</w:t>
      </w:r>
      <w:r>
        <w:rPr>
          <w:b/>
          <w:bCs/>
        </w:rPr>
        <w:t xml:space="preserve"> одиночные и групповые.</w:t>
      </w:r>
    </w:p>
    <w:p w:rsidR="00E91412" w:rsidRDefault="00E91412" w:rsidP="00E91412">
      <w:pPr>
        <w:ind w:firstLine="720"/>
        <w:jc w:val="both"/>
      </w:pPr>
      <w:r>
        <w:t>Основным параметром фонтанирующей скважины, по которому определяют приемы тушения пожара и расходы огнетушащих средств, является дебит фонтана по нефти или газу. Эквивалентным коэффи</w:t>
      </w:r>
      <w:r>
        <w:softHyphen/>
        <w:t>циентом для пересчета фонтана в чисто газовый или нефтяной при</w:t>
      </w:r>
      <w:r>
        <w:softHyphen/>
        <w:t>нимают 1 м</w:t>
      </w:r>
      <w:r>
        <w:rPr>
          <w:vertAlign w:val="superscript"/>
        </w:rPr>
        <w:t>3</w:t>
      </w:r>
      <w:r>
        <w:t xml:space="preserve"> нефти = 1000 м</w:t>
      </w:r>
      <w:r>
        <w:rPr>
          <w:vertAlign w:val="superscript"/>
        </w:rPr>
        <w:t>3</w:t>
      </w:r>
      <w:r>
        <w:t xml:space="preserve"> газа. Данные о дебите и составе фон</w:t>
      </w:r>
      <w:r>
        <w:softHyphen/>
        <w:t>тана устанавливает штаб по ликвидации аварии.</w:t>
      </w:r>
    </w:p>
    <w:p w:rsidR="00E91412" w:rsidRDefault="00E91412" w:rsidP="00E91412">
      <w:pPr>
        <w:ind w:firstLine="720"/>
        <w:jc w:val="both"/>
      </w:pPr>
      <w:r>
        <w:t>Процесс тушения пожара состоит из трех основных этапов, ко</w:t>
      </w:r>
      <w:r>
        <w:softHyphen/>
        <w:t>торые включают комплекс тактических действий:</w:t>
      </w:r>
    </w:p>
    <w:p w:rsidR="00E91412" w:rsidRDefault="00E91412" w:rsidP="00E91412">
      <w:pPr>
        <w:ind w:firstLine="720"/>
        <w:jc w:val="both"/>
      </w:pPr>
    </w:p>
    <w:p w:rsidR="00E91412" w:rsidRDefault="00E91412" w:rsidP="00E91412">
      <w:pPr>
        <w:ind w:firstLine="720"/>
        <w:jc w:val="both"/>
      </w:pPr>
      <w:r>
        <w:rPr>
          <w:b/>
          <w:bCs/>
        </w:rPr>
        <w:t>первый</w:t>
      </w:r>
      <w:r>
        <w:t xml:space="preserve"> - охлаждение устьевого оборудования, металлоконструкций вокруг скважин и прилегающей территории; орошение струи фонтана с целью снижения интенсивности теплоизлучения; тушение очагов горения нефти и конденсата вокруг устья скважины; уборка территории от металлоконструкций; создание необходимого запаса воды (2,5 -  5,0 тыс. м</w:t>
      </w:r>
      <w:r>
        <w:rPr>
          <w:vertAlign w:val="superscript"/>
        </w:rPr>
        <w:t>3</w:t>
      </w:r>
      <w:r>
        <w:t>) и др.;</w:t>
      </w:r>
    </w:p>
    <w:p w:rsidR="00E91412" w:rsidRDefault="00E91412" w:rsidP="00E91412">
      <w:pPr>
        <w:ind w:firstLine="720"/>
        <w:jc w:val="both"/>
      </w:pPr>
      <w:r>
        <w:rPr>
          <w:b/>
          <w:bCs/>
        </w:rPr>
        <w:t>второй</w:t>
      </w:r>
      <w:r>
        <w:t xml:space="preserve"> - непосредственное тушение фонтана с одновременным продолжением операций первого этапа;</w:t>
      </w:r>
    </w:p>
    <w:p w:rsidR="00E91412" w:rsidRDefault="00E91412" w:rsidP="00E91412">
      <w:pPr>
        <w:ind w:firstLine="720"/>
        <w:jc w:val="both"/>
      </w:pPr>
      <w:r>
        <w:rPr>
          <w:b/>
          <w:bCs/>
        </w:rPr>
        <w:t xml:space="preserve">третий - </w:t>
      </w:r>
      <w:r>
        <w:t>охлаждение устья скважины и орошение струи фонта</w:t>
      </w:r>
      <w:r>
        <w:softHyphen/>
        <w:t>на после тушения.</w:t>
      </w:r>
    </w:p>
    <w:p w:rsidR="00E91412" w:rsidRDefault="00E91412" w:rsidP="00E91412">
      <w:pPr>
        <w:ind w:firstLine="720"/>
        <w:jc w:val="both"/>
      </w:pPr>
      <w:r>
        <w:t>Продолжительность каждого этапа описана в п. 2.4, а расходы воды на производимые операции приведены в табл. 6.15.</w:t>
      </w:r>
    </w:p>
    <w:p w:rsidR="00E91412" w:rsidRDefault="00E91412" w:rsidP="00E91412">
      <w:pPr>
        <w:ind w:firstLine="720"/>
        <w:jc w:val="both"/>
      </w:pPr>
      <w:r>
        <w:t>Боевые действия по охлаждению на первом и втором этапах про</w:t>
      </w:r>
      <w:r>
        <w:softHyphen/>
        <w:t>водят с учетом наличия двух зон. К первой относятся территория (площадь) и металлоконструкции, охваченные фронтом пламени. Вторая зона включает территорию и металлоконструкции, отстоящие от пламени на 10 - 15 м.</w:t>
      </w:r>
    </w:p>
    <w:p w:rsidR="00E91412" w:rsidRDefault="00E91412" w:rsidP="00E91412">
      <w:pPr>
        <w:ind w:firstLine="720"/>
        <w:jc w:val="both"/>
      </w:pPr>
      <w:r>
        <w:t>Интенсивность подачи воды на охлаждение в первой и второй зонах принимают по табл. 2.10. Для охлаждения подают компакт</w:t>
      </w:r>
      <w:r>
        <w:softHyphen/>
        <w:t>ные струи из ручных и лафетных стволов. В первой зоне применяют только лафетные стволы с насадком 25 - 28 мм. В зависимости от характеристики фонтана, его вида и возможностей гарнизона по</w:t>
      </w:r>
      <w:r>
        <w:softHyphen/>
        <w:t>жарной охраны тушение пожара осуществляют закачкой воды в скважину, компактными водяными струями, газоводяными струями и путем взрыва заряда ВВ. Тушение фонтанов закачкой воды в сква</w:t>
      </w:r>
      <w:r>
        <w:softHyphen/>
        <w:t>жину возможно в том случае, когда сохранилось устьевое обору</w:t>
      </w:r>
      <w:r>
        <w:softHyphen/>
        <w:t>дование, позволяющее подключить заливочные агрегаты. Воду в скважину подают агрегатами высокого давления. Требуемый расход воды для тушения фонтанов данным способом приведен в табл. 6.16.</w:t>
      </w:r>
    </w:p>
    <w:p w:rsidR="00E91412" w:rsidRDefault="00E91412" w:rsidP="00E91412">
      <w:pPr>
        <w:ind w:firstLine="720"/>
        <w:jc w:val="both"/>
      </w:pPr>
      <w:r>
        <w:t>Для тушения компактных газовых и нефтяных фонтанов водя</w:t>
      </w:r>
      <w:r>
        <w:softHyphen/>
        <w:t>ными струями используют лафетные стволы с насадками 25 - 28 мм, которые размещают равномерно вокруг устья скважины с наветренной стороны по дуге 210 - 270° на расстоянии 6 - 8 м от устья, но не далее 15 м. Напор перед стволом принимают 60 - 80 м. Расход воды , необходимый для тушения фонтанов водяными струями, приведен в табл. 6.17.</w:t>
      </w:r>
    </w:p>
    <w:p w:rsidR="00E91412" w:rsidRDefault="00E91412" w:rsidP="00E91412">
      <w:pPr>
        <w:ind w:firstLine="720"/>
        <w:jc w:val="both"/>
      </w:pPr>
      <w:r>
        <w:t>Газоводяные струи применяют для тушения пожаров всех видов фонтанов. Для этого используют автомобили с турбореактивными установками (АГВТ). Предельный дебит фонтана, который может быть потушен одним автомобилем газоводяного тушения, приведен в табл. 6.18. В тех случаях, когда АГВТ недостаточно, фонтан тушат комбинированно, газоводяными струями от АГВТ и водяными струя</w:t>
      </w:r>
      <w:r>
        <w:softHyphen/>
        <w:t>ми из лафетных стволов. При этом коэффициент эффективности ла</w:t>
      </w:r>
      <w:r>
        <w:softHyphen/>
        <w:t>фетных стволов принимают равным 0,7. При тушении лафетные ство</w:t>
      </w:r>
      <w:r>
        <w:softHyphen/>
        <w:t>лы устанавливают вокруг скважины так, чтобы газоводяные струи не могли сбить их с выбранных позиций. Стволы вводят до вклю</w:t>
      </w:r>
      <w:r>
        <w:softHyphen/>
        <w:t>чения в работу и закрепляют на позициях.</w:t>
      </w:r>
    </w:p>
    <w:p w:rsidR="00E91412" w:rsidRDefault="00E91412" w:rsidP="00E91412">
      <w:pPr>
        <w:ind w:firstLine="720"/>
        <w:jc w:val="both"/>
      </w:pPr>
      <w:r>
        <w:t>Комбинированный прием тушения компактных  фонтанов ис</w:t>
      </w:r>
      <w:r>
        <w:softHyphen/>
        <w:t>пользуют при дебите, вревышающем предельный дебит фонтана, ту</w:t>
      </w:r>
      <w:r>
        <w:softHyphen/>
        <w:t>шение которого возможно имеющимися АГВТ. В этом случае из фактического дебита вычитывают предельный дебит, который тушит</w:t>
      </w:r>
      <w:r>
        <w:softHyphen/>
        <w:t>ся АГВТ (см. табл. 6.18) и по полученной разности определяют тре</w:t>
      </w:r>
      <w:r>
        <w:softHyphen/>
        <w:t>буемое число лафетных стволов, пользуясь табл. 6.17 и формулой (2.12).</w:t>
      </w:r>
    </w:p>
    <w:p w:rsidR="00E91412" w:rsidRDefault="00E91412" w:rsidP="00E91412">
      <w:pPr>
        <w:ind w:firstLine="720"/>
        <w:jc w:val="both"/>
      </w:pPr>
      <w:r>
        <w:t>Тушение фонтанов взрывом заряда ВВ является  резервным способом. Этот способ применяют для тушения всех видов фонтанов и любой мощности. Для тушения используют заряд, состоящий из смеси взрывчатого вещества и ингибирующей добавки. Наиболее эффективными ВВ являются аммонит 6ЖВ, зерногранулит 79/21В и аммонит № 6, имеющие близкий к нулю кислородный баланс. В ка</w:t>
      </w:r>
      <w:r>
        <w:softHyphen/>
        <w:t>честве ингибирующей добавки применяют хлористый натрий (техни</w:t>
      </w:r>
      <w:r>
        <w:softHyphen/>
        <w:t>ческая поваренная соль) в соотношении с ВВ 1:1. Расчетная масса заряда ВВ для тушения фонтанов приведена в табл. 6.19.</w:t>
      </w:r>
    </w:p>
    <w:p w:rsidR="00E91412" w:rsidRDefault="00E91412" w:rsidP="00E91412">
      <w:pPr>
        <w:ind w:firstLine="720"/>
        <w:jc w:val="both"/>
      </w:pPr>
      <w:r>
        <w:t>Заряд ВВ и устройство для его подвода необходимо защищать водяными струями из лафетных стволов. Для этого при расчете сил и средств предусматривают не менее трех лафетных стволов.</w:t>
      </w:r>
    </w:p>
    <w:p w:rsidR="00E91412" w:rsidRDefault="00E91412" w:rsidP="00E91412">
      <w:pPr>
        <w:ind w:firstLine="720"/>
        <w:jc w:val="both"/>
      </w:pPr>
      <w:r>
        <w:t>Перед началом взрыва личный состав удаляется на безопасное расстояние, определяемое по формуле</w:t>
      </w:r>
    </w:p>
    <w:p w:rsidR="00E91412" w:rsidRDefault="00E91412" w:rsidP="00E91412">
      <w:pPr>
        <w:pStyle w:val="FR4"/>
        <w:spacing w:before="0"/>
        <w:ind w:firstLine="720"/>
        <w:jc w:val="center"/>
        <w:rPr>
          <w:rFonts w:ascii="Times New Roman" w:hAnsi="Times New Roman" w:cs="Times New Roman"/>
          <w:sz w:val="20"/>
          <w:szCs w:val="20"/>
        </w:rPr>
      </w:pPr>
      <w:r>
        <w:rPr>
          <w:rFonts w:ascii="Times New Roman" w:hAnsi="Times New Roman" w:cs="Times New Roman"/>
          <w:position w:val="-12"/>
          <w:sz w:val="20"/>
          <w:szCs w:val="20"/>
        </w:rPr>
        <w:object w:dxaOrig="1260" w:dyaOrig="405">
          <v:shape id="_x0000_i1064" type="#_x0000_t75" style="width:63.3pt;height:19.85pt" o:ole="" fillcolor="window">
            <v:imagedata r:id="rId121" o:title=""/>
          </v:shape>
          <o:OLEObject Type="Embed" ProgID="Equation.3" ShapeID="_x0000_i1064" DrawAspect="Content" ObjectID="_1518736329" r:id="rId122"/>
        </w:object>
      </w:r>
      <w:r>
        <w:rPr>
          <w:rFonts w:ascii="Times New Roman" w:hAnsi="Times New Roman" w:cs="Times New Roman"/>
          <w:sz w:val="20"/>
          <w:szCs w:val="20"/>
        </w:rPr>
        <w:t>,                         (6.9)</w:t>
      </w:r>
    </w:p>
    <w:p w:rsidR="00E91412" w:rsidRDefault="00E91412" w:rsidP="00E91412">
      <w:pPr>
        <w:ind w:firstLine="720"/>
        <w:jc w:val="both"/>
      </w:pPr>
      <w:r>
        <w:t xml:space="preserve">где </w:t>
      </w:r>
      <w:r>
        <w:rPr>
          <w:i/>
          <w:iCs/>
          <w:lang w:val="en-US"/>
        </w:rPr>
        <w:t>R</w:t>
      </w:r>
      <w:r w:rsidRPr="00E91412">
        <w:rPr>
          <w:i/>
          <w:iCs/>
        </w:rPr>
        <w:t xml:space="preserve"> </w:t>
      </w:r>
      <w:r>
        <w:t xml:space="preserve">— допустимое расстояние от места взрыва до места нахождения людей, ч; </w:t>
      </w:r>
      <w:r>
        <w:rPr>
          <w:i/>
          <w:iCs/>
          <w:lang w:val="en-US"/>
        </w:rPr>
        <w:t>Q</w:t>
      </w:r>
      <w:r>
        <w:rPr>
          <w:i/>
          <w:iCs/>
          <w:vertAlign w:val="subscript"/>
        </w:rPr>
        <w:t>ВВ</w:t>
      </w:r>
      <w:r>
        <w:t xml:space="preserve"> - масса чистого ВВ в составе заряда, кг.</w:t>
      </w:r>
    </w:p>
    <w:p w:rsidR="00E91412" w:rsidRDefault="00E91412" w:rsidP="00E91412">
      <w:pPr>
        <w:ind w:firstLine="720"/>
        <w:jc w:val="both"/>
      </w:pPr>
      <w:r>
        <w:t>Силы и средства, необходимые для тушения пожаров фонтанов любым способом, рассчитывают по общей методике (см. гл. 5) с уче</w:t>
      </w:r>
      <w:r>
        <w:softHyphen/>
        <w:t>том характерных особенностей и уравнений, приведенных в табл. 6.20. При этом необходимо иметь в виду, что при тушении фонта</w:t>
      </w:r>
      <w:r>
        <w:softHyphen/>
        <w:t xml:space="preserve">нов должна соблюдаться последовательность выполнения </w:t>
      </w:r>
      <w:r>
        <w:lastRenderedPageBreak/>
        <w:t>боевых действий. После завершения одного этапа силы и средства исполь</w:t>
      </w:r>
      <w:r>
        <w:softHyphen/>
        <w:t>зуют на операциях следующего этапа. Поэтому общее количество пожарных подразделений определяют по второму этапу тушения, так как в данный момент потребность в них наибольшая.</w:t>
      </w:r>
    </w:p>
    <w:p w:rsidR="00E91412" w:rsidRDefault="00E91412" w:rsidP="00E91412">
      <w:pPr>
        <w:pStyle w:val="2"/>
        <w:ind w:firstLine="720"/>
        <w:jc w:val="center"/>
      </w:pPr>
      <w:r>
        <w:rPr>
          <w:b w:val="0"/>
          <w:bCs w:val="0"/>
        </w:rPr>
        <w:t>ТАБЛИЦА 6.15. РАСХОД ВОДЫ, НЕОБХОДИМЫЙ ДЛЯ ТУШЕНИЯ ГАЗОВЫХ И НЕФТЯНЫХ ФОНТАНОВ</w:t>
      </w:r>
    </w:p>
    <w:p w:rsidR="00E91412" w:rsidRDefault="00E91412" w:rsidP="00E91412">
      <w:pPr>
        <w:ind w:firstLine="720"/>
        <w:jc w:val="both"/>
      </w:pPr>
    </w:p>
    <w:tbl>
      <w:tblPr>
        <w:tblW w:w="0" w:type="auto"/>
        <w:tblInd w:w="40" w:type="dxa"/>
        <w:tblLayout w:type="fixed"/>
        <w:tblCellMar>
          <w:left w:w="40" w:type="dxa"/>
          <w:right w:w="40" w:type="dxa"/>
        </w:tblCellMar>
        <w:tblLook w:val="04A0" w:firstRow="1" w:lastRow="0" w:firstColumn="1" w:lastColumn="0" w:noHBand="0" w:noVBand="1"/>
      </w:tblPr>
      <w:tblGrid>
        <w:gridCol w:w="540"/>
        <w:gridCol w:w="2800"/>
        <w:gridCol w:w="560"/>
        <w:gridCol w:w="480"/>
        <w:gridCol w:w="460"/>
        <w:gridCol w:w="480"/>
        <w:gridCol w:w="480"/>
        <w:gridCol w:w="480"/>
        <w:gridCol w:w="480"/>
        <w:gridCol w:w="460"/>
        <w:gridCol w:w="480"/>
        <w:gridCol w:w="480"/>
        <w:gridCol w:w="480"/>
        <w:gridCol w:w="480"/>
        <w:gridCol w:w="520"/>
      </w:tblGrid>
      <w:tr w:rsidR="00E91412" w:rsidTr="00E91412">
        <w:trPr>
          <w:cantSplit/>
          <w:trHeight w:hRule="exact" w:val="240"/>
        </w:trPr>
        <w:tc>
          <w:tcPr>
            <w:tcW w:w="540" w:type="dxa"/>
            <w:vMerge w:val="restart"/>
            <w:tcBorders>
              <w:top w:val="single" w:sz="6" w:space="0" w:color="auto"/>
              <w:left w:val="single" w:sz="6" w:space="0" w:color="auto"/>
              <w:bottom w:val="nil"/>
              <w:right w:val="single" w:sz="6" w:space="0" w:color="auto"/>
            </w:tcBorders>
            <w:textDirection w:val="btLr"/>
            <w:hideMark/>
          </w:tcPr>
          <w:p w:rsidR="00E91412" w:rsidRDefault="00E91412">
            <w:pPr>
              <w:spacing w:line="276" w:lineRule="auto"/>
              <w:ind w:left="113" w:right="113"/>
              <w:jc w:val="center"/>
              <w:rPr>
                <w:b/>
                <w:bCs/>
              </w:rPr>
            </w:pPr>
            <w:r>
              <w:rPr>
                <w:b/>
                <w:bCs/>
                <w:lang w:val="en-US"/>
              </w:rPr>
              <w:t>Этап тушения</w:t>
            </w:r>
          </w:p>
        </w:tc>
        <w:tc>
          <w:tcPr>
            <w:tcW w:w="2800" w:type="dxa"/>
            <w:vMerge w:val="restart"/>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rPr>
                <w:b/>
                <w:bCs/>
              </w:rPr>
            </w:pPr>
            <w:r>
              <w:rPr>
                <w:b/>
                <w:bCs/>
              </w:rPr>
              <w:t>Операции</w:t>
            </w:r>
          </w:p>
        </w:tc>
        <w:tc>
          <w:tcPr>
            <w:tcW w:w="6320" w:type="dxa"/>
            <w:gridSpan w:val="13"/>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rPr>
                <w:b/>
                <w:bCs/>
              </w:rPr>
            </w:pPr>
            <w:r>
              <w:rPr>
                <w:b/>
                <w:bCs/>
              </w:rPr>
              <w:t>Требуемый расход воды, л/с, при дебите фонтана, млн, м</w:t>
            </w:r>
            <w:r>
              <w:rPr>
                <w:b/>
                <w:bCs/>
                <w:vertAlign w:val="superscript"/>
              </w:rPr>
              <w:t>3</w:t>
            </w:r>
            <w:r>
              <w:rPr>
                <w:b/>
                <w:bCs/>
              </w:rPr>
              <w:t>/сут газа или тыс. т/сут нефти</w:t>
            </w:r>
          </w:p>
        </w:tc>
      </w:tr>
      <w:tr w:rsidR="00E91412" w:rsidTr="00E91412">
        <w:trPr>
          <w:cantSplit/>
          <w:trHeight w:hRule="exact" w:val="240"/>
        </w:trPr>
        <w:tc>
          <w:tcPr>
            <w:tcW w:w="540" w:type="dxa"/>
            <w:vMerge/>
            <w:tcBorders>
              <w:top w:val="single" w:sz="6" w:space="0" w:color="auto"/>
              <w:left w:val="single" w:sz="6" w:space="0" w:color="auto"/>
              <w:bottom w:val="nil"/>
              <w:right w:val="single" w:sz="6" w:space="0" w:color="auto"/>
            </w:tcBorders>
            <w:vAlign w:val="center"/>
            <w:hideMark/>
          </w:tcPr>
          <w:p w:rsidR="00E91412" w:rsidRDefault="00E91412">
            <w:pPr>
              <w:autoSpaceDE/>
              <w:autoSpaceDN/>
              <w:rPr>
                <w:b/>
                <w:bCs/>
              </w:rPr>
            </w:pPr>
          </w:p>
        </w:tc>
        <w:tc>
          <w:tcPr>
            <w:tcW w:w="2800" w:type="dxa"/>
            <w:vMerge/>
            <w:tcBorders>
              <w:top w:val="single" w:sz="6" w:space="0" w:color="auto"/>
              <w:left w:val="single" w:sz="6" w:space="0" w:color="auto"/>
              <w:bottom w:val="single" w:sz="6" w:space="0" w:color="auto"/>
              <w:right w:val="single" w:sz="6" w:space="0" w:color="auto"/>
            </w:tcBorders>
            <w:vAlign w:val="center"/>
            <w:hideMark/>
          </w:tcPr>
          <w:p w:rsidR="00E91412" w:rsidRDefault="00E91412">
            <w:pPr>
              <w:autoSpaceDE/>
              <w:autoSpaceDN/>
              <w:rPr>
                <w:b/>
                <w:bCs/>
              </w:rPr>
            </w:pPr>
          </w:p>
        </w:tc>
        <w:tc>
          <w:tcPr>
            <w:tcW w:w="4360" w:type="dxa"/>
            <w:gridSpan w:val="9"/>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rPr>
                <w:b/>
                <w:bCs/>
              </w:rPr>
            </w:pPr>
            <w:r>
              <w:rPr>
                <w:b/>
                <w:bCs/>
              </w:rPr>
              <w:t>фонтан компактный</w:t>
            </w:r>
          </w:p>
        </w:tc>
        <w:tc>
          <w:tcPr>
            <w:tcW w:w="1960" w:type="dxa"/>
            <w:gridSpan w:val="4"/>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rPr>
                <w:b/>
                <w:bCs/>
              </w:rPr>
            </w:pPr>
            <w:r>
              <w:rPr>
                <w:b/>
                <w:bCs/>
              </w:rPr>
              <w:t>фонтан распыленный</w:t>
            </w:r>
          </w:p>
        </w:tc>
      </w:tr>
      <w:tr w:rsidR="00E91412" w:rsidTr="00E91412">
        <w:trPr>
          <w:cantSplit/>
          <w:trHeight w:hRule="exact" w:val="565"/>
        </w:trPr>
        <w:tc>
          <w:tcPr>
            <w:tcW w:w="540" w:type="dxa"/>
            <w:vMerge/>
            <w:tcBorders>
              <w:top w:val="single" w:sz="6" w:space="0" w:color="auto"/>
              <w:left w:val="single" w:sz="6" w:space="0" w:color="auto"/>
              <w:bottom w:val="nil"/>
              <w:right w:val="single" w:sz="6" w:space="0" w:color="auto"/>
            </w:tcBorders>
            <w:vAlign w:val="center"/>
            <w:hideMark/>
          </w:tcPr>
          <w:p w:rsidR="00E91412" w:rsidRDefault="00E91412">
            <w:pPr>
              <w:autoSpaceDE/>
              <w:autoSpaceDN/>
              <w:rPr>
                <w:b/>
                <w:bCs/>
              </w:rPr>
            </w:pPr>
          </w:p>
        </w:tc>
        <w:tc>
          <w:tcPr>
            <w:tcW w:w="2800" w:type="dxa"/>
            <w:vMerge/>
            <w:tcBorders>
              <w:top w:val="single" w:sz="6" w:space="0" w:color="auto"/>
              <w:left w:val="single" w:sz="6" w:space="0" w:color="auto"/>
              <w:bottom w:val="single" w:sz="6" w:space="0" w:color="auto"/>
              <w:right w:val="single" w:sz="6" w:space="0" w:color="auto"/>
            </w:tcBorders>
            <w:vAlign w:val="center"/>
            <w:hideMark/>
          </w:tcPr>
          <w:p w:rsidR="00E91412" w:rsidRDefault="00E91412">
            <w:pPr>
              <w:autoSpaceDE/>
              <w:autoSpaceDN/>
              <w:rPr>
                <w:b/>
                <w:bCs/>
              </w:rPr>
            </w:pPr>
          </w:p>
        </w:tc>
        <w:tc>
          <w:tcPr>
            <w:tcW w:w="56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rPr>
                <w:b/>
                <w:bCs/>
              </w:rPr>
            </w:pPr>
            <w:r>
              <w:rPr>
                <w:b/>
                <w:bCs/>
              </w:rPr>
              <w:t>0,5</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rPr>
                <w:b/>
                <w:bCs/>
              </w:rPr>
            </w:pPr>
            <w:r>
              <w:rPr>
                <w:b/>
                <w:bCs/>
              </w:rPr>
              <w:t>1,0</w:t>
            </w:r>
          </w:p>
        </w:tc>
        <w:tc>
          <w:tcPr>
            <w:tcW w:w="46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rPr>
                <w:b/>
                <w:bCs/>
              </w:rPr>
            </w:pPr>
            <w:r>
              <w:rPr>
                <w:b/>
                <w:bCs/>
              </w:rPr>
              <w:t>2,0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rPr>
                <w:b/>
                <w:bCs/>
              </w:rPr>
            </w:pPr>
            <w:r>
              <w:rPr>
                <w:b/>
                <w:bCs/>
              </w:rPr>
              <w:t>3,0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rPr>
                <w:b/>
                <w:bCs/>
              </w:rPr>
            </w:pPr>
            <w:r>
              <w:rPr>
                <w:b/>
                <w:bCs/>
              </w:rPr>
              <w:t>4,0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rPr>
                <w:b/>
                <w:bCs/>
              </w:rPr>
            </w:pPr>
            <w:r>
              <w:rPr>
                <w:b/>
                <w:bCs/>
              </w:rPr>
              <w:t>5,0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rPr>
                <w:b/>
                <w:bCs/>
              </w:rPr>
            </w:pPr>
            <w:r>
              <w:rPr>
                <w:b/>
                <w:bCs/>
              </w:rPr>
              <w:t>6,0</w:t>
            </w:r>
          </w:p>
        </w:tc>
        <w:tc>
          <w:tcPr>
            <w:tcW w:w="46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rPr>
                <w:b/>
                <w:bCs/>
              </w:rPr>
            </w:pPr>
            <w:r>
              <w:rPr>
                <w:b/>
                <w:bCs/>
              </w:rPr>
              <w:t>7,0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rPr>
                <w:b/>
                <w:bCs/>
              </w:rPr>
            </w:pPr>
            <w:r>
              <w:rPr>
                <w:b/>
                <w:bCs/>
              </w:rPr>
              <w:t>8,0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rPr>
                <w:b/>
                <w:bCs/>
              </w:rPr>
            </w:pPr>
            <w:r>
              <w:rPr>
                <w:b/>
                <w:bCs/>
              </w:rPr>
              <w:t>0,5</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rPr>
                <w:b/>
                <w:bCs/>
              </w:rPr>
            </w:pPr>
            <w:r>
              <w:rPr>
                <w:b/>
                <w:bCs/>
              </w:rPr>
              <w:t>1,0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rPr>
                <w:b/>
                <w:bCs/>
              </w:rPr>
            </w:pPr>
            <w:r>
              <w:rPr>
                <w:b/>
                <w:bCs/>
              </w:rPr>
              <w:t>1,5</w:t>
            </w:r>
          </w:p>
        </w:tc>
        <w:tc>
          <w:tcPr>
            <w:tcW w:w="52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rPr>
                <w:b/>
                <w:bCs/>
              </w:rPr>
            </w:pPr>
            <w:r>
              <w:rPr>
                <w:b/>
                <w:bCs/>
              </w:rPr>
              <w:t>2,0</w:t>
            </w:r>
          </w:p>
        </w:tc>
      </w:tr>
      <w:tr w:rsidR="00E91412" w:rsidTr="00E91412">
        <w:trPr>
          <w:cantSplit/>
          <w:trHeight w:hRule="exact" w:val="843"/>
        </w:trPr>
        <w:tc>
          <w:tcPr>
            <w:tcW w:w="540"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1</w:t>
            </w:r>
          </w:p>
        </w:tc>
        <w:tc>
          <w:tcPr>
            <w:tcW w:w="2800" w:type="dxa"/>
            <w:tcBorders>
              <w:top w:val="single" w:sz="6" w:space="0" w:color="auto"/>
              <w:left w:val="nil"/>
              <w:bottom w:val="single" w:sz="6" w:space="0" w:color="auto"/>
              <w:right w:val="single" w:sz="6" w:space="0" w:color="auto"/>
            </w:tcBorders>
            <w:hideMark/>
          </w:tcPr>
          <w:p w:rsidR="00E91412" w:rsidRDefault="00E91412">
            <w:pPr>
              <w:spacing w:line="276" w:lineRule="auto"/>
              <w:jc w:val="both"/>
            </w:pPr>
            <w:r>
              <w:t>Охлаждение оборудования, метал</w:t>
            </w:r>
            <w:r>
              <w:softHyphen/>
              <w:t>локонструкций и территории</w:t>
            </w:r>
          </w:p>
        </w:tc>
        <w:tc>
          <w:tcPr>
            <w:tcW w:w="56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40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40</w:t>
            </w:r>
          </w:p>
        </w:tc>
        <w:tc>
          <w:tcPr>
            <w:tcW w:w="46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60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60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80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80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100</w:t>
            </w:r>
          </w:p>
        </w:tc>
        <w:tc>
          <w:tcPr>
            <w:tcW w:w="46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100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100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140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160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180</w:t>
            </w:r>
          </w:p>
        </w:tc>
        <w:tc>
          <w:tcPr>
            <w:tcW w:w="52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200</w:t>
            </w:r>
          </w:p>
        </w:tc>
      </w:tr>
      <w:tr w:rsidR="00E91412" w:rsidTr="00E91412">
        <w:trPr>
          <w:cantSplit/>
          <w:trHeight w:hRule="exact" w:val="288"/>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2800" w:type="dxa"/>
            <w:tcBorders>
              <w:top w:val="single" w:sz="6" w:space="0" w:color="auto"/>
              <w:left w:val="nil"/>
              <w:bottom w:val="single" w:sz="6" w:space="0" w:color="auto"/>
              <w:right w:val="single" w:sz="6" w:space="0" w:color="auto"/>
            </w:tcBorders>
            <w:hideMark/>
          </w:tcPr>
          <w:p w:rsidR="00E91412" w:rsidRDefault="00E91412">
            <w:pPr>
              <w:spacing w:line="276" w:lineRule="auto"/>
              <w:jc w:val="both"/>
            </w:pPr>
            <w:r>
              <w:t>Орошение фонтана</w:t>
            </w:r>
          </w:p>
        </w:tc>
        <w:tc>
          <w:tcPr>
            <w:tcW w:w="56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40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40</w:t>
            </w:r>
          </w:p>
        </w:tc>
        <w:tc>
          <w:tcPr>
            <w:tcW w:w="46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60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80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100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120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140</w:t>
            </w:r>
          </w:p>
        </w:tc>
        <w:tc>
          <w:tcPr>
            <w:tcW w:w="46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160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180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60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80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100</w:t>
            </w:r>
          </w:p>
        </w:tc>
        <w:tc>
          <w:tcPr>
            <w:tcW w:w="52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120</w:t>
            </w:r>
          </w:p>
        </w:tc>
      </w:tr>
      <w:tr w:rsidR="00E91412" w:rsidTr="00E91412">
        <w:trPr>
          <w:cantSplit/>
          <w:trHeight w:hRule="exact" w:val="292"/>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2800" w:type="dxa"/>
            <w:tcBorders>
              <w:top w:val="single" w:sz="6" w:space="0" w:color="auto"/>
              <w:left w:val="nil"/>
              <w:bottom w:val="single" w:sz="6" w:space="0" w:color="auto"/>
              <w:right w:val="single" w:sz="6" w:space="0" w:color="auto"/>
            </w:tcBorders>
            <w:hideMark/>
          </w:tcPr>
          <w:p w:rsidR="00E91412" w:rsidRDefault="00E91412">
            <w:pPr>
              <w:spacing w:line="276" w:lineRule="auto"/>
              <w:jc w:val="both"/>
            </w:pPr>
            <w:r>
              <w:t xml:space="preserve">Итого </w:t>
            </w:r>
          </w:p>
        </w:tc>
        <w:tc>
          <w:tcPr>
            <w:tcW w:w="56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80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80</w:t>
            </w:r>
          </w:p>
        </w:tc>
        <w:tc>
          <w:tcPr>
            <w:tcW w:w="46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120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140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180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200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240</w:t>
            </w:r>
          </w:p>
        </w:tc>
        <w:tc>
          <w:tcPr>
            <w:tcW w:w="46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260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280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200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240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280</w:t>
            </w:r>
          </w:p>
        </w:tc>
        <w:tc>
          <w:tcPr>
            <w:tcW w:w="52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320</w:t>
            </w:r>
          </w:p>
        </w:tc>
      </w:tr>
      <w:tr w:rsidR="00E91412" w:rsidTr="00E91412">
        <w:trPr>
          <w:cantSplit/>
          <w:trHeight w:hRule="exact" w:val="268"/>
        </w:trPr>
        <w:tc>
          <w:tcPr>
            <w:tcW w:w="540"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2</w:t>
            </w:r>
          </w:p>
        </w:tc>
        <w:tc>
          <w:tcPr>
            <w:tcW w:w="2800" w:type="dxa"/>
            <w:tcBorders>
              <w:top w:val="single" w:sz="6" w:space="0" w:color="auto"/>
              <w:left w:val="nil"/>
              <w:bottom w:val="single" w:sz="6" w:space="0" w:color="auto"/>
              <w:right w:val="single" w:sz="6" w:space="0" w:color="auto"/>
            </w:tcBorders>
            <w:hideMark/>
          </w:tcPr>
          <w:p w:rsidR="00E91412" w:rsidRDefault="00E91412">
            <w:pPr>
              <w:spacing w:line="276" w:lineRule="auto"/>
              <w:jc w:val="both"/>
            </w:pPr>
            <w:r>
              <w:t>Охлаждение зоны пожара</w:t>
            </w:r>
          </w:p>
        </w:tc>
        <w:tc>
          <w:tcPr>
            <w:tcW w:w="56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80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80</w:t>
            </w:r>
          </w:p>
        </w:tc>
        <w:tc>
          <w:tcPr>
            <w:tcW w:w="46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120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140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180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200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240</w:t>
            </w:r>
          </w:p>
        </w:tc>
        <w:tc>
          <w:tcPr>
            <w:tcW w:w="46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260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280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200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240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280</w:t>
            </w:r>
          </w:p>
        </w:tc>
        <w:tc>
          <w:tcPr>
            <w:tcW w:w="52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320</w:t>
            </w:r>
          </w:p>
        </w:tc>
      </w:tr>
      <w:tr w:rsidR="00E91412" w:rsidTr="00E91412">
        <w:trPr>
          <w:cantSplit/>
          <w:trHeight w:hRule="exact" w:val="286"/>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2800" w:type="dxa"/>
            <w:tcBorders>
              <w:top w:val="single" w:sz="6" w:space="0" w:color="auto"/>
              <w:left w:val="nil"/>
              <w:bottom w:val="single" w:sz="6" w:space="0" w:color="auto"/>
              <w:right w:val="single" w:sz="6" w:space="0" w:color="auto"/>
            </w:tcBorders>
            <w:hideMark/>
          </w:tcPr>
          <w:p w:rsidR="00E91412" w:rsidRDefault="00E91412">
            <w:pPr>
              <w:spacing w:line="276" w:lineRule="auto"/>
              <w:jc w:val="both"/>
            </w:pPr>
            <w:r>
              <w:t>Тушение фонтана</w:t>
            </w:r>
          </w:p>
        </w:tc>
        <w:tc>
          <w:tcPr>
            <w:tcW w:w="6320" w:type="dxa"/>
            <w:gridSpan w:val="13"/>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Принимается в зависимости от способа тушения (табл. 6.16 и 6.17)</w:t>
            </w:r>
          </w:p>
        </w:tc>
      </w:tr>
      <w:tr w:rsidR="00E91412" w:rsidTr="00E91412">
        <w:trPr>
          <w:cantSplit/>
          <w:trHeight w:hRule="exact" w:val="276"/>
        </w:trPr>
        <w:tc>
          <w:tcPr>
            <w:tcW w:w="540"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3</w:t>
            </w:r>
          </w:p>
        </w:tc>
        <w:tc>
          <w:tcPr>
            <w:tcW w:w="2800" w:type="dxa"/>
            <w:tcBorders>
              <w:top w:val="single" w:sz="6" w:space="0" w:color="auto"/>
              <w:left w:val="nil"/>
              <w:bottom w:val="single" w:sz="6" w:space="0" w:color="auto"/>
              <w:right w:val="single" w:sz="6" w:space="0" w:color="auto"/>
            </w:tcBorders>
            <w:hideMark/>
          </w:tcPr>
          <w:p w:rsidR="00E91412" w:rsidRDefault="00E91412">
            <w:pPr>
              <w:spacing w:line="276" w:lineRule="auto"/>
              <w:jc w:val="both"/>
            </w:pPr>
            <w:r>
              <w:t>Охлаждение устья скважины</w:t>
            </w:r>
          </w:p>
        </w:tc>
        <w:tc>
          <w:tcPr>
            <w:tcW w:w="56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40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40</w:t>
            </w:r>
          </w:p>
        </w:tc>
        <w:tc>
          <w:tcPr>
            <w:tcW w:w="46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40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40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40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40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40</w:t>
            </w:r>
          </w:p>
        </w:tc>
        <w:tc>
          <w:tcPr>
            <w:tcW w:w="46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40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40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40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40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40</w:t>
            </w:r>
          </w:p>
        </w:tc>
        <w:tc>
          <w:tcPr>
            <w:tcW w:w="52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40</w:t>
            </w:r>
          </w:p>
        </w:tc>
      </w:tr>
      <w:tr w:rsidR="00E91412" w:rsidTr="00E91412">
        <w:trPr>
          <w:cantSplit/>
          <w:trHeight w:hRule="exact" w:val="276"/>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2800" w:type="dxa"/>
            <w:tcBorders>
              <w:top w:val="single" w:sz="6" w:space="0" w:color="auto"/>
              <w:left w:val="nil"/>
              <w:bottom w:val="single" w:sz="6" w:space="0" w:color="auto"/>
              <w:right w:val="single" w:sz="6" w:space="0" w:color="auto"/>
            </w:tcBorders>
            <w:hideMark/>
          </w:tcPr>
          <w:p w:rsidR="00E91412" w:rsidRDefault="00E91412">
            <w:pPr>
              <w:spacing w:line="276" w:lineRule="auto"/>
              <w:jc w:val="both"/>
            </w:pPr>
            <w:r>
              <w:t>Орошение фонтана</w:t>
            </w:r>
          </w:p>
        </w:tc>
        <w:tc>
          <w:tcPr>
            <w:tcW w:w="56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40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40</w:t>
            </w:r>
          </w:p>
        </w:tc>
        <w:tc>
          <w:tcPr>
            <w:tcW w:w="46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60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80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100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120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140</w:t>
            </w:r>
          </w:p>
        </w:tc>
        <w:tc>
          <w:tcPr>
            <w:tcW w:w="46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160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180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60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80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100</w:t>
            </w:r>
          </w:p>
        </w:tc>
        <w:tc>
          <w:tcPr>
            <w:tcW w:w="52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140</w:t>
            </w:r>
          </w:p>
        </w:tc>
      </w:tr>
      <w:tr w:rsidR="00E91412" w:rsidTr="00E91412">
        <w:trPr>
          <w:cantSplit/>
          <w:trHeight w:hRule="exact" w:val="28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2800" w:type="dxa"/>
            <w:tcBorders>
              <w:top w:val="single" w:sz="6" w:space="0" w:color="auto"/>
              <w:left w:val="nil"/>
              <w:bottom w:val="single" w:sz="6" w:space="0" w:color="auto"/>
              <w:right w:val="single" w:sz="6" w:space="0" w:color="auto"/>
            </w:tcBorders>
            <w:hideMark/>
          </w:tcPr>
          <w:p w:rsidR="00E91412" w:rsidRDefault="00E91412">
            <w:pPr>
              <w:spacing w:line="276" w:lineRule="auto"/>
              <w:jc w:val="both"/>
            </w:pPr>
            <w:r>
              <w:t>Итого</w:t>
            </w:r>
          </w:p>
        </w:tc>
        <w:tc>
          <w:tcPr>
            <w:tcW w:w="56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60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80</w:t>
            </w:r>
          </w:p>
        </w:tc>
        <w:tc>
          <w:tcPr>
            <w:tcW w:w="46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100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120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140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160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180</w:t>
            </w:r>
          </w:p>
        </w:tc>
        <w:tc>
          <w:tcPr>
            <w:tcW w:w="46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200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220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100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120</w:t>
            </w:r>
          </w:p>
        </w:tc>
        <w:tc>
          <w:tcPr>
            <w:tcW w:w="48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140</w:t>
            </w:r>
          </w:p>
        </w:tc>
        <w:tc>
          <w:tcPr>
            <w:tcW w:w="520" w:type="dxa"/>
            <w:tcBorders>
              <w:top w:val="single" w:sz="6" w:space="0" w:color="auto"/>
              <w:left w:val="single" w:sz="6" w:space="0" w:color="auto"/>
              <w:bottom w:val="single" w:sz="6" w:space="0" w:color="auto"/>
              <w:right w:val="single" w:sz="6" w:space="0" w:color="auto"/>
            </w:tcBorders>
            <w:hideMark/>
          </w:tcPr>
          <w:p w:rsidR="00E91412" w:rsidRDefault="00E91412">
            <w:pPr>
              <w:spacing w:line="276" w:lineRule="auto"/>
              <w:jc w:val="center"/>
            </w:pPr>
            <w:r>
              <w:t>180</w:t>
            </w:r>
          </w:p>
        </w:tc>
      </w:tr>
    </w:tbl>
    <w:p w:rsidR="00E91412" w:rsidRDefault="00E91412" w:rsidP="00E91412">
      <w:pPr>
        <w:ind w:firstLine="720"/>
        <w:jc w:val="both"/>
      </w:pPr>
      <w:r>
        <w:rPr>
          <w:b/>
          <w:bCs/>
        </w:rPr>
        <w:t>Примечание.</w:t>
      </w:r>
      <w:r>
        <w:t xml:space="preserve"> При тушении фонтана взрывом заряда ВВ требуется дополнительный расход воды 60 л/с на защиту заряда и подающих устройств.</w:t>
      </w:r>
    </w:p>
    <w:p w:rsidR="00E91412" w:rsidRDefault="00E91412" w:rsidP="00E91412">
      <w:pPr>
        <w:ind w:firstLine="720"/>
        <w:jc w:val="both"/>
      </w:pPr>
    </w:p>
    <w:p w:rsidR="00E91412" w:rsidRDefault="00E91412" w:rsidP="00E91412">
      <w:pPr>
        <w:pStyle w:val="FR3"/>
        <w:spacing w:line="240" w:lineRule="auto"/>
        <w:rPr>
          <w:sz w:val="20"/>
          <w:szCs w:val="20"/>
        </w:rPr>
      </w:pPr>
      <w:r>
        <w:rPr>
          <w:sz w:val="20"/>
          <w:szCs w:val="20"/>
        </w:rPr>
        <w:t>ТАБЛИЦА 6.16. ТРЕБУЕМЫЙ РАСХОД ВОДЫ ДЛЯ ТУШЕНИЯ КОМПАКТНЫХ ФОНТАНОВ ЗАКАЧКОЙ ЕЕ В СКВАЖИНУ</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418"/>
        <w:gridCol w:w="1336"/>
        <w:gridCol w:w="1377"/>
        <w:gridCol w:w="1377"/>
        <w:gridCol w:w="1377"/>
        <w:gridCol w:w="1377"/>
        <w:gridCol w:w="1377"/>
      </w:tblGrid>
      <w:tr w:rsidR="00E91412" w:rsidTr="00E91412">
        <w:trPr>
          <w:cantSplit/>
          <w:trHeight w:val="169"/>
        </w:trPr>
        <w:tc>
          <w:tcPr>
            <w:tcW w:w="1418"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Диаметр устья, мм</w:t>
            </w:r>
          </w:p>
        </w:tc>
        <w:tc>
          <w:tcPr>
            <w:tcW w:w="8221" w:type="dxa"/>
            <w:gridSpan w:val="6"/>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Требуемый расход воды, л/с, при дебите фонтана, млн.м</w:t>
            </w:r>
            <w:r>
              <w:rPr>
                <w:vertAlign w:val="superscript"/>
              </w:rPr>
              <w:t>3</w:t>
            </w:r>
            <w:r>
              <w:t>/сут газа или тыс. м</w:t>
            </w:r>
            <w:r>
              <w:rPr>
                <w:vertAlign w:val="superscript"/>
              </w:rPr>
              <w:t>3</w:t>
            </w:r>
            <w:r>
              <w:t>/</w:t>
            </w:r>
            <w:r>
              <w:rPr>
                <w:lang w:val="en-US"/>
              </w:rPr>
              <w:t>cy</w:t>
            </w:r>
            <w:r>
              <w:t>т нефти</w:t>
            </w:r>
          </w:p>
        </w:tc>
      </w:tr>
      <w:tr w:rsidR="00E91412" w:rsidTr="00E91412">
        <w:trPr>
          <w:cantSplit/>
          <w:trHeight w:val="20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1336"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1,0</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2,0</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3,0</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4,0</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5,0</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6,0</w:t>
            </w:r>
          </w:p>
        </w:tc>
      </w:tr>
      <w:tr w:rsidR="00E91412" w:rsidTr="00E91412">
        <w:trPr>
          <w:trHeight w:val="247"/>
        </w:trPr>
        <w:tc>
          <w:tcPr>
            <w:tcW w:w="1418"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65</w:t>
            </w:r>
          </w:p>
        </w:tc>
        <w:tc>
          <w:tcPr>
            <w:tcW w:w="1336"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10</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20</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30</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40</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w:t>
            </w:r>
          </w:p>
        </w:tc>
      </w:tr>
      <w:tr w:rsidR="00E91412" w:rsidTr="00E91412">
        <w:trPr>
          <w:trHeight w:val="137"/>
        </w:trPr>
        <w:tc>
          <w:tcPr>
            <w:tcW w:w="1418"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100</w:t>
            </w:r>
          </w:p>
        </w:tc>
        <w:tc>
          <w:tcPr>
            <w:tcW w:w="1336"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10</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20</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30</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40</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50</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60</w:t>
            </w:r>
          </w:p>
        </w:tc>
      </w:tr>
      <w:tr w:rsidR="00E91412" w:rsidTr="00E91412">
        <w:trPr>
          <w:trHeight w:val="183"/>
        </w:trPr>
        <w:tc>
          <w:tcPr>
            <w:tcW w:w="1418"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150</w:t>
            </w:r>
          </w:p>
        </w:tc>
        <w:tc>
          <w:tcPr>
            <w:tcW w:w="1336"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20</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25</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30</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40</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50</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60</w:t>
            </w:r>
          </w:p>
        </w:tc>
      </w:tr>
      <w:tr w:rsidR="00E91412" w:rsidTr="00E91412">
        <w:trPr>
          <w:trHeight w:val="229"/>
        </w:trPr>
        <w:tc>
          <w:tcPr>
            <w:tcW w:w="1418"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200</w:t>
            </w:r>
          </w:p>
        </w:tc>
        <w:tc>
          <w:tcPr>
            <w:tcW w:w="1336"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30</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40</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46</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50</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60</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60</w:t>
            </w:r>
          </w:p>
        </w:tc>
      </w:tr>
      <w:tr w:rsidR="00E91412" w:rsidTr="00E91412">
        <w:trPr>
          <w:trHeight w:val="133"/>
        </w:trPr>
        <w:tc>
          <w:tcPr>
            <w:tcW w:w="1418"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250</w:t>
            </w:r>
          </w:p>
        </w:tc>
        <w:tc>
          <w:tcPr>
            <w:tcW w:w="1336"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40</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60</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60</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70</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70</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80</w:t>
            </w:r>
          </w:p>
        </w:tc>
      </w:tr>
      <w:tr w:rsidR="00E91412" w:rsidTr="00E91412">
        <w:trPr>
          <w:trHeight w:val="165"/>
        </w:trPr>
        <w:tc>
          <w:tcPr>
            <w:tcW w:w="1418"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300</w:t>
            </w:r>
          </w:p>
        </w:tc>
        <w:tc>
          <w:tcPr>
            <w:tcW w:w="1336"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60</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60</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80</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90</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95</w:t>
            </w:r>
          </w:p>
        </w:tc>
        <w:tc>
          <w:tcPr>
            <w:tcW w:w="1377"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100</w:t>
            </w:r>
          </w:p>
        </w:tc>
      </w:tr>
    </w:tbl>
    <w:p w:rsidR="00E91412" w:rsidRDefault="00E91412" w:rsidP="00E91412">
      <w:pPr>
        <w:ind w:firstLine="720"/>
        <w:jc w:val="both"/>
      </w:pPr>
      <w:r>
        <w:t>Примечание. При фонтанировании скважины по кольцевому зазору эквивалентный диаметр устья вычисляют по площади истечения.</w:t>
      </w:r>
    </w:p>
    <w:p w:rsidR="00E91412" w:rsidRDefault="00E91412" w:rsidP="00E91412">
      <w:pPr>
        <w:ind w:firstLine="720"/>
        <w:jc w:val="both"/>
      </w:pPr>
    </w:p>
    <w:p w:rsidR="00E91412" w:rsidRDefault="00E91412" w:rsidP="00E91412">
      <w:pPr>
        <w:pStyle w:val="FR3"/>
        <w:spacing w:line="240" w:lineRule="auto"/>
        <w:rPr>
          <w:sz w:val="20"/>
          <w:szCs w:val="20"/>
        </w:rPr>
      </w:pPr>
      <w:r>
        <w:rPr>
          <w:sz w:val="20"/>
          <w:szCs w:val="20"/>
        </w:rPr>
        <w:t>ТАБЛИЦА 6.17. ТРЕБУЕМЫЙ РАСХОД ВОДЫ ДЛЯ ТУШЕНИЯ КОМПАКТНЫХ ФОНТАНОВ ВОДЯНЫМИ СТРУЯМИ</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134"/>
        <w:gridCol w:w="1701"/>
        <w:gridCol w:w="1701"/>
        <w:gridCol w:w="1701"/>
        <w:gridCol w:w="1701"/>
        <w:gridCol w:w="1701"/>
      </w:tblGrid>
      <w:tr w:rsidR="00E91412" w:rsidTr="00E91412">
        <w:trPr>
          <w:cantSplit/>
          <w:trHeight w:hRule="exact" w:val="219"/>
        </w:trPr>
        <w:tc>
          <w:tcPr>
            <w:tcW w:w="1134"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rPr>
                <w:b/>
                <w:bCs/>
              </w:rPr>
            </w:pPr>
            <w:r>
              <w:rPr>
                <w:b/>
                <w:bCs/>
              </w:rPr>
              <w:t>Диаметр устья, мм</w:t>
            </w:r>
          </w:p>
        </w:tc>
        <w:tc>
          <w:tcPr>
            <w:tcW w:w="8505" w:type="dxa"/>
            <w:gridSpan w:val="5"/>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rPr>
                <w:b/>
                <w:bCs/>
              </w:rPr>
            </w:pPr>
            <w:r>
              <w:rPr>
                <w:b/>
                <w:bCs/>
              </w:rPr>
              <w:t>Требуемый расход воды, л/с, при дебите фонтана млн. м</w:t>
            </w:r>
            <w:r>
              <w:rPr>
                <w:b/>
                <w:bCs/>
                <w:vertAlign w:val="superscript"/>
              </w:rPr>
              <w:t>3</w:t>
            </w:r>
            <w:r>
              <w:rPr>
                <w:b/>
                <w:bCs/>
              </w:rPr>
              <w:t>/сут газа или тыс. м</w:t>
            </w:r>
            <w:r>
              <w:rPr>
                <w:b/>
                <w:bCs/>
                <w:vertAlign w:val="superscript"/>
              </w:rPr>
              <w:t xml:space="preserve">3 </w:t>
            </w:r>
            <w:r>
              <w:rPr>
                <w:b/>
                <w:bCs/>
              </w:rPr>
              <w:t>/сут нефти</w:t>
            </w:r>
          </w:p>
        </w:tc>
      </w:tr>
      <w:tr w:rsidR="00E91412" w:rsidTr="00E91412">
        <w:trPr>
          <w:cantSplit/>
          <w:trHeight w:hRule="exact" w:val="30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rPr>
                <w:b/>
                <w:bCs/>
              </w:rPr>
            </w:pPr>
            <w:r>
              <w:rPr>
                <w:b/>
                <w:bCs/>
              </w:rPr>
              <w:t>0,5</w:t>
            </w:r>
          </w:p>
        </w:tc>
        <w:tc>
          <w:tcPr>
            <w:tcW w:w="1701"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rPr>
                <w:b/>
                <w:bCs/>
              </w:rPr>
            </w:pPr>
            <w:r>
              <w:rPr>
                <w:b/>
                <w:bCs/>
              </w:rPr>
              <w:t>1,0</w:t>
            </w:r>
          </w:p>
        </w:tc>
        <w:tc>
          <w:tcPr>
            <w:tcW w:w="1701"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rPr>
                <w:b/>
                <w:bCs/>
              </w:rPr>
            </w:pPr>
            <w:r>
              <w:rPr>
                <w:b/>
                <w:bCs/>
              </w:rPr>
              <w:t>1,6</w:t>
            </w:r>
          </w:p>
        </w:tc>
        <w:tc>
          <w:tcPr>
            <w:tcW w:w="1701"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rPr>
                <w:b/>
                <w:bCs/>
              </w:rPr>
            </w:pPr>
            <w:r>
              <w:rPr>
                <w:b/>
                <w:bCs/>
              </w:rPr>
              <w:t>2,0</w:t>
            </w:r>
          </w:p>
        </w:tc>
        <w:tc>
          <w:tcPr>
            <w:tcW w:w="1701"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rPr>
                <w:b/>
                <w:bCs/>
              </w:rPr>
            </w:pPr>
            <w:r>
              <w:rPr>
                <w:b/>
                <w:bCs/>
              </w:rPr>
              <w:t>3,0</w:t>
            </w:r>
          </w:p>
        </w:tc>
      </w:tr>
      <w:tr w:rsidR="00E91412" w:rsidTr="00E91412">
        <w:trPr>
          <w:trHeight w:hRule="exact" w:val="1365"/>
        </w:trPr>
        <w:tc>
          <w:tcPr>
            <w:tcW w:w="1134"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rPr>
                <w:lang w:val="en-US"/>
              </w:rPr>
            </w:pPr>
            <w:r>
              <w:rPr>
                <w:lang w:val="en-US"/>
              </w:rPr>
              <w:t xml:space="preserve">65 </w:t>
            </w:r>
          </w:p>
          <w:p w:rsidR="00E91412" w:rsidRDefault="00E91412">
            <w:pPr>
              <w:spacing w:line="276" w:lineRule="auto"/>
              <w:jc w:val="center"/>
              <w:rPr>
                <w:lang w:val="en-US"/>
              </w:rPr>
            </w:pPr>
            <w:r>
              <w:rPr>
                <w:lang w:val="en-US"/>
              </w:rPr>
              <w:t xml:space="preserve">100 </w:t>
            </w:r>
          </w:p>
          <w:p w:rsidR="00E91412" w:rsidRDefault="00E91412">
            <w:pPr>
              <w:spacing w:line="276" w:lineRule="auto"/>
              <w:jc w:val="center"/>
              <w:rPr>
                <w:lang w:val="en-US"/>
              </w:rPr>
            </w:pPr>
            <w:r>
              <w:rPr>
                <w:lang w:val="en-US"/>
              </w:rPr>
              <w:t xml:space="preserve">150 </w:t>
            </w:r>
          </w:p>
          <w:p w:rsidR="00E91412" w:rsidRDefault="00E91412">
            <w:pPr>
              <w:spacing w:line="276" w:lineRule="auto"/>
              <w:jc w:val="center"/>
              <w:rPr>
                <w:lang w:val="en-US"/>
              </w:rPr>
            </w:pPr>
            <w:r>
              <w:rPr>
                <w:lang w:val="en-US"/>
              </w:rPr>
              <w:t xml:space="preserve">200 </w:t>
            </w:r>
          </w:p>
          <w:p w:rsidR="00E91412" w:rsidRDefault="00E91412">
            <w:pPr>
              <w:spacing w:line="276" w:lineRule="auto"/>
              <w:jc w:val="center"/>
              <w:rPr>
                <w:lang w:val="en-US"/>
              </w:rPr>
            </w:pPr>
            <w:r>
              <w:rPr>
                <w:lang w:val="en-US"/>
              </w:rPr>
              <w:t xml:space="preserve">250 </w:t>
            </w:r>
          </w:p>
          <w:p w:rsidR="00E91412" w:rsidRDefault="00E91412">
            <w:pPr>
              <w:spacing w:line="276" w:lineRule="auto"/>
              <w:jc w:val="center"/>
            </w:pPr>
            <w:r>
              <w:rPr>
                <w:lang w:val="en-US"/>
              </w:rPr>
              <w:t>300</w:t>
            </w:r>
          </w:p>
        </w:tc>
        <w:tc>
          <w:tcPr>
            <w:tcW w:w="1701"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20</w:t>
            </w:r>
          </w:p>
          <w:p w:rsidR="00E91412" w:rsidRDefault="00E91412">
            <w:pPr>
              <w:spacing w:line="276" w:lineRule="auto"/>
              <w:jc w:val="center"/>
            </w:pPr>
            <w:r>
              <w:t xml:space="preserve">35 </w:t>
            </w:r>
          </w:p>
          <w:p w:rsidR="00E91412" w:rsidRDefault="00E91412">
            <w:pPr>
              <w:spacing w:line="276" w:lineRule="auto"/>
              <w:jc w:val="center"/>
            </w:pPr>
            <w:r>
              <w:t xml:space="preserve">60 </w:t>
            </w:r>
          </w:p>
          <w:p w:rsidR="00E91412" w:rsidRDefault="00E91412">
            <w:pPr>
              <w:spacing w:line="276" w:lineRule="auto"/>
              <w:jc w:val="center"/>
            </w:pPr>
            <w:r>
              <w:t xml:space="preserve">90 </w:t>
            </w:r>
          </w:p>
          <w:p w:rsidR="00E91412" w:rsidRDefault="00E91412">
            <w:pPr>
              <w:spacing w:line="276" w:lineRule="auto"/>
              <w:jc w:val="center"/>
            </w:pPr>
            <w:r>
              <w:t>120</w:t>
            </w:r>
          </w:p>
          <w:p w:rsidR="00E91412" w:rsidRDefault="00E91412">
            <w:pPr>
              <w:spacing w:line="276" w:lineRule="auto"/>
              <w:jc w:val="center"/>
            </w:pPr>
            <w:r>
              <w:t>140</w:t>
            </w:r>
          </w:p>
        </w:tc>
        <w:tc>
          <w:tcPr>
            <w:tcW w:w="1701"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30</w:t>
            </w:r>
          </w:p>
          <w:p w:rsidR="00E91412" w:rsidRDefault="00E91412">
            <w:pPr>
              <w:spacing w:line="276" w:lineRule="auto"/>
              <w:jc w:val="center"/>
            </w:pPr>
            <w:r>
              <w:t>50</w:t>
            </w:r>
          </w:p>
          <w:p w:rsidR="00E91412" w:rsidRDefault="00E91412">
            <w:pPr>
              <w:spacing w:line="276" w:lineRule="auto"/>
              <w:jc w:val="center"/>
            </w:pPr>
            <w:r>
              <w:t>75</w:t>
            </w:r>
          </w:p>
          <w:p w:rsidR="00E91412" w:rsidRDefault="00E91412">
            <w:pPr>
              <w:spacing w:line="276" w:lineRule="auto"/>
              <w:jc w:val="center"/>
            </w:pPr>
            <w:r>
              <w:t>110</w:t>
            </w:r>
          </w:p>
          <w:p w:rsidR="00E91412" w:rsidRDefault="00E91412">
            <w:pPr>
              <w:spacing w:line="276" w:lineRule="auto"/>
              <w:jc w:val="center"/>
            </w:pPr>
            <w:r>
              <w:t>150</w:t>
            </w:r>
          </w:p>
          <w:p w:rsidR="00E91412" w:rsidRDefault="00E91412">
            <w:pPr>
              <w:spacing w:line="276" w:lineRule="auto"/>
              <w:jc w:val="center"/>
            </w:pPr>
            <w:r>
              <w:t>180</w:t>
            </w:r>
          </w:p>
        </w:tc>
        <w:tc>
          <w:tcPr>
            <w:tcW w:w="1701"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40</w:t>
            </w:r>
          </w:p>
          <w:p w:rsidR="00E91412" w:rsidRDefault="00E91412">
            <w:pPr>
              <w:spacing w:line="276" w:lineRule="auto"/>
              <w:jc w:val="center"/>
            </w:pPr>
            <w:r>
              <w:t>60</w:t>
            </w:r>
          </w:p>
          <w:p w:rsidR="00E91412" w:rsidRDefault="00E91412">
            <w:pPr>
              <w:spacing w:line="276" w:lineRule="auto"/>
              <w:jc w:val="center"/>
            </w:pPr>
            <w:r>
              <w:t>90</w:t>
            </w:r>
          </w:p>
          <w:p w:rsidR="00E91412" w:rsidRDefault="00E91412">
            <w:pPr>
              <w:spacing w:line="276" w:lineRule="auto"/>
              <w:jc w:val="center"/>
            </w:pPr>
            <w:r>
              <w:t>130</w:t>
            </w:r>
          </w:p>
          <w:p w:rsidR="00E91412" w:rsidRDefault="00E91412">
            <w:pPr>
              <w:spacing w:line="276" w:lineRule="auto"/>
              <w:jc w:val="center"/>
            </w:pPr>
            <w:r>
              <w:t>180</w:t>
            </w:r>
          </w:p>
          <w:p w:rsidR="00E91412" w:rsidRDefault="00E91412">
            <w:pPr>
              <w:spacing w:line="276" w:lineRule="auto"/>
              <w:jc w:val="center"/>
            </w:pPr>
            <w:r>
              <w:t>220</w:t>
            </w:r>
          </w:p>
        </w:tc>
        <w:tc>
          <w:tcPr>
            <w:tcW w:w="1701"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60</w:t>
            </w:r>
          </w:p>
          <w:p w:rsidR="00E91412" w:rsidRDefault="00E91412">
            <w:pPr>
              <w:spacing w:line="276" w:lineRule="auto"/>
              <w:jc w:val="center"/>
            </w:pPr>
            <w:r>
              <w:t>70</w:t>
            </w:r>
          </w:p>
          <w:p w:rsidR="00E91412" w:rsidRDefault="00E91412">
            <w:pPr>
              <w:spacing w:line="276" w:lineRule="auto"/>
              <w:jc w:val="center"/>
            </w:pPr>
            <w:r>
              <w:t>100</w:t>
            </w:r>
          </w:p>
          <w:p w:rsidR="00E91412" w:rsidRDefault="00E91412">
            <w:pPr>
              <w:spacing w:line="276" w:lineRule="auto"/>
              <w:jc w:val="center"/>
            </w:pPr>
            <w:r>
              <w:t>140</w:t>
            </w:r>
          </w:p>
          <w:p w:rsidR="00E91412" w:rsidRDefault="00E91412">
            <w:pPr>
              <w:spacing w:line="276" w:lineRule="auto"/>
              <w:jc w:val="center"/>
            </w:pPr>
            <w:r>
              <w:t>200</w:t>
            </w:r>
          </w:p>
          <w:p w:rsidR="00E91412" w:rsidRDefault="00E91412">
            <w:pPr>
              <w:spacing w:line="276" w:lineRule="auto"/>
              <w:jc w:val="center"/>
            </w:pPr>
            <w:r>
              <w:t>260</w:t>
            </w:r>
          </w:p>
        </w:tc>
        <w:tc>
          <w:tcPr>
            <w:tcW w:w="1701"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60</w:t>
            </w:r>
          </w:p>
          <w:p w:rsidR="00E91412" w:rsidRDefault="00E91412">
            <w:pPr>
              <w:spacing w:line="276" w:lineRule="auto"/>
              <w:jc w:val="center"/>
            </w:pPr>
            <w:r>
              <w:t>80</w:t>
            </w:r>
          </w:p>
          <w:p w:rsidR="00E91412" w:rsidRDefault="00E91412">
            <w:pPr>
              <w:spacing w:line="276" w:lineRule="auto"/>
              <w:jc w:val="center"/>
            </w:pPr>
            <w:r>
              <w:t>120</w:t>
            </w:r>
          </w:p>
          <w:p w:rsidR="00E91412" w:rsidRDefault="00E91412">
            <w:pPr>
              <w:spacing w:line="276" w:lineRule="auto"/>
              <w:jc w:val="center"/>
            </w:pPr>
            <w:r>
              <w:t>160</w:t>
            </w:r>
          </w:p>
          <w:p w:rsidR="00E91412" w:rsidRDefault="00E91412">
            <w:pPr>
              <w:spacing w:line="276" w:lineRule="auto"/>
              <w:jc w:val="center"/>
            </w:pPr>
            <w:r>
              <w:t>220</w:t>
            </w:r>
          </w:p>
          <w:p w:rsidR="00E91412" w:rsidRDefault="00E91412">
            <w:pPr>
              <w:spacing w:line="276" w:lineRule="auto"/>
              <w:jc w:val="center"/>
            </w:pPr>
            <w:r>
              <w:t>280</w:t>
            </w:r>
          </w:p>
        </w:tc>
      </w:tr>
    </w:tbl>
    <w:p w:rsidR="00E91412" w:rsidRDefault="00E91412" w:rsidP="00E91412">
      <w:pPr>
        <w:ind w:firstLine="720"/>
        <w:jc w:val="both"/>
      </w:pPr>
    </w:p>
    <w:p w:rsidR="00E91412" w:rsidRDefault="00E91412" w:rsidP="00E91412">
      <w:pPr>
        <w:ind w:firstLine="720"/>
        <w:jc w:val="both"/>
      </w:pPr>
    </w:p>
    <w:p w:rsidR="00E91412" w:rsidRDefault="00E91412" w:rsidP="00E91412">
      <w:pPr>
        <w:pStyle w:val="FR3"/>
        <w:spacing w:line="240" w:lineRule="auto"/>
        <w:rPr>
          <w:sz w:val="20"/>
          <w:szCs w:val="20"/>
        </w:rPr>
      </w:pPr>
      <w:r>
        <w:rPr>
          <w:b/>
          <w:bCs/>
          <w:smallCaps/>
        </w:rPr>
        <w:br w:type="page"/>
      </w:r>
      <w:r>
        <w:rPr>
          <w:smallCaps/>
          <w:sz w:val="20"/>
          <w:szCs w:val="20"/>
        </w:rPr>
        <w:lastRenderedPageBreak/>
        <w:t xml:space="preserve">ТАБЛИЦА </w:t>
      </w:r>
      <w:r>
        <w:rPr>
          <w:sz w:val="20"/>
          <w:szCs w:val="20"/>
        </w:rPr>
        <w:t>6.18. ПРЕДЕЛЬНЫЙ ДЕБИТ ФОНТАНА, КОТОРЫЙ ТУШИТСЯ ОДНИМ АВТОМОБИЛЕМ АГВТ</w:t>
      </w:r>
    </w:p>
    <w:p w:rsidR="00E91412" w:rsidRDefault="00E91412" w:rsidP="00E91412">
      <w:pPr>
        <w:pStyle w:val="FR3"/>
        <w:spacing w:line="240" w:lineRule="auto"/>
        <w:rPr>
          <w:sz w:val="20"/>
          <w:szCs w:val="20"/>
        </w:rPr>
      </w:pPr>
    </w:p>
    <w:tbl>
      <w:tblPr>
        <w:tblW w:w="0" w:type="auto"/>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976"/>
        <w:gridCol w:w="3119"/>
        <w:gridCol w:w="3118"/>
      </w:tblGrid>
      <w:tr w:rsidR="00E91412" w:rsidTr="00E91412">
        <w:trPr>
          <w:cantSplit/>
          <w:trHeight w:val="156"/>
        </w:trPr>
        <w:tc>
          <w:tcPr>
            <w:tcW w:w="2976" w:type="dxa"/>
            <w:vMerge w:val="restart"/>
            <w:tcBorders>
              <w:top w:val="single" w:sz="4" w:space="0" w:color="auto"/>
              <w:left w:val="single" w:sz="4" w:space="0" w:color="auto"/>
              <w:bottom w:val="single" w:sz="4" w:space="0" w:color="auto"/>
              <w:right w:val="single" w:sz="4" w:space="0" w:color="auto"/>
            </w:tcBorders>
          </w:tcPr>
          <w:p w:rsidR="00E91412" w:rsidRDefault="00E91412">
            <w:pPr>
              <w:spacing w:line="276" w:lineRule="auto"/>
              <w:jc w:val="center"/>
              <w:rPr>
                <w:b/>
                <w:bCs/>
              </w:rPr>
            </w:pPr>
          </w:p>
          <w:p w:rsidR="00E91412" w:rsidRDefault="00E91412">
            <w:pPr>
              <w:spacing w:line="276" w:lineRule="auto"/>
              <w:jc w:val="center"/>
              <w:rPr>
                <w:b/>
                <w:bCs/>
              </w:rPr>
            </w:pPr>
            <w:r>
              <w:rPr>
                <w:b/>
                <w:bCs/>
              </w:rPr>
              <w:t>Вид фонтана</w:t>
            </w:r>
          </w:p>
        </w:tc>
        <w:tc>
          <w:tcPr>
            <w:tcW w:w="6237" w:type="dxa"/>
            <w:gridSpan w:val="2"/>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rPr>
                <w:b/>
                <w:bCs/>
              </w:rPr>
            </w:pPr>
            <w:r>
              <w:rPr>
                <w:b/>
                <w:bCs/>
              </w:rPr>
              <w:t>Предельный дебит, млн. м</w:t>
            </w:r>
            <w:r>
              <w:rPr>
                <w:b/>
                <w:bCs/>
                <w:vertAlign w:val="superscript"/>
              </w:rPr>
              <w:t>3</w:t>
            </w:r>
            <w:r>
              <w:rPr>
                <w:b/>
                <w:bCs/>
              </w:rPr>
              <w:t>/</w:t>
            </w:r>
            <w:r>
              <w:rPr>
                <w:b/>
                <w:bCs/>
                <w:lang w:val="en-US"/>
              </w:rPr>
              <w:t>c</w:t>
            </w:r>
            <w:r>
              <w:rPr>
                <w:b/>
                <w:bCs/>
              </w:rPr>
              <w:t>ут газа или тыс. м</w:t>
            </w:r>
            <w:r>
              <w:rPr>
                <w:b/>
                <w:bCs/>
                <w:vertAlign w:val="superscript"/>
              </w:rPr>
              <w:t>3</w:t>
            </w:r>
            <w:r>
              <w:rPr>
                <w:b/>
                <w:bCs/>
              </w:rPr>
              <w:t>/сут нефти</w:t>
            </w:r>
          </w:p>
        </w:tc>
      </w:tr>
      <w:tr w:rsidR="00E91412" w:rsidTr="00E91412">
        <w:trPr>
          <w:cantSplit/>
          <w:trHeight w:val="188"/>
        </w:trPr>
        <w:tc>
          <w:tcPr>
            <w:tcW w:w="2976"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3119"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rPr>
                <w:b/>
                <w:bCs/>
              </w:rPr>
            </w:pPr>
            <w:r>
              <w:rPr>
                <w:b/>
                <w:bCs/>
              </w:rPr>
              <w:t>АГВТ-100</w:t>
            </w:r>
          </w:p>
        </w:tc>
        <w:tc>
          <w:tcPr>
            <w:tcW w:w="3118" w:type="dxa"/>
            <w:tcBorders>
              <w:top w:val="single" w:sz="4" w:space="0" w:color="auto"/>
              <w:left w:val="single" w:sz="4" w:space="0" w:color="auto"/>
              <w:bottom w:val="single" w:sz="4" w:space="0" w:color="auto"/>
              <w:right w:val="single" w:sz="4" w:space="0" w:color="auto"/>
            </w:tcBorders>
            <w:hideMark/>
          </w:tcPr>
          <w:p w:rsidR="00E91412" w:rsidRDefault="00E91412">
            <w:pPr>
              <w:pStyle w:val="1"/>
              <w:spacing w:line="276" w:lineRule="auto"/>
            </w:pPr>
            <w:r>
              <w:t>АГВТ-150</w:t>
            </w:r>
          </w:p>
        </w:tc>
      </w:tr>
      <w:tr w:rsidR="00E91412" w:rsidTr="00E91412">
        <w:trPr>
          <w:trHeight w:val="905"/>
        </w:trPr>
        <w:tc>
          <w:tcPr>
            <w:tcW w:w="2976"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pPr>
            <w:r>
              <w:t xml:space="preserve">Компактный вертикальный </w:t>
            </w:r>
          </w:p>
          <w:p w:rsidR="00E91412" w:rsidRDefault="00E91412">
            <w:pPr>
              <w:spacing w:line="276" w:lineRule="auto"/>
            </w:pPr>
            <w:r>
              <w:t xml:space="preserve">Компактный горизонтальный Распыленный </w:t>
            </w:r>
          </w:p>
          <w:p w:rsidR="00E91412" w:rsidRDefault="00E91412">
            <w:pPr>
              <w:spacing w:line="276" w:lineRule="auto"/>
            </w:pPr>
            <w:r>
              <w:t>Комбинированный</w:t>
            </w:r>
          </w:p>
        </w:tc>
        <w:tc>
          <w:tcPr>
            <w:tcW w:w="3119"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 xml:space="preserve">3,0 </w:t>
            </w:r>
          </w:p>
          <w:p w:rsidR="00E91412" w:rsidRDefault="00E91412">
            <w:pPr>
              <w:spacing w:line="276" w:lineRule="auto"/>
              <w:jc w:val="center"/>
            </w:pPr>
            <w:r>
              <w:t xml:space="preserve">2,5 </w:t>
            </w:r>
          </w:p>
          <w:p w:rsidR="00E91412" w:rsidRDefault="00E91412">
            <w:pPr>
              <w:spacing w:line="276" w:lineRule="auto"/>
              <w:jc w:val="center"/>
            </w:pPr>
            <w:r>
              <w:t>1,5</w:t>
            </w:r>
          </w:p>
          <w:p w:rsidR="00E91412" w:rsidRDefault="00E91412">
            <w:pPr>
              <w:spacing w:line="276" w:lineRule="auto"/>
              <w:jc w:val="center"/>
            </w:pPr>
            <w:r>
              <w:t>1,5</w:t>
            </w:r>
          </w:p>
        </w:tc>
        <w:tc>
          <w:tcPr>
            <w:tcW w:w="3118"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center"/>
            </w:pPr>
            <w:r>
              <w:t>4,5</w:t>
            </w:r>
          </w:p>
          <w:p w:rsidR="00E91412" w:rsidRDefault="00E91412">
            <w:pPr>
              <w:spacing w:line="276" w:lineRule="auto"/>
              <w:jc w:val="center"/>
            </w:pPr>
            <w:r>
              <w:t xml:space="preserve">3,6 </w:t>
            </w:r>
          </w:p>
          <w:p w:rsidR="00E91412" w:rsidRDefault="00E91412">
            <w:pPr>
              <w:spacing w:line="276" w:lineRule="auto"/>
              <w:jc w:val="center"/>
            </w:pPr>
            <w:r>
              <w:t xml:space="preserve">2,0 </w:t>
            </w:r>
          </w:p>
          <w:p w:rsidR="00E91412" w:rsidRDefault="00E91412">
            <w:pPr>
              <w:spacing w:line="276" w:lineRule="auto"/>
              <w:jc w:val="center"/>
            </w:pPr>
            <w:r>
              <w:t>2,0</w:t>
            </w:r>
          </w:p>
        </w:tc>
      </w:tr>
    </w:tbl>
    <w:p w:rsidR="00E91412" w:rsidRDefault="00E91412" w:rsidP="00E91412">
      <w:pPr>
        <w:ind w:firstLine="720"/>
        <w:jc w:val="both"/>
      </w:pPr>
    </w:p>
    <w:p w:rsidR="00E91412" w:rsidRDefault="00E91412" w:rsidP="00E91412">
      <w:pPr>
        <w:ind w:firstLine="720"/>
        <w:jc w:val="both"/>
      </w:pPr>
      <w:r>
        <w:t>Примечания: 1. На кусте скважин при расстоянии между ними до 3 м требуемое количество АГВТ определяют из расчета один автомобиль на два компактных фонтана с дебитом каждого до 750 т/сут нефти и два автомобиля на три компактных фонтана с дебитом 750 - 1500 т/сут нефти. 2. При тушении распыленных фонтанов на кусте количество АГВТ определяют из расчета на каждый фонтан.</w:t>
      </w:r>
    </w:p>
    <w:p w:rsidR="00E91412" w:rsidRDefault="00E91412" w:rsidP="00E91412">
      <w:pPr>
        <w:ind w:firstLine="720"/>
        <w:jc w:val="both"/>
      </w:pPr>
    </w:p>
    <w:p w:rsidR="00E91412" w:rsidRDefault="00E91412" w:rsidP="00E91412">
      <w:pPr>
        <w:pStyle w:val="1"/>
      </w:pPr>
      <w:r>
        <w:t>ТАБЛИЦА 6.19. УДЕЛЬНЫЙ РАСХОД ЗАРЯДА ВВ ДЛЯ ТУШЕНИЯ ФОНТАНОВ</w:t>
      </w:r>
    </w:p>
    <w:tbl>
      <w:tblPr>
        <w:tblW w:w="0" w:type="auto"/>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160"/>
        <w:gridCol w:w="2518"/>
        <w:gridCol w:w="3260"/>
      </w:tblGrid>
      <w:tr w:rsidR="00E91412" w:rsidTr="00E91412">
        <w:trPr>
          <w:trHeight w:hRule="exact" w:val="540"/>
        </w:trPr>
        <w:tc>
          <w:tcPr>
            <w:tcW w:w="2160"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ind w:firstLine="51"/>
              <w:jc w:val="center"/>
            </w:pPr>
            <w:r>
              <w:t>Вид фонтана</w:t>
            </w:r>
          </w:p>
        </w:tc>
        <w:tc>
          <w:tcPr>
            <w:tcW w:w="2518"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ind w:firstLine="51"/>
              <w:jc w:val="center"/>
            </w:pPr>
            <w:r>
              <w:t>Состав заряда ВВ</w:t>
            </w:r>
          </w:p>
        </w:tc>
        <w:tc>
          <w:tcPr>
            <w:tcW w:w="3260"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ind w:firstLine="51"/>
              <w:jc w:val="center"/>
            </w:pPr>
            <w:r>
              <w:t>Удельный расход заряда на 1 млн. м</w:t>
            </w:r>
            <w:r>
              <w:rPr>
                <w:vertAlign w:val="superscript"/>
              </w:rPr>
              <w:t>3</w:t>
            </w:r>
            <w:r>
              <w:t>/сут газа или 1 тыс. м</w:t>
            </w:r>
            <w:r>
              <w:rPr>
                <w:vertAlign w:val="superscript"/>
              </w:rPr>
              <w:t>3</w:t>
            </w:r>
            <w:r>
              <w:t>/сут нефти</w:t>
            </w:r>
          </w:p>
        </w:tc>
      </w:tr>
      <w:tr w:rsidR="00E91412" w:rsidTr="00E91412">
        <w:trPr>
          <w:trHeight w:hRule="exact" w:val="520"/>
        </w:trPr>
        <w:tc>
          <w:tcPr>
            <w:tcW w:w="2160"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ind w:firstLine="51"/>
              <w:jc w:val="center"/>
            </w:pPr>
            <w:r>
              <w:t>Компактный Распыленные</w:t>
            </w:r>
          </w:p>
        </w:tc>
        <w:tc>
          <w:tcPr>
            <w:tcW w:w="2518"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ind w:firstLine="51"/>
              <w:jc w:val="center"/>
              <w:rPr>
                <w:lang w:val="en-US"/>
              </w:rPr>
            </w:pPr>
            <w:r>
              <w:t xml:space="preserve">50 % ВВ+50 % </w:t>
            </w:r>
            <w:r>
              <w:rPr>
                <w:lang w:val="en-US"/>
              </w:rPr>
              <w:t>N</w:t>
            </w:r>
            <w:r>
              <w:t xml:space="preserve">аС1 </w:t>
            </w:r>
          </w:p>
          <w:p w:rsidR="00E91412" w:rsidRDefault="00E91412">
            <w:pPr>
              <w:spacing w:line="276" w:lineRule="auto"/>
              <w:ind w:firstLine="51"/>
              <w:jc w:val="center"/>
            </w:pPr>
            <w:r>
              <w:t>То же</w:t>
            </w:r>
          </w:p>
        </w:tc>
        <w:tc>
          <w:tcPr>
            <w:tcW w:w="3260"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ind w:firstLine="51"/>
              <w:jc w:val="center"/>
              <w:rPr>
                <w:lang w:val="en-US"/>
              </w:rPr>
            </w:pPr>
            <w:r>
              <w:t xml:space="preserve">30 </w:t>
            </w:r>
          </w:p>
          <w:p w:rsidR="00E91412" w:rsidRDefault="00E91412">
            <w:pPr>
              <w:spacing w:line="276" w:lineRule="auto"/>
              <w:ind w:firstLine="51"/>
              <w:jc w:val="center"/>
            </w:pPr>
            <w:r>
              <w:t>60</w:t>
            </w:r>
          </w:p>
        </w:tc>
      </w:tr>
    </w:tbl>
    <w:p w:rsidR="00E91412" w:rsidRDefault="00E91412" w:rsidP="00E91412">
      <w:pPr>
        <w:jc w:val="center"/>
        <w:rPr>
          <w:b/>
          <w:bCs/>
        </w:rPr>
      </w:pPr>
    </w:p>
    <w:p w:rsidR="00E91412" w:rsidRDefault="00E91412" w:rsidP="00E91412">
      <w:pPr>
        <w:jc w:val="center"/>
        <w:rPr>
          <w:b/>
          <w:bCs/>
        </w:rPr>
      </w:pPr>
      <w:r>
        <w:rPr>
          <w:b/>
          <w:bCs/>
        </w:rPr>
        <w:t>ТАБЛИЦА 6.20. ФОРМУЛЫ ДЛЯ ОПРЕДЕЛЕНИЯ ОСНОВНЫХ ПОКАЗАТЕЛЕЙ ТУШЕНИЯ ПОЖАРОВ ГАЗОВЫХ И НЕФТЯНЫХ ФОНТАНОВ</w:t>
      </w:r>
    </w:p>
    <w:p w:rsidR="00E91412" w:rsidRDefault="00E91412" w:rsidP="00E91412">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701"/>
        <w:gridCol w:w="2835"/>
        <w:gridCol w:w="1417"/>
        <w:gridCol w:w="2800"/>
      </w:tblGrid>
      <w:tr w:rsidR="00E91412" w:rsidTr="00E91412">
        <w:trPr>
          <w:cantSplit/>
          <w:trHeight w:val="132"/>
        </w:trPr>
        <w:tc>
          <w:tcPr>
            <w:tcW w:w="392" w:type="dxa"/>
            <w:vMerge w:val="restart"/>
            <w:tcBorders>
              <w:top w:val="single" w:sz="4" w:space="0" w:color="auto"/>
              <w:left w:val="single" w:sz="4" w:space="0" w:color="auto"/>
              <w:bottom w:val="single" w:sz="4" w:space="0" w:color="auto"/>
              <w:right w:val="single" w:sz="4" w:space="0" w:color="auto"/>
            </w:tcBorders>
            <w:textDirection w:val="btLr"/>
          </w:tcPr>
          <w:p w:rsidR="00E91412" w:rsidRDefault="00E91412">
            <w:pPr>
              <w:pStyle w:val="FR3"/>
              <w:spacing w:line="240" w:lineRule="auto"/>
              <w:ind w:left="113" w:right="-1"/>
              <w:rPr>
                <w:rFonts w:ascii="Times New Roman" w:hAnsi="Times New Roman"/>
                <w:sz w:val="20"/>
                <w:szCs w:val="20"/>
              </w:rPr>
            </w:pPr>
            <w:r>
              <w:rPr>
                <w:sz w:val="20"/>
                <w:szCs w:val="20"/>
              </w:rPr>
              <w:t>№п/п</w:t>
            </w:r>
          </w:p>
          <w:p w:rsidR="00E91412" w:rsidRDefault="00E91412">
            <w:pPr>
              <w:pStyle w:val="FR3"/>
              <w:spacing w:line="240" w:lineRule="auto"/>
              <w:ind w:left="113" w:right="-1"/>
              <w:rPr>
                <w:sz w:val="20"/>
                <w:szCs w:val="20"/>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sz w:val="20"/>
                <w:szCs w:val="20"/>
              </w:rPr>
              <w:t>Показатель</w:t>
            </w:r>
          </w:p>
        </w:tc>
        <w:tc>
          <w:tcPr>
            <w:tcW w:w="2835"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sz w:val="20"/>
                <w:szCs w:val="20"/>
              </w:rPr>
              <w:t xml:space="preserve">Формула </w:t>
            </w:r>
          </w:p>
        </w:tc>
        <w:tc>
          <w:tcPr>
            <w:tcW w:w="4217" w:type="dxa"/>
            <w:gridSpan w:val="2"/>
            <w:tcBorders>
              <w:top w:val="single" w:sz="4" w:space="0" w:color="auto"/>
              <w:left w:val="single" w:sz="4" w:space="0" w:color="auto"/>
              <w:bottom w:val="single" w:sz="4" w:space="0" w:color="auto"/>
              <w:right w:val="single" w:sz="4" w:space="0" w:color="auto"/>
            </w:tcBorders>
            <w:hideMark/>
          </w:tcPr>
          <w:p w:rsidR="00E91412" w:rsidRDefault="00E91412">
            <w:pPr>
              <w:pBdr>
                <w:between w:val="single" w:sz="4" w:space="1" w:color="auto"/>
              </w:pBdr>
              <w:spacing w:line="276" w:lineRule="auto"/>
              <w:ind w:right="-1"/>
              <w:jc w:val="center"/>
              <w:rPr>
                <w:b/>
                <w:bCs/>
              </w:rPr>
            </w:pPr>
            <w:r>
              <w:rPr>
                <w:b/>
                <w:bCs/>
              </w:rPr>
              <w:t>Значения величин, входящих в формулу</w:t>
            </w:r>
          </w:p>
        </w:tc>
      </w:tr>
      <w:tr w:rsidR="00E91412" w:rsidTr="00E91412">
        <w:trPr>
          <w:cantSplit/>
          <w:trHeight w:val="461"/>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Bdr>
                <w:between w:val="single" w:sz="4" w:space="1" w:color="auto"/>
              </w:pBdr>
              <w:spacing w:line="276" w:lineRule="auto"/>
              <w:ind w:right="-1"/>
              <w:jc w:val="center"/>
              <w:rPr>
                <w:b/>
                <w:bCs/>
              </w:rPr>
            </w:pPr>
            <w:r>
              <w:rPr>
                <w:b/>
                <w:bCs/>
              </w:rPr>
              <w:t>обозначение</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Bdr>
                <w:between w:val="single" w:sz="4" w:space="1" w:color="auto"/>
              </w:pBdr>
              <w:spacing w:line="276" w:lineRule="auto"/>
              <w:ind w:right="-1"/>
              <w:jc w:val="center"/>
              <w:rPr>
                <w:b/>
                <w:bCs/>
              </w:rPr>
            </w:pPr>
            <w:r>
              <w:rPr>
                <w:b/>
                <w:bCs/>
              </w:rPr>
              <w:t>наименование, единица измерения</w:t>
            </w:r>
          </w:p>
        </w:tc>
      </w:tr>
      <w:tr w:rsidR="00E91412" w:rsidTr="00E91412">
        <w:trPr>
          <w:cantSplit/>
        </w:trPr>
        <w:tc>
          <w:tcPr>
            <w:tcW w:w="392"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sz w:val="20"/>
                <w:szCs w:val="20"/>
              </w:rPr>
              <w:t>1</w:t>
            </w:r>
          </w:p>
        </w:tc>
        <w:tc>
          <w:tcPr>
            <w:tcW w:w="1701"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sz w:val="20"/>
                <w:szCs w:val="20"/>
              </w:rPr>
              <w:t>Количество пожарных машин для выполнения операций на первом этапе тушения фонтана</w:t>
            </w:r>
          </w:p>
        </w:tc>
        <w:tc>
          <w:tcPr>
            <w:tcW w:w="2835"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rFonts w:ascii="Times New Roman" w:hAnsi="Times New Roman"/>
                <w:sz w:val="20"/>
                <w:szCs w:val="20"/>
              </w:rPr>
            </w:pPr>
            <w:r>
              <w:rPr>
                <w:b/>
                <w:bCs/>
                <w:sz w:val="20"/>
                <w:szCs w:val="20"/>
                <w:lang w:val="en-US"/>
              </w:rPr>
              <w:t>N</w:t>
            </w:r>
            <w:r>
              <w:rPr>
                <w:b/>
                <w:bCs/>
                <w:sz w:val="20"/>
                <w:szCs w:val="20"/>
                <w:vertAlign w:val="subscript"/>
              </w:rPr>
              <w:t>м1</w:t>
            </w:r>
            <w:r>
              <w:rPr>
                <w:b/>
                <w:bCs/>
                <w:sz w:val="20"/>
                <w:szCs w:val="20"/>
              </w:rPr>
              <w:t xml:space="preserve"> = </w:t>
            </w:r>
            <w:r>
              <w:rPr>
                <w:b/>
                <w:bCs/>
                <w:sz w:val="20"/>
                <w:szCs w:val="20"/>
                <w:lang w:val="en-US"/>
              </w:rPr>
              <w:t>Q</w:t>
            </w:r>
            <w:r>
              <w:rPr>
                <w:b/>
                <w:bCs/>
                <w:sz w:val="20"/>
                <w:szCs w:val="20"/>
                <w:vertAlign w:val="subscript"/>
              </w:rPr>
              <w:t xml:space="preserve">1 </w:t>
            </w:r>
            <w:r>
              <w:rPr>
                <w:b/>
                <w:bCs/>
                <w:sz w:val="20"/>
                <w:szCs w:val="20"/>
              </w:rPr>
              <w:t xml:space="preserve">/ </w:t>
            </w:r>
            <w:r>
              <w:rPr>
                <w:b/>
                <w:bCs/>
                <w:sz w:val="20"/>
                <w:szCs w:val="20"/>
                <w:lang w:val="en-US"/>
              </w:rPr>
              <w:t>N</w:t>
            </w:r>
            <w:r>
              <w:rPr>
                <w:b/>
                <w:bCs/>
                <w:sz w:val="20"/>
                <w:szCs w:val="20"/>
                <w:vertAlign w:val="superscript"/>
              </w:rPr>
              <w:t>сх</w:t>
            </w:r>
            <w:r>
              <w:rPr>
                <w:b/>
                <w:bCs/>
                <w:sz w:val="20"/>
                <w:szCs w:val="20"/>
                <w:vertAlign w:val="subscript"/>
              </w:rPr>
              <w:t>ст.А</w:t>
            </w:r>
            <w:r>
              <w:rPr>
                <w:b/>
                <w:bCs/>
                <w:sz w:val="20"/>
                <w:szCs w:val="20"/>
              </w:rPr>
              <w:t xml:space="preserve"> </w:t>
            </w:r>
            <w:r>
              <w:rPr>
                <w:b/>
                <w:bCs/>
                <w:sz w:val="20"/>
                <w:szCs w:val="20"/>
                <w:lang w:val="en-US"/>
              </w:rPr>
              <w:t>Q</w:t>
            </w:r>
            <w:r>
              <w:rPr>
                <w:b/>
                <w:bCs/>
                <w:sz w:val="20"/>
                <w:szCs w:val="20"/>
                <w:vertAlign w:val="subscript"/>
              </w:rPr>
              <w:t xml:space="preserve"> ст.А </w:t>
            </w:r>
            <w:r>
              <w:rPr>
                <w:b/>
                <w:bCs/>
                <w:sz w:val="20"/>
                <w:szCs w:val="20"/>
              </w:rPr>
              <w:t>+</w:t>
            </w:r>
          </w:p>
          <w:p w:rsidR="00E91412" w:rsidRDefault="00E91412">
            <w:pPr>
              <w:pStyle w:val="FR3"/>
              <w:spacing w:line="240" w:lineRule="auto"/>
              <w:ind w:right="-1"/>
              <w:rPr>
                <w:sz w:val="20"/>
                <w:szCs w:val="20"/>
              </w:rPr>
            </w:pPr>
            <w:r>
              <w:rPr>
                <w:b/>
                <w:bCs/>
                <w:sz w:val="20"/>
                <w:szCs w:val="20"/>
              </w:rPr>
              <w:t xml:space="preserve">+ </w:t>
            </w:r>
            <w:r>
              <w:rPr>
                <w:b/>
                <w:bCs/>
                <w:sz w:val="20"/>
                <w:szCs w:val="20"/>
                <w:lang w:val="en-US"/>
              </w:rPr>
              <w:t>Q</w:t>
            </w:r>
            <w:r>
              <w:rPr>
                <w:b/>
                <w:bCs/>
                <w:sz w:val="20"/>
                <w:szCs w:val="20"/>
                <w:vertAlign w:val="subscript"/>
              </w:rPr>
              <w:t xml:space="preserve">2 </w:t>
            </w:r>
            <w:r>
              <w:rPr>
                <w:b/>
                <w:bCs/>
                <w:sz w:val="20"/>
                <w:szCs w:val="20"/>
              </w:rPr>
              <w:t xml:space="preserve">/ </w:t>
            </w:r>
            <w:r>
              <w:rPr>
                <w:b/>
                <w:bCs/>
                <w:sz w:val="20"/>
                <w:szCs w:val="20"/>
                <w:lang w:val="en-US"/>
              </w:rPr>
              <w:t>N</w:t>
            </w:r>
            <w:r>
              <w:rPr>
                <w:b/>
                <w:bCs/>
                <w:sz w:val="20"/>
                <w:szCs w:val="20"/>
                <w:vertAlign w:val="superscript"/>
              </w:rPr>
              <w:t>сх</w:t>
            </w:r>
            <w:r>
              <w:rPr>
                <w:b/>
                <w:bCs/>
                <w:sz w:val="20"/>
                <w:szCs w:val="20"/>
                <w:vertAlign w:val="subscript"/>
              </w:rPr>
              <w:t>ст.л</w:t>
            </w:r>
            <w:r>
              <w:rPr>
                <w:b/>
                <w:bCs/>
                <w:sz w:val="20"/>
                <w:szCs w:val="20"/>
              </w:rPr>
              <w:t xml:space="preserve"> </w:t>
            </w:r>
            <w:r>
              <w:rPr>
                <w:b/>
                <w:bCs/>
                <w:sz w:val="20"/>
                <w:szCs w:val="20"/>
                <w:lang w:val="en-US"/>
              </w:rPr>
              <w:t>Q</w:t>
            </w:r>
            <w:r>
              <w:rPr>
                <w:b/>
                <w:bCs/>
                <w:sz w:val="20"/>
                <w:szCs w:val="20"/>
                <w:vertAlign w:val="subscript"/>
              </w:rPr>
              <w:t xml:space="preserve"> ст.л </w:t>
            </w: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N</w:t>
            </w:r>
            <w:r>
              <w:rPr>
                <w:b/>
                <w:bCs/>
                <w:sz w:val="20"/>
                <w:szCs w:val="20"/>
                <w:vertAlign w:val="subscript"/>
              </w:rPr>
              <w:t>м1</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rPr>
              <w:t>Количество пожарных машин на первом этапе тушения, шт.</w:t>
            </w:r>
          </w:p>
        </w:tc>
      </w:tr>
      <w:tr w:rsidR="00E91412" w:rsidTr="00E91412">
        <w:trPr>
          <w:cantSplit/>
          <w:trHeight w:val="1071"/>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Q</w:t>
            </w:r>
            <w:r>
              <w:rPr>
                <w:b/>
                <w:bCs/>
                <w:sz w:val="20"/>
                <w:szCs w:val="20"/>
                <w:vertAlign w:val="subscript"/>
                <w:lang w:val="en-US"/>
              </w:rPr>
              <w:t>1</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Bdr>
                <w:between w:val="single" w:sz="4" w:space="1" w:color="auto"/>
              </w:pBdr>
              <w:spacing w:line="276" w:lineRule="auto"/>
              <w:ind w:right="-1"/>
              <w:jc w:val="both"/>
            </w:pPr>
            <w:r>
              <w:t>Расход воды на охлаждение обо</w:t>
            </w:r>
            <w:r>
              <w:softHyphen/>
              <w:t>рудования, металлоконструкций и территории на первом этапе туше</w:t>
            </w:r>
            <w:r>
              <w:softHyphen/>
              <w:t>ния (см. табл. 6.15). л/с</w:t>
            </w:r>
          </w:p>
        </w:tc>
      </w:tr>
      <w:tr w:rsidR="00E91412" w:rsidTr="00E91412">
        <w:trPr>
          <w:cantSplit/>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Q</w:t>
            </w:r>
            <w:r>
              <w:rPr>
                <w:b/>
                <w:bCs/>
                <w:sz w:val="20"/>
                <w:szCs w:val="20"/>
                <w:vertAlign w:val="subscript"/>
                <w:lang w:val="en-US"/>
              </w:rPr>
              <w:t>2</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Расход воды на орошение фонтана на первом этапе тушения (см. табл. 6.15), л/с</w:t>
            </w:r>
          </w:p>
        </w:tc>
      </w:tr>
      <w:tr w:rsidR="00E91412" w:rsidTr="00E91412">
        <w:trPr>
          <w:cantSplit/>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N</w:t>
            </w:r>
            <w:r>
              <w:rPr>
                <w:b/>
                <w:bCs/>
                <w:sz w:val="20"/>
                <w:szCs w:val="20"/>
                <w:vertAlign w:val="superscript"/>
                <w:lang w:val="en-US"/>
              </w:rPr>
              <w:t>сх</w:t>
            </w:r>
            <w:r>
              <w:rPr>
                <w:b/>
                <w:bCs/>
                <w:sz w:val="20"/>
                <w:szCs w:val="20"/>
                <w:vertAlign w:val="subscript"/>
                <w:lang w:val="en-US"/>
              </w:rPr>
              <w:t>ст.А</w:t>
            </w:r>
            <w:r>
              <w:rPr>
                <w:b/>
                <w:bCs/>
                <w:sz w:val="20"/>
                <w:szCs w:val="20"/>
                <w:lang w:val="en-US"/>
              </w:rPr>
              <w:t>,</w:t>
            </w:r>
            <w:r>
              <w:rPr>
                <w:b/>
                <w:bCs/>
                <w:sz w:val="20"/>
                <w:szCs w:val="20"/>
                <w:vertAlign w:val="subscript"/>
                <w:lang w:val="en-US"/>
              </w:rPr>
              <w:t xml:space="preserve"> </w:t>
            </w:r>
            <w:r>
              <w:rPr>
                <w:b/>
                <w:bCs/>
                <w:sz w:val="20"/>
                <w:szCs w:val="20"/>
                <w:lang w:val="en-US"/>
              </w:rPr>
              <w:t>N</w:t>
            </w:r>
            <w:r>
              <w:rPr>
                <w:b/>
                <w:bCs/>
                <w:sz w:val="20"/>
                <w:szCs w:val="20"/>
                <w:vertAlign w:val="superscript"/>
                <w:lang w:val="en-US"/>
              </w:rPr>
              <w:t>сх</w:t>
            </w:r>
            <w:r>
              <w:rPr>
                <w:b/>
                <w:bCs/>
                <w:sz w:val="20"/>
                <w:szCs w:val="20"/>
                <w:vertAlign w:val="subscript"/>
                <w:lang w:val="en-US"/>
              </w:rPr>
              <w:t>ст.л</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Bdr>
                <w:between w:val="single" w:sz="4" w:space="1" w:color="auto"/>
              </w:pBdr>
              <w:spacing w:line="276" w:lineRule="auto"/>
              <w:ind w:right="-1"/>
              <w:jc w:val="both"/>
            </w:pPr>
            <w:r>
              <w:t>Соответственно число стволов А в лафетных в схеме боевого развертывания, шт.</w:t>
            </w:r>
            <w:r>
              <w:softHyphen/>
            </w:r>
          </w:p>
        </w:tc>
      </w:tr>
      <w:tr w:rsidR="00E91412" w:rsidTr="00E91412">
        <w:trPr>
          <w:cantSplit/>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Q</w:t>
            </w:r>
            <w:r>
              <w:rPr>
                <w:b/>
                <w:bCs/>
                <w:sz w:val="20"/>
                <w:szCs w:val="20"/>
                <w:vertAlign w:val="subscript"/>
                <w:lang w:val="en-US"/>
              </w:rPr>
              <w:t xml:space="preserve"> ст.А</w:t>
            </w:r>
            <w:r>
              <w:rPr>
                <w:b/>
                <w:bCs/>
                <w:sz w:val="20"/>
                <w:szCs w:val="20"/>
                <w:lang w:val="en-US"/>
              </w:rPr>
              <w:t>,</w:t>
            </w:r>
            <w:r>
              <w:rPr>
                <w:b/>
                <w:bCs/>
                <w:sz w:val="20"/>
                <w:szCs w:val="20"/>
                <w:vertAlign w:val="subscript"/>
                <w:lang w:val="en-US"/>
              </w:rPr>
              <w:t xml:space="preserve"> </w:t>
            </w:r>
            <w:r>
              <w:rPr>
                <w:b/>
                <w:bCs/>
                <w:sz w:val="20"/>
                <w:szCs w:val="20"/>
                <w:lang w:val="en-US"/>
              </w:rPr>
              <w:t>Q</w:t>
            </w:r>
            <w:r>
              <w:rPr>
                <w:b/>
                <w:bCs/>
                <w:sz w:val="20"/>
                <w:szCs w:val="20"/>
                <w:vertAlign w:val="subscript"/>
                <w:lang w:val="en-US"/>
              </w:rPr>
              <w:t xml:space="preserve"> ст.л</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Bdr>
                <w:between w:val="single" w:sz="4" w:space="1" w:color="auto"/>
              </w:pBdr>
              <w:spacing w:line="276" w:lineRule="auto"/>
              <w:ind w:right="-1"/>
              <w:jc w:val="both"/>
            </w:pPr>
            <w:r>
              <w:t>Соответственно расход воды из ствола А (или лафетного) с насадком 25 мм при напоре 40 м и из лафетного с насадном 28 мм при напоре у ствола 60 м (см. табл. 3.25), л/с</w:t>
            </w:r>
          </w:p>
        </w:tc>
      </w:tr>
      <w:tr w:rsidR="00E91412" w:rsidTr="00E91412">
        <w:trPr>
          <w:cantSplit/>
        </w:trPr>
        <w:tc>
          <w:tcPr>
            <w:tcW w:w="392" w:type="dxa"/>
            <w:tcBorders>
              <w:top w:val="single" w:sz="4" w:space="0" w:color="auto"/>
              <w:left w:val="single" w:sz="4" w:space="0" w:color="auto"/>
              <w:bottom w:val="single" w:sz="4" w:space="0" w:color="auto"/>
              <w:right w:val="single" w:sz="4" w:space="0" w:color="auto"/>
            </w:tcBorders>
            <w:hideMark/>
          </w:tcPr>
          <w:p w:rsidR="00E91412" w:rsidRDefault="00E91412">
            <w:pPr>
              <w:pStyle w:val="2"/>
              <w:spacing w:line="276" w:lineRule="auto"/>
              <w:jc w:val="left"/>
            </w:pPr>
            <w:r>
              <w:rPr>
                <w:b w:val="0"/>
                <w:bCs w:val="0"/>
              </w:rPr>
              <w:t>2</w:t>
            </w:r>
          </w:p>
        </w:tc>
        <w:tc>
          <w:tcPr>
            <w:tcW w:w="1701"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sz w:val="20"/>
                <w:szCs w:val="20"/>
              </w:rPr>
              <w:t>Количество пожарных машин для выполнения операций на втором этапе тушения фонта</w:t>
            </w:r>
            <w:r>
              <w:rPr>
                <w:sz w:val="20"/>
                <w:szCs w:val="20"/>
              </w:rPr>
              <w:softHyphen/>
              <w:t>на:</w:t>
            </w:r>
          </w:p>
        </w:tc>
        <w:tc>
          <w:tcPr>
            <w:tcW w:w="7052" w:type="dxa"/>
            <w:gridSpan w:val="3"/>
            <w:tcBorders>
              <w:top w:val="single" w:sz="4" w:space="0" w:color="auto"/>
              <w:left w:val="single" w:sz="4" w:space="0" w:color="auto"/>
              <w:bottom w:val="single" w:sz="4" w:space="0" w:color="auto"/>
              <w:right w:val="single" w:sz="4" w:space="0" w:color="auto"/>
            </w:tcBorders>
          </w:tcPr>
          <w:p w:rsidR="00E91412" w:rsidRDefault="00E91412">
            <w:pPr>
              <w:pStyle w:val="FR3"/>
              <w:spacing w:line="240" w:lineRule="auto"/>
              <w:ind w:right="-1"/>
              <w:rPr>
                <w:sz w:val="20"/>
                <w:szCs w:val="20"/>
              </w:rPr>
            </w:pPr>
          </w:p>
        </w:tc>
      </w:tr>
      <w:tr w:rsidR="00E91412" w:rsidTr="00E91412">
        <w:trPr>
          <w:cantSplit/>
        </w:trPr>
        <w:tc>
          <w:tcPr>
            <w:tcW w:w="392" w:type="dxa"/>
            <w:tcBorders>
              <w:top w:val="single" w:sz="4" w:space="0" w:color="auto"/>
              <w:left w:val="single" w:sz="4" w:space="0" w:color="auto"/>
              <w:bottom w:val="single" w:sz="4" w:space="0" w:color="auto"/>
              <w:right w:val="single" w:sz="4" w:space="0" w:color="auto"/>
            </w:tcBorders>
          </w:tcPr>
          <w:p w:rsidR="00E91412" w:rsidRDefault="00E91412">
            <w:pPr>
              <w:pStyle w:val="FR3"/>
              <w:spacing w:line="240" w:lineRule="auto"/>
              <w:ind w:right="-1"/>
              <w:rPr>
                <w:sz w:val="20"/>
                <w:szCs w:val="20"/>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2.1. Водяными струями</w:t>
            </w:r>
          </w:p>
        </w:tc>
        <w:tc>
          <w:tcPr>
            <w:tcW w:w="2835"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rFonts w:ascii="Times New Roman" w:hAnsi="Times New Roman"/>
                <w:sz w:val="20"/>
                <w:szCs w:val="20"/>
              </w:rPr>
            </w:pPr>
            <w:r>
              <w:rPr>
                <w:b/>
                <w:bCs/>
                <w:sz w:val="20"/>
                <w:szCs w:val="20"/>
                <w:lang w:val="en-US"/>
              </w:rPr>
              <w:t>N</w:t>
            </w:r>
            <w:r>
              <w:rPr>
                <w:b/>
                <w:bCs/>
                <w:sz w:val="20"/>
                <w:szCs w:val="20"/>
                <w:vertAlign w:val="subscript"/>
              </w:rPr>
              <w:t>м2</w:t>
            </w:r>
            <w:r>
              <w:rPr>
                <w:b/>
                <w:bCs/>
                <w:sz w:val="20"/>
                <w:szCs w:val="20"/>
              </w:rPr>
              <w:t xml:space="preserve"> = </w:t>
            </w:r>
            <w:r>
              <w:rPr>
                <w:b/>
                <w:bCs/>
                <w:sz w:val="20"/>
                <w:szCs w:val="20"/>
                <w:lang w:val="en-US"/>
              </w:rPr>
              <w:t>N</w:t>
            </w:r>
            <w:r>
              <w:rPr>
                <w:b/>
                <w:bCs/>
                <w:sz w:val="20"/>
                <w:szCs w:val="20"/>
                <w:vertAlign w:val="subscript"/>
              </w:rPr>
              <w:t>м1</w:t>
            </w:r>
            <w:r>
              <w:rPr>
                <w:b/>
                <w:bCs/>
                <w:sz w:val="20"/>
                <w:szCs w:val="20"/>
              </w:rPr>
              <w:t xml:space="preserve"> + </w:t>
            </w:r>
            <w:r>
              <w:rPr>
                <w:b/>
                <w:bCs/>
                <w:sz w:val="20"/>
                <w:szCs w:val="20"/>
                <w:lang w:val="en-US"/>
              </w:rPr>
              <w:t>Q</w:t>
            </w:r>
            <w:r>
              <w:rPr>
                <w:b/>
                <w:bCs/>
                <w:sz w:val="20"/>
                <w:szCs w:val="20"/>
                <w:vertAlign w:val="subscript"/>
              </w:rPr>
              <w:t xml:space="preserve">4 </w:t>
            </w:r>
            <w:r>
              <w:rPr>
                <w:b/>
                <w:bCs/>
                <w:sz w:val="20"/>
                <w:szCs w:val="20"/>
              </w:rPr>
              <w:t xml:space="preserve">/ </w:t>
            </w:r>
            <w:r>
              <w:rPr>
                <w:b/>
                <w:bCs/>
                <w:sz w:val="20"/>
                <w:szCs w:val="20"/>
                <w:lang w:val="en-US"/>
              </w:rPr>
              <w:t>N</w:t>
            </w:r>
            <w:r>
              <w:rPr>
                <w:b/>
                <w:bCs/>
                <w:sz w:val="20"/>
                <w:szCs w:val="20"/>
                <w:vertAlign w:val="superscript"/>
              </w:rPr>
              <w:t>сх</w:t>
            </w:r>
            <w:r>
              <w:rPr>
                <w:b/>
                <w:bCs/>
                <w:sz w:val="20"/>
                <w:szCs w:val="20"/>
                <w:vertAlign w:val="subscript"/>
              </w:rPr>
              <w:t>ст.л</w:t>
            </w:r>
            <w:r>
              <w:rPr>
                <w:b/>
                <w:bCs/>
                <w:sz w:val="20"/>
                <w:szCs w:val="20"/>
              </w:rPr>
              <w:t xml:space="preserve"> </w:t>
            </w:r>
            <w:r>
              <w:rPr>
                <w:b/>
                <w:bCs/>
                <w:sz w:val="20"/>
                <w:szCs w:val="20"/>
                <w:lang w:val="en-US"/>
              </w:rPr>
              <w:t>Q</w:t>
            </w:r>
            <w:r>
              <w:rPr>
                <w:b/>
                <w:bCs/>
                <w:sz w:val="20"/>
                <w:szCs w:val="20"/>
                <w:vertAlign w:val="subscript"/>
              </w:rPr>
              <w:t xml:space="preserve"> ст.л </w:t>
            </w:r>
            <w:r>
              <w:rPr>
                <w:b/>
                <w:bCs/>
                <w:sz w:val="20"/>
                <w:szCs w:val="20"/>
              </w:rPr>
              <w:t>+</w:t>
            </w:r>
          </w:p>
          <w:p w:rsidR="00E91412" w:rsidRDefault="00E91412">
            <w:pPr>
              <w:pStyle w:val="FR3"/>
              <w:spacing w:line="240" w:lineRule="auto"/>
              <w:ind w:right="-1"/>
              <w:rPr>
                <w:sz w:val="20"/>
                <w:szCs w:val="20"/>
              </w:rPr>
            </w:pPr>
            <w:r>
              <w:rPr>
                <w:b/>
                <w:bCs/>
                <w:sz w:val="20"/>
                <w:szCs w:val="20"/>
              </w:rPr>
              <w:lastRenderedPageBreak/>
              <w:t>+ 0,5</w:t>
            </w:r>
            <w:r>
              <w:rPr>
                <w:b/>
                <w:bCs/>
                <w:sz w:val="20"/>
                <w:szCs w:val="20"/>
                <w:lang w:val="en-US"/>
              </w:rPr>
              <w:t>N</w:t>
            </w:r>
            <w:r>
              <w:rPr>
                <w:b/>
                <w:bCs/>
                <w:sz w:val="20"/>
                <w:szCs w:val="20"/>
                <w:vertAlign w:val="superscript"/>
              </w:rPr>
              <w:t>т</w:t>
            </w:r>
            <w:r>
              <w:rPr>
                <w:b/>
                <w:bCs/>
                <w:sz w:val="20"/>
                <w:szCs w:val="20"/>
                <w:vertAlign w:val="subscript"/>
              </w:rPr>
              <w:t>ст.л</w:t>
            </w:r>
            <w:r>
              <w:rPr>
                <w:b/>
                <w:bCs/>
                <w:sz w:val="20"/>
                <w:szCs w:val="20"/>
              </w:rPr>
              <w:t xml:space="preserve"> </w:t>
            </w:r>
            <w:r>
              <w:rPr>
                <w:b/>
                <w:bCs/>
                <w:sz w:val="20"/>
                <w:szCs w:val="20"/>
                <w:lang w:val="en-US"/>
              </w:rPr>
              <w:t>Q</w:t>
            </w:r>
            <w:r>
              <w:rPr>
                <w:b/>
                <w:bCs/>
                <w:sz w:val="20"/>
                <w:szCs w:val="20"/>
                <w:vertAlign w:val="subscript"/>
              </w:rPr>
              <w:t xml:space="preserve">РС-А </w:t>
            </w:r>
            <w:r>
              <w:rPr>
                <w:b/>
                <w:bCs/>
                <w:sz w:val="20"/>
                <w:szCs w:val="20"/>
              </w:rPr>
              <w:t xml:space="preserve">/ </w:t>
            </w:r>
            <w:r>
              <w:rPr>
                <w:b/>
                <w:bCs/>
                <w:sz w:val="20"/>
                <w:szCs w:val="20"/>
                <w:lang w:val="en-US"/>
              </w:rPr>
              <w:t>N</w:t>
            </w:r>
            <w:r>
              <w:rPr>
                <w:b/>
                <w:bCs/>
                <w:sz w:val="20"/>
                <w:szCs w:val="20"/>
                <w:vertAlign w:val="superscript"/>
              </w:rPr>
              <w:t>сх</w:t>
            </w:r>
            <w:r>
              <w:rPr>
                <w:b/>
                <w:bCs/>
                <w:sz w:val="20"/>
                <w:szCs w:val="20"/>
                <w:vertAlign w:val="subscript"/>
              </w:rPr>
              <w:t xml:space="preserve"> РС-А </w:t>
            </w:r>
            <w:r>
              <w:rPr>
                <w:b/>
                <w:bCs/>
                <w:sz w:val="20"/>
                <w:szCs w:val="20"/>
                <w:lang w:val="en-US"/>
              </w:rPr>
              <w:t>Q</w:t>
            </w:r>
            <w:r>
              <w:rPr>
                <w:b/>
                <w:bCs/>
                <w:sz w:val="20"/>
                <w:szCs w:val="20"/>
                <w:vertAlign w:val="subscript"/>
              </w:rPr>
              <w:t xml:space="preserve"> РС-А</w:t>
            </w: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lastRenderedPageBreak/>
              <w:t>N</w:t>
            </w:r>
            <w:r>
              <w:rPr>
                <w:b/>
                <w:bCs/>
                <w:sz w:val="20"/>
                <w:szCs w:val="20"/>
                <w:vertAlign w:val="subscript"/>
              </w:rPr>
              <w:t>м2</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Bdr>
                <w:between w:val="single" w:sz="4" w:space="1" w:color="auto"/>
              </w:pBdr>
              <w:spacing w:line="276" w:lineRule="auto"/>
              <w:ind w:right="-1"/>
              <w:jc w:val="both"/>
            </w:pPr>
            <w:r>
              <w:t xml:space="preserve">Количество пожарных машин на втором этапе тушения, шт. </w:t>
            </w:r>
          </w:p>
        </w:tc>
      </w:tr>
      <w:tr w:rsidR="00E91412" w:rsidTr="00E91412">
        <w:trPr>
          <w:cantSplit/>
        </w:trPr>
        <w:tc>
          <w:tcPr>
            <w:tcW w:w="392" w:type="dxa"/>
            <w:tcBorders>
              <w:top w:val="single" w:sz="4" w:space="0" w:color="auto"/>
              <w:left w:val="single" w:sz="4" w:space="0" w:color="auto"/>
              <w:bottom w:val="single" w:sz="4" w:space="0" w:color="auto"/>
              <w:right w:val="single" w:sz="4" w:space="0" w:color="auto"/>
            </w:tcBorders>
          </w:tcPr>
          <w:p w:rsidR="00E91412" w:rsidRDefault="00E91412">
            <w:pPr>
              <w:pStyle w:val="FR3"/>
              <w:spacing w:line="240" w:lineRule="auto"/>
              <w:ind w:right="-1"/>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Q</w:t>
            </w:r>
            <w:r>
              <w:rPr>
                <w:b/>
                <w:bCs/>
                <w:sz w:val="20"/>
                <w:szCs w:val="20"/>
                <w:vertAlign w:val="subscript"/>
                <w:lang w:val="en-US"/>
              </w:rPr>
              <w:t>4</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Расход воды на тушение фонтана (см. табл. 6.15), л/с</w:t>
            </w:r>
          </w:p>
        </w:tc>
      </w:tr>
      <w:tr w:rsidR="00E91412" w:rsidTr="00E91412">
        <w:trPr>
          <w:cantSplit/>
        </w:trPr>
        <w:tc>
          <w:tcPr>
            <w:tcW w:w="392" w:type="dxa"/>
            <w:tcBorders>
              <w:top w:val="single" w:sz="4" w:space="0" w:color="auto"/>
              <w:left w:val="single" w:sz="4" w:space="0" w:color="auto"/>
              <w:bottom w:val="single" w:sz="4" w:space="0" w:color="auto"/>
              <w:right w:val="single" w:sz="4" w:space="0" w:color="auto"/>
            </w:tcBorders>
          </w:tcPr>
          <w:p w:rsidR="00E91412" w:rsidRDefault="00E91412">
            <w:pPr>
              <w:pStyle w:val="FR3"/>
              <w:spacing w:line="240" w:lineRule="auto"/>
              <w:ind w:right="-1"/>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N</w:t>
            </w:r>
            <w:r>
              <w:rPr>
                <w:b/>
                <w:bCs/>
                <w:sz w:val="20"/>
                <w:szCs w:val="20"/>
                <w:vertAlign w:val="superscript"/>
                <w:lang w:val="en-US"/>
              </w:rPr>
              <w:t>т</w:t>
            </w:r>
            <w:r>
              <w:rPr>
                <w:b/>
                <w:bCs/>
                <w:sz w:val="20"/>
                <w:szCs w:val="20"/>
                <w:vertAlign w:val="subscript"/>
                <w:lang w:val="en-US"/>
              </w:rPr>
              <w:t>ст.л</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Число лафетных стволов на туше</w:t>
            </w:r>
            <w:r>
              <w:rPr>
                <w:b/>
                <w:bCs/>
                <w:sz w:val="20"/>
                <w:szCs w:val="20"/>
              </w:rPr>
              <w:softHyphen/>
              <w:t>ние фонтана, шт.</w:t>
            </w:r>
          </w:p>
        </w:tc>
      </w:tr>
      <w:tr w:rsidR="00E91412" w:rsidTr="00E91412">
        <w:trPr>
          <w:cantSplit/>
        </w:trPr>
        <w:tc>
          <w:tcPr>
            <w:tcW w:w="392" w:type="dxa"/>
            <w:tcBorders>
              <w:top w:val="single" w:sz="4" w:space="0" w:color="auto"/>
              <w:left w:val="single" w:sz="4" w:space="0" w:color="auto"/>
              <w:bottom w:val="single" w:sz="4" w:space="0" w:color="auto"/>
              <w:right w:val="single" w:sz="4" w:space="0" w:color="auto"/>
            </w:tcBorders>
          </w:tcPr>
          <w:p w:rsidR="00E91412" w:rsidRDefault="00E91412">
            <w:pPr>
              <w:pStyle w:val="FR3"/>
              <w:spacing w:line="240" w:lineRule="auto"/>
              <w:ind w:right="-1"/>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Q</w:t>
            </w:r>
            <w:r>
              <w:rPr>
                <w:b/>
                <w:bCs/>
                <w:sz w:val="20"/>
                <w:szCs w:val="20"/>
                <w:vertAlign w:val="subscript"/>
                <w:lang w:val="en-US"/>
              </w:rPr>
              <w:t>РС-А</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Расход воды из ствола РС-А при напоре у ствола 40 и (табл. 3.26),л/с</w:t>
            </w:r>
          </w:p>
        </w:tc>
      </w:tr>
      <w:tr w:rsidR="00E91412" w:rsidTr="00E91412">
        <w:trPr>
          <w:cantSplit/>
        </w:trPr>
        <w:tc>
          <w:tcPr>
            <w:tcW w:w="392" w:type="dxa"/>
            <w:tcBorders>
              <w:top w:val="single" w:sz="4" w:space="0" w:color="auto"/>
              <w:left w:val="single" w:sz="4" w:space="0" w:color="auto"/>
              <w:bottom w:val="single" w:sz="4" w:space="0" w:color="auto"/>
              <w:right w:val="single" w:sz="4" w:space="0" w:color="auto"/>
            </w:tcBorders>
          </w:tcPr>
          <w:p w:rsidR="00E91412" w:rsidRDefault="00E91412">
            <w:pPr>
              <w:pStyle w:val="FR3"/>
              <w:spacing w:line="240" w:lineRule="auto"/>
              <w:ind w:right="-1"/>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N</w:t>
            </w:r>
            <w:r>
              <w:rPr>
                <w:b/>
                <w:bCs/>
                <w:sz w:val="20"/>
                <w:szCs w:val="20"/>
                <w:vertAlign w:val="superscript"/>
                <w:lang w:val="en-US"/>
              </w:rPr>
              <w:t>сх</w:t>
            </w:r>
            <w:r>
              <w:rPr>
                <w:b/>
                <w:bCs/>
                <w:sz w:val="20"/>
                <w:szCs w:val="20"/>
                <w:vertAlign w:val="subscript"/>
                <w:lang w:val="en-US"/>
              </w:rPr>
              <w:t xml:space="preserve"> РС-А</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Число стволов РС-А в схеме бое</w:t>
            </w:r>
            <w:r>
              <w:rPr>
                <w:b/>
                <w:bCs/>
                <w:sz w:val="20"/>
                <w:szCs w:val="20"/>
              </w:rPr>
              <w:softHyphen/>
              <w:t>вого развертывания, шт.</w:t>
            </w:r>
          </w:p>
        </w:tc>
      </w:tr>
      <w:tr w:rsidR="00E91412" w:rsidTr="00E91412">
        <w:trPr>
          <w:cantSplit/>
          <w:trHeight w:val="223"/>
        </w:trPr>
        <w:tc>
          <w:tcPr>
            <w:tcW w:w="392" w:type="dxa"/>
            <w:tcBorders>
              <w:top w:val="single" w:sz="4" w:space="0" w:color="auto"/>
              <w:left w:val="single" w:sz="4" w:space="0" w:color="auto"/>
              <w:bottom w:val="single" w:sz="4" w:space="0" w:color="auto"/>
              <w:right w:val="single" w:sz="4" w:space="0" w:color="auto"/>
            </w:tcBorders>
          </w:tcPr>
          <w:p w:rsidR="00E91412" w:rsidRDefault="00E91412">
            <w:pPr>
              <w:pStyle w:val="FR3"/>
              <w:spacing w:line="240" w:lineRule="auto"/>
              <w:ind w:right="-1"/>
              <w:rPr>
                <w:sz w:val="20"/>
                <w:szCs w:val="20"/>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2.2. Газоводяными струями</w:t>
            </w:r>
          </w:p>
        </w:tc>
        <w:tc>
          <w:tcPr>
            <w:tcW w:w="2835"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rFonts w:ascii="Times New Roman" w:hAnsi="Times New Roman"/>
                <w:sz w:val="20"/>
                <w:szCs w:val="20"/>
              </w:rPr>
            </w:pPr>
            <w:r>
              <w:rPr>
                <w:b/>
                <w:bCs/>
                <w:sz w:val="20"/>
                <w:szCs w:val="20"/>
                <w:lang w:val="en-US"/>
              </w:rPr>
              <w:t>N</w:t>
            </w:r>
            <w:r>
              <w:rPr>
                <w:b/>
                <w:bCs/>
                <w:sz w:val="20"/>
                <w:szCs w:val="20"/>
                <w:vertAlign w:val="subscript"/>
              </w:rPr>
              <w:t>м2</w:t>
            </w:r>
            <w:r>
              <w:rPr>
                <w:b/>
                <w:bCs/>
                <w:sz w:val="20"/>
                <w:szCs w:val="20"/>
              </w:rPr>
              <w:t xml:space="preserve"> = </w:t>
            </w:r>
            <w:r>
              <w:rPr>
                <w:b/>
                <w:bCs/>
                <w:sz w:val="20"/>
                <w:szCs w:val="20"/>
                <w:lang w:val="en-US"/>
              </w:rPr>
              <w:t>N</w:t>
            </w:r>
            <w:r>
              <w:rPr>
                <w:b/>
                <w:bCs/>
                <w:sz w:val="20"/>
                <w:szCs w:val="20"/>
                <w:vertAlign w:val="subscript"/>
              </w:rPr>
              <w:t>м1</w:t>
            </w:r>
            <w:r>
              <w:rPr>
                <w:b/>
                <w:bCs/>
                <w:sz w:val="20"/>
                <w:szCs w:val="20"/>
              </w:rPr>
              <w:t xml:space="preserve"> + </w:t>
            </w:r>
            <w:r>
              <w:rPr>
                <w:b/>
                <w:bCs/>
                <w:sz w:val="20"/>
                <w:szCs w:val="20"/>
                <w:lang w:val="en-US"/>
              </w:rPr>
              <w:t>N</w:t>
            </w:r>
            <w:r>
              <w:rPr>
                <w:b/>
                <w:bCs/>
                <w:sz w:val="20"/>
                <w:szCs w:val="20"/>
                <w:vertAlign w:val="subscript"/>
              </w:rPr>
              <w:t>АГВТ</w:t>
            </w:r>
            <w:r>
              <w:rPr>
                <w:b/>
                <w:bCs/>
                <w:sz w:val="20"/>
                <w:szCs w:val="20"/>
              </w:rPr>
              <w:t xml:space="preserve"> </w:t>
            </w:r>
            <w:r>
              <w:rPr>
                <w:b/>
                <w:bCs/>
                <w:sz w:val="20"/>
                <w:szCs w:val="20"/>
                <w:lang w:val="en-US"/>
              </w:rPr>
              <w:t>Q</w:t>
            </w:r>
            <w:r>
              <w:rPr>
                <w:b/>
                <w:bCs/>
                <w:sz w:val="20"/>
                <w:szCs w:val="20"/>
                <w:vertAlign w:val="superscript"/>
              </w:rPr>
              <w:t>т</w:t>
            </w:r>
            <w:r>
              <w:rPr>
                <w:b/>
                <w:bCs/>
                <w:sz w:val="20"/>
                <w:szCs w:val="20"/>
                <w:vertAlign w:val="subscript"/>
              </w:rPr>
              <w:t xml:space="preserve">АГВТ </w:t>
            </w:r>
            <w:r>
              <w:rPr>
                <w:b/>
                <w:bCs/>
                <w:sz w:val="20"/>
                <w:szCs w:val="20"/>
              </w:rPr>
              <w:t xml:space="preserve">/ </w:t>
            </w:r>
            <w:r>
              <w:rPr>
                <w:b/>
                <w:bCs/>
                <w:sz w:val="20"/>
                <w:szCs w:val="20"/>
                <w:lang w:val="en-US"/>
              </w:rPr>
              <w:t>Q</w:t>
            </w:r>
            <w:r>
              <w:rPr>
                <w:b/>
                <w:bCs/>
                <w:sz w:val="20"/>
                <w:szCs w:val="20"/>
                <w:vertAlign w:val="subscript"/>
              </w:rPr>
              <w:t xml:space="preserve"> н </w:t>
            </w:r>
            <w:r>
              <w:rPr>
                <w:b/>
                <w:bCs/>
                <w:sz w:val="20"/>
                <w:szCs w:val="20"/>
              </w:rPr>
              <w:t>+</w:t>
            </w:r>
          </w:p>
          <w:p w:rsidR="00E91412" w:rsidRDefault="00E91412">
            <w:pPr>
              <w:pStyle w:val="FR3"/>
              <w:spacing w:line="240" w:lineRule="auto"/>
              <w:ind w:right="-1"/>
              <w:rPr>
                <w:sz w:val="20"/>
                <w:szCs w:val="20"/>
              </w:rPr>
            </w:pPr>
            <w:r>
              <w:rPr>
                <w:b/>
                <w:bCs/>
                <w:sz w:val="20"/>
                <w:szCs w:val="20"/>
              </w:rPr>
              <w:t xml:space="preserve">+ </w:t>
            </w:r>
            <w:r>
              <w:rPr>
                <w:b/>
                <w:bCs/>
                <w:sz w:val="20"/>
                <w:szCs w:val="20"/>
                <w:lang w:val="en-US"/>
              </w:rPr>
              <w:t>N</w:t>
            </w:r>
            <w:r>
              <w:rPr>
                <w:b/>
                <w:bCs/>
                <w:sz w:val="20"/>
                <w:szCs w:val="20"/>
                <w:vertAlign w:val="subscript"/>
              </w:rPr>
              <w:t>АГВТ</w:t>
            </w:r>
            <w:r>
              <w:rPr>
                <w:b/>
                <w:bCs/>
                <w:sz w:val="20"/>
                <w:szCs w:val="20"/>
              </w:rPr>
              <w:t xml:space="preserve"> </w:t>
            </w:r>
            <w:r>
              <w:rPr>
                <w:b/>
                <w:bCs/>
                <w:sz w:val="20"/>
                <w:szCs w:val="20"/>
                <w:lang w:val="en-US"/>
              </w:rPr>
              <w:t>Q</w:t>
            </w:r>
            <w:r>
              <w:rPr>
                <w:b/>
                <w:bCs/>
                <w:sz w:val="20"/>
                <w:szCs w:val="20"/>
                <w:vertAlign w:val="superscript"/>
              </w:rPr>
              <w:t>з</w:t>
            </w:r>
            <w:r>
              <w:rPr>
                <w:b/>
                <w:bCs/>
                <w:sz w:val="20"/>
                <w:szCs w:val="20"/>
                <w:vertAlign w:val="subscript"/>
              </w:rPr>
              <w:t xml:space="preserve">АГВТ </w:t>
            </w:r>
            <w:r>
              <w:rPr>
                <w:b/>
                <w:bCs/>
                <w:sz w:val="20"/>
                <w:szCs w:val="20"/>
              </w:rPr>
              <w:t xml:space="preserve">/ </w:t>
            </w:r>
            <w:r>
              <w:rPr>
                <w:b/>
                <w:bCs/>
                <w:sz w:val="20"/>
                <w:szCs w:val="20"/>
                <w:lang w:val="en-US"/>
              </w:rPr>
              <w:t>N</w:t>
            </w:r>
            <w:r>
              <w:rPr>
                <w:b/>
                <w:bCs/>
                <w:sz w:val="20"/>
                <w:szCs w:val="20"/>
                <w:vertAlign w:val="superscript"/>
              </w:rPr>
              <w:t>сх</w:t>
            </w:r>
            <w:r>
              <w:rPr>
                <w:b/>
                <w:bCs/>
                <w:sz w:val="20"/>
                <w:szCs w:val="20"/>
                <w:vertAlign w:val="subscript"/>
              </w:rPr>
              <w:t xml:space="preserve"> ст.А </w:t>
            </w:r>
            <w:r>
              <w:rPr>
                <w:b/>
                <w:bCs/>
                <w:sz w:val="20"/>
                <w:szCs w:val="20"/>
                <w:lang w:val="en-US"/>
              </w:rPr>
              <w:t>Q</w:t>
            </w:r>
            <w:r>
              <w:rPr>
                <w:b/>
                <w:bCs/>
                <w:sz w:val="20"/>
                <w:szCs w:val="20"/>
                <w:vertAlign w:val="subscript"/>
              </w:rPr>
              <w:t xml:space="preserve"> ст.А</w:t>
            </w: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N</w:t>
            </w:r>
            <w:r>
              <w:rPr>
                <w:b/>
                <w:bCs/>
                <w:sz w:val="20"/>
                <w:szCs w:val="20"/>
                <w:vertAlign w:val="subscript"/>
                <w:lang w:val="en-US"/>
              </w:rPr>
              <w:t>АГВТ</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Количество автомобилей газоводяного тушения, участвующих в тушении фонтана, шт.</w:t>
            </w:r>
          </w:p>
        </w:tc>
      </w:tr>
      <w:tr w:rsidR="00E91412" w:rsidTr="00E91412">
        <w:trPr>
          <w:cantSplit/>
        </w:trPr>
        <w:tc>
          <w:tcPr>
            <w:tcW w:w="392" w:type="dxa"/>
            <w:tcBorders>
              <w:top w:val="single" w:sz="4" w:space="0" w:color="auto"/>
              <w:left w:val="single" w:sz="4" w:space="0" w:color="auto"/>
              <w:bottom w:val="single" w:sz="4" w:space="0" w:color="auto"/>
              <w:right w:val="single" w:sz="4" w:space="0" w:color="auto"/>
            </w:tcBorders>
          </w:tcPr>
          <w:p w:rsidR="00E91412" w:rsidRDefault="00E91412">
            <w:pPr>
              <w:pStyle w:val="FR3"/>
              <w:spacing w:line="240" w:lineRule="auto"/>
              <w:ind w:right="-1"/>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Q</w:t>
            </w:r>
            <w:r>
              <w:rPr>
                <w:b/>
                <w:bCs/>
                <w:sz w:val="20"/>
                <w:szCs w:val="20"/>
                <w:vertAlign w:val="superscript"/>
                <w:lang w:val="en-US"/>
              </w:rPr>
              <w:t>т</w:t>
            </w:r>
            <w:r>
              <w:rPr>
                <w:b/>
                <w:bCs/>
                <w:sz w:val="20"/>
                <w:szCs w:val="20"/>
                <w:vertAlign w:val="subscript"/>
                <w:lang w:val="en-US"/>
              </w:rPr>
              <w:t>АГВТ</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Расход воды, подаваемый к АГВТ для тушения (принимается 60 л/с для АГВТ-100 и 90 л/с для АГВТ-150).</w:t>
            </w:r>
          </w:p>
        </w:tc>
      </w:tr>
      <w:tr w:rsidR="00E91412" w:rsidTr="00E91412">
        <w:trPr>
          <w:cantSplit/>
        </w:trPr>
        <w:tc>
          <w:tcPr>
            <w:tcW w:w="392" w:type="dxa"/>
            <w:tcBorders>
              <w:top w:val="single" w:sz="4" w:space="0" w:color="auto"/>
              <w:left w:val="single" w:sz="4" w:space="0" w:color="auto"/>
              <w:bottom w:val="single" w:sz="4" w:space="0" w:color="auto"/>
              <w:right w:val="single" w:sz="4" w:space="0" w:color="auto"/>
            </w:tcBorders>
          </w:tcPr>
          <w:p w:rsidR="00E91412" w:rsidRDefault="00E91412">
            <w:pPr>
              <w:pStyle w:val="FR3"/>
              <w:spacing w:line="240" w:lineRule="auto"/>
              <w:ind w:right="-1"/>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Q</w:t>
            </w:r>
            <w:r>
              <w:rPr>
                <w:b/>
                <w:bCs/>
                <w:sz w:val="20"/>
                <w:szCs w:val="20"/>
                <w:vertAlign w:val="superscript"/>
                <w:lang w:val="en-US"/>
              </w:rPr>
              <w:t>з</w:t>
            </w:r>
            <w:r>
              <w:rPr>
                <w:b/>
                <w:bCs/>
                <w:sz w:val="20"/>
                <w:szCs w:val="20"/>
                <w:vertAlign w:val="subscript"/>
                <w:lang w:val="en-US"/>
              </w:rPr>
              <w:t>АГВТ</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Расход воды для защиты одного АГВТ (принимается 15 - 20 л/с)</w:t>
            </w:r>
          </w:p>
        </w:tc>
      </w:tr>
      <w:tr w:rsidR="00E91412" w:rsidTr="00E91412">
        <w:trPr>
          <w:cantSplit/>
        </w:trPr>
        <w:tc>
          <w:tcPr>
            <w:tcW w:w="392" w:type="dxa"/>
            <w:tcBorders>
              <w:top w:val="single" w:sz="4" w:space="0" w:color="auto"/>
              <w:left w:val="single" w:sz="4" w:space="0" w:color="auto"/>
              <w:bottom w:val="single" w:sz="4" w:space="0" w:color="auto"/>
              <w:right w:val="single" w:sz="4" w:space="0" w:color="auto"/>
            </w:tcBorders>
          </w:tcPr>
          <w:p w:rsidR="00E91412" w:rsidRDefault="00E91412">
            <w:pPr>
              <w:pStyle w:val="FR3"/>
              <w:spacing w:line="240" w:lineRule="auto"/>
              <w:ind w:right="-1"/>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Q</w:t>
            </w:r>
            <w:r>
              <w:rPr>
                <w:b/>
                <w:bCs/>
                <w:sz w:val="20"/>
                <w:szCs w:val="20"/>
                <w:vertAlign w:val="subscript"/>
                <w:lang w:val="en-US"/>
              </w:rPr>
              <w:t xml:space="preserve"> н</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Фактическая подача воды к АГВТ от пожарных насосов, л/с</w:t>
            </w:r>
          </w:p>
        </w:tc>
      </w:tr>
      <w:tr w:rsidR="00E91412" w:rsidTr="00E91412">
        <w:tc>
          <w:tcPr>
            <w:tcW w:w="392" w:type="dxa"/>
            <w:tcBorders>
              <w:top w:val="single" w:sz="4" w:space="0" w:color="auto"/>
              <w:left w:val="single" w:sz="4" w:space="0" w:color="auto"/>
              <w:bottom w:val="single" w:sz="4" w:space="0" w:color="auto"/>
              <w:right w:val="single" w:sz="4" w:space="0" w:color="auto"/>
            </w:tcBorders>
          </w:tcPr>
          <w:p w:rsidR="00E91412" w:rsidRDefault="00E91412">
            <w:pPr>
              <w:pStyle w:val="FR3"/>
              <w:spacing w:line="240" w:lineRule="auto"/>
              <w:ind w:right="-1"/>
              <w:rPr>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2.3. Взрывом заряда ВВ</w:t>
            </w:r>
          </w:p>
        </w:tc>
        <w:tc>
          <w:tcPr>
            <w:tcW w:w="2835"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N</w:t>
            </w:r>
            <w:r>
              <w:rPr>
                <w:b/>
                <w:bCs/>
                <w:sz w:val="20"/>
                <w:szCs w:val="20"/>
                <w:vertAlign w:val="subscript"/>
              </w:rPr>
              <w:t>м2</w:t>
            </w:r>
            <w:r>
              <w:rPr>
                <w:b/>
                <w:bCs/>
                <w:sz w:val="20"/>
                <w:szCs w:val="20"/>
              </w:rPr>
              <w:t xml:space="preserve"> = </w:t>
            </w:r>
            <w:r>
              <w:rPr>
                <w:b/>
                <w:bCs/>
                <w:sz w:val="20"/>
                <w:szCs w:val="20"/>
                <w:lang w:val="en-US"/>
              </w:rPr>
              <w:t>N</w:t>
            </w:r>
            <w:r>
              <w:rPr>
                <w:b/>
                <w:bCs/>
                <w:sz w:val="20"/>
                <w:szCs w:val="20"/>
                <w:vertAlign w:val="subscript"/>
              </w:rPr>
              <w:t>м1</w:t>
            </w:r>
            <w:r>
              <w:rPr>
                <w:b/>
                <w:bCs/>
                <w:sz w:val="20"/>
                <w:szCs w:val="20"/>
              </w:rPr>
              <w:t xml:space="preserve"> + </w:t>
            </w:r>
            <w:r>
              <w:rPr>
                <w:b/>
                <w:bCs/>
                <w:sz w:val="20"/>
                <w:szCs w:val="20"/>
                <w:lang w:val="en-US"/>
              </w:rPr>
              <w:t>N</w:t>
            </w:r>
            <w:r>
              <w:rPr>
                <w:b/>
                <w:bCs/>
                <w:sz w:val="20"/>
                <w:szCs w:val="20"/>
                <w:vertAlign w:val="superscript"/>
              </w:rPr>
              <w:t>з</w:t>
            </w:r>
            <w:r>
              <w:rPr>
                <w:b/>
                <w:bCs/>
                <w:sz w:val="20"/>
                <w:szCs w:val="20"/>
              </w:rPr>
              <w:t xml:space="preserve"> </w:t>
            </w:r>
            <w:r>
              <w:rPr>
                <w:b/>
                <w:bCs/>
                <w:sz w:val="20"/>
                <w:szCs w:val="20"/>
                <w:vertAlign w:val="subscript"/>
              </w:rPr>
              <w:t xml:space="preserve">ст.л </w:t>
            </w:r>
            <w:r>
              <w:rPr>
                <w:b/>
                <w:bCs/>
                <w:sz w:val="20"/>
                <w:szCs w:val="20"/>
              </w:rPr>
              <w:t xml:space="preserve">/ </w:t>
            </w:r>
            <w:r>
              <w:rPr>
                <w:b/>
                <w:bCs/>
                <w:sz w:val="20"/>
                <w:szCs w:val="20"/>
                <w:lang w:val="en-US"/>
              </w:rPr>
              <w:t>N</w:t>
            </w:r>
            <w:r>
              <w:rPr>
                <w:b/>
                <w:bCs/>
                <w:sz w:val="20"/>
                <w:szCs w:val="20"/>
                <w:vertAlign w:val="superscript"/>
              </w:rPr>
              <w:t>сх</w:t>
            </w:r>
            <w:r>
              <w:rPr>
                <w:b/>
                <w:bCs/>
                <w:sz w:val="20"/>
                <w:szCs w:val="20"/>
                <w:vertAlign w:val="subscript"/>
              </w:rPr>
              <w:t xml:space="preserve"> ст.л</w:t>
            </w: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N</w:t>
            </w:r>
            <w:r>
              <w:rPr>
                <w:b/>
                <w:bCs/>
                <w:sz w:val="20"/>
                <w:szCs w:val="20"/>
                <w:vertAlign w:val="superscript"/>
                <w:lang w:val="en-US"/>
              </w:rPr>
              <w:t>з</w:t>
            </w:r>
            <w:r>
              <w:rPr>
                <w:b/>
                <w:bCs/>
                <w:sz w:val="20"/>
                <w:szCs w:val="20"/>
                <w:lang w:val="en-US"/>
              </w:rPr>
              <w:t xml:space="preserve"> </w:t>
            </w:r>
            <w:r>
              <w:rPr>
                <w:b/>
                <w:bCs/>
                <w:sz w:val="20"/>
                <w:szCs w:val="20"/>
                <w:vertAlign w:val="subscript"/>
                <w:lang w:val="en-US"/>
              </w:rPr>
              <w:t>ст.л</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Число лафетных стволов, подавае</w:t>
            </w:r>
            <w:r>
              <w:rPr>
                <w:b/>
                <w:bCs/>
                <w:sz w:val="20"/>
                <w:szCs w:val="20"/>
              </w:rPr>
              <w:softHyphen/>
              <w:t>мых на орошение заряда, троса и подающего устройства (см. при</w:t>
            </w:r>
            <w:r>
              <w:rPr>
                <w:b/>
                <w:bCs/>
                <w:sz w:val="20"/>
                <w:szCs w:val="20"/>
              </w:rPr>
              <w:softHyphen/>
              <w:t>меч. к табл. 6.16), шт.</w:t>
            </w:r>
          </w:p>
        </w:tc>
      </w:tr>
      <w:tr w:rsidR="00E91412" w:rsidTr="00E91412">
        <w:trPr>
          <w:cantSplit/>
        </w:trPr>
        <w:tc>
          <w:tcPr>
            <w:tcW w:w="392" w:type="dxa"/>
            <w:vMerge w:val="restart"/>
            <w:tcBorders>
              <w:top w:val="single" w:sz="4" w:space="0" w:color="auto"/>
              <w:left w:val="single" w:sz="4" w:space="0" w:color="auto"/>
              <w:bottom w:val="single" w:sz="4" w:space="0" w:color="auto"/>
              <w:right w:val="single" w:sz="4" w:space="0" w:color="auto"/>
            </w:tcBorders>
          </w:tcPr>
          <w:p w:rsidR="00E91412" w:rsidRDefault="00E91412">
            <w:pPr>
              <w:pStyle w:val="FR3"/>
              <w:spacing w:line="240" w:lineRule="auto"/>
              <w:ind w:right="-1"/>
              <w:rPr>
                <w:sz w:val="20"/>
                <w:szCs w:val="20"/>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2.4. Закачкой воды в скважину (число агрегатов)</w:t>
            </w:r>
          </w:p>
        </w:tc>
        <w:tc>
          <w:tcPr>
            <w:tcW w:w="2835"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N</w:t>
            </w:r>
            <w:r>
              <w:rPr>
                <w:b/>
                <w:bCs/>
                <w:sz w:val="20"/>
                <w:szCs w:val="20"/>
                <w:vertAlign w:val="subscript"/>
                <w:lang w:val="en-US"/>
              </w:rPr>
              <w:t>агр</w:t>
            </w:r>
            <w:r>
              <w:rPr>
                <w:b/>
                <w:bCs/>
                <w:sz w:val="20"/>
                <w:szCs w:val="20"/>
              </w:rPr>
              <w:t xml:space="preserve"> =</w:t>
            </w:r>
            <w:r>
              <w:rPr>
                <w:b/>
                <w:bCs/>
                <w:sz w:val="20"/>
                <w:szCs w:val="20"/>
                <w:lang w:val="en-US"/>
              </w:rPr>
              <w:t xml:space="preserve"> Q</w:t>
            </w:r>
            <w:r>
              <w:rPr>
                <w:b/>
                <w:bCs/>
                <w:sz w:val="20"/>
                <w:szCs w:val="20"/>
                <w:vertAlign w:val="subscript"/>
                <w:lang w:val="en-US"/>
              </w:rPr>
              <w:t xml:space="preserve">тр </w:t>
            </w:r>
            <w:r>
              <w:rPr>
                <w:b/>
                <w:bCs/>
                <w:sz w:val="20"/>
                <w:szCs w:val="20"/>
                <w:lang w:val="en-US"/>
              </w:rPr>
              <w:t>/ Q</w:t>
            </w:r>
            <w:r>
              <w:rPr>
                <w:b/>
                <w:bCs/>
                <w:sz w:val="20"/>
                <w:szCs w:val="20"/>
                <w:vertAlign w:val="subscript"/>
                <w:lang w:val="en-US"/>
              </w:rPr>
              <w:t xml:space="preserve"> агр</w:t>
            </w: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N</w:t>
            </w:r>
            <w:r>
              <w:rPr>
                <w:b/>
                <w:bCs/>
                <w:sz w:val="20"/>
                <w:szCs w:val="20"/>
                <w:vertAlign w:val="subscript"/>
                <w:lang w:val="en-US"/>
              </w:rPr>
              <w:t>агр</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Число заливочных агрегатов высо</w:t>
            </w:r>
            <w:r>
              <w:rPr>
                <w:b/>
                <w:bCs/>
                <w:sz w:val="20"/>
                <w:szCs w:val="20"/>
              </w:rPr>
              <w:softHyphen/>
              <w:t>кого давления, шт. Требуемый расход воды для туше</w:t>
            </w:r>
            <w:r>
              <w:rPr>
                <w:b/>
                <w:bCs/>
                <w:sz w:val="20"/>
                <w:szCs w:val="20"/>
              </w:rPr>
              <w:softHyphen/>
              <w:t>ния фонтана (см. табл. 6.16), л/с</w:t>
            </w:r>
          </w:p>
        </w:tc>
      </w:tr>
      <w:tr w:rsidR="00E91412" w:rsidTr="00E91412">
        <w:trPr>
          <w:cantSplit/>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Q</w:t>
            </w:r>
            <w:r>
              <w:rPr>
                <w:b/>
                <w:bCs/>
                <w:sz w:val="20"/>
                <w:szCs w:val="20"/>
                <w:vertAlign w:val="subscript"/>
                <w:lang w:val="en-US"/>
              </w:rPr>
              <w:t xml:space="preserve"> тр</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Требуемый расход воды для туше</w:t>
            </w:r>
            <w:r>
              <w:rPr>
                <w:b/>
                <w:bCs/>
                <w:sz w:val="20"/>
                <w:szCs w:val="20"/>
              </w:rPr>
              <w:softHyphen/>
              <w:t>ния фонтана (см. табл. 6.16), л/с</w:t>
            </w:r>
          </w:p>
        </w:tc>
      </w:tr>
      <w:tr w:rsidR="00E91412" w:rsidTr="00E91412">
        <w:trPr>
          <w:cantSplit/>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Q</w:t>
            </w:r>
            <w:r>
              <w:rPr>
                <w:b/>
                <w:bCs/>
                <w:sz w:val="20"/>
                <w:szCs w:val="20"/>
                <w:vertAlign w:val="subscript"/>
                <w:lang w:val="en-US"/>
              </w:rPr>
              <w:t xml:space="preserve"> агр</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Подача агрегата, л/с</w:t>
            </w:r>
          </w:p>
        </w:tc>
      </w:tr>
      <w:tr w:rsidR="00E91412" w:rsidTr="00E91412">
        <w:trPr>
          <w:cantSplit/>
          <w:trHeight w:val="157"/>
        </w:trPr>
        <w:tc>
          <w:tcPr>
            <w:tcW w:w="392"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sz w:val="20"/>
                <w:szCs w:val="20"/>
              </w:rPr>
              <w:t>3</w:t>
            </w:r>
          </w:p>
        </w:tc>
        <w:tc>
          <w:tcPr>
            <w:tcW w:w="1701"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sz w:val="20"/>
                <w:szCs w:val="20"/>
              </w:rPr>
              <w:t>Количество пожарных машин для выполнения операций на третьем этапе тушения фонта</w:t>
            </w:r>
            <w:r>
              <w:rPr>
                <w:sz w:val="20"/>
                <w:szCs w:val="20"/>
              </w:rPr>
              <w:softHyphen/>
              <w:t>на</w:t>
            </w:r>
          </w:p>
        </w:tc>
        <w:tc>
          <w:tcPr>
            <w:tcW w:w="2835"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rFonts w:ascii="Times New Roman" w:hAnsi="Times New Roman"/>
                <w:sz w:val="20"/>
                <w:szCs w:val="20"/>
              </w:rPr>
            </w:pPr>
            <w:r>
              <w:rPr>
                <w:b/>
                <w:bCs/>
                <w:sz w:val="20"/>
                <w:szCs w:val="20"/>
                <w:lang w:val="en-US"/>
              </w:rPr>
              <w:t>N</w:t>
            </w:r>
            <w:r>
              <w:rPr>
                <w:b/>
                <w:bCs/>
                <w:sz w:val="20"/>
                <w:szCs w:val="20"/>
                <w:vertAlign w:val="subscript"/>
              </w:rPr>
              <w:t>м3</w:t>
            </w:r>
            <w:r>
              <w:rPr>
                <w:b/>
                <w:bCs/>
                <w:sz w:val="20"/>
                <w:szCs w:val="20"/>
              </w:rPr>
              <w:t xml:space="preserve"> = </w:t>
            </w:r>
            <w:r>
              <w:rPr>
                <w:b/>
                <w:bCs/>
                <w:sz w:val="20"/>
                <w:szCs w:val="20"/>
                <w:lang w:val="en-US"/>
              </w:rPr>
              <w:t>Q</w:t>
            </w:r>
            <w:r>
              <w:rPr>
                <w:b/>
                <w:bCs/>
                <w:sz w:val="20"/>
                <w:szCs w:val="20"/>
                <w:vertAlign w:val="subscript"/>
              </w:rPr>
              <w:t xml:space="preserve">6 </w:t>
            </w:r>
            <w:r>
              <w:rPr>
                <w:b/>
                <w:bCs/>
                <w:sz w:val="20"/>
                <w:szCs w:val="20"/>
              </w:rPr>
              <w:t xml:space="preserve">/ </w:t>
            </w:r>
            <w:r>
              <w:rPr>
                <w:b/>
                <w:bCs/>
                <w:sz w:val="20"/>
                <w:szCs w:val="20"/>
                <w:lang w:val="en-US"/>
              </w:rPr>
              <w:t>N</w:t>
            </w:r>
            <w:r>
              <w:rPr>
                <w:b/>
                <w:bCs/>
                <w:sz w:val="20"/>
                <w:szCs w:val="20"/>
                <w:vertAlign w:val="superscript"/>
              </w:rPr>
              <w:t>сх</w:t>
            </w:r>
            <w:r>
              <w:rPr>
                <w:b/>
                <w:bCs/>
                <w:sz w:val="20"/>
                <w:szCs w:val="20"/>
                <w:vertAlign w:val="subscript"/>
              </w:rPr>
              <w:t>ст.А</w:t>
            </w:r>
            <w:r>
              <w:rPr>
                <w:b/>
                <w:bCs/>
                <w:sz w:val="20"/>
                <w:szCs w:val="20"/>
              </w:rPr>
              <w:t xml:space="preserve"> </w:t>
            </w:r>
            <w:r>
              <w:rPr>
                <w:b/>
                <w:bCs/>
                <w:sz w:val="20"/>
                <w:szCs w:val="20"/>
                <w:lang w:val="en-US"/>
              </w:rPr>
              <w:t>Q</w:t>
            </w:r>
            <w:r>
              <w:rPr>
                <w:b/>
                <w:bCs/>
                <w:sz w:val="20"/>
                <w:szCs w:val="20"/>
                <w:vertAlign w:val="subscript"/>
              </w:rPr>
              <w:t xml:space="preserve"> ст.А</w:t>
            </w:r>
            <w:r>
              <w:rPr>
                <w:b/>
                <w:bCs/>
                <w:sz w:val="20"/>
                <w:szCs w:val="20"/>
              </w:rPr>
              <w:t>+</w:t>
            </w:r>
          </w:p>
          <w:p w:rsidR="00E91412" w:rsidRDefault="00E91412">
            <w:pPr>
              <w:pStyle w:val="FR3"/>
              <w:spacing w:line="240" w:lineRule="auto"/>
              <w:ind w:right="-1"/>
              <w:rPr>
                <w:sz w:val="20"/>
                <w:szCs w:val="20"/>
              </w:rPr>
            </w:pPr>
            <w:r>
              <w:rPr>
                <w:b/>
                <w:bCs/>
                <w:sz w:val="20"/>
                <w:szCs w:val="20"/>
              </w:rPr>
              <w:t xml:space="preserve">+ </w:t>
            </w:r>
            <w:r>
              <w:rPr>
                <w:b/>
                <w:bCs/>
                <w:sz w:val="20"/>
                <w:szCs w:val="20"/>
                <w:lang w:val="en-US"/>
              </w:rPr>
              <w:t>Q</w:t>
            </w:r>
            <w:r>
              <w:rPr>
                <w:b/>
                <w:bCs/>
                <w:sz w:val="20"/>
                <w:szCs w:val="20"/>
                <w:vertAlign w:val="subscript"/>
              </w:rPr>
              <w:t xml:space="preserve">7 </w:t>
            </w:r>
            <w:r>
              <w:rPr>
                <w:b/>
                <w:bCs/>
                <w:sz w:val="20"/>
                <w:szCs w:val="20"/>
              </w:rPr>
              <w:t xml:space="preserve">/ </w:t>
            </w:r>
            <w:r>
              <w:rPr>
                <w:b/>
                <w:bCs/>
                <w:sz w:val="20"/>
                <w:szCs w:val="20"/>
                <w:lang w:val="en-US"/>
              </w:rPr>
              <w:t>N</w:t>
            </w:r>
            <w:r>
              <w:rPr>
                <w:b/>
                <w:bCs/>
                <w:sz w:val="20"/>
                <w:szCs w:val="20"/>
                <w:vertAlign w:val="superscript"/>
              </w:rPr>
              <w:t>сх</w:t>
            </w:r>
            <w:r>
              <w:rPr>
                <w:b/>
                <w:bCs/>
                <w:sz w:val="20"/>
                <w:szCs w:val="20"/>
                <w:vertAlign w:val="subscript"/>
              </w:rPr>
              <w:t xml:space="preserve">ст.л </w:t>
            </w:r>
            <w:r>
              <w:rPr>
                <w:b/>
                <w:bCs/>
                <w:sz w:val="20"/>
                <w:szCs w:val="20"/>
                <w:lang w:val="en-US"/>
              </w:rPr>
              <w:t>Q</w:t>
            </w:r>
            <w:r>
              <w:rPr>
                <w:b/>
                <w:bCs/>
                <w:sz w:val="20"/>
                <w:szCs w:val="20"/>
                <w:vertAlign w:val="subscript"/>
              </w:rPr>
              <w:t xml:space="preserve">ст.л </w:t>
            </w: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N</w:t>
            </w:r>
            <w:r>
              <w:rPr>
                <w:b/>
                <w:bCs/>
                <w:sz w:val="20"/>
                <w:szCs w:val="20"/>
                <w:vertAlign w:val="subscript"/>
              </w:rPr>
              <w:t>м3</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Количество пожарных нашив на третьем этапе тушения, шт.</w:t>
            </w:r>
          </w:p>
        </w:tc>
      </w:tr>
      <w:tr w:rsidR="00E91412" w:rsidTr="00E91412">
        <w:trPr>
          <w:cantSplit/>
          <w:trHeight w:val="1165"/>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Q</w:t>
            </w:r>
            <w:r>
              <w:rPr>
                <w:b/>
                <w:bCs/>
                <w:sz w:val="20"/>
                <w:szCs w:val="20"/>
                <w:vertAlign w:val="subscript"/>
                <w:lang w:val="en-US"/>
              </w:rPr>
              <w:t xml:space="preserve">6, </w:t>
            </w:r>
            <w:r>
              <w:rPr>
                <w:b/>
                <w:bCs/>
                <w:sz w:val="20"/>
                <w:szCs w:val="20"/>
                <w:lang w:val="en-US"/>
              </w:rPr>
              <w:t>Q</w:t>
            </w:r>
            <w:r>
              <w:rPr>
                <w:b/>
                <w:bCs/>
                <w:sz w:val="20"/>
                <w:szCs w:val="20"/>
                <w:vertAlign w:val="subscript"/>
                <w:lang w:val="en-US"/>
              </w:rPr>
              <w:t>7</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Соответственно расход воды на охлаждение устья скважины и орошение фонтана (см. табл. 6.15), л/с</w:t>
            </w:r>
          </w:p>
        </w:tc>
      </w:tr>
      <w:tr w:rsidR="00E91412" w:rsidTr="00E91412">
        <w:trPr>
          <w:cantSplit/>
        </w:trPr>
        <w:tc>
          <w:tcPr>
            <w:tcW w:w="392"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sz w:val="20"/>
                <w:szCs w:val="20"/>
              </w:rPr>
              <w:t>4</w:t>
            </w:r>
          </w:p>
        </w:tc>
        <w:tc>
          <w:tcPr>
            <w:tcW w:w="1701"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sz w:val="20"/>
                <w:szCs w:val="20"/>
              </w:rPr>
              <w:t>Расход воды:</w:t>
            </w:r>
          </w:p>
        </w:tc>
        <w:tc>
          <w:tcPr>
            <w:tcW w:w="2835" w:type="dxa"/>
            <w:tcBorders>
              <w:top w:val="single" w:sz="4" w:space="0" w:color="auto"/>
              <w:left w:val="single" w:sz="4" w:space="0" w:color="auto"/>
              <w:bottom w:val="single" w:sz="4" w:space="0" w:color="auto"/>
              <w:right w:val="single" w:sz="4" w:space="0" w:color="auto"/>
            </w:tcBorders>
          </w:tcPr>
          <w:p w:rsidR="00E91412" w:rsidRDefault="00E91412">
            <w:pPr>
              <w:pStyle w:val="FR3"/>
              <w:spacing w:line="240" w:lineRule="auto"/>
              <w:ind w:right="-1"/>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91412" w:rsidRDefault="00E91412">
            <w:pPr>
              <w:pStyle w:val="FR3"/>
              <w:spacing w:line="240" w:lineRule="auto"/>
              <w:ind w:right="-1"/>
              <w:rPr>
                <w:sz w:val="20"/>
                <w:szCs w:val="20"/>
              </w:rPr>
            </w:pPr>
          </w:p>
        </w:tc>
        <w:tc>
          <w:tcPr>
            <w:tcW w:w="2800" w:type="dxa"/>
            <w:tcBorders>
              <w:top w:val="single" w:sz="4" w:space="0" w:color="auto"/>
              <w:left w:val="single" w:sz="4" w:space="0" w:color="auto"/>
              <w:bottom w:val="single" w:sz="4" w:space="0" w:color="auto"/>
              <w:right w:val="single" w:sz="4" w:space="0" w:color="auto"/>
            </w:tcBorders>
          </w:tcPr>
          <w:p w:rsidR="00E91412" w:rsidRDefault="00E91412">
            <w:pPr>
              <w:pStyle w:val="FR3"/>
              <w:spacing w:line="240" w:lineRule="auto"/>
              <w:ind w:right="-1"/>
              <w:rPr>
                <w:sz w:val="20"/>
                <w:szCs w:val="20"/>
              </w:rPr>
            </w:pPr>
          </w:p>
        </w:tc>
      </w:tr>
      <w:tr w:rsidR="00E91412" w:rsidTr="00E91412">
        <w:trPr>
          <w:cantSplit/>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 xml:space="preserve">4.1. На орошение личного состава и рукавных линий в зоне опасного </w:t>
            </w:r>
            <w:r>
              <w:rPr>
                <w:b/>
                <w:bCs/>
                <w:sz w:val="20"/>
                <w:szCs w:val="20"/>
              </w:rPr>
              <w:lastRenderedPageBreak/>
              <w:t>теплового воздействия</w:t>
            </w:r>
          </w:p>
        </w:tc>
        <w:tc>
          <w:tcPr>
            <w:tcW w:w="2835"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lastRenderedPageBreak/>
              <w:t>Q</w:t>
            </w:r>
            <w:r>
              <w:rPr>
                <w:b/>
                <w:bCs/>
                <w:sz w:val="20"/>
                <w:szCs w:val="20"/>
                <w:vertAlign w:val="subscript"/>
                <w:lang w:val="en-US"/>
              </w:rPr>
              <w:t xml:space="preserve">5 </w:t>
            </w:r>
            <w:r>
              <w:rPr>
                <w:b/>
                <w:bCs/>
                <w:sz w:val="20"/>
                <w:szCs w:val="20"/>
                <w:lang w:val="en-US"/>
              </w:rPr>
              <w:t>= N</w:t>
            </w:r>
            <w:r>
              <w:rPr>
                <w:b/>
                <w:bCs/>
                <w:sz w:val="20"/>
                <w:szCs w:val="20"/>
                <w:vertAlign w:val="subscript"/>
                <w:lang w:val="en-US"/>
              </w:rPr>
              <w:t>РС-А</w:t>
            </w:r>
            <w:r>
              <w:rPr>
                <w:b/>
                <w:bCs/>
                <w:sz w:val="20"/>
                <w:szCs w:val="20"/>
                <w:lang w:val="en-US"/>
              </w:rPr>
              <w:t xml:space="preserve"> Q</w:t>
            </w:r>
            <w:r>
              <w:rPr>
                <w:b/>
                <w:bCs/>
                <w:sz w:val="20"/>
                <w:szCs w:val="20"/>
                <w:vertAlign w:val="subscript"/>
                <w:lang w:val="en-US"/>
              </w:rPr>
              <w:t xml:space="preserve"> РС-А</w:t>
            </w: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Q</w:t>
            </w:r>
            <w:r>
              <w:rPr>
                <w:b/>
                <w:bCs/>
                <w:sz w:val="20"/>
                <w:szCs w:val="20"/>
                <w:vertAlign w:val="subscript"/>
                <w:lang w:val="en-US"/>
              </w:rPr>
              <w:t>5</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Расход воды, подаваемой на оро</w:t>
            </w:r>
            <w:r>
              <w:rPr>
                <w:b/>
                <w:bCs/>
                <w:sz w:val="20"/>
                <w:szCs w:val="20"/>
              </w:rPr>
              <w:softHyphen/>
              <w:t>шение личного состава, работаю</w:t>
            </w:r>
            <w:r>
              <w:rPr>
                <w:b/>
                <w:bCs/>
                <w:sz w:val="20"/>
                <w:szCs w:val="20"/>
              </w:rPr>
              <w:softHyphen/>
              <w:t>щего в зоне опасного теплового воздействия и рукавных линий, л/с</w:t>
            </w:r>
          </w:p>
        </w:tc>
      </w:tr>
      <w:tr w:rsidR="00E91412" w:rsidTr="00E91412">
        <w:trPr>
          <w:cantSplit/>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N</w:t>
            </w:r>
            <w:r>
              <w:rPr>
                <w:b/>
                <w:bCs/>
                <w:sz w:val="20"/>
                <w:szCs w:val="20"/>
                <w:vertAlign w:val="subscript"/>
                <w:lang w:val="en-US"/>
              </w:rPr>
              <w:t>РС-А</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Число стволов-распылителей РС-А или РС-Б, поданных на орошение (принимается один ствол-распыли</w:t>
            </w:r>
            <w:r>
              <w:rPr>
                <w:b/>
                <w:bCs/>
                <w:sz w:val="20"/>
                <w:szCs w:val="20"/>
              </w:rPr>
              <w:softHyphen/>
              <w:t>тель на два лафетных ствола, ра</w:t>
            </w:r>
            <w:r>
              <w:rPr>
                <w:b/>
                <w:bCs/>
                <w:sz w:val="20"/>
                <w:szCs w:val="20"/>
              </w:rPr>
              <w:softHyphen/>
              <w:t>ботающих по тушению), шт.</w:t>
            </w:r>
          </w:p>
        </w:tc>
      </w:tr>
      <w:tr w:rsidR="00E91412" w:rsidTr="00E91412">
        <w:trPr>
          <w:cantSplit/>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Q</w:t>
            </w:r>
            <w:r>
              <w:rPr>
                <w:b/>
                <w:bCs/>
                <w:sz w:val="20"/>
                <w:szCs w:val="20"/>
                <w:vertAlign w:val="subscript"/>
                <w:lang w:val="en-US"/>
              </w:rPr>
              <w:t xml:space="preserve"> РС-А</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 xml:space="preserve">Расход воды из ствола-распылителя </w:t>
            </w:r>
            <w:r>
              <w:rPr>
                <w:b/>
                <w:bCs/>
                <w:sz w:val="20"/>
                <w:szCs w:val="20"/>
              </w:rPr>
              <w:softHyphen/>
              <w:t>РС-А или РС-Б, при напоре у ствола 40 м (см. табл. 3.26), л/с</w:t>
            </w:r>
          </w:p>
        </w:tc>
      </w:tr>
      <w:tr w:rsidR="00E91412" w:rsidTr="00E91412">
        <w:trPr>
          <w:cantSplit/>
          <w:trHeight w:val="458"/>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4.2. Для создания газоводя</w:t>
            </w:r>
            <w:r>
              <w:rPr>
                <w:b/>
                <w:bCs/>
                <w:sz w:val="20"/>
                <w:szCs w:val="20"/>
              </w:rPr>
              <w:softHyphen/>
              <w:t>ных струй</w:t>
            </w:r>
          </w:p>
        </w:tc>
        <w:tc>
          <w:tcPr>
            <w:tcW w:w="2835"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Q</w:t>
            </w:r>
            <w:r>
              <w:rPr>
                <w:b/>
                <w:bCs/>
                <w:sz w:val="20"/>
                <w:szCs w:val="20"/>
                <w:vertAlign w:val="subscript"/>
                <w:lang w:val="en-US"/>
              </w:rPr>
              <w:t xml:space="preserve">8 </w:t>
            </w:r>
            <w:r>
              <w:rPr>
                <w:b/>
                <w:bCs/>
                <w:sz w:val="20"/>
                <w:szCs w:val="20"/>
                <w:lang w:val="en-US"/>
              </w:rPr>
              <w:t>= N</w:t>
            </w:r>
            <w:r>
              <w:rPr>
                <w:b/>
                <w:bCs/>
                <w:sz w:val="20"/>
                <w:szCs w:val="20"/>
                <w:vertAlign w:val="subscript"/>
                <w:lang w:val="en-US"/>
              </w:rPr>
              <w:t>АГВТ</w:t>
            </w:r>
            <w:r>
              <w:rPr>
                <w:b/>
                <w:bCs/>
                <w:sz w:val="20"/>
                <w:szCs w:val="20"/>
                <w:lang w:val="en-US"/>
              </w:rPr>
              <w:t xml:space="preserve"> Q</w:t>
            </w:r>
            <w:r>
              <w:rPr>
                <w:b/>
                <w:bCs/>
                <w:sz w:val="20"/>
                <w:szCs w:val="20"/>
                <w:vertAlign w:val="superscript"/>
                <w:lang w:val="en-US"/>
              </w:rPr>
              <w:t>т</w:t>
            </w:r>
            <w:r>
              <w:rPr>
                <w:b/>
                <w:bCs/>
                <w:sz w:val="20"/>
                <w:szCs w:val="20"/>
                <w:vertAlign w:val="subscript"/>
                <w:lang w:val="en-US"/>
              </w:rPr>
              <w:t>АГВТ</w:t>
            </w: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Q</w:t>
            </w:r>
            <w:r>
              <w:rPr>
                <w:b/>
                <w:bCs/>
                <w:sz w:val="20"/>
                <w:szCs w:val="20"/>
                <w:vertAlign w:val="subscript"/>
                <w:lang w:val="en-US"/>
              </w:rPr>
              <w:t>8</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Расход воды, подаваемой для создания газоводяных струй, л/с</w:t>
            </w:r>
          </w:p>
        </w:tc>
      </w:tr>
      <w:tr w:rsidR="00E91412" w:rsidTr="00E91412">
        <w:trPr>
          <w:cantSplit/>
          <w:trHeight w:val="457"/>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lang w:val="en-US"/>
              </w:rPr>
            </w:pPr>
            <w:r>
              <w:rPr>
                <w:b/>
                <w:bCs/>
                <w:sz w:val="20"/>
                <w:szCs w:val="20"/>
                <w:lang w:val="en-US"/>
              </w:rPr>
              <w:t>Q</w:t>
            </w:r>
            <w:r>
              <w:rPr>
                <w:b/>
                <w:bCs/>
                <w:sz w:val="20"/>
                <w:szCs w:val="20"/>
                <w:vertAlign w:val="superscript"/>
                <w:lang w:val="en-US"/>
              </w:rPr>
              <w:t>т</w:t>
            </w:r>
            <w:r>
              <w:rPr>
                <w:b/>
                <w:bCs/>
                <w:sz w:val="20"/>
                <w:szCs w:val="20"/>
                <w:vertAlign w:val="subscript"/>
                <w:lang w:val="en-US"/>
              </w:rPr>
              <w:t>АГВТ</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lang w:val="en-US"/>
              </w:rPr>
            </w:pPr>
            <w:r>
              <w:rPr>
                <w:b/>
                <w:bCs/>
                <w:sz w:val="20"/>
                <w:szCs w:val="20"/>
              </w:rPr>
              <w:t>См. формулу (2.2) табл. 6.20</w:t>
            </w:r>
          </w:p>
        </w:tc>
      </w:tr>
      <w:tr w:rsidR="00E91412" w:rsidTr="00E91412">
        <w:trPr>
          <w:cantSplit/>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ind w:firstLine="34"/>
              <w:jc w:val="both"/>
            </w:pPr>
            <w:r>
              <w:t>4.3. Для защиты АГВТ</w:t>
            </w:r>
          </w:p>
        </w:tc>
        <w:tc>
          <w:tcPr>
            <w:tcW w:w="2835"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2"/>
              <w:pBdr>
                <w:between w:val="single" w:sz="4" w:space="1" w:color="auto"/>
              </w:pBdr>
              <w:spacing w:line="276" w:lineRule="auto"/>
              <w:jc w:val="center"/>
            </w:pPr>
            <w:r>
              <w:rPr>
                <w:lang w:val="en-US"/>
              </w:rPr>
              <w:t>Q</w:t>
            </w:r>
            <w:r>
              <w:rPr>
                <w:vertAlign w:val="subscript"/>
                <w:lang w:val="en-US"/>
              </w:rPr>
              <w:t xml:space="preserve">9 </w:t>
            </w:r>
            <w:r>
              <w:rPr>
                <w:lang w:val="en-US"/>
              </w:rPr>
              <w:t>= N</w:t>
            </w:r>
            <w:r>
              <w:rPr>
                <w:vertAlign w:val="subscript"/>
                <w:lang w:val="en-US"/>
              </w:rPr>
              <w:t>АГВТ</w:t>
            </w:r>
            <w:r>
              <w:rPr>
                <w:lang w:val="en-US"/>
              </w:rPr>
              <w:t xml:space="preserve"> Q</w:t>
            </w:r>
            <w:r>
              <w:rPr>
                <w:vertAlign w:val="superscript"/>
                <w:lang w:val="en-US"/>
              </w:rPr>
              <w:t>з</w:t>
            </w:r>
            <w:r>
              <w:rPr>
                <w:vertAlign w:val="subscript"/>
                <w:lang w:val="en-US"/>
              </w:rPr>
              <w:t>АГВТ</w:t>
            </w: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Q</w:t>
            </w:r>
            <w:r>
              <w:rPr>
                <w:b/>
                <w:bCs/>
                <w:sz w:val="20"/>
                <w:szCs w:val="20"/>
                <w:vertAlign w:val="subscript"/>
                <w:lang w:val="en-US"/>
              </w:rPr>
              <w:t>9</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Расход воды, подаваемой для за</w:t>
            </w:r>
            <w:r>
              <w:rPr>
                <w:b/>
                <w:bCs/>
                <w:sz w:val="20"/>
                <w:szCs w:val="20"/>
              </w:rPr>
              <w:softHyphen/>
              <w:t>щиты автомобилей газоводяного тушения, л/с</w:t>
            </w:r>
          </w:p>
        </w:tc>
      </w:tr>
      <w:tr w:rsidR="00E91412" w:rsidTr="00E91412">
        <w:trPr>
          <w:cantSplit/>
          <w:trHeight w:val="221"/>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Q</w:t>
            </w:r>
            <w:r>
              <w:rPr>
                <w:b/>
                <w:bCs/>
                <w:sz w:val="20"/>
                <w:szCs w:val="20"/>
                <w:vertAlign w:val="superscript"/>
                <w:lang w:val="en-US"/>
              </w:rPr>
              <w:t>з</w:t>
            </w:r>
            <w:r>
              <w:rPr>
                <w:b/>
                <w:bCs/>
                <w:sz w:val="20"/>
                <w:szCs w:val="20"/>
                <w:vertAlign w:val="subscript"/>
                <w:lang w:val="en-US"/>
              </w:rPr>
              <w:t>АГВТ</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lang w:val="en-US"/>
              </w:rPr>
            </w:pPr>
            <w:r>
              <w:rPr>
                <w:b/>
                <w:bCs/>
                <w:sz w:val="20"/>
                <w:szCs w:val="20"/>
              </w:rPr>
              <w:t>См. формулу (2.2) табл. 6.20</w:t>
            </w:r>
          </w:p>
        </w:tc>
      </w:tr>
      <w:tr w:rsidR="00E91412" w:rsidTr="00E91412">
        <w:trPr>
          <w:cantSplit/>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ind w:firstLine="34"/>
              <w:jc w:val="both"/>
            </w:pPr>
            <w:r>
              <w:t>4.4. Для защиты заряда ВВ</w:t>
            </w:r>
          </w:p>
        </w:tc>
        <w:tc>
          <w:tcPr>
            <w:tcW w:w="2835"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2"/>
              <w:pBdr>
                <w:between w:val="single" w:sz="4" w:space="1" w:color="auto"/>
              </w:pBdr>
              <w:spacing w:line="276" w:lineRule="auto"/>
              <w:jc w:val="center"/>
            </w:pPr>
            <w:r>
              <w:rPr>
                <w:lang w:val="en-US"/>
              </w:rPr>
              <w:t>Q</w:t>
            </w:r>
            <w:r>
              <w:rPr>
                <w:vertAlign w:val="subscript"/>
              </w:rPr>
              <w:t xml:space="preserve">10 </w:t>
            </w:r>
            <w:r>
              <w:t xml:space="preserve">= </w:t>
            </w:r>
            <w:r>
              <w:rPr>
                <w:lang w:val="en-US"/>
              </w:rPr>
              <w:t>N</w:t>
            </w:r>
            <w:r>
              <w:rPr>
                <w:vertAlign w:val="superscript"/>
              </w:rPr>
              <w:t>з</w:t>
            </w:r>
            <w:r>
              <w:rPr>
                <w:vertAlign w:val="subscript"/>
              </w:rPr>
              <w:t>ст.л</w:t>
            </w:r>
            <w:r>
              <w:t xml:space="preserve"> </w:t>
            </w:r>
            <w:r>
              <w:rPr>
                <w:lang w:val="en-US"/>
              </w:rPr>
              <w:t>Q</w:t>
            </w:r>
            <w:r>
              <w:rPr>
                <w:vertAlign w:val="subscript"/>
              </w:rPr>
              <w:t>ст.л</w:t>
            </w: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4"/>
              <w:spacing w:line="276" w:lineRule="auto"/>
              <w:ind w:right="-1"/>
              <w:jc w:val="center"/>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vertAlign w:val="subscript"/>
                <w:lang w:val="en-US"/>
              </w:rPr>
              <w:t>10</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both"/>
            </w:pPr>
            <w:r>
              <w:t>Расход воды, подаваемой для за</w:t>
            </w:r>
            <w:r>
              <w:softHyphen/>
              <w:t>щиты заряда ВВ и подающих устройств, л/с</w:t>
            </w:r>
          </w:p>
        </w:tc>
      </w:tr>
      <w:tr w:rsidR="00E91412" w:rsidTr="00E91412">
        <w:trPr>
          <w:cantSplit/>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N</w:t>
            </w:r>
            <w:r>
              <w:rPr>
                <w:b/>
                <w:bCs/>
                <w:sz w:val="20"/>
                <w:szCs w:val="20"/>
                <w:vertAlign w:val="superscript"/>
                <w:lang w:val="en-US"/>
              </w:rPr>
              <w:t>з</w:t>
            </w:r>
            <w:r>
              <w:rPr>
                <w:b/>
                <w:bCs/>
                <w:sz w:val="20"/>
                <w:szCs w:val="20"/>
                <w:vertAlign w:val="subscript"/>
                <w:lang w:val="en-US"/>
              </w:rPr>
              <w:t>ст.л</w:t>
            </w:r>
            <w:r>
              <w:rPr>
                <w:b/>
                <w:bCs/>
                <w:sz w:val="20"/>
                <w:szCs w:val="20"/>
                <w:lang w:val="en-US"/>
              </w:rPr>
              <w:t xml:space="preserve"> </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rPr>
              <w:t>См. формулу (2.3) табл. 6.20</w:t>
            </w:r>
          </w:p>
        </w:tc>
      </w:tr>
      <w:tr w:rsidR="00E91412" w:rsidTr="00E91412">
        <w:trPr>
          <w:cantSplit/>
        </w:trPr>
        <w:tc>
          <w:tcPr>
            <w:tcW w:w="392"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sz w:val="20"/>
                <w:szCs w:val="20"/>
              </w:rPr>
              <w:t>5</w:t>
            </w:r>
          </w:p>
        </w:tc>
        <w:tc>
          <w:tcPr>
            <w:tcW w:w="1701"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sz w:val="20"/>
                <w:szCs w:val="20"/>
              </w:rPr>
              <w:t>Часть дебита фонтана, подле</w:t>
            </w:r>
            <w:r>
              <w:rPr>
                <w:sz w:val="20"/>
                <w:szCs w:val="20"/>
              </w:rPr>
              <w:softHyphen/>
              <w:t>жащий тушению водяными струями при недостаточном ко</w:t>
            </w:r>
            <w:r>
              <w:rPr>
                <w:sz w:val="20"/>
                <w:szCs w:val="20"/>
              </w:rPr>
              <w:softHyphen/>
              <w:t>личестве АГВТ</w:t>
            </w:r>
          </w:p>
        </w:tc>
        <w:tc>
          <w:tcPr>
            <w:tcW w:w="2835"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2"/>
              <w:pBdr>
                <w:between w:val="single" w:sz="4" w:space="1" w:color="auto"/>
              </w:pBdr>
              <w:spacing w:line="276" w:lineRule="auto"/>
              <w:jc w:val="center"/>
            </w:pPr>
            <w:r>
              <w:rPr>
                <w:lang w:val="en-US"/>
              </w:rPr>
              <w:t>Q</w:t>
            </w:r>
            <w:r>
              <w:rPr>
                <w:vertAlign w:val="superscript"/>
                <w:lang w:val="en-US"/>
              </w:rPr>
              <w:t>ф</w:t>
            </w:r>
            <w:r>
              <w:rPr>
                <w:vertAlign w:val="subscript"/>
                <w:lang w:val="en-US"/>
              </w:rPr>
              <w:t>ост</w:t>
            </w:r>
            <w:r>
              <w:rPr>
                <w:lang w:val="en-US"/>
              </w:rPr>
              <w:t>= Q</w:t>
            </w:r>
            <w:r>
              <w:rPr>
                <w:vertAlign w:val="subscript"/>
                <w:lang w:val="en-US"/>
              </w:rPr>
              <w:t xml:space="preserve">фон </w:t>
            </w:r>
            <w:r>
              <w:t xml:space="preserve">- </w:t>
            </w:r>
            <w:r>
              <w:rPr>
                <w:lang w:val="en-US"/>
              </w:rPr>
              <w:t>Q</w:t>
            </w:r>
            <w:r>
              <w:rPr>
                <w:vertAlign w:val="superscript"/>
                <w:lang w:val="en-US"/>
              </w:rPr>
              <w:t>ф</w:t>
            </w:r>
            <w:r>
              <w:rPr>
                <w:vertAlign w:val="subscript"/>
                <w:lang w:val="en-US"/>
              </w:rPr>
              <w:t>АГВТ</w:t>
            </w: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Q</w:t>
            </w:r>
            <w:r>
              <w:rPr>
                <w:b/>
                <w:bCs/>
                <w:sz w:val="20"/>
                <w:szCs w:val="20"/>
                <w:vertAlign w:val="superscript"/>
                <w:lang w:val="en-US"/>
              </w:rPr>
              <w:t>ф</w:t>
            </w:r>
            <w:r>
              <w:rPr>
                <w:b/>
                <w:bCs/>
                <w:sz w:val="20"/>
                <w:szCs w:val="20"/>
                <w:vertAlign w:val="subscript"/>
                <w:lang w:val="en-US"/>
              </w:rPr>
              <w:t>ост</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both"/>
            </w:pPr>
            <w:r>
              <w:t>Часть дебита фонтана, подлежа</w:t>
            </w:r>
            <w:r>
              <w:softHyphen/>
              <w:t>щий тушению лафетными ствола</w:t>
            </w:r>
            <w:r>
              <w:softHyphen/>
              <w:t>ми, млн. м</w:t>
            </w:r>
            <w:r>
              <w:rPr>
                <w:vertAlign w:val="superscript"/>
              </w:rPr>
              <w:t>3</w:t>
            </w:r>
            <w:r>
              <w:t>/сут газа или тыс. м</w:t>
            </w:r>
            <w:r>
              <w:rPr>
                <w:vertAlign w:val="superscript"/>
              </w:rPr>
              <w:t>3</w:t>
            </w:r>
            <w:r>
              <w:t>/сут нефти</w:t>
            </w:r>
          </w:p>
        </w:tc>
      </w:tr>
      <w:tr w:rsidR="00E91412" w:rsidTr="00E91412">
        <w:trPr>
          <w:cantSplit/>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Q</w:t>
            </w:r>
            <w:r>
              <w:rPr>
                <w:b/>
                <w:bCs/>
                <w:sz w:val="20"/>
                <w:szCs w:val="20"/>
                <w:vertAlign w:val="superscript"/>
                <w:lang w:val="en-US"/>
              </w:rPr>
              <w:t>ф</w:t>
            </w:r>
            <w:r>
              <w:rPr>
                <w:b/>
                <w:bCs/>
                <w:sz w:val="20"/>
                <w:szCs w:val="20"/>
                <w:vertAlign w:val="subscript"/>
                <w:lang w:val="en-US"/>
              </w:rPr>
              <w:t>АГВТ</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Предельный дебит фонтана, кото</w:t>
            </w:r>
            <w:r>
              <w:rPr>
                <w:b/>
                <w:bCs/>
                <w:sz w:val="20"/>
                <w:szCs w:val="20"/>
              </w:rPr>
              <w:softHyphen/>
              <w:t>рый тушится задействованными АГВТ (см. табл. 6.18), млн.</w:t>
            </w:r>
            <w:r>
              <w:rPr>
                <w:b/>
                <w:bCs/>
                <w:sz w:val="20"/>
                <w:szCs w:val="20"/>
                <w:lang w:val="en-US"/>
              </w:rPr>
              <w:t xml:space="preserve"> м</w:t>
            </w:r>
            <w:r>
              <w:rPr>
                <w:b/>
                <w:bCs/>
                <w:sz w:val="20"/>
                <w:szCs w:val="20"/>
                <w:vertAlign w:val="superscript"/>
                <w:lang w:val="en-US"/>
              </w:rPr>
              <w:t>3</w:t>
            </w:r>
            <w:r>
              <w:rPr>
                <w:b/>
                <w:bCs/>
                <w:sz w:val="20"/>
                <w:szCs w:val="20"/>
                <w:lang w:val="en-US"/>
              </w:rPr>
              <w:t>/сут</w:t>
            </w:r>
            <w:r>
              <w:rPr>
                <w:b/>
                <w:bCs/>
                <w:sz w:val="20"/>
                <w:szCs w:val="20"/>
              </w:rPr>
              <w:t xml:space="preserve"> газа или тыс. </w:t>
            </w:r>
            <w:r>
              <w:rPr>
                <w:b/>
                <w:bCs/>
                <w:sz w:val="20"/>
                <w:szCs w:val="20"/>
                <w:lang w:val="en-US"/>
              </w:rPr>
              <w:t>м</w:t>
            </w:r>
            <w:r>
              <w:rPr>
                <w:b/>
                <w:bCs/>
                <w:sz w:val="20"/>
                <w:szCs w:val="20"/>
                <w:vertAlign w:val="superscript"/>
                <w:lang w:val="en-US"/>
              </w:rPr>
              <w:t>3</w:t>
            </w:r>
            <w:r>
              <w:rPr>
                <w:b/>
                <w:bCs/>
                <w:sz w:val="20"/>
                <w:szCs w:val="20"/>
                <w:lang w:val="en-US"/>
              </w:rPr>
              <w:t>/сут</w:t>
            </w:r>
            <w:r>
              <w:rPr>
                <w:b/>
                <w:bCs/>
                <w:sz w:val="20"/>
                <w:szCs w:val="20"/>
              </w:rPr>
              <w:t xml:space="preserve"> нефти</w:t>
            </w:r>
          </w:p>
        </w:tc>
      </w:tr>
      <w:tr w:rsidR="00E91412" w:rsidTr="00E91412">
        <w:trPr>
          <w:cantSplit/>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Q</w:t>
            </w:r>
            <w:r>
              <w:rPr>
                <w:b/>
                <w:bCs/>
                <w:sz w:val="20"/>
                <w:szCs w:val="20"/>
                <w:vertAlign w:val="subscript"/>
                <w:lang w:val="en-US"/>
              </w:rPr>
              <w:t>фон</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ind w:firstLine="34"/>
              <w:jc w:val="both"/>
            </w:pPr>
            <w:r>
              <w:t>Фактический дебит фонтана, млн.м</w:t>
            </w:r>
            <w:r>
              <w:rPr>
                <w:vertAlign w:val="superscript"/>
              </w:rPr>
              <w:t>3</w:t>
            </w:r>
            <w:r>
              <w:t>/сут газа или тыс. м</w:t>
            </w:r>
            <w:r>
              <w:rPr>
                <w:vertAlign w:val="superscript"/>
              </w:rPr>
              <w:t>3</w:t>
            </w:r>
            <w:r>
              <w:t>/сут нефти</w:t>
            </w:r>
          </w:p>
        </w:tc>
      </w:tr>
      <w:tr w:rsidR="00E91412" w:rsidTr="00E91412">
        <w:trPr>
          <w:cantSplit/>
        </w:trPr>
        <w:tc>
          <w:tcPr>
            <w:tcW w:w="392"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sz w:val="20"/>
                <w:szCs w:val="20"/>
              </w:rPr>
              <w:t>6</w:t>
            </w:r>
          </w:p>
        </w:tc>
        <w:tc>
          <w:tcPr>
            <w:tcW w:w="1701"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sz w:val="20"/>
                <w:szCs w:val="20"/>
              </w:rPr>
              <w:t>Количество водяных стволов:</w:t>
            </w:r>
          </w:p>
        </w:tc>
        <w:tc>
          <w:tcPr>
            <w:tcW w:w="2835" w:type="dxa"/>
            <w:tcBorders>
              <w:top w:val="single" w:sz="4" w:space="0" w:color="auto"/>
              <w:left w:val="single" w:sz="4" w:space="0" w:color="auto"/>
              <w:bottom w:val="single" w:sz="4" w:space="0" w:color="auto"/>
              <w:right w:val="single" w:sz="4" w:space="0" w:color="auto"/>
            </w:tcBorders>
          </w:tcPr>
          <w:p w:rsidR="00E91412" w:rsidRDefault="00E91412">
            <w:pPr>
              <w:pStyle w:val="FR3"/>
              <w:spacing w:line="240" w:lineRule="auto"/>
              <w:ind w:right="-1"/>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91412" w:rsidRDefault="00E91412">
            <w:pPr>
              <w:pStyle w:val="FR3"/>
              <w:spacing w:line="240" w:lineRule="auto"/>
              <w:ind w:right="-1"/>
              <w:rPr>
                <w:sz w:val="20"/>
                <w:szCs w:val="20"/>
              </w:rPr>
            </w:pPr>
          </w:p>
        </w:tc>
        <w:tc>
          <w:tcPr>
            <w:tcW w:w="2800" w:type="dxa"/>
            <w:tcBorders>
              <w:top w:val="single" w:sz="4" w:space="0" w:color="auto"/>
              <w:left w:val="single" w:sz="4" w:space="0" w:color="auto"/>
              <w:bottom w:val="single" w:sz="4" w:space="0" w:color="auto"/>
              <w:right w:val="single" w:sz="4" w:space="0" w:color="auto"/>
            </w:tcBorders>
          </w:tcPr>
          <w:p w:rsidR="00E91412" w:rsidRDefault="00E91412">
            <w:pPr>
              <w:pStyle w:val="FR3"/>
              <w:spacing w:line="240" w:lineRule="auto"/>
              <w:ind w:right="-1"/>
              <w:rPr>
                <w:sz w:val="20"/>
                <w:szCs w:val="20"/>
              </w:rPr>
            </w:pPr>
          </w:p>
        </w:tc>
      </w:tr>
      <w:tr w:rsidR="00E91412" w:rsidTr="00E91412">
        <w:trPr>
          <w:cantSplit/>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6.1. Для выполнения опера</w:t>
            </w:r>
            <w:r>
              <w:rPr>
                <w:b/>
                <w:bCs/>
                <w:sz w:val="20"/>
                <w:szCs w:val="20"/>
              </w:rPr>
              <w:softHyphen/>
              <w:t>ций на этапах тушения фонтана (согласно табл. 6.15)</w:t>
            </w:r>
          </w:p>
        </w:tc>
        <w:tc>
          <w:tcPr>
            <w:tcW w:w="2835"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N</w:t>
            </w:r>
            <w:r>
              <w:rPr>
                <w:b/>
                <w:bCs/>
                <w:sz w:val="20"/>
                <w:szCs w:val="20"/>
                <w:vertAlign w:val="subscript"/>
              </w:rPr>
              <w:t>ст.л</w:t>
            </w:r>
            <w:r>
              <w:rPr>
                <w:b/>
                <w:bCs/>
                <w:sz w:val="20"/>
                <w:szCs w:val="20"/>
              </w:rPr>
              <w:t xml:space="preserve">= </w:t>
            </w:r>
            <w:r>
              <w:rPr>
                <w:b/>
                <w:bCs/>
                <w:sz w:val="20"/>
                <w:szCs w:val="20"/>
                <w:lang w:val="en-US"/>
              </w:rPr>
              <w:t>Q</w:t>
            </w:r>
            <w:r>
              <w:rPr>
                <w:b/>
                <w:bCs/>
                <w:sz w:val="20"/>
                <w:szCs w:val="20"/>
                <w:vertAlign w:val="subscript"/>
              </w:rPr>
              <w:t xml:space="preserve">тр </w:t>
            </w:r>
            <w:r>
              <w:rPr>
                <w:b/>
                <w:bCs/>
                <w:sz w:val="20"/>
                <w:szCs w:val="20"/>
              </w:rPr>
              <w:t xml:space="preserve">/ </w:t>
            </w:r>
            <w:r>
              <w:rPr>
                <w:b/>
                <w:bCs/>
                <w:sz w:val="20"/>
                <w:szCs w:val="20"/>
                <w:lang w:val="en-US"/>
              </w:rPr>
              <w:t>Q</w:t>
            </w:r>
            <w:r>
              <w:rPr>
                <w:b/>
                <w:bCs/>
                <w:sz w:val="20"/>
                <w:szCs w:val="20"/>
                <w:vertAlign w:val="subscript"/>
              </w:rPr>
              <w:t>ст.л</w:t>
            </w: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N</w:t>
            </w:r>
            <w:r>
              <w:rPr>
                <w:b/>
                <w:bCs/>
                <w:sz w:val="20"/>
                <w:szCs w:val="20"/>
                <w:vertAlign w:val="subscript"/>
                <w:lang w:val="en-US"/>
              </w:rPr>
              <w:t>ст.л</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Число лафетных стволов (или А с насадком 25 мм),подаваемых для выполнения операций на этапе ту</w:t>
            </w:r>
            <w:r>
              <w:rPr>
                <w:b/>
                <w:bCs/>
                <w:sz w:val="20"/>
                <w:szCs w:val="20"/>
              </w:rPr>
              <w:softHyphen/>
              <w:t>шения фонтана, шт.</w:t>
            </w:r>
          </w:p>
        </w:tc>
      </w:tr>
      <w:tr w:rsidR="00E91412" w:rsidTr="00E91412">
        <w:trPr>
          <w:cantSplit/>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Q</w:t>
            </w:r>
            <w:r>
              <w:rPr>
                <w:b/>
                <w:bCs/>
                <w:sz w:val="20"/>
                <w:szCs w:val="20"/>
                <w:vertAlign w:val="subscript"/>
                <w:lang w:val="en-US"/>
              </w:rPr>
              <w:t>тр</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Требуемый расход воды для вы</w:t>
            </w:r>
            <w:r>
              <w:rPr>
                <w:b/>
                <w:bCs/>
                <w:sz w:val="20"/>
                <w:szCs w:val="20"/>
              </w:rPr>
              <w:softHyphen/>
              <w:t>полнения операций на этапе туше</w:t>
            </w:r>
            <w:r>
              <w:rPr>
                <w:b/>
                <w:bCs/>
                <w:sz w:val="20"/>
                <w:szCs w:val="20"/>
              </w:rPr>
              <w:softHyphen/>
              <w:t>ния фонтана, л/с</w:t>
            </w:r>
          </w:p>
        </w:tc>
      </w:tr>
      <w:tr w:rsidR="00E91412" w:rsidTr="00E91412">
        <w:trPr>
          <w:cantSplit/>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Q</w:t>
            </w:r>
            <w:r>
              <w:rPr>
                <w:b/>
                <w:bCs/>
                <w:sz w:val="20"/>
                <w:szCs w:val="20"/>
                <w:vertAlign w:val="subscript"/>
                <w:lang w:val="en-US"/>
              </w:rPr>
              <w:t>ст.л</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Расход воды из лафетного ствола, л/с (см. табл. 3.25)</w:t>
            </w:r>
          </w:p>
        </w:tc>
      </w:tr>
      <w:tr w:rsidR="00E91412" w:rsidTr="00E91412">
        <w:trPr>
          <w:cantSplit/>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6.2. На орошение личного состава и рукавных линий в зоне опасного теплового воздействия.</w:t>
            </w:r>
          </w:p>
        </w:tc>
        <w:tc>
          <w:tcPr>
            <w:tcW w:w="2835"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N</w:t>
            </w:r>
            <w:r>
              <w:rPr>
                <w:b/>
                <w:bCs/>
                <w:sz w:val="20"/>
                <w:szCs w:val="20"/>
                <w:vertAlign w:val="subscript"/>
                <w:lang w:val="en-US"/>
              </w:rPr>
              <w:t>РС-А</w:t>
            </w:r>
            <w:r>
              <w:rPr>
                <w:b/>
                <w:bCs/>
                <w:sz w:val="20"/>
                <w:szCs w:val="20"/>
                <w:lang w:val="en-US"/>
              </w:rPr>
              <w:t xml:space="preserve"> = 0,5 N</w:t>
            </w:r>
            <w:r>
              <w:rPr>
                <w:b/>
                <w:bCs/>
                <w:sz w:val="20"/>
                <w:szCs w:val="20"/>
                <w:vertAlign w:val="superscript"/>
                <w:lang w:val="en-US"/>
              </w:rPr>
              <w:t>т</w:t>
            </w:r>
            <w:r>
              <w:rPr>
                <w:b/>
                <w:bCs/>
                <w:sz w:val="20"/>
                <w:szCs w:val="20"/>
                <w:vertAlign w:val="subscript"/>
                <w:lang w:val="en-US"/>
              </w:rPr>
              <w:t>ст.л</w:t>
            </w: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N</w:t>
            </w:r>
            <w:r>
              <w:rPr>
                <w:b/>
                <w:bCs/>
                <w:sz w:val="20"/>
                <w:szCs w:val="20"/>
                <w:vertAlign w:val="subscript"/>
                <w:lang w:val="en-US"/>
              </w:rPr>
              <w:t>РС-А</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Число стволов-распылителей РС-А или РС-Б, шт.</w:t>
            </w:r>
          </w:p>
        </w:tc>
      </w:tr>
      <w:tr w:rsidR="00E91412" w:rsidTr="00E91412">
        <w:trPr>
          <w:cantSplit/>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N</w:t>
            </w:r>
            <w:r>
              <w:rPr>
                <w:b/>
                <w:bCs/>
                <w:sz w:val="20"/>
                <w:szCs w:val="20"/>
                <w:vertAlign w:val="superscript"/>
                <w:lang w:val="en-US"/>
              </w:rPr>
              <w:t>т</w:t>
            </w:r>
            <w:r>
              <w:rPr>
                <w:b/>
                <w:bCs/>
                <w:sz w:val="20"/>
                <w:szCs w:val="20"/>
                <w:vertAlign w:val="subscript"/>
                <w:lang w:val="en-US"/>
              </w:rPr>
              <w:t>ст.л</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Число лафетных стволов, работаю</w:t>
            </w:r>
            <w:r>
              <w:rPr>
                <w:b/>
                <w:bCs/>
                <w:sz w:val="20"/>
                <w:szCs w:val="20"/>
              </w:rPr>
              <w:softHyphen/>
              <w:t>щих в зоне опасного теплового воздействия, шт</w:t>
            </w:r>
          </w:p>
        </w:tc>
      </w:tr>
      <w:tr w:rsidR="00E91412" w:rsidTr="00E91412">
        <w:trPr>
          <w:cantSplit/>
        </w:trPr>
        <w:tc>
          <w:tcPr>
            <w:tcW w:w="392" w:type="dxa"/>
            <w:vMerge w:val="restart"/>
            <w:tcBorders>
              <w:top w:val="single" w:sz="4" w:space="0" w:color="auto"/>
              <w:left w:val="single" w:sz="4" w:space="0" w:color="auto"/>
              <w:bottom w:val="single" w:sz="4" w:space="0" w:color="auto"/>
              <w:right w:val="single" w:sz="4" w:space="0" w:color="auto"/>
            </w:tcBorders>
          </w:tcPr>
          <w:p w:rsidR="00E91412" w:rsidRDefault="00E91412">
            <w:pPr>
              <w:pStyle w:val="FR3"/>
              <w:spacing w:line="240" w:lineRule="auto"/>
              <w:ind w:right="-1"/>
              <w:rPr>
                <w:sz w:val="20"/>
                <w:szCs w:val="20"/>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6.3. Для тушения остаточной части фонтана при недостаточном количестве АГВТ</w:t>
            </w:r>
          </w:p>
        </w:tc>
        <w:tc>
          <w:tcPr>
            <w:tcW w:w="2835"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N</w:t>
            </w:r>
            <w:r>
              <w:rPr>
                <w:b/>
                <w:bCs/>
                <w:sz w:val="20"/>
                <w:szCs w:val="20"/>
                <w:vertAlign w:val="superscript"/>
              </w:rPr>
              <w:t>тр</w:t>
            </w:r>
            <w:r>
              <w:rPr>
                <w:b/>
                <w:bCs/>
                <w:sz w:val="20"/>
                <w:szCs w:val="20"/>
                <w:vertAlign w:val="subscript"/>
              </w:rPr>
              <w:t>ст.л</w:t>
            </w:r>
            <w:r>
              <w:rPr>
                <w:b/>
                <w:bCs/>
                <w:sz w:val="20"/>
                <w:szCs w:val="20"/>
              </w:rPr>
              <w:t xml:space="preserve">= </w:t>
            </w:r>
            <w:r>
              <w:rPr>
                <w:b/>
                <w:bCs/>
                <w:sz w:val="20"/>
                <w:szCs w:val="20"/>
                <w:lang w:val="en-US"/>
              </w:rPr>
              <w:t>Q</w:t>
            </w:r>
            <w:r>
              <w:rPr>
                <w:b/>
                <w:bCs/>
                <w:sz w:val="20"/>
                <w:szCs w:val="20"/>
                <w:vertAlign w:val="subscript"/>
              </w:rPr>
              <w:t xml:space="preserve">4 </w:t>
            </w:r>
            <w:r>
              <w:rPr>
                <w:b/>
                <w:bCs/>
                <w:sz w:val="20"/>
                <w:szCs w:val="20"/>
              </w:rPr>
              <w:t>/ К</w:t>
            </w:r>
            <w:r>
              <w:rPr>
                <w:b/>
                <w:bCs/>
                <w:sz w:val="20"/>
                <w:szCs w:val="20"/>
                <w:vertAlign w:val="subscript"/>
              </w:rPr>
              <w:t>э</w:t>
            </w:r>
            <w:r>
              <w:rPr>
                <w:b/>
                <w:bCs/>
                <w:sz w:val="20"/>
                <w:szCs w:val="20"/>
                <w:lang w:val="en-US"/>
              </w:rPr>
              <w:t>Q</w:t>
            </w:r>
            <w:r>
              <w:rPr>
                <w:b/>
                <w:bCs/>
                <w:sz w:val="20"/>
                <w:szCs w:val="20"/>
                <w:vertAlign w:val="subscript"/>
              </w:rPr>
              <w:t>ст.л</w:t>
            </w: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N</w:t>
            </w:r>
            <w:r>
              <w:rPr>
                <w:b/>
                <w:bCs/>
                <w:sz w:val="20"/>
                <w:szCs w:val="20"/>
                <w:vertAlign w:val="superscript"/>
                <w:lang w:val="en-US"/>
              </w:rPr>
              <w:t>тр</w:t>
            </w:r>
            <w:r>
              <w:rPr>
                <w:b/>
                <w:bCs/>
                <w:sz w:val="20"/>
                <w:szCs w:val="20"/>
                <w:vertAlign w:val="subscript"/>
                <w:lang w:val="en-US"/>
              </w:rPr>
              <w:t>ст.л</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Требуемое число стволов для тушения остаточной части фонтана, шт.</w:t>
            </w:r>
          </w:p>
        </w:tc>
      </w:tr>
      <w:tr w:rsidR="00E91412" w:rsidTr="00E91412">
        <w:trPr>
          <w:cantSplit/>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Q</w:t>
            </w:r>
            <w:r>
              <w:rPr>
                <w:b/>
                <w:bCs/>
                <w:sz w:val="20"/>
                <w:szCs w:val="20"/>
                <w:vertAlign w:val="subscript"/>
                <w:lang w:val="en-US"/>
              </w:rPr>
              <w:t>4</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21"/>
              <w:spacing w:line="276" w:lineRule="auto"/>
            </w:pPr>
            <w:r>
              <w:t>Расход воды на тушение фонтана при остаточном дебите (см. табл.6.15). л/с</w:t>
            </w:r>
          </w:p>
        </w:tc>
      </w:tr>
      <w:tr w:rsidR="00E91412" w:rsidTr="00E91412">
        <w:trPr>
          <w:cantSplit/>
          <w:trHeight w:val="469"/>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К</w:t>
            </w:r>
            <w:r>
              <w:rPr>
                <w:b/>
                <w:bCs/>
                <w:sz w:val="20"/>
                <w:szCs w:val="20"/>
                <w:vertAlign w:val="subscript"/>
                <w:lang w:val="en-US"/>
              </w:rPr>
              <w:t>э</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both"/>
            </w:pPr>
            <w:r>
              <w:t>Коэффициент эффективности рабо</w:t>
            </w:r>
            <w:r>
              <w:softHyphen/>
              <w:t>ты стволов, равный 0,7</w:t>
            </w:r>
          </w:p>
        </w:tc>
      </w:tr>
      <w:tr w:rsidR="00E91412" w:rsidTr="00E91412">
        <w:trPr>
          <w:cantSplit/>
          <w:trHeight w:val="433"/>
        </w:trPr>
        <w:tc>
          <w:tcPr>
            <w:tcW w:w="392"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sz w:val="20"/>
                <w:szCs w:val="20"/>
              </w:rPr>
              <w:t>7</w:t>
            </w:r>
          </w:p>
        </w:tc>
        <w:tc>
          <w:tcPr>
            <w:tcW w:w="1701"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ind w:firstLine="34"/>
              <w:jc w:val="both"/>
              <w:rPr>
                <w:b/>
                <w:bCs/>
              </w:rPr>
            </w:pPr>
            <w:r>
              <w:rPr>
                <w:b/>
                <w:bCs/>
              </w:rPr>
              <w:t>Запас воды в водоемах:</w:t>
            </w:r>
          </w:p>
        </w:tc>
        <w:tc>
          <w:tcPr>
            <w:tcW w:w="2835" w:type="dxa"/>
            <w:tcBorders>
              <w:top w:val="single" w:sz="4" w:space="0" w:color="auto"/>
              <w:left w:val="single" w:sz="4" w:space="0" w:color="auto"/>
              <w:bottom w:val="single" w:sz="4" w:space="0" w:color="auto"/>
              <w:right w:val="single" w:sz="4" w:space="0" w:color="auto"/>
            </w:tcBorders>
          </w:tcPr>
          <w:p w:rsidR="00E91412" w:rsidRDefault="00E91412">
            <w:pPr>
              <w:pStyle w:val="FR4"/>
              <w:spacing w:line="276" w:lineRule="auto"/>
              <w:ind w:right="-1"/>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91412" w:rsidRDefault="00E91412">
            <w:pPr>
              <w:pStyle w:val="FR3"/>
              <w:spacing w:line="240" w:lineRule="auto"/>
              <w:ind w:right="-1"/>
              <w:rPr>
                <w:sz w:val="20"/>
                <w:szCs w:val="20"/>
              </w:rPr>
            </w:pPr>
          </w:p>
        </w:tc>
        <w:tc>
          <w:tcPr>
            <w:tcW w:w="2800" w:type="dxa"/>
            <w:tcBorders>
              <w:top w:val="single" w:sz="4" w:space="0" w:color="auto"/>
              <w:left w:val="single" w:sz="4" w:space="0" w:color="auto"/>
              <w:bottom w:val="single" w:sz="4" w:space="0" w:color="auto"/>
              <w:right w:val="single" w:sz="4" w:space="0" w:color="auto"/>
            </w:tcBorders>
          </w:tcPr>
          <w:p w:rsidR="00E91412" w:rsidRDefault="00E91412">
            <w:pPr>
              <w:pStyle w:val="FR3"/>
              <w:spacing w:line="240" w:lineRule="auto"/>
              <w:ind w:right="-1"/>
              <w:rPr>
                <w:sz w:val="20"/>
                <w:szCs w:val="20"/>
              </w:rPr>
            </w:pPr>
          </w:p>
        </w:tc>
      </w:tr>
      <w:tr w:rsidR="00E91412" w:rsidTr="00E91412">
        <w:trPr>
          <w:cantSplit/>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18"/>
                <w:szCs w:val="18"/>
              </w:rPr>
            </w:pPr>
            <w:r>
              <w:rPr>
                <w:b/>
                <w:bCs/>
                <w:sz w:val="18"/>
                <w:szCs w:val="18"/>
              </w:rPr>
              <w:t>7.1. При тушении фонтана водяными струями</w:t>
            </w:r>
          </w:p>
        </w:tc>
        <w:tc>
          <w:tcPr>
            <w:tcW w:w="2835" w:type="dxa"/>
            <w:vMerge w:val="restart"/>
            <w:tcBorders>
              <w:top w:val="single" w:sz="4" w:space="0" w:color="auto"/>
              <w:left w:val="single" w:sz="4" w:space="0" w:color="auto"/>
              <w:bottom w:val="single" w:sz="4" w:space="0" w:color="auto"/>
              <w:right w:val="single" w:sz="4" w:space="0" w:color="auto"/>
            </w:tcBorders>
            <w:hideMark/>
          </w:tcPr>
          <w:p w:rsidR="00E91412" w:rsidRPr="00E91412" w:rsidRDefault="00E91412">
            <w:pPr>
              <w:pStyle w:val="FR3"/>
              <w:spacing w:line="240" w:lineRule="auto"/>
              <w:ind w:right="-1"/>
              <w:rPr>
                <w:rFonts w:ascii="Times New Roman" w:hAnsi="Times New Roman"/>
                <w:sz w:val="20"/>
                <w:szCs w:val="20"/>
              </w:rPr>
            </w:pPr>
            <w:r>
              <w:rPr>
                <w:b/>
                <w:bCs/>
                <w:sz w:val="20"/>
                <w:szCs w:val="20"/>
                <w:lang w:val="en-US"/>
              </w:rPr>
              <w:t>V</w:t>
            </w:r>
            <w:r>
              <w:rPr>
                <w:b/>
                <w:bCs/>
                <w:sz w:val="20"/>
                <w:szCs w:val="20"/>
                <w:vertAlign w:val="subscript"/>
              </w:rPr>
              <w:t xml:space="preserve">в </w:t>
            </w:r>
            <w:r>
              <w:rPr>
                <w:b/>
                <w:bCs/>
                <w:sz w:val="20"/>
                <w:szCs w:val="20"/>
              </w:rPr>
              <w:t>=</w:t>
            </w:r>
            <w:r>
              <w:rPr>
                <w:b/>
                <w:bCs/>
                <w:sz w:val="20"/>
                <w:szCs w:val="20"/>
                <w:lang w:val="en-US"/>
              </w:rPr>
              <w:t>K</w:t>
            </w:r>
            <w:r w:rsidRPr="00E91412">
              <w:rPr>
                <w:b/>
                <w:bCs/>
                <w:sz w:val="20"/>
                <w:szCs w:val="20"/>
              </w:rPr>
              <w:t xml:space="preserve"> (</w:t>
            </w:r>
            <w:r>
              <w:rPr>
                <w:b/>
                <w:bCs/>
                <w:sz w:val="20"/>
                <w:szCs w:val="20"/>
                <w:lang w:val="en-US"/>
              </w:rPr>
              <w:t>Q</w:t>
            </w:r>
            <w:r w:rsidRPr="00E91412">
              <w:rPr>
                <w:b/>
                <w:bCs/>
                <w:sz w:val="20"/>
                <w:szCs w:val="20"/>
                <w:vertAlign w:val="subscript"/>
              </w:rPr>
              <w:t>1</w:t>
            </w:r>
            <w:r w:rsidRPr="00E91412">
              <w:rPr>
                <w:b/>
                <w:bCs/>
                <w:sz w:val="20"/>
                <w:szCs w:val="20"/>
              </w:rPr>
              <w:t xml:space="preserve"> + </w:t>
            </w:r>
            <w:r>
              <w:rPr>
                <w:b/>
                <w:bCs/>
                <w:sz w:val="20"/>
                <w:szCs w:val="20"/>
                <w:lang w:val="en-US"/>
              </w:rPr>
              <w:t>Q</w:t>
            </w:r>
            <w:r w:rsidRPr="00E91412">
              <w:rPr>
                <w:b/>
                <w:bCs/>
                <w:sz w:val="20"/>
                <w:szCs w:val="20"/>
                <w:vertAlign w:val="subscript"/>
              </w:rPr>
              <w:t>2</w:t>
            </w:r>
            <w:r w:rsidRPr="00E91412">
              <w:rPr>
                <w:b/>
                <w:bCs/>
                <w:sz w:val="20"/>
                <w:szCs w:val="20"/>
              </w:rPr>
              <w:t xml:space="preserve"> + … </w:t>
            </w:r>
            <w:r>
              <w:rPr>
                <w:b/>
                <w:bCs/>
                <w:sz w:val="20"/>
                <w:szCs w:val="20"/>
                <w:lang w:val="en-US"/>
              </w:rPr>
              <w:t>Q</w:t>
            </w:r>
            <w:r w:rsidRPr="00E91412">
              <w:rPr>
                <w:b/>
                <w:bCs/>
                <w:sz w:val="20"/>
                <w:szCs w:val="20"/>
                <w:vertAlign w:val="subscript"/>
              </w:rPr>
              <w:t>7</w:t>
            </w:r>
            <w:r w:rsidRPr="00E91412">
              <w:rPr>
                <w:b/>
                <w:bCs/>
                <w:sz w:val="20"/>
                <w:szCs w:val="20"/>
              </w:rPr>
              <w:t>)</w:t>
            </w:r>
            <w:r>
              <w:rPr>
                <w:b/>
                <w:bCs/>
                <w:sz w:val="20"/>
                <w:szCs w:val="20"/>
                <w:lang w:val="en-US"/>
              </w:rPr>
              <w:sym w:font="Symbol" w:char="F074"/>
            </w:r>
            <w:r w:rsidRPr="00E91412">
              <w:rPr>
                <w:b/>
                <w:bCs/>
                <w:sz w:val="20"/>
                <w:szCs w:val="20"/>
                <w:vertAlign w:val="subscript"/>
              </w:rPr>
              <w:t xml:space="preserve">1-7 </w:t>
            </w:r>
            <w:r>
              <w:rPr>
                <w:b/>
                <w:bCs/>
                <w:sz w:val="20"/>
                <w:szCs w:val="20"/>
                <w:lang w:val="en-US"/>
              </w:rPr>
              <w:sym w:font="Symbol" w:char="F0B4"/>
            </w:r>
          </w:p>
          <w:p w:rsidR="00E91412" w:rsidRDefault="00E91412">
            <w:pPr>
              <w:pStyle w:val="FR3"/>
              <w:spacing w:line="240" w:lineRule="auto"/>
              <w:ind w:right="-1"/>
              <w:rPr>
                <w:sz w:val="20"/>
                <w:szCs w:val="20"/>
                <w:lang w:val="en-US"/>
              </w:rPr>
            </w:pPr>
            <w:r>
              <w:rPr>
                <w:b/>
                <w:bCs/>
                <w:sz w:val="20"/>
                <w:szCs w:val="20"/>
                <w:lang w:val="en-US"/>
              </w:rPr>
              <w:sym w:font="Symbol" w:char="F0B4"/>
            </w:r>
            <w:r w:rsidRPr="00E91412">
              <w:rPr>
                <w:b/>
                <w:bCs/>
                <w:sz w:val="20"/>
                <w:szCs w:val="20"/>
              </w:rPr>
              <w:t xml:space="preserve"> (1 – </w:t>
            </w:r>
            <w:r>
              <w:rPr>
                <w:b/>
                <w:bCs/>
                <w:sz w:val="20"/>
                <w:szCs w:val="20"/>
                <w:lang w:val="en-US"/>
              </w:rPr>
              <w:t>Q</w:t>
            </w:r>
            <w:r w:rsidRPr="00E91412">
              <w:rPr>
                <w:b/>
                <w:bCs/>
                <w:sz w:val="20"/>
                <w:szCs w:val="20"/>
                <w:vertAlign w:val="subscript"/>
              </w:rPr>
              <w:t xml:space="preserve">водопр </w:t>
            </w:r>
            <w:r w:rsidRPr="00E91412">
              <w:rPr>
                <w:b/>
                <w:bCs/>
                <w:sz w:val="20"/>
                <w:szCs w:val="20"/>
              </w:rPr>
              <w:t xml:space="preserve">/ </w:t>
            </w:r>
            <w:r>
              <w:rPr>
                <w:b/>
                <w:bCs/>
                <w:sz w:val="20"/>
                <w:szCs w:val="20"/>
                <w:lang w:val="en-US"/>
              </w:rPr>
              <w:t>Q</w:t>
            </w:r>
            <w:r w:rsidRPr="00E91412">
              <w:rPr>
                <w:b/>
                <w:bCs/>
                <w:sz w:val="20"/>
                <w:szCs w:val="20"/>
                <w:vertAlign w:val="subscript"/>
              </w:rPr>
              <w:t>1</w:t>
            </w:r>
            <w:r w:rsidRPr="00E91412">
              <w:rPr>
                <w:b/>
                <w:bCs/>
                <w:sz w:val="20"/>
                <w:szCs w:val="20"/>
              </w:rPr>
              <w:t xml:space="preserve"> + </w:t>
            </w:r>
            <w:r>
              <w:rPr>
                <w:b/>
                <w:bCs/>
                <w:sz w:val="20"/>
                <w:szCs w:val="20"/>
                <w:lang w:val="en-US"/>
              </w:rPr>
              <w:t>Q</w:t>
            </w:r>
            <w:r w:rsidRPr="00E91412">
              <w:rPr>
                <w:b/>
                <w:bCs/>
                <w:sz w:val="20"/>
                <w:szCs w:val="20"/>
                <w:vertAlign w:val="subscript"/>
              </w:rPr>
              <w:t>2</w:t>
            </w:r>
            <w:r w:rsidRPr="00E91412">
              <w:rPr>
                <w:b/>
                <w:bCs/>
                <w:sz w:val="20"/>
                <w:szCs w:val="20"/>
              </w:rPr>
              <w:t xml:space="preserve"> + … </w:t>
            </w:r>
            <w:r>
              <w:rPr>
                <w:b/>
                <w:bCs/>
                <w:sz w:val="20"/>
                <w:szCs w:val="20"/>
                <w:lang w:val="en-US"/>
              </w:rPr>
              <w:t>Q</w:t>
            </w:r>
            <w:r>
              <w:rPr>
                <w:b/>
                <w:bCs/>
                <w:sz w:val="20"/>
                <w:szCs w:val="20"/>
                <w:vertAlign w:val="subscript"/>
                <w:lang w:val="en-US"/>
              </w:rPr>
              <w:t>7</w:t>
            </w:r>
            <w:r>
              <w:rPr>
                <w:b/>
                <w:bCs/>
                <w:sz w:val="20"/>
                <w:szCs w:val="20"/>
                <w:lang w:val="en-US"/>
              </w:rPr>
              <w:t>)</w:t>
            </w: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V</w:t>
            </w:r>
            <w:r>
              <w:rPr>
                <w:b/>
                <w:bCs/>
                <w:sz w:val="20"/>
                <w:szCs w:val="20"/>
                <w:vertAlign w:val="subscript"/>
              </w:rPr>
              <w:t>в</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vertAlign w:val="superscript"/>
              </w:rPr>
            </w:pPr>
            <w:r>
              <w:rPr>
                <w:b/>
                <w:bCs/>
                <w:sz w:val="20"/>
                <w:szCs w:val="20"/>
              </w:rPr>
              <w:t>Общая емкость водоемов (резервуаров),м</w:t>
            </w:r>
            <w:r>
              <w:rPr>
                <w:b/>
                <w:bCs/>
                <w:sz w:val="20"/>
                <w:szCs w:val="20"/>
                <w:vertAlign w:val="superscript"/>
              </w:rPr>
              <w:t>3</w:t>
            </w:r>
          </w:p>
        </w:tc>
      </w:tr>
      <w:tr w:rsidR="00E91412" w:rsidTr="00E91412">
        <w:trPr>
          <w:cantSplit/>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sz w:val="18"/>
                <w:szCs w:val="18"/>
              </w:rPr>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Pr="00E91412" w:rsidRDefault="00E91412">
            <w:pPr>
              <w:autoSpaceDE/>
              <w:autoSpaceDN/>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Q</w:t>
            </w:r>
            <w:r>
              <w:rPr>
                <w:b/>
                <w:bCs/>
                <w:sz w:val="20"/>
                <w:szCs w:val="20"/>
                <w:vertAlign w:val="subscript"/>
                <w:lang w:val="en-US"/>
              </w:rPr>
              <w:t>1</w:t>
            </w:r>
            <w:r>
              <w:rPr>
                <w:b/>
                <w:bCs/>
                <w:sz w:val="20"/>
                <w:szCs w:val="20"/>
                <w:lang w:val="en-US"/>
              </w:rPr>
              <w:t>, Q</w:t>
            </w:r>
            <w:r>
              <w:rPr>
                <w:b/>
                <w:bCs/>
                <w:sz w:val="20"/>
                <w:szCs w:val="20"/>
                <w:vertAlign w:val="subscript"/>
                <w:lang w:val="en-US"/>
              </w:rPr>
              <w:t>2</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Соответственно расход воды на первом этапе тушения фонтана (см. табл. 6.15), л. с.</w:t>
            </w:r>
          </w:p>
        </w:tc>
      </w:tr>
      <w:tr w:rsidR="00E91412" w:rsidTr="00E91412">
        <w:trPr>
          <w:cantSplit/>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sz w:val="18"/>
                <w:szCs w:val="18"/>
              </w:rPr>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lang w:val="en-US"/>
              </w:rPr>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Q</w:t>
            </w:r>
            <w:r>
              <w:rPr>
                <w:b/>
                <w:bCs/>
                <w:sz w:val="20"/>
                <w:szCs w:val="20"/>
                <w:vertAlign w:val="subscript"/>
                <w:lang w:val="en-US"/>
              </w:rPr>
              <w:t>3,</w:t>
            </w:r>
            <w:r>
              <w:rPr>
                <w:b/>
                <w:bCs/>
                <w:sz w:val="20"/>
                <w:szCs w:val="20"/>
                <w:lang w:val="en-US"/>
              </w:rPr>
              <w:t>Q</w:t>
            </w:r>
            <w:r>
              <w:rPr>
                <w:b/>
                <w:bCs/>
                <w:sz w:val="20"/>
                <w:szCs w:val="20"/>
                <w:vertAlign w:val="subscript"/>
                <w:lang w:val="en-US"/>
              </w:rPr>
              <w:t>4</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Соответственно расход воды на охлаждение зоны пожара на втором этапе тушения фонтана (см. табл. 6.15), л. с.</w:t>
            </w:r>
          </w:p>
        </w:tc>
      </w:tr>
      <w:tr w:rsidR="00E91412" w:rsidTr="00E91412">
        <w:trPr>
          <w:cantSplit/>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sz w:val="18"/>
                <w:szCs w:val="18"/>
              </w:rPr>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lang w:val="en-US"/>
              </w:rPr>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Q</w:t>
            </w:r>
            <w:r>
              <w:rPr>
                <w:b/>
                <w:bCs/>
                <w:sz w:val="20"/>
                <w:szCs w:val="20"/>
                <w:vertAlign w:val="subscript"/>
                <w:lang w:val="en-US"/>
              </w:rPr>
              <w:t>5</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ind w:firstLine="34"/>
              <w:jc w:val="both"/>
            </w:pPr>
            <w:r>
              <w:t>Расход воды на орошение личного состава, работающего в зоне опас</w:t>
            </w:r>
            <w:r>
              <w:softHyphen/>
              <w:t>ного теплового воздействия и рукавных линий, л/с (см. формулу 4.1, табл. 6.20)</w:t>
            </w:r>
          </w:p>
        </w:tc>
      </w:tr>
      <w:tr w:rsidR="00E91412" w:rsidTr="00E91412">
        <w:trPr>
          <w:cantSplit/>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sz w:val="18"/>
                <w:szCs w:val="18"/>
              </w:rPr>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lang w:val="en-US"/>
              </w:rPr>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Q</w:t>
            </w:r>
            <w:r>
              <w:rPr>
                <w:b/>
                <w:bCs/>
                <w:sz w:val="20"/>
                <w:szCs w:val="20"/>
                <w:vertAlign w:val="subscript"/>
                <w:lang w:val="en-US"/>
              </w:rPr>
              <w:t>6</w:t>
            </w:r>
            <w:r>
              <w:rPr>
                <w:b/>
                <w:bCs/>
                <w:sz w:val="20"/>
                <w:szCs w:val="20"/>
                <w:lang w:val="en-US"/>
              </w:rPr>
              <w:t xml:space="preserve"> Q</w:t>
            </w:r>
            <w:r>
              <w:rPr>
                <w:b/>
                <w:bCs/>
                <w:sz w:val="20"/>
                <w:szCs w:val="20"/>
                <w:vertAlign w:val="subscript"/>
                <w:lang w:val="en-US"/>
              </w:rPr>
              <w:t>7</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Соответственно расход воды на охлаждение устья скважины и орошения фонтана (см. табл. 6.15), л. с.</w:t>
            </w:r>
          </w:p>
        </w:tc>
      </w:tr>
      <w:tr w:rsidR="00E91412" w:rsidTr="00E91412">
        <w:trPr>
          <w:cantSplit/>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val="restart"/>
            <w:tcBorders>
              <w:top w:val="single" w:sz="4" w:space="0" w:color="auto"/>
              <w:left w:val="single" w:sz="4" w:space="0" w:color="auto"/>
              <w:bottom w:val="single" w:sz="4" w:space="0" w:color="auto"/>
              <w:right w:val="single" w:sz="4" w:space="0" w:color="auto"/>
            </w:tcBorders>
          </w:tcPr>
          <w:p w:rsidR="00E91412" w:rsidRDefault="00E91412">
            <w:pPr>
              <w:spacing w:line="276" w:lineRule="auto"/>
              <w:jc w:val="both"/>
            </w:pPr>
            <w:r>
              <w:t>7.2. При тушении фонтана газоводяными струями</w:t>
            </w:r>
          </w:p>
          <w:p w:rsidR="00E91412" w:rsidRDefault="00E91412">
            <w:pPr>
              <w:pStyle w:val="FR3"/>
              <w:spacing w:line="240" w:lineRule="auto"/>
              <w:ind w:right="-1"/>
              <w:rPr>
                <w:sz w:val="20"/>
                <w:szCs w:val="20"/>
              </w:rPr>
            </w:pPr>
          </w:p>
        </w:tc>
        <w:tc>
          <w:tcPr>
            <w:tcW w:w="2835" w:type="dxa"/>
            <w:vMerge w:val="restart"/>
            <w:tcBorders>
              <w:top w:val="single" w:sz="4" w:space="0" w:color="auto"/>
              <w:left w:val="single" w:sz="4" w:space="0" w:color="auto"/>
              <w:bottom w:val="single" w:sz="4" w:space="0" w:color="auto"/>
              <w:right w:val="single" w:sz="4" w:space="0" w:color="auto"/>
            </w:tcBorders>
            <w:hideMark/>
          </w:tcPr>
          <w:p w:rsidR="00E91412" w:rsidRPr="00E91412" w:rsidRDefault="00E91412">
            <w:pPr>
              <w:pStyle w:val="FR3"/>
              <w:spacing w:line="240" w:lineRule="auto"/>
              <w:ind w:right="-1"/>
              <w:rPr>
                <w:rFonts w:ascii="Times New Roman" w:hAnsi="Times New Roman"/>
                <w:sz w:val="20"/>
                <w:szCs w:val="20"/>
              </w:rPr>
            </w:pPr>
            <w:r>
              <w:rPr>
                <w:b/>
                <w:bCs/>
                <w:sz w:val="20"/>
                <w:szCs w:val="20"/>
                <w:lang w:val="en-US"/>
              </w:rPr>
              <w:t>V</w:t>
            </w:r>
            <w:r>
              <w:rPr>
                <w:b/>
                <w:bCs/>
                <w:sz w:val="20"/>
                <w:szCs w:val="20"/>
                <w:vertAlign w:val="subscript"/>
              </w:rPr>
              <w:t xml:space="preserve">в </w:t>
            </w:r>
            <w:r>
              <w:rPr>
                <w:b/>
                <w:bCs/>
                <w:sz w:val="20"/>
                <w:szCs w:val="20"/>
              </w:rPr>
              <w:t>=</w:t>
            </w:r>
            <w:r>
              <w:rPr>
                <w:b/>
                <w:bCs/>
                <w:sz w:val="20"/>
                <w:szCs w:val="20"/>
                <w:lang w:val="en-US"/>
              </w:rPr>
              <w:t>K</w:t>
            </w:r>
            <w:r w:rsidRPr="00E91412">
              <w:rPr>
                <w:b/>
                <w:bCs/>
                <w:sz w:val="20"/>
                <w:szCs w:val="20"/>
              </w:rPr>
              <w:t xml:space="preserve"> (</w:t>
            </w:r>
            <w:r>
              <w:rPr>
                <w:b/>
                <w:bCs/>
                <w:sz w:val="20"/>
                <w:szCs w:val="20"/>
                <w:lang w:val="en-US"/>
              </w:rPr>
              <w:t>Q</w:t>
            </w:r>
            <w:r w:rsidRPr="00E91412">
              <w:rPr>
                <w:b/>
                <w:bCs/>
                <w:sz w:val="20"/>
                <w:szCs w:val="20"/>
                <w:vertAlign w:val="subscript"/>
              </w:rPr>
              <w:t>1</w:t>
            </w:r>
            <w:r w:rsidRPr="00E91412">
              <w:rPr>
                <w:b/>
                <w:bCs/>
                <w:sz w:val="20"/>
                <w:szCs w:val="20"/>
              </w:rPr>
              <w:t xml:space="preserve"> + </w:t>
            </w:r>
            <w:r>
              <w:rPr>
                <w:b/>
                <w:bCs/>
                <w:sz w:val="20"/>
                <w:szCs w:val="20"/>
                <w:lang w:val="en-US"/>
              </w:rPr>
              <w:t>Q</w:t>
            </w:r>
            <w:r w:rsidRPr="00E91412">
              <w:rPr>
                <w:b/>
                <w:bCs/>
                <w:sz w:val="20"/>
                <w:szCs w:val="20"/>
                <w:vertAlign w:val="subscript"/>
              </w:rPr>
              <w:t>2</w:t>
            </w:r>
            <w:r w:rsidRPr="00E91412">
              <w:rPr>
                <w:b/>
                <w:bCs/>
                <w:sz w:val="20"/>
                <w:szCs w:val="20"/>
              </w:rPr>
              <w:t xml:space="preserve"> + … </w:t>
            </w:r>
            <w:r>
              <w:rPr>
                <w:b/>
                <w:bCs/>
                <w:sz w:val="20"/>
                <w:szCs w:val="20"/>
                <w:lang w:val="en-US"/>
              </w:rPr>
              <w:t>Q</w:t>
            </w:r>
            <w:r w:rsidRPr="00E91412">
              <w:rPr>
                <w:b/>
                <w:bCs/>
                <w:sz w:val="20"/>
                <w:szCs w:val="20"/>
                <w:vertAlign w:val="subscript"/>
              </w:rPr>
              <w:t>7</w:t>
            </w:r>
            <w:r w:rsidRPr="00E91412">
              <w:rPr>
                <w:b/>
                <w:bCs/>
                <w:sz w:val="20"/>
                <w:szCs w:val="20"/>
              </w:rPr>
              <w:t>)</w:t>
            </w:r>
            <w:r>
              <w:rPr>
                <w:b/>
                <w:bCs/>
                <w:sz w:val="20"/>
                <w:szCs w:val="20"/>
                <w:lang w:val="en-US"/>
              </w:rPr>
              <w:sym w:font="Symbol" w:char="F074"/>
            </w:r>
            <w:r w:rsidRPr="00E91412">
              <w:rPr>
                <w:b/>
                <w:bCs/>
                <w:sz w:val="20"/>
                <w:szCs w:val="20"/>
                <w:vertAlign w:val="subscript"/>
              </w:rPr>
              <w:t xml:space="preserve">1-7 </w:t>
            </w:r>
            <w:r w:rsidRPr="00E91412">
              <w:rPr>
                <w:b/>
                <w:bCs/>
                <w:sz w:val="20"/>
                <w:szCs w:val="20"/>
              </w:rPr>
              <w:t>+</w:t>
            </w:r>
          </w:p>
          <w:p w:rsidR="00E91412" w:rsidRDefault="00E91412">
            <w:pPr>
              <w:pStyle w:val="FR3"/>
              <w:spacing w:line="240" w:lineRule="auto"/>
              <w:ind w:right="-1"/>
              <w:rPr>
                <w:sz w:val="20"/>
                <w:szCs w:val="20"/>
              </w:rPr>
            </w:pPr>
            <w:r w:rsidRPr="00E91412">
              <w:rPr>
                <w:b/>
                <w:bCs/>
                <w:sz w:val="20"/>
                <w:szCs w:val="20"/>
              </w:rPr>
              <w:t>+ (</w:t>
            </w:r>
            <w:r>
              <w:rPr>
                <w:b/>
                <w:bCs/>
                <w:sz w:val="20"/>
                <w:szCs w:val="20"/>
                <w:lang w:val="en-US"/>
              </w:rPr>
              <w:t>Q</w:t>
            </w:r>
            <w:r w:rsidRPr="00E91412">
              <w:rPr>
                <w:b/>
                <w:bCs/>
                <w:sz w:val="20"/>
                <w:szCs w:val="20"/>
                <w:vertAlign w:val="subscript"/>
              </w:rPr>
              <w:t>8</w:t>
            </w:r>
            <w:r w:rsidRPr="00E91412">
              <w:rPr>
                <w:b/>
                <w:bCs/>
                <w:sz w:val="20"/>
                <w:szCs w:val="20"/>
              </w:rPr>
              <w:t xml:space="preserve"> + </w:t>
            </w:r>
            <w:r>
              <w:rPr>
                <w:b/>
                <w:bCs/>
                <w:sz w:val="20"/>
                <w:szCs w:val="20"/>
                <w:lang w:val="en-US"/>
              </w:rPr>
              <w:t>Q</w:t>
            </w:r>
            <w:r w:rsidRPr="00E91412">
              <w:rPr>
                <w:b/>
                <w:bCs/>
                <w:sz w:val="20"/>
                <w:szCs w:val="20"/>
                <w:vertAlign w:val="subscript"/>
              </w:rPr>
              <w:t>9</w:t>
            </w:r>
            <w:r>
              <w:rPr>
                <w:b/>
                <w:bCs/>
                <w:sz w:val="20"/>
                <w:szCs w:val="20"/>
                <w:lang w:val="en-US"/>
              </w:rPr>
              <w:sym w:font="Symbol" w:char="F074"/>
            </w:r>
            <w:r w:rsidRPr="00E91412">
              <w:rPr>
                <w:b/>
                <w:bCs/>
                <w:sz w:val="20"/>
                <w:szCs w:val="20"/>
                <w:vertAlign w:val="subscript"/>
              </w:rPr>
              <w:t xml:space="preserve">8-9 </w:t>
            </w:r>
            <w:r w:rsidRPr="00E91412">
              <w:rPr>
                <w:b/>
                <w:bCs/>
                <w:sz w:val="20"/>
                <w:szCs w:val="20"/>
              </w:rPr>
              <w:t xml:space="preserve">(1 – </w:t>
            </w:r>
            <w:r>
              <w:rPr>
                <w:b/>
                <w:bCs/>
                <w:sz w:val="20"/>
                <w:szCs w:val="20"/>
                <w:lang w:val="en-US"/>
              </w:rPr>
              <w:t>Q</w:t>
            </w:r>
            <w:r w:rsidRPr="00E91412">
              <w:rPr>
                <w:b/>
                <w:bCs/>
                <w:sz w:val="20"/>
                <w:szCs w:val="20"/>
                <w:vertAlign w:val="subscript"/>
              </w:rPr>
              <w:t xml:space="preserve">водопр </w:t>
            </w:r>
            <w:r w:rsidRPr="00E91412">
              <w:rPr>
                <w:b/>
                <w:bCs/>
                <w:sz w:val="20"/>
                <w:szCs w:val="20"/>
              </w:rPr>
              <w:t xml:space="preserve">/ </w:t>
            </w:r>
            <w:r>
              <w:rPr>
                <w:b/>
                <w:bCs/>
                <w:sz w:val="20"/>
                <w:szCs w:val="20"/>
                <w:lang w:val="en-US"/>
              </w:rPr>
              <w:t>Q</w:t>
            </w:r>
            <w:r w:rsidRPr="00E91412">
              <w:rPr>
                <w:b/>
                <w:bCs/>
                <w:sz w:val="20"/>
                <w:szCs w:val="20"/>
                <w:vertAlign w:val="subscript"/>
              </w:rPr>
              <w:t>1</w:t>
            </w:r>
            <w:r w:rsidRPr="00E91412">
              <w:rPr>
                <w:b/>
                <w:bCs/>
                <w:sz w:val="20"/>
                <w:szCs w:val="20"/>
              </w:rPr>
              <w:t xml:space="preserve"> + </w:t>
            </w:r>
            <w:r>
              <w:rPr>
                <w:b/>
                <w:bCs/>
                <w:sz w:val="20"/>
                <w:szCs w:val="20"/>
                <w:lang w:val="en-US"/>
              </w:rPr>
              <w:t>Q</w:t>
            </w:r>
            <w:r w:rsidRPr="00E91412">
              <w:rPr>
                <w:b/>
                <w:bCs/>
                <w:sz w:val="20"/>
                <w:szCs w:val="20"/>
                <w:vertAlign w:val="subscript"/>
              </w:rPr>
              <w:t>2</w:t>
            </w:r>
            <w:r w:rsidRPr="00E91412">
              <w:rPr>
                <w:b/>
                <w:bCs/>
                <w:sz w:val="20"/>
                <w:szCs w:val="20"/>
              </w:rPr>
              <w:t xml:space="preserve"> + … </w:t>
            </w:r>
            <w:r>
              <w:rPr>
                <w:b/>
                <w:bCs/>
                <w:sz w:val="20"/>
                <w:szCs w:val="20"/>
                <w:lang w:val="en-US"/>
              </w:rPr>
              <w:t>Q</w:t>
            </w:r>
            <w:r>
              <w:rPr>
                <w:b/>
                <w:bCs/>
                <w:sz w:val="20"/>
                <w:szCs w:val="20"/>
                <w:vertAlign w:val="subscript"/>
                <w:lang w:val="en-US"/>
              </w:rPr>
              <w:t>9</w:t>
            </w:r>
            <w:r>
              <w:rPr>
                <w:b/>
                <w:bCs/>
                <w:sz w:val="20"/>
                <w:szCs w:val="20"/>
                <w:lang w:val="en-US"/>
              </w:rPr>
              <w:t>)</w:t>
            </w: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Q</w:t>
            </w:r>
            <w:r>
              <w:rPr>
                <w:b/>
                <w:bCs/>
                <w:sz w:val="20"/>
                <w:szCs w:val="20"/>
                <w:vertAlign w:val="subscript"/>
                <w:lang w:val="en-US"/>
              </w:rPr>
              <w:t xml:space="preserve">8, </w:t>
            </w:r>
            <w:r>
              <w:rPr>
                <w:b/>
                <w:bCs/>
                <w:sz w:val="20"/>
                <w:szCs w:val="20"/>
                <w:lang w:val="en-US"/>
              </w:rPr>
              <w:t>Q</w:t>
            </w:r>
            <w:r>
              <w:rPr>
                <w:b/>
                <w:bCs/>
                <w:sz w:val="20"/>
                <w:szCs w:val="20"/>
                <w:vertAlign w:val="subscript"/>
                <w:lang w:val="en-US"/>
              </w:rPr>
              <w:t>9</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Расход воды на втором этапе ту</w:t>
            </w:r>
            <w:r>
              <w:rPr>
                <w:b/>
                <w:bCs/>
                <w:sz w:val="20"/>
                <w:szCs w:val="20"/>
              </w:rPr>
              <w:softHyphen/>
              <w:t xml:space="preserve">шения фонтана газоводяными струями </w:t>
            </w:r>
            <w:r>
              <w:rPr>
                <w:b/>
                <w:bCs/>
                <w:sz w:val="20"/>
                <w:szCs w:val="20"/>
                <w:lang w:val="en-US"/>
              </w:rPr>
              <w:sym w:font="Symbol" w:char="F05B"/>
            </w:r>
            <w:r>
              <w:rPr>
                <w:b/>
                <w:bCs/>
                <w:sz w:val="20"/>
                <w:szCs w:val="20"/>
              </w:rPr>
              <w:t>см. формулы (4.2) - (4.3) табл. 6.20</w:t>
            </w:r>
            <w:r>
              <w:rPr>
                <w:b/>
                <w:bCs/>
                <w:sz w:val="20"/>
                <w:szCs w:val="20"/>
              </w:rPr>
              <w:sym w:font="Symbol" w:char="F05D"/>
            </w:r>
            <w:r>
              <w:rPr>
                <w:b/>
                <w:bCs/>
                <w:sz w:val="20"/>
                <w:szCs w:val="20"/>
              </w:rPr>
              <w:t>, л/с</w:t>
            </w:r>
          </w:p>
        </w:tc>
      </w:tr>
      <w:tr w:rsidR="00E91412" w:rsidTr="00E91412">
        <w:trPr>
          <w:cantSplit/>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sym w:font="Symbol" w:char="F074"/>
            </w:r>
            <w:r>
              <w:rPr>
                <w:b/>
                <w:bCs/>
                <w:sz w:val="20"/>
                <w:szCs w:val="20"/>
                <w:vertAlign w:val="subscript"/>
                <w:lang w:val="en-US"/>
              </w:rPr>
              <w:t>1-9</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ind w:firstLine="34"/>
              <w:jc w:val="both"/>
            </w:pPr>
            <w:r>
              <w:t>Продолжительность производимых операций на этапах тушения фон</w:t>
            </w:r>
            <w:r>
              <w:softHyphen/>
              <w:t>тана (см. разд. 2.4), ч</w:t>
            </w:r>
          </w:p>
        </w:tc>
      </w:tr>
      <w:tr w:rsidR="00E91412" w:rsidTr="00E91412">
        <w:trPr>
          <w:cantSplit/>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K</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spacing w:line="276" w:lineRule="auto"/>
              <w:jc w:val="both"/>
            </w:pPr>
            <w:r>
              <w:t>Коэффициент, учитывающий поте</w:t>
            </w:r>
            <w:r>
              <w:softHyphen/>
              <w:t>ри воды на фильтрацию и мерт</w:t>
            </w:r>
            <w:r>
              <w:softHyphen/>
              <w:t>вый остаток (принимается: для земляных водоемов - 1,5; для стальных и бетонных - 1,2)</w:t>
            </w:r>
          </w:p>
        </w:tc>
      </w:tr>
      <w:tr w:rsidR="00E91412" w:rsidTr="00E91412">
        <w:trPr>
          <w:cantSplit/>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7052" w:type="dxa"/>
            <w:vMerge/>
            <w:tcBorders>
              <w:top w:val="single" w:sz="4" w:space="0" w:color="auto"/>
              <w:left w:val="single" w:sz="4" w:space="0" w:color="auto"/>
              <w:bottom w:val="single" w:sz="4" w:space="0" w:color="auto"/>
              <w:right w:val="single" w:sz="4" w:space="0" w:color="auto"/>
            </w:tcBorders>
            <w:vAlign w:val="center"/>
            <w:hideMark/>
          </w:tcPr>
          <w:p w:rsidR="00E91412" w:rsidRDefault="00E91412">
            <w:pPr>
              <w:autoSpaceDE/>
              <w:autoSpaceDN/>
              <w:rPr>
                <w:b/>
                <w:bCs/>
              </w:rPr>
            </w:pPr>
          </w:p>
        </w:tc>
        <w:tc>
          <w:tcPr>
            <w:tcW w:w="1417"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rPr>
                <w:sz w:val="20"/>
                <w:szCs w:val="20"/>
              </w:rPr>
            </w:pPr>
            <w:r>
              <w:rPr>
                <w:b/>
                <w:bCs/>
                <w:sz w:val="20"/>
                <w:szCs w:val="20"/>
                <w:lang w:val="en-US"/>
              </w:rPr>
              <w:t>Q</w:t>
            </w:r>
            <w:r>
              <w:rPr>
                <w:b/>
                <w:bCs/>
                <w:sz w:val="20"/>
                <w:szCs w:val="20"/>
                <w:vertAlign w:val="subscript"/>
                <w:lang w:val="en-US"/>
              </w:rPr>
              <w:t>водопр</w:t>
            </w:r>
          </w:p>
        </w:tc>
        <w:tc>
          <w:tcPr>
            <w:tcW w:w="2800" w:type="dxa"/>
            <w:tcBorders>
              <w:top w:val="single" w:sz="4" w:space="0" w:color="auto"/>
              <w:left w:val="single" w:sz="4" w:space="0" w:color="auto"/>
              <w:bottom w:val="single" w:sz="4" w:space="0" w:color="auto"/>
              <w:right w:val="single" w:sz="4" w:space="0" w:color="auto"/>
            </w:tcBorders>
            <w:hideMark/>
          </w:tcPr>
          <w:p w:rsidR="00E91412" w:rsidRDefault="00E91412">
            <w:pPr>
              <w:pStyle w:val="FR3"/>
              <w:spacing w:line="240" w:lineRule="auto"/>
              <w:ind w:right="-1"/>
              <w:jc w:val="both"/>
              <w:rPr>
                <w:sz w:val="20"/>
                <w:szCs w:val="20"/>
              </w:rPr>
            </w:pPr>
            <w:r>
              <w:rPr>
                <w:b/>
                <w:bCs/>
                <w:sz w:val="20"/>
                <w:szCs w:val="20"/>
              </w:rPr>
              <w:t>Расход воды из трубопровода, по</w:t>
            </w:r>
            <w:r>
              <w:rPr>
                <w:b/>
                <w:bCs/>
                <w:sz w:val="20"/>
                <w:szCs w:val="20"/>
              </w:rPr>
              <w:softHyphen/>
              <w:t>полняющего водоемы, м'/ч (см. табл. 4.1)</w:t>
            </w:r>
          </w:p>
        </w:tc>
      </w:tr>
    </w:tbl>
    <w:p w:rsidR="00E91412" w:rsidRDefault="00E91412" w:rsidP="00E91412">
      <w:pPr>
        <w:pStyle w:val="FR3"/>
        <w:spacing w:line="240" w:lineRule="auto"/>
        <w:ind w:right="-1"/>
        <w:jc w:val="left"/>
        <w:rPr>
          <w:b/>
          <w:bCs/>
          <w:sz w:val="20"/>
          <w:szCs w:val="20"/>
        </w:rPr>
      </w:pPr>
    </w:p>
    <w:p w:rsidR="00E91412" w:rsidRDefault="00E91412">
      <w:pPr>
        <w:autoSpaceDE/>
        <w:autoSpaceDN/>
        <w:spacing w:after="200" w:line="276" w:lineRule="auto"/>
        <w:rPr>
          <w:rFonts w:ascii="Arial" w:hAnsi="Arial" w:cs="Arial"/>
          <w:b/>
          <w:bCs/>
        </w:rPr>
      </w:pPr>
      <w:r>
        <w:rPr>
          <w:b/>
          <w:bCs/>
        </w:rPr>
        <w:br w:type="page"/>
      </w:r>
    </w:p>
    <w:p w:rsidR="00E91412" w:rsidRDefault="00E91412" w:rsidP="00E91412">
      <w:pPr>
        <w:spacing w:line="220" w:lineRule="auto"/>
        <w:ind w:left="142" w:firstLine="426"/>
        <w:jc w:val="center"/>
      </w:pPr>
      <w:r>
        <w:rPr>
          <w:b/>
          <w:bCs/>
        </w:rPr>
        <w:lastRenderedPageBreak/>
        <w:t>ГЛАВА 7. ОСОБЕННОСТИ РАЗРАБОТКИ ТАКТИЧЕСКИХ ЗАМЫСЛОВ И ОСНОВНЫХ ОПЕРАТИВНЫХ ДОКУМЕНТОВ ПО ПОЖАРОТУШЕНИЮ</w:t>
      </w:r>
    </w:p>
    <w:p w:rsidR="00E91412" w:rsidRDefault="00E91412" w:rsidP="00E91412">
      <w:pPr>
        <w:ind w:left="142" w:firstLine="426"/>
        <w:jc w:val="center"/>
      </w:pPr>
    </w:p>
    <w:p w:rsidR="00E91412" w:rsidRDefault="00E91412" w:rsidP="00E91412">
      <w:pPr>
        <w:ind w:left="142" w:firstLine="426"/>
        <w:jc w:val="center"/>
        <w:rPr>
          <w:b/>
          <w:bCs/>
        </w:rPr>
      </w:pPr>
      <w:r>
        <w:rPr>
          <w:b/>
          <w:bCs/>
        </w:rPr>
        <w:t>7.1. Оперативные планы тушения пожаров</w:t>
      </w:r>
    </w:p>
    <w:p w:rsidR="00E91412" w:rsidRDefault="00E91412" w:rsidP="00E91412">
      <w:pPr>
        <w:spacing w:line="220" w:lineRule="auto"/>
        <w:ind w:left="142" w:firstLine="426"/>
        <w:jc w:val="both"/>
      </w:pPr>
    </w:p>
    <w:p w:rsidR="00E91412" w:rsidRDefault="00E91412" w:rsidP="00E91412">
      <w:pPr>
        <w:pStyle w:val="2"/>
      </w:pPr>
      <w:r>
        <w:t>Планы и карточки тушения пожаров являются важными оперативными документами, составляемыми заблаговременно. Они должны быть продуманными, конкретными, удобными в пользовании, полезными и способствующими организации тушения пожаров. Оперативные документы по пожаротушению способствуют повышению теоретической и практической подготовки начальствующего состава пожарной охраны, боевой готовности пожарных подразделений; развитию у начальствующего состава тактического мышления, умения производить ими расчеты сил и средств; грамотно решать вопросы по организации и тактике тушения пожаров.</w:t>
      </w:r>
    </w:p>
    <w:p w:rsidR="00E91412" w:rsidRDefault="00E91412" w:rsidP="00E91412">
      <w:pPr>
        <w:ind w:firstLine="720"/>
        <w:jc w:val="both"/>
      </w:pPr>
      <w:r>
        <w:t>Оперативный план - это боевой документ, предусматривающий разработку основных вопросов организации тушения развившихся пожаров на наиболее важных пожароопасных, взрывоопасных и сложных в оперативно-тактическом отношении объектах. Оперативные планы составляют на нефтебазы, биржи лесопиломатериалов, лесозаводы, предприятия с пожаро-взрывоопасной категорией производств, элеваторы, мелькомбинаты, комбикормовые заводы, производственные корпуса с большой площадью сгораемых покрытий, бесфонарные производственные здания, электростанции, морские порты, аэропорты, театры, дворцы и дома культуры, кинотеатры вместимостью 400 и более мест, больницы, школы-интернаты, дома инвалидов и престарелых, базы продовольственных и промышленных товаров, универмаги, здания повышенной этажности, а также уникальные и важнейшие административные и общественные здания. На остальные объекты по решению органа пожарной охраны могут быть составлены оперативные карточки пожаротушения.</w:t>
      </w:r>
    </w:p>
    <w:p w:rsidR="00E91412" w:rsidRDefault="00E91412" w:rsidP="00E91412">
      <w:pPr>
        <w:tabs>
          <w:tab w:val="left" w:pos="851"/>
        </w:tabs>
        <w:ind w:firstLine="720"/>
        <w:jc w:val="both"/>
      </w:pPr>
      <w:r>
        <w:t>В зависимости от оперативно-тактической характеристики предприятия оперативный план составляют на весь объект или раздельно по производственным зданиям и открытым технологическим установкам. Оперативный план разрабатывают в двух экземплярах: один хранится на пункте связи пожарной части, в районе которой нахо</w:t>
      </w:r>
      <w:r>
        <w:softHyphen/>
        <w:t>дится объект, и вручается начальнику дежурного караула при выезде на пожар (в сельской местности на ЦППС гарнизона или ППЧ райцентра без дежурного диспетчера), второй экземпляр находится на автомобиле оперативного штаба пожаротушения или оператив</w:t>
      </w:r>
      <w:r>
        <w:softHyphen/>
        <w:t>ного дежурного по гарнизону пожарной охраны. На закрытые объ</w:t>
      </w:r>
      <w:r>
        <w:softHyphen/>
        <w:t>екты оперативные планы хранятся в опечатанном сейфе штаба пожаротушения или на ЦППС.</w:t>
      </w:r>
    </w:p>
    <w:p w:rsidR="00E91412" w:rsidRDefault="00E91412" w:rsidP="00E91412">
      <w:pPr>
        <w:tabs>
          <w:tab w:val="left" w:pos="851"/>
        </w:tabs>
        <w:ind w:firstLine="720"/>
        <w:jc w:val="both"/>
      </w:pPr>
      <w:r>
        <w:t>Разработке плана должны предшествовать всестороннее изучение объекта, оперативно-тактическая оценка его и установление наиболее сложного варианта возможного пожара, который принимается в качестве расчетного. Исходя из особенностей объекта можно пред</w:t>
      </w:r>
      <w:r>
        <w:softHyphen/>
        <w:t>ложить несколько расчетных вариантов. Например, при пожарах в театрах и дворцах культуры основным вариантом является тушение пожара, возникшего на сцене, а вторым - пожар в зрительном за</w:t>
      </w:r>
      <w:r>
        <w:softHyphen/>
        <w:t>ле. Для нефтебаз целесообразны два варианта: один на случай ту</w:t>
      </w:r>
      <w:r>
        <w:softHyphen/>
        <w:t>шения пожара в резервуаре, для ликвидации которого потребуется наибольшее количество сил и средств, а второй - в группе резер</w:t>
      </w:r>
      <w:r>
        <w:softHyphen/>
        <w:t>вуаров, расположенных в одной обваловке или не менее одной трети в парках подземных резервуаров. На электростанциях оперативный план составляют по трем вариантам: один для тушения пожара в ка</w:t>
      </w:r>
      <w:r>
        <w:softHyphen/>
        <w:t>бельных туннелях, второй - в машинном зале электростанции и третий - на открытых электроустановках.</w:t>
      </w:r>
    </w:p>
    <w:p w:rsidR="00E91412" w:rsidRDefault="00E91412" w:rsidP="00E91412">
      <w:pPr>
        <w:tabs>
          <w:tab w:val="left" w:pos="851"/>
        </w:tabs>
        <w:ind w:firstLine="720"/>
        <w:jc w:val="both"/>
      </w:pPr>
      <w:r>
        <w:t>Оперативный план состоит из текстовой и графической частей, выполняется на плотной бумаге единого формата для всех частей гарнизона и должен иметь плотную обложку. Опыт работы гарни</w:t>
      </w:r>
      <w:r>
        <w:softHyphen/>
        <w:t>зонов пожарной охраны показывает, что наилучшим форматом пла</w:t>
      </w:r>
      <w:r>
        <w:softHyphen/>
        <w:t>нов является 20Х30 см. Текстовая часть плана включает оператив</w:t>
      </w:r>
      <w:r>
        <w:softHyphen/>
        <w:t>но-тактическую характеристику объекта, данные о возможном раз</w:t>
      </w:r>
      <w:r>
        <w:softHyphen/>
        <w:t>витии и тушении пожара, характеристику возможной обстановки по</w:t>
      </w:r>
      <w:r>
        <w:softHyphen/>
        <w:t>жара по промежуткам времени, расчет сил и средств для тушения пожара при выбранном варианте, порядок их привлечения, рекомен</w:t>
      </w:r>
      <w:r>
        <w:softHyphen/>
        <w:t>дации РТП по организации боевых действий. В текстовую часть вхо</w:t>
      </w:r>
      <w:r>
        <w:softHyphen/>
        <w:t>дят также приложения: рекомендации начальнику оперативного шта</w:t>
      </w:r>
      <w:r>
        <w:softHyphen/>
        <w:t>ба, начальнику тыла, ответственным лицам за технику безопасности и другим; инструкции с обязанностями лиц объекта, привлекаемых для работы в штабе; инструкции взаимодействия со службами объ</w:t>
      </w:r>
      <w:r>
        <w:softHyphen/>
        <w:t>екта, города и другими организациями; сводные данные по расчету сил и средств при каждом варианте тушения пожара (в планах на нефтебазы прилагается сводная таблица с данными по расчету сил и средств для тушения в каждом резервуаре); необходимые справоч</w:t>
      </w:r>
      <w:r>
        <w:softHyphen/>
        <w:t>ные материалы, имеющие отношение к развитию и тушению пожара на данном</w:t>
      </w:r>
      <w:r>
        <w:rPr>
          <w:b/>
          <w:bCs/>
        </w:rPr>
        <w:t xml:space="preserve"> </w:t>
      </w:r>
      <w:r>
        <w:t>объекте,</w:t>
      </w:r>
    </w:p>
    <w:p w:rsidR="00E91412" w:rsidRDefault="00E91412" w:rsidP="00E91412">
      <w:pPr>
        <w:tabs>
          <w:tab w:val="left" w:pos="851"/>
        </w:tabs>
        <w:ind w:firstLine="720"/>
        <w:jc w:val="both"/>
      </w:pPr>
      <w:r>
        <w:t>Приложения с рекомендациями оформляют в двух экземплярах:</w:t>
      </w:r>
    </w:p>
    <w:p w:rsidR="00E91412" w:rsidRDefault="00E91412" w:rsidP="00E91412">
      <w:pPr>
        <w:tabs>
          <w:tab w:val="left" w:pos="851"/>
        </w:tabs>
        <w:ind w:firstLine="720"/>
        <w:jc w:val="both"/>
      </w:pPr>
      <w:r>
        <w:t>один находится в составе оперативного плана, а второй - в непро</w:t>
      </w:r>
      <w:r>
        <w:softHyphen/>
        <w:t>мокаемом прозрачном конверте, который выдается должностному лицу Для руководства в процессе тушения пожара.</w:t>
      </w:r>
    </w:p>
    <w:p w:rsidR="00E91412" w:rsidRDefault="00E91412" w:rsidP="00E91412">
      <w:pPr>
        <w:tabs>
          <w:tab w:val="left" w:pos="851"/>
        </w:tabs>
        <w:ind w:firstLine="720"/>
        <w:jc w:val="both"/>
      </w:pPr>
      <w:r>
        <w:t>Текстовую часть печатают на пишущей машинке или выполняют черной тушью</w:t>
      </w:r>
      <w:r>
        <w:rPr>
          <w:b/>
          <w:bCs/>
        </w:rPr>
        <w:t xml:space="preserve"> </w:t>
      </w:r>
      <w:r>
        <w:t>печатным (чертежным) шрифтом. В виде исключения можно использовать черную пасту, применяемую в шариковых ручках. Графическая часть оперативного плана должна быть наглядной, включать максимум необходимых сведений и не перегружаться второстепенными деталями. Она включает план-схему объекта на местности, поэтажные планы, в необходимых случаях разрезы зданий (сооружений), планы основных зданий объекта и приложения: схему организации связи на пожаре, схему для начальника тыла по расстановке пожарных машин на водоисточники с указанием подачи возможного количества технических приборов тушения, схемы подачи воды в перекачку, подвоза ее с удаленных водоисточников и др.</w:t>
      </w:r>
    </w:p>
    <w:p w:rsidR="00E91412" w:rsidRDefault="00E91412" w:rsidP="00E91412">
      <w:pPr>
        <w:pStyle w:val="2"/>
        <w:tabs>
          <w:tab w:val="left" w:pos="851"/>
        </w:tabs>
      </w:pPr>
      <w:r>
        <w:t>Приложения графической части, как и текстовой, необходимо оформлять в двух экземплярах: один находится при плане, а второй выдается руководству в процессе пожаротушения. Графическая часть плана должна быть выполнена черной тушью с соблюдением правил строительного черчения и условных оперативно-тактических обозна</w:t>
      </w:r>
      <w:r>
        <w:softHyphen/>
        <w:t>чений, а план-схема на местности, поэтажные планы и планы основных зданий объекта - обязательно в масштабе, соответствующем формату документа. Принятый масштаб необходимо указать на чертеже.</w:t>
      </w:r>
    </w:p>
    <w:p w:rsidR="00E91412" w:rsidRDefault="00E91412" w:rsidP="00E91412">
      <w:pPr>
        <w:tabs>
          <w:tab w:val="left" w:pos="851"/>
        </w:tabs>
        <w:ind w:firstLine="720"/>
        <w:jc w:val="both"/>
      </w:pPr>
      <w:r>
        <w:t xml:space="preserve">На плане-схеме выделенными контурами показывают объект возможного пожара, прилегающие здания (открытые технологические установки, сооружения) с указанием степени огнестойкости и разрывов; наносят </w:t>
      </w:r>
      <w:r>
        <w:lastRenderedPageBreak/>
        <w:t>водоисточники, которые можно использовать при тушении пожара и расстояния от них по маршрутам прокладки рукавных линий; обозначают расстановку пожарных машин частей гарнизона, прибывающих на объект по установленному номеру вызова, дают другие сведения, имеющие прямое отношение к развитию и тушению пожара. В случаях, когда при тушении пожара возможен один характерный вариант расстановки сил и средств, на плане-схеме объекта обозначают полную схему боевого развертывания пожарных подразделений с указанием мест расположения стволов и генераторов.</w:t>
      </w:r>
    </w:p>
    <w:p w:rsidR="00E91412" w:rsidRDefault="00E91412" w:rsidP="00E91412">
      <w:pPr>
        <w:tabs>
          <w:tab w:val="left" w:pos="851"/>
        </w:tabs>
        <w:ind w:firstLine="720"/>
        <w:jc w:val="both"/>
      </w:pPr>
      <w:r>
        <w:t>На поэтажных планах и разрезах должны быть отражены конструктивные, объемно-планировочные и технологические особенности объекта, возможные пути распространения пожара; расположение внутренних пожарных кранов, пенных установок, пусковых устройств стационарных систем пожаротушения, дымовых люков, задвижек  трубопроводов, по которым транспортируются огнеопасные вещества, взрывоопасные места и т. п.</w:t>
      </w:r>
    </w:p>
    <w:p w:rsidR="00E91412" w:rsidRDefault="00E91412" w:rsidP="00E91412">
      <w:pPr>
        <w:tabs>
          <w:tab w:val="left" w:pos="851"/>
        </w:tabs>
        <w:ind w:firstLine="720"/>
        <w:jc w:val="both"/>
      </w:pPr>
      <w:r>
        <w:t>Разработанный оперативный план тушения пожара, согласованный с дирекцией объекта и заинтересованными службами, представляют начальнику гарнизона пожарной охраны на рассмотрение и утверждение. При необходимости привлечения на случай пожара сил и средств других объектов, организаций и служб города, выезд которых не предусмотрен гарнизонным расписанием (в порядке взаимо</w:t>
      </w:r>
      <w:r>
        <w:softHyphen/>
        <w:t>действия), оперативный план представляют на утверждение гор(рай). исполкома,</w:t>
      </w:r>
    </w:p>
    <w:p w:rsidR="00E91412" w:rsidRDefault="00E91412" w:rsidP="00E91412">
      <w:pPr>
        <w:pStyle w:val="2"/>
        <w:tabs>
          <w:tab w:val="left" w:pos="851"/>
        </w:tabs>
      </w:pPr>
      <w:r>
        <w:t>С оперативным планом обязательно должен быть ознакомлен начальствующий состав пожарной охраны гарнизона и в первую оче</w:t>
      </w:r>
      <w:r>
        <w:softHyphen/>
        <w:t>редь пожарных частей, выезжающих на данный объект по установ</w:t>
      </w:r>
      <w:r>
        <w:softHyphen/>
        <w:t>ленному номеру вызова, а также работники заинтересованных служб. Практически оперативные планы отрабатывают не реже одного ра</w:t>
      </w:r>
      <w:r>
        <w:softHyphen/>
        <w:t>за в год путем проведения пожарно-тактических учений с привлече</w:t>
      </w:r>
      <w:r>
        <w:softHyphen/>
        <w:t>нием предусмотренных по расчетному варианту сил и средств. В от</w:t>
      </w:r>
      <w:r>
        <w:softHyphen/>
        <w:t>дельных случаях отработку и корректировку планов осуществляют путем проведения с начальствующим составом тактических занятий на объекте без привлечения пожарных подразделений. О всех уче</w:t>
      </w:r>
      <w:r>
        <w:softHyphen/>
        <w:t>ниях (занятиях с начсоставом), проведенных в порядке отработки оперативного плана, в нем делают отметки и при необходимости вносят коррективы.</w:t>
      </w:r>
    </w:p>
    <w:p w:rsidR="00E91412" w:rsidRDefault="00E91412" w:rsidP="00E91412">
      <w:pPr>
        <w:tabs>
          <w:tab w:val="left" w:pos="851"/>
        </w:tabs>
        <w:ind w:firstLine="720"/>
        <w:jc w:val="both"/>
      </w:pPr>
      <w:r>
        <w:t>Важными элементами составления оперативного плана являют</w:t>
      </w:r>
      <w:r>
        <w:softHyphen/>
        <w:t>ся расчет сил и средств по выбранному варианту и разработка реко</w:t>
      </w:r>
      <w:r>
        <w:softHyphen/>
        <w:t>мендаций должностным лицам по организации тушения возмож</w:t>
      </w:r>
      <w:r>
        <w:softHyphen/>
        <w:t>ного пожара. Некоторые особенности по данным вопросам приведе</w:t>
      </w:r>
      <w:r>
        <w:softHyphen/>
        <w:t>ны в примере.</w:t>
      </w:r>
    </w:p>
    <w:p w:rsidR="00E91412" w:rsidRDefault="00E91412" w:rsidP="00E91412">
      <w:pPr>
        <w:tabs>
          <w:tab w:val="left" w:pos="851"/>
        </w:tabs>
        <w:ind w:firstLine="720"/>
        <w:jc w:val="both"/>
        <w:rPr>
          <w:b/>
          <w:bCs/>
        </w:rPr>
      </w:pPr>
    </w:p>
    <w:p w:rsidR="00E91412" w:rsidRDefault="00E91412" w:rsidP="00E91412">
      <w:pPr>
        <w:tabs>
          <w:tab w:val="left" w:pos="851"/>
        </w:tabs>
        <w:ind w:firstLine="720"/>
        <w:jc w:val="both"/>
      </w:pPr>
      <w:r>
        <w:rPr>
          <w:b/>
          <w:bCs/>
        </w:rPr>
        <w:t>Пример.</w:t>
      </w:r>
      <w:r>
        <w:t xml:space="preserve"> Определить требуемое количество сил и средств для тушения возможного пожара в главном корпусе универсальной ба</w:t>
      </w:r>
      <w:r>
        <w:softHyphen/>
        <w:t>зы материально-технического снабжения, разработать рекомендации руководителю тушения пожара (РТП) и начальнику тыла (НТ).</w:t>
      </w:r>
    </w:p>
    <w:p w:rsidR="00E91412" w:rsidRDefault="00E91412" w:rsidP="00E91412">
      <w:pPr>
        <w:tabs>
          <w:tab w:val="left" w:pos="851"/>
        </w:tabs>
        <w:ind w:firstLine="720"/>
        <w:jc w:val="both"/>
      </w:pPr>
      <w:r>
        <w:rPr>
          <w:b/>
          <w:bCs/>
        </w:rPr>
        <w:t>Характеристика объекта.</w:t>
      </w:r>
      <w:r>
        <w:t xml:space="preserve"> Здание универсальной базы матери</w:t>
      </w:r>
      <w:r>
        <w:softHyphen/>
        <w:t>ально-технического снабжения бесфонарное, одноэтажное, I степени огнестойкости, разделено на семь отсеков кирпичными противопо</w:t>
      </w:r>
      <w:r>
        <w:softHyphen/>
        <w:t>жарными стенами, с двух сторон по длинным сторонам корпуса размещены антресоли. Покрытие сводчатое из железобетонных плит, уложенных по железобетонным фермам; кровля толерубероидная, высота корпуса до покрытия 12м. Над каждым отсеком расположе</w:t>
      </w:r>
      <w:r>
        <w:softHyphen/>
        <w:t>ны дымовые люки (план объекта на отм. 5,4 м показан на рис. 7.1).</w:t>
      </w:r>
    </w:p>
    <w:p w:rsidR="00E91412" w:rsidRDefault="00E91412" w:rsidP="00E91412">
      <w:pPr>
        <w:tabs>
          <w:tab w:val="left" w:pos="851"/>
        </w:tabs>
        <w:ind w:firstLine="720"/>
        <w:jc w:val="both"/>
      </w:pPr>
      <w:r>
        <w:t>В отсеках корпуса и на антресолях хранятся различные про</w:t>
      </w:r>
      <w:r>
        <w:softHyphen/>
        <w:t>мышленные товары: бумага, резинотехнические изделия, ткани, обо</w:t>
      </w:r>
      <w:r>
        <w:softHyphen/>
        <w:t>рудование, упаковка и др. Наибольшее количество материальных ценностей находится в отсеке № 3, где пожарная нагрузка состав</w:t>
      </w:r>
      <w:r>
        <w:softHyphen/>
        <w:t>ляет около 500 кг/м</w:t>
      </w:r>
      <w:r>
        <w:rPr>
          <w:vertAlign w:val="superscript"/>
        </w:rPr>
        <w:t>2</w:t>
      </w:r>
      <w:r>
        <w:t>. Размеры отсека 72</w:t>
      </w:r>
      <w:r>
        <w:sym w:font="Symbol" w:char="F0B4"/>
      </w:r>
      <w:r>
        <w:t>48 м.</w:t>
      </w:r>
    </w:p>
    <w:p w:rsidR="00E91412" w:rsidRDefault="00E91412" w:rsidP="00E91412">
      <w:pPr>
        <w:tabs>
          <w:tab w:val="left" w:pos="851"/>
        </w:tabs>
        <w:ind w:firstLine="720"/>
        <w:jc w:val="both"/>
      </w:pPr>
      <w:r>
        <w:rPr>
          <w:b/>
          <w:bCs/>
        </w:rPr>
        <w:t>Противопожарное водоснабжение.</w:t>
      </w:r>
      <w:r>
        <w:t xml:space="preserve"> По территории базы прохо</w:t>
      </w:r>
      <w:r>
        <w:softHyphen/>
        <w:t>дит кольцевой водопровод диаметром 150</w:t>
      </w:r>
      <w:r>
        <w:rPr>
          <w:b/>
          <w:bCs/>
        </w:rPr>
        <w:t xml:space="preserve"> мм,</w:t>
      </w:r>
      <w:r>
        <w:t xml:space="preserve"> на котором установ</w:t>
      </w:r>
      <w:r>
        <w:softHyphen/>
        <w:t>лены 24 пожарных гидранта. Напор в водопроводе на случай по</w:t>
      </w:r>
      <w:r>
        <w:softHyphen/>
        <w:t>жара может быть повышен до 50 м. В непосредственной близости к зданию (60 - 100 м) расположены шесть пожарных гидрантов. Мак</w:t>
      </w:r>
      <w:r>
        <w:softHyphen/>
        <w:t>симальный расход воды в водопроводе, согласно акту проверки на водоотдачу, составляет 96 л/с. В здании имеется внутренний про</w:t>
      </w:r>
      <w:r>
        <w:softHyphen/>
        <w:t>тивопожарный водопровод.</w:t>
      </w:r>
    </w:p>
    <w:p w:rsidR="00E91412" w:rsidRDefault="00E91412" w:rsidP="00E91412">
      <w:pPr>
        <w:tabs>
          <w:tab w:val="left" w:pos="851"/>
        </w:tabs>
        <w:ind w:firstLine="720"/>
        <w:jc w:val="both"/>
      </w:pPr>
      <w:r>
        <w:rPr>
          <w:b/>
          <w:bCs/>
        </w:rPr>
        <w:t>Силы и средства.</w:t>
      </w:r>
      <w:r>
        <w:t xml:space="preserve"> Для тушения возможного пожара привлекают</w:t>
      </w:r>
      <w:r>
        <w:softHyphen/>
        <w:t>ся подразделения пожарной охраны, выезжающие согласно гарни</w:t>
      </w:r>
      <w:r>
        <w:softHyphen/>
        <w:t>зонному расписанию:</w:t>
      </w:r>
    </w:p>
    <w:p w:rsidR="00E91412" w:rsidRDefault="00E91412" w:rsidP="00E91412">
      <w:pPr>
        <w:tabs>
          <w:tab w:val="left" w:pos="851"/>
        </w:tabs>
        <w:ind w:firstLine="720"/>
        <w:jc w:val="both"/>
      </w:pPr>
      <w:r>
        <w:rPr>
          <w:b/>
          <w:bCs/>
          <w:i/>
          <w:iCs/>
        </w:rPr>
        <w:t>По автоматическому вызову № 2:</w:t>
      </w:r>
      <w:r>
        <w:t xml:space="preserve"> ППЧ-53 (2 отделения на АЦ и АН - время следования 10 мин, СВПЧ-5 (2 отделения на АЦ и АН - время следования 22 мин, СВПЧ-2 (2 отделения на АЦ и АН - время следования 24 мин, СВПЧ-4 (2 отделения на АЦ) -время следования 26 мин, СВПЧ-8 (2 отделения на АЦ) - время следования 28 мин.</w:t>
      </w:r>
    </w:p>
    <w:p w:rsidR="00E91412" w:rsidRDefault="00E91412" w:rsidP="00E91412">
      <w:pPr>
        <w:tabs>
          <w:tab w:val="left" w:pos="851"/>
        </w:tabs>
        <w:ind w:firstLine="720"/>
        <w:jc w:val="both"/>
      </w:pPr>
      <w:r>
        <w:rPr>
          <w:b/>
          <w:bCs/>
          <w:i/>
          <w:iCs/>
        </w:rPr>
        <w:t>По вызову № 3</w:t>
      </w:r>
      <w:r>
        <w:rPr>
          <w:i/>
          <w:iCs/>
        </w:rPr>
        <w:t xml:space="preserve"> - </w:t>
      </w:r>
      <w:r>
        <w:t>дополнительно могут быть привлечены шесть отделений на автоцистернах и автонасосах, время следования 30 - 36 мин.</w:t>
      </w:r>
    </w:p>
    <w:p w:rsidR="00E91412" w:rsidRDefault="00E91412" w:rsidP="00E91412">
      <w:pPr>
        <w:tabs>
          <w:tab w:val="left" w:pos="851"/>
        </w:tabs>
        <w:ind w:firstLine="720"/>
        <w:jc w:val="both"/>
        <w:sectPr w:rsidR="00E91412">
          <w:headerReference w:type="default" r:id="rId123"/>
          <w:pgSz w:w="11900" w:h="16820"/>
          <w:pgMar w:top="1134" w:right="991" w:bottom="720" w:left="1134" w:header="709" w:footer="709" w:gutter="0"/>
          <w:cols w:space="60"/>
          <w:noEndnote/>
        </w:sectPr>
      </w:pPr>
    </w:p>
    <w:p w:rsidR="00E91412" w:rsidRDefault="00E91412" w:rsidP="00E91412">
      <w:pPr>
        <w:tabs>
          <w:tab w:val="left" w:pos="851"/>
        </w:tabs>
        <w:ind w:firstLine="720"/>
        <w:jc w:val="center"/>
      </w:pPr>
      <w:r>
        <w:rPr>
          <w:noProof/>
        </w:rPr>
        <w:lastRenderedPageBreak/>
        <w:drawing>
          <wp:inline distT="0" distB="0" distL="0" distR="0" wp14:anchorId="2A081DEF" wp14:editId="14713444">
            <wp:extent cx="3581400" cy="25336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81400" cy="2533650"/>
                    </a:xfrm>
                    <a:prstGeom prst="rect">
                      <a:avLst/>
                    </a:prstGeom>
                    <a:noFill/>
                    <a:ln>
                      <a:noFill/>
                    </a:ln>
                  </pic:spPr>
                </pic:pic>
              </a:graphicData>
            </a:graphic>
          </wp:inline>
        </w:drawing>
      </w:r>
    </w:p>
    <w:p w:rsidR="00E91412" w:rsidRDefault="00E91412" w:rsidP="00E91412">
      <w:pPr>
        <w:pStyle w:val="FR4"/>
        <w:tabs>
          <w:tab w:val="left" w:pos="851"/>
        </w:tabs>
        <w:ind w:firstLine="720"/>
        <w:rPr>
          <w:b/>
          <w:bCs/>
          <w:sz w:val="20"/>
          <w:szCs w:val="20"/>
        </w:rPr>
      </w:pPr>
      <w:r>
        <w:rPr>
          <w:sz w:val="20"/>
          <w:szCs w:val="20"/>
        </w:rPr>
        <w:t>Рис. 7.1. План универсальной базы материально-технического снабжения</w:t>
      </w:r>
    </w:p>
    <w:p w:rsidR="00E91412" w:rsidRDefault="00E91412" w:rsidP="00E91412">
      <w:pPr>
        <w:tabs>
          <w:tab w:val="left" w:pos="851"/>
        </w:tabs>
        <w:ind w:firstLine="720"/>
        <w:jc w:val="both"/>
      </w:pPr>
      <w:r>
        <w:t>1 - антресоль; 2 - крановый пролет; 3 - приемная экспедиция; 4 - экспедиция выдачи; 5 – навес</w:t>
      </w:r>
    </w:p>
    <w:p w:rsidR="00E91412" w:rsidRDefault="00E91412" w:rsidP="00E91412">
      <w:pPr>
        <w:tabs>
          <w:tab w:val="left" w:pos="851"/>
        </w:tabs>
        <w:ind w:firstLine="720"/>
        <w:jc w:val="both"/>
      </w:pPr>
    </w:p>
    <w:p w:rsidR="00E91412" w:rsidRDefault="00E91412" w:rsidP="00E91412">
      <w:pPr>
        <w:tabs>
          <w:tab w:val="left" w:pos="851"/>
        </w:tabs>
        <w:ind w:firstLine="720"/>
        <w:jc w:val="both"/>
      </w:pPr>
      <w:r>
        <w:rPr>
          <w:b/>
          <w:bCs/>
        </w:rPr>
        <w:t>Дополнительные данные.</w:t>
      </w:r>
      <w:r>
        <w:t xml:space="preserve"> По справочным сведениям и анализу пожаров на объектах с характерной пожарной нагрузкой и характеристикой зданий линейная скорость распространения горения</w:t>
      </w:r>
      <w:r>
        <w:rPr>
          <w:b/>
          <w:bCs/>
        </w:rPr>
        <w:t xml:space="preserve"> </w:t>
      </w:r>
      <w:r>
        <w:t>в среднем составляет 0,9 м/мин, а интенсивность подачи воды - 1 л/(м</w:t>
      </w:r>
      <w:r>
        <w:rPr>
          <w:vertAlign w:val="superscript"/>
        </w:rPr>
        <w:t>2</w:t>
      </w:r>
      <w:r>
        <w:sym w:font="Symbol" w:char="F0B4"/>
      </w:r>
      <w:r>
        <w:t>с). Время до сообщения о пожаре по условиям объекта не превышает 10 мин, а боевого развертывания с установкой машин на ближайшие пожарные гидранты - 6 мин.</w:t>
      </w:r>
    </w:p>
    <w:p w:rsidR="00E91412" w:rsidRDefault="00E91412" w:rsidP="00E91412">
      <w:pPr>
        <w:tabs>
          <w:tab w:val="left" w:pos="851"/>
        </w:tabs>
        <w:ind w:firstLine="720"/>
        <w:jc w:val="both"/>
      </w:pPr>
      <w:r>
        <w:t>За наихудший вариант принимают возникновение пожара в центре отсека № 3 с наибольшей пожарной нагрузкой. Сначала горение распространяется по круговой форме, а затем, при достижении ог</w:t>
      </w:r>
      <w:r>
        <w:softHyphen/>
        <w:t>раждений соседних отсеков, по прямоугольной в двух направлениях.</w:t>
      </w:r>
    </w:p>
    <w:p w:rsidR="00E91412" w:rsidRDefault="00E91412" w:rsidP="00E91412">
      <w:pPr>
        <w:pStyle w:val="1"/>
      </w:pPr>
      <w:r>
        <w:t>Расчет сил и средств</w:t>
      </w:r>
    </w:p>
    <w:p w:rsidR="00E91412" w:rsidRDefault="00E91412" w:rsidP="00E91412">
      <w:pPr>
        <w:tabs>
          <w:tab w:val="left" w:pos="851"/>
        </w:tabs>
        <w:ind w:firstLine="720"/>
        <w:jc w:val="both"/>
      </w:pPr>
      <w:r>
        <w:t>1. Определяем возможную обстановку на пожаре к моменту введения сил и средств первым подразделением, т. е. ППЧ-53.</w:t>
      </w:r>
    </w:p>
    <w:p w:rsidR="00E91412" w:rsidRDefault="00E91412" w:rsidP="00E91412">
      <w:pPr>
        <w:tabs>
          <w:tab w:val="left" w:pos="851"/>
        </w:tabs>
        <w:ind w:firstLine="720"/>
        <w:jc w:val="both"/>
      </w:pPr>
      <w:r>
        <w:t>1.1. Находим время свободного развития пожара</w:t>
      </w:r>
      <w:r>
        <w:rPr>
          <w:b/>
          <w:bCs/>
        </w:rPr>
        <w:t xml:space="preserve"> </w:t>
      </w:r>
      <w:r>
        <w:t xml:space="preserve">[см. формулу 9.2), табл. 1.2)1                      </w:t>
      </w:r>
    </w:p>
    <w:p w:rsidR="00E91412" w:rsidRDefault="00E91412" w:rsidP="00E91412">
      <w:pPr>
        <w:tabs>
          <w:tab w:val="left" w:pos="851"/>
        </w:tabs>
        <w:ind w:firstLine="720"/>
        <w:jc w:val="center"/>
      </w:pPr>
      <w:r>
        <w:sym w:font="Symbol" w:char="F074"/>
      </w:r>
      <w:r>
        <w:rPr>
          <w:vertAlign w:val="subscript"/>
        </w:rPr>
        <w:t>св</w:t>
      </w:r>
      <w:r>
        <w:t xml:space="preserve"> = </w:t>
      </w:r>
      <w:r>
        <w:sym w:font="Symbol" w:char="F074"/>
      </w:r>
      <w:r>
        <w:rPr>
          <w:vertAlign w:val="subscript"/>
        </w:rPr>
        <w:t>дс</w:t>
      </w:r>
      <w:r>
        <w:t xml:space="preserve">+ </w:t>
      </w:r>
      <w:r>
        <w:sym w:font="Symbol" w:char="F074"/>
      </w:r>
      <w:r>
        <w:rPr>
          <w:vertAlign w:val="subscript"/>
        </w:rPr>
        <w:t>сб1</w:t>
      </w:r>
      <w:r>
        <w:t xml:space="preserve">+ </w:t>
      </w:r>
      <w:r>
        <w:sym w:font="Symbol" w:char="F074"/>
      </w:r>
      <w:r>
        <w:rPr>
          <w:vertAlign w:val="subscript"/>
        </w:rPr>
        <w:t>сл1</w:t>
      </w:r>
      <w:r>
        <w:t xml:space="preserve">+ </w:t>
      </w:r>
      <w:r>
        <w:sym w:font="Symbol" w:char="F074"/>
      </w:r>
      <w:r>
        <w:rPr>
          <w:vertAlign w:val="subscript"/>
        </w:rPr>
        <w:t>бр1</w:t>
      </w:r>
      <w:r>
        <w:t>= 10 + 1 + 10 + 6 = 27 мин.</w:t>
      </w:r>
    </w:p>
    <w:p w:rsidR="00E91412" w:rsidRDefault="00E91412" w:rsidP="00E91412">
      <w:pPr>
        <w:tabs>
          <w:tab w:val="left" w:pos="851"/>
        </w:tabs>
        <w:ind w:firstLine="720"/>
        <w:jc w:val="both"/>
      </w:pPr>
      <w:r>
        <w:t>1.2. Далее находим путь, пройденный огнем (см. табл. 5.1)</w:t>
      </w:r>
    </w:p>
    <w:p w:rsidR="00E91412" w:rsidRDefault="00E91412" w:rsidP="00E91412">
      <w:pPr>
        <w:pStyle w:val="FR3"/>
        <w:tabs>
          <w:tab w:val="left" w:pos="851"/>
        </w:tabs>
        <w:spacing w:line="240" w:lineRule="auto"/>
        <w:jc w:val="center"/>
        <w:rPr>
          <w:rFonts w:ascii="Times New Roman" w:hAnsi="Times New Roman" w:cs="Times New Roman"/>
          <w:b/>
          <w:bCs/>
          <w:sz w:val="20"/>
          <w:szCs w:val="20"/>
        </w:rPr>
      </w:pPr>
      <w:r>
        <w:rPr>
          <w:rFonts w:ascii="Times New Roman" w:hAnsi="Times New Roman" w:cs="Times New Roman"/>
          <w:sz w:val="20"/>
          <w:szCs w:val="20"/>
          <w:lang w:val="en-US"/>
        </w:rPr>
        <w:t>R</w:t>
      </w:r>
      <w:r w:rsidRPr="00E113FD">
        <w:rPr>
          <w:rFonts w:ascii="Times New Roman" w:hAnsi="Times New Roman" w:cs="Times New Roman"/>
          <w:sz w:val="20"/>
          <w:szCs w:val="20"/>
          <w:vertAlign w:val="subscript"/>
        </w:rPr>
        <w:t>1</w:t>
      </w:r>
      <w:r>
        <w:rPr>
          <w:rFonts w:ascii="Times New Roman" w:hAnsi="Times New Roman" w:cs="Times New Roman"/>
          <w:sz w:val="20"/>
          <w:szCs w:val="20"/>
        </w:rPr>
        <w:t>=5</w:t>
      </w:r>
      <w:r>
        <w:rPr>
          <w:lang w:val="en-US"/>
        </w:rPr>
        <w:t>V</w:t>
      </w:r>
      <w:r>
        <w:rPr>
          <w:rFonts w:ascii="Times New Roman" w:hAnsi="Times New Roman" w:cs="Times New Roman"/>
          <w:sz w:val="20"/>
          <w:szCs w:val="20"/>
          <w:vertAlign w:val="subscript"/>
        </w:rPr>
        <w:t>л</w:t>
      </w:r>
      <w:r>
        <w:rPr>
          <w:rFonts w:ascii="Times New Roman" w:hAnsi="Times New Roman" w:cs="Times New Roman"/>
          <w:sz w:val="20"/>
          <w:szCs w:val="20"/>
        </w:rPr>
        <w:t xml:space="preserve"> + </w:t>
      </w:r>
      <w:r>
        <w:rPr>
          <w:lang w:val="en-US"/>
        </w:rPr>
        <w:t>V</w:t>
      </w:r>
      <w:r>
        <w:rPr>
          <w:rFonts w:ascii="Times New Roman" w:hAnsi="Times New Roman" w:cs="Times New Roman"/>
          <w:sz w:val="20"/>
          <w:szCs w:val="20"/>
          <w:vertAlign w:val="subscript"/>
        </w:rPr>
        <w:t>л</w:t>
      </w:r>
      <w:r>
        <w:rPr>
          <w:rFonts w:ascii="Times New Roman" w:hAnsi="Times New Roman" w:cs="Times New Roman"/>
          <w:sz w:val="20"/>
          <w:szCs w:val="20"/>
        </w:rPr>
        <w:t xml:space="preserve"> </w:t>
      </w:r>
      <w:r>
        <w:rPr>
          <w:rFonts w:ascii="Times New Roman" w:hAnsi="Times New Roman" w:cs="Times New Roman"/>
          <w:sz w:val="20"/>
          <w:szCs w:val="20"/>
        </w:rPr>
        <w:sym w:font="Symbol" w:char="F074"/>
      </w:r>
      <w:r>
        <w:rPr>
          <w:rFonts w:ascii="Times New Roman" w:hAnsi="Times New Roman" w:cs="Times New Roman"/>
          <w:sz w:val="20"/>
          <w:szCs w:val="20"/>
          <w:vertAlign w:val="subscript"/>
        </w:rPr>
        <w:t>2</w:t>
      </w:r>
      <w:r>
        <w:rPr>
          <w:rFonts w:ascii="Times New Roman" w:hAnsi="Times New Roman" w:cs="Times New Roman"/>
          <w:sz w:val="20"/>
          <w:szCs w:val="20"/>
        </w:rPr>
        <w:t xml:space="preserve">  = 5 </w:t>
      </w:r>
      <w:r>
        <w:rPr>
          <w:rFonts w:ascii="Times New Roman" w:hAnsi="Times New Roman" w:cs="Times New Roman"/>
          <w:sz w:val="20"/>
          <w:szCs w:val="20"/>
        </w:rPr>
        <w:sym w:font="Symbol" w:char="F0B4"/>
      </w:r>
      <w:r>
        <w:rPr>
          <w:rFonts w:ascii="Times New Roman" w:hAnsi="Times New Roman" w:cs="Times New Roman"/>
          <w:sz w:val="20"/>
          <w:szCs w:val="20"/>
        </w:rPr>
        <w:t xml:space="preserve"> 0,9 + 0,9 </w:t>
      </w:r>
      <w:r>
        <w:rPr>
          <w:rFonts w:ascii="Times New Roman" w:hAnsi="Times New Roman" w:cs="Times New Roman"/>
          <w:sz w:val="20"/>
          <w:szCs w:val="20"/>
        </w:rPr>
        <w:sym w:font="Symbol" w:char="F0B4"/>
      </w:r>
      <w:r>
        <w:rPr>
          <w:rFonts w:ascii="Times New Roman" w:hAnsi="Times New Roman" w:cs="Times New Roman"/>
          <w:sz w:val="20"/>
          <w:szCs w:val="20"/>
        </w:rPr>
        <w:t xml:space="preserve"> 17 = 19,8</w:t>
      </w:r>
      <w:r>
        <w:rPr>
          <w:rFonts w:ascii="Times New Roman" w:hAnsi="Times New Roman" w:cs="Times New Roman"/>
          <w:b/>
          <w:bCs/>
          <w:sz w:val="20"/>
          <w:szCs w:val="20"/>
        </w:rPr>
        <w:t xml:space="preserve"> </w:t>
      </w:r>
      <w:r>
        <w:rPr>
          <w:rFonts w:ascii="Times New Roman" w:hAnsi="Times New Roman" w:cs="Times New Roman"/>
          <w:sz w:val="20"/>
          <w:szCs w:val="20"/>
        </w:rPr>
        <w:t>м,</w:t>
      </w:r>
      <w:r>
        <w:rPr>
          <w:rFonts w:ascii="Times New Roman" w:hAnsi="Times New Roman" w:cs="Times New Roman"/>
          <w:b/>
          <w:bCs/>
          <w:sz w:val="20"/>
          <w:szCs w:val="20"/>
        </w:rPr>
        <w:t xml:space="preserve"> </w:t>
      </w:r>
    </w:p>
    <w:p w:rsidR="00E91412" w:rsidRDefault="00E91412" w:rsidP="00E91412">
      <w:pPr>
        <w:pStyle w:val="FR3"/>
        <w:tabs>
          <w:tab w:val="left" w:pos="851"/>
        </w:tabs>
        <w:spacing w:line="240" w:lineRule="auto"/>
        <w:jc w:val="center"/>
        <w:rPr>
          <w:rFonts w:ascii="Times New Roman" w:hAnsi="Times New Roman" w:cs="Times New Roman"/>
          <w:sz w:val="20"/>
          <w:szCs w:val="20"/>
        </w:rPr>
      </w:pPr>
      <w:r>
        <w:rPr>
          <w:rFonts w:ascii="Times New Roman" w:hAnsi="Times New Roman" w:cs="Times New Roman"/>
          <w:sz w:val="20"/>
          <w:szCs w:val="20"/>
        </w:rPr>
        <w:t>где</w:t>
      </w:r>
      <w:r>
        <w:rPr>
          <w:rFonts w:ascii="Times New Roman" w:hAnsi="Times New Roman" w:cs="Times New Roman"/>
          <w:b/>
          <w:bCs/>
          <w:sz w:val="20"/>
          <w:szCs w:val="20"/>
        </w:rPr>
        <w:t xml:space="preserve"> </w:t>
      </w:r>
      <w:r>
        <w:rPr>
          <w:rFonts w:ascii="Times New Roman" w:hAnsi="Times New Roman" w:cs="Times New Roman"/>
          <w:sz w:val="20"/>
          <w:szCs w:val="20"/>
        </w:rPr>
        <w:sym w:font="Symbol" w:char="F074"/>
      </w:r>
      <w:r>
        <w:rPr>
          <w:rFonts w:ascii="Times New Roman" w:hAnsi="Times New Roman" w:cs="Times New Roman"/>
          <w:sz w:val="20"/>
          <w:szCs w:val="20"/>
          <w:vertAlign w:val="subscript"/>
        </w:rPr>
        <w:t>2</w:t>
      </w:r>
      <w:r>
        <w:rPr>
          <w:rFonts w:ascii="Times New Roman" w:hAnsi="Times New Roman" w:cs="Times New Roman"/>
          <w:sz w:val="20"/>
          <w:szCs w:val="20"/>
        </w:rPr>
        <w:t xml:space="preserve"> = </w:t>
      </w:r>
      <w:r>
        <w:rPr>
          <w:rFonts w:ascii="Times New Roman" w:hAnsi="Times New Roman" w:cs="Times New Roman"/>
          <w:sz w:val="20"/>
          <w:szCs w:val="20"/>
        </w:rPr>
        <w:sym w:font="Symbol" w:char="F074"/>
      </w:r>
      <w:r>
        <w:rPr>
          <w:rFonts w:ascii="Times New Roman" w:hAnsi="Times New Roman" w:cs="Times New Roman"/>
          <w:sz w:val="20"/>
          <w:szCs w:val="20"/>
          <w:vertAlign w:val="subscript"/>
        </w:rPr>
        <w:t>св</w:t>
      </w:r>
      <w:r>
        <w:rPr>
          <w:rFonts w:ascii="Times New Roman" w:hAnsi="Times New Roman" w:cs="Times New Roman"/>
          <w:sz w:val="20"/>
          <w:szCs w:val="20"/>
        </w:rPr>
        <w:t xml:space="preserve"> - 10 = 27 - 10 = 17 мин</w:t>
      </w:r>
      <w:r>
        <w:rPr>
          <w:rFonts w:ascii="Times New Roman" w:hAnsi="Times New Roman" w:cs="Times New Roman"/>
          <w:b/>
          <w:bCs/>
          <w:sz w:val="20"/>
          <w:szCs w:val="20"/>
        </w:rPr>
        <w:t>,</w:t>
      </w:r>
    </w:p>
    <w:p w:rsidR="00E91412" w:rsidRDefault="00E91412" w:rsidP="00E91412">
      <w:pPr>
        <w:tabs>
          <w:tab w:val="left" w:pos="851"/>
        </w:tabs>
        <w:ind w:firstLine="720"/>
        <w:jc w:val="both"/>
      </w:pPr>
      <w:r>
        <w:t>1.3. Вычисляем площади пожара и тушения, используя формулы табл. 1.14 и 5.2:</w:t>
      </w:r>
    </w:p>
    <w:p w:rsidR="00E91412" w:rsidRPr="00E91412" w:rsidRDefault="00E91412" w:rsidP="00E91412">
      <w:pPr>
        <w:tabs>
          <w:tab w:val="left" w:pos="851"/>
        </w:tabs>
        <w:jc w:val="center"/>
      </w:pPr>
      <w:r>
        <w:rPr>
          <w:lang w:val="en-US"/>
        </w:rPr>
        <w:t>S</w:t>
      </w:r>
      <w:r w:rsidRPr="00E91412">
        <w:rPr>
          <w:vertAlign w:val="subscript"/>
        </w:rPr>
        <w:t xml:space="preserve">п </w:t>
      </w:r>
      <w:r w:rsidRPr="00E91412">
        <w:t xml:space="preserve">= </w:t>
      </w:r>
      <w:r>
        <w:rPr>
          <w:lang w:val="en-US"/>
        </w:rPr>
        <w:sym w:font="Symbol" w:char="F070"/>
      </w:r>
      <w:r>
        <w:rPr>
          <w:lang w:val="en-US"/>
        </w:rPr>
        <w:t>R</w:t>
      </w:r>
      <w:r w:rsidRPr="00E91412">
        <w:rPr>
          <w:vertAlign w:val="superscript"/>
        </w:rPr>
        <w:t>2</w:t>
      </w:r>
      <w:r w:rsidRPr="00E91412">
        <w:t xml:space="preserve"> = 3,14 (19,8)</w:t>
      </w:r>
      <w:r w:rsidRPr="00E91412">
        <w:rPr>
          <w:vertAlign w:val="superscript"/>
        </w:rPr>
        <w:t>2</w:t>
      </w:r>
      <w:r w:rsidRPr="00E91412">
        <w:t xml:space="preserve"> = 1231 </w:t>
      </w:r>
      <w:r>
        <w:t>м</w:t>
      </w:r>
      <w:r w:rsidRPr="00E91412">
        <w:rPr>
          <w:vertAlign w:val="superscript"/>
        </w:rPr>
        <w:t>2</w:t>
      </w:r>
      <w:r w:rsidRPr="00E91412">
        <w:t>;</w:t>
      </w:r>
    </w:p>
    <w:p w:rsidR="00E91412" w:rsidRPr="00E91412" w:rsidRDefault="00E91412" w:rsidP="00E91412">
      <w:pPr>
        <w:tabs>
          <w:tab w:val="left" w:pos="851"/>
        </w:tabs>
        <w:jc w:val="center"/>
      </w:pPr>
      <w:r>
        <w:rPr>
          <w:lang w:val="en-US"/>
        </w:rPr>
        <w:t>S</w:t>
      </w:r>
      <w:r w:rsidRPr="00E91412">
        <w:rPr>
          <w:vertAlign w:val="subscript"/>
        </w:rPr>
        <w:t xml:space="preserve"> т</w:t>
      </w:r>
      <w:r w:rsidRPr="00E91412">
        <w:t xml:space="preserve"> = </w:t>
      </w:r>
      <w:r>
        <w:rPr>
          <w:lang w:val="en-US"/>
        </w:rPr>
        <w:sym w:font="Symbol" w:char="F070"/>
      </w:r>
      <w:r>
        <w:rPr>
          <w:lang w:val="en-US"/>
        </w:rPr>
        <w:t>h</w:t>
      </w:r>
      <w:r w:rsidRPr="00E91412">
        <w:t xml:space="preserve"> (2</w:t>
      </w:r>
      <w:r>
        <w:rPr>
          <w:lang w:val="en-US"/>
        </w:rPr>
        <w:t>R</w:t>
      </w:r>
      <w:r w:rsidRPr="00E91412">
        <w:t xml:space="preserve"> - </w:t>
      </w:r>
      <w:r>
        <w:rPr>
          <w:lang w:val="en-US"/>
        </w:rPr>
        <w:t>h</w:t>
      </w:r>
      <w:r w:rsidRPr="00E91412">
        <w:t xml:space="preserve">) = 3,14 </w:t>
      </w:r>
      <w:r>
        <w:rPr>
          <w:lang w:val="en-US"/>
        </w:rPr>
        <w:sym w:font="Symbol" w:char="F0B4"/>
      </w:r>
      <w:r w:rsidRPr="00E91412">
        <w:t xml:space="preserve"> 5(2</w:t>
      </w:r>
      <w:r>
        <w:rPr>
          <w:lang w:val="en-US"/>
        </w:rPr>
        <w:sym w:font="Symbol" w:char="F0B4"/>
      </w:r>
      <w:r w:rsidRPr="00E91412">
        <w:t xml:space="preserve">19,8 - 5) = 543 </w:t>
      </w:r>
      <w:r>
        <w:t>м</w:t>
      </w:r>
      <w:r w:rsidRPr="00E91412">
        <w:rPr>
          <w:vertAlign w:val="superscript"/>
        </w:rPr>
        <w:t>2</w:t>
      </w:r>
      <w:r w:rsidRPr="00E91412">
        <w:t>.</w:t>
      </w:r>
    </w:p>
    <w:p w:rsidR="00E91412" w:rsidRDefault="00E91412" w:rsidP="00E91412">
      <w:pPr>
        <w:tabs>
          <w:tab w:val="left" w:pos="851"/>
        </w:tabs>
        <w:ind w:firstLine="720"/>
        <w:jc w:val="both"/>
      </w:pPr>
      <w:r>
        <w:t>1.4. Для локализации пожара на данной площади потребуется стволов А:</w:t>
      </w:r>
    </w:p>
    <w:p w:rsidR="00E91412" w:rsidRDefault="00E91412" w:rsidP="00E91412">
      <w:pPr>
        <w:tabs>
          <w:tab w:val="left" w:pos="851"/>
        </w:tabs>
        <w:jc w:val="center"/>
      </w:pPr>
      <w:r>
        <w:rPr>
          <w:smallCaps/>
          <w:lang w:val="en-US"/>
        </w:rPr>
        <w:t>N</w:t>
      </w:r>
      <w:r w:rsidRPr="00E113FD">
        <w:rPr>
          <w:smallCaps/>
          <w:vertAlign w:val="superscript"/>
        </w:rPr>
        <w:t xml:space="preserve">т </w:t>
      </w:r>
      <w:r w:rsidRPr="00E113FD">
        <w:rPr>
          <w:smallCaps/>
          <w:vertAlign w:val="subscript"/>
        </w:rPr>
        <w:t>ст.А</w:t>
      </w:r>
      <w:r>
        <w:rPr>
          <w:smallCaps/>
        </w:rPr>
        <w:t xml:space="preserve"> </w:t>
      </w:r>
      <w:r>
        <w:t xml:space="preserve">= </w:t>
      </w:r>
      <w:r>
        <w:rPr>
          <w:lang w:val="en-US"/>
        </w:rPr>
        <w:t>S</w:t>
      </w:r>
      <w:r w:rsidRPr="00E113FD">
        <w:t xml:space="preserve"> </w:t>
      </w:r>
      <w:r w:rsidRPr="00E113FD">
        <w:rPr>
          <w:vertAlign w:val="subscript"/>
        </w:rPr>
        <w:t>т1</w:t>
      </w:r>
      <w:r w:rsidRPr="00E113FD">
        <w:t xml:space="preserve"> </w:t>
      </w:r>
      <w:r>
        <w:rPr>
          <w:lang w:val="en-US"/>
        </w:rPr>
        <w:t>I</w:t>
      </w:r>
      <w:r>
        <w:rPr>
          <w:vertAlign w:val="subscript"/>
          <w:lang w:val="en-US"/>
        </w:rPr>
        <w:t>s</w:t>
      </w:r>
      <w:r w:rsidRPr="00E113FD">
        <w:t xml:space="preserve"> /</w:t>
      </w:r>
      <w:r>
        <w:rPr>
          <w:lang w:val="en-US"/>
        </w:rPr>
        <w:t>Q</w:t>
      </w:r>
      <w:r w:rsidRPr="00E113FD">
        <w:rPr>
          <w:vertAlign w:val="subscript"/>
        </w:rPr>
        <w:t>ст.А</w:t>
      </w:r>
      <w:r>
        <w:t xml:space="preserve"> = 543 </w:t>
      </w:r>
      <w:r>
        <w:rPr>
          <w:lang w:val="en-US"/>
        </w:rPr>
        <w:sym w:font="Symbol" w:char="F0B4"/>
      </w:r>
      <w:r w:rsidRPr="00E113FD">
        <w:t xml:space="preserve"> </w:t>
      </w:r>
      <w:r>
        <w:t>0,1/7,4 = 8 стволов А.</w:t>
      </w:r>
    </w:p>
    <w:p w:rsidR="00E91412" w:rsidRDefault="00E91412" w:rsidP="00E91412">
      <w:pPr>
        <w:tabs>
          <w:tab w:val="left" w:pos="851"/>
        </w:tabs>
        <w:ind w:firstLine="720"/>
        <w:jc w:val="both"/>
      </w:pPr>
      <w:r>
        <w:t>Следовательно, караул ППЧ-53 не сможет обеспечить локализацию пожара на данный момент. Для этого необходимо не менее че</w:t>
      </w:r>
      <w:r>
        <w:softHyphen/>
        <w:t>тырех - шести отделений (2 - 3 караула).</w:t>
      </w:r>
    </w:p>
    <w:p w:rsidR="00E91412" w:rsidRDefault="00E91412" w:rsidP="00E91412">
      <w:pPr>
        <w:tabs>
          <w:tab w:val="left" w:pos="851"/>
        </w:tabs>
        <w:ind w:firstLine="720"/>
        <w:jc w:val="both"/>
      </w:pPr>
      <w:r>
        <w:t>2. Определяем возможную обстановку на пожаре к моменту введения сил и средств караулом, прибывшим вторым, т. е. СВПЧ-5.</w:t>
      </w:r>
    </w:p>
    <w:p w:rsidR="00E91412" w:rsidRDefault="00E91412" w:rsidP="00E91412">
      <w:pPr>
        <w:tabs>
          <w:tab w:val="left" w:pos="851"/>
        </w:tabs>
        <w:ind w:firstLine="720"/>
        <w:jc w:val="both"/>
      </w:pPr>
      <w:r>
        <w:t>2.1. Находим путь, пройденный огнем (см. табл. 5.1)'</w:t>
      </w:r>
    </w:p>
    <w:p w:rsidR="00E91412" w:rsidRDefault="00E91412" w:rsidP="00E91412">
      <w:pPr>
        <w:tabs>
          <w:tab w:val="left" w:pos="851"/>
        </w:tabs>
        <w:ind w:firstLine="720"/>
        <w:jc w:val="center"/>
      </w:pPr>
      <w:r>
        <w:rPr>
          <w:lang w:val="en-US"/>
        </w:rPr>
        <w:t>R</w:t>
      </w:r>
      <w:r w:rsidRPr="00E113FD">
        <w:rPr>
          <w:vertAlign w:val="subscript"/>
        </w:rPr>
        <w:t>2</w:t>
      </w:r>
      <w:r>
        <w:t>=</w:t>
      </w:r>
      <w:r w:rsidRPr="00E113FD">
        <w:t xml:space="preserve"> </w:t>
      </w:r>
      <w:r>
        <w:rPr>
          <w:lang w:val="en-US"/>
        </w:rPr>
        <w:t>R</w:t>
      </w:r>
      <w:r w:rsidRPr="00E113FD">
        <w:rPr>
          <w:vertAlign w:val="subscript"/>
        </w:rPr>
        <w:t>1</w:t>
      </w:r>
      <w:r>
        <w:t xml:space="preserve"> + 0,5</w:t>
      </w:r>
      <w:r>
        <w:rPr>
          <w:lang w:val="en-US"/>
        </w:rPr>
        <w:t>V</w:t>
      </w:r>
      <w:r>
        <w:rPr>
          <w:vertAlign w:val="subscript"/>
        </w:rPr>
        <w:t>л</w:t>
      </w:r>
      <w:r>
        <w:t xml:space="preserve"> </w:t>
      </w:r>
      <w:r>
        <w:sym w:font="Symbol" w:char="F074"/>
      </w:r>
      <w:r>
        <w:rPr>
          <w:vertAlign w:val="subscript"/>
        </w:rPr>
        <w:t>3</w:t>
      </w:r>
      <w:r>
        <w:t xml:space="preserve">  =</w:t>
      </w:r>
      <w:r>
        <w:rPr>
          <w:i/>
          <w:iCs/>
        </w:rPr>
        <w:t>=</w:t>
      </w:r>
      <w:r>
        <w:t xml:space="preserve"> 19,8 </w:t>
      </w:r>
      <w:r>
        <w:rPr>
          <w:i/>
          <w:iCs/>
        </w:rPr>
        <w:t>+</w:t>
      </w:r>
      <w:r>
        <w:t xml:space="preserve"> 0,5 </w:t>
      </w:r>
      <w:r>
        <w:sym w:font="Symbol" w:char="F0B4"/>
      </w:r>
      <w:r>
        <w:t xml:space="preserve"> 0,9 </w:t>
      </w:r>
      <w:r>
        <w:sym w:font="Symbol" w:char="F0B4"/>
      </w:r>
      <w:r>
        <w:t xml:space="preserve"> 12 = 24,6</w:t>
      </w:r>
      <w:r>
        <w:rPr>
          <w:b/>
          <w:bCs/>
        </w:rPr>
        <w:t xml:space="preserve"> </w:t>
      </w:r>
      <w:r>
        <w:t>м,</w:t>
      </w:r>
    </w:p>
    <w:p w:rsidR="00E91412" w:rsidRDefault="00E91412" w:rsidP="00E91412">
      <w:pPr>
        <w:tabs>
          <w:tab w:val="left" w:pos="851"/>
        </w:tabs>
        <w:ind w:firstLine="720"/>
        <w:jc w:val="center"/>
      </w:pPr>
      <w:r>
        <w:t xml:space="preserve">где </w:t>
      </w:r>
      <w:r>
        <w:sym w:font="Symbol" w:char="F074"/>
      </w:r>
      <w:r>
        <w:rPr>
          <w:vertAlign w:val="subscript"/>
        </w:rPr>
        <w:t>3</w:t>
      </w:r>
      <w:r>
        <w:t xml:space="preserve"> = </w:t>
      </w:r>
      <w:r>
        <w:sym w:font="Symbol" w:char="F074"/>
      </w:r>
      <w:r>
        <w:rPr>
          <w:vertAlign w:val="subscript"/>
        </w:rPr>
        <w:t xml:space="preserve"> </w:t>
      </w:r>
      <w:r>
        <w:t xml:space="preserve">- (10 + </w:t>
      </w:r>
      <w:r>
        <w:sym w:font="Symbol" w:char="F074"/>
      </w:r>
      <w:r>
        <w:rPr>
          <w:vertAlign w:val="subscript"/>
        </w:rPr>
        <w:t>2</w:t>
      </w:r>
      <w:r>
        <w:t>) =39 - (10 +17) = 12 мин.</w:t>
      </w:r>
    </w:p>
    <w:p w:rsidR="00E91412" w:rsidRDefault="00E91412" w:rsidP="00E91412">
      <w:pPr>
        <w:tabs>
          <w:tab w:val="left" w:pos="851"/>
        </w:tabs>
        <w:ind w:firstLine="720"/>
        <w:jc w:val="center"/>
      </w:pPr>
      <w:r>
        <w:sym w:font="Symbol" w:char="F074"/>
      </w:r>
      <w:r>
        <w:t xml:space="preserve"> = </w:t>
      </w:r>
      <w:r>
        <w:sym w:font="Symbol" w:char="F074"/>
      </w:r>
      <w:r>
        <w:rPr>
          <w:vertAlign w:val="subscript"/>
        </w:rPr>
        <w:t>св</w:t>
      </w:r>
      <w:r>
        <w:t>+ (</w:t>
      </w:r>
      <w:r>
        <w:sym w:font="Symbol" w:char="F074"/>
      </w:r>
      <w:r>
        <w:rPr>
          <w:vertAlign w:val="subscript"/>
        </w:rPr>
        <w:t>сл1</w:t>
      </w:r>
      <w:r>
        <w:t xml:space="preserve">+ </w:t>
      </w:r>
      <w:r>
        <w:sym w:font="Symbol" w:char="F074"/>
      </w:r>
      <w:r>
        <w:rPr>
          <w:vertAlign w:val="subscript"/>
        </w:rPr>
        <w:t>сл2</w:t>
      </w:r>
      <w:r>
        <w:t>) = 27 + (22 - 10) = 39 мин.</w:t>
      </w:r>
    </w:p>
    <w:p w:rsidR="00E91412" w:rsidRDefault="00E91412" w:rsidP="00E91412">
      <w:pPr>
        <w:tabs>
          <w:tab w:val="left" w:pos="851"/>
        </w:tabs>
        <w:ind w:firstLine="720"/>
        <w:jc w:val="both"/>
      </w:pPr>
      <w:r>
        <w:t xml:space="preserve">К данному моменту площадь пожара примет прямоугольную форму с шириной а = 48 м и длиной </w:t>
      </w:r>
    </w:p>
    <w:p w:rsidR="00E91412" w:rsidRDefault="00E91412" w:rsidP="00E91412">
      <w:pPr>
        <w:tabs>
          <w:tab w:val="left" w:pos="851"/>
        </w:tabs>
        <w:jc w:val="both"/>
      </w:pPr>
      <w:r>
        <w:rPr>
          <w:lang w:val="en-US"/>
        </w:rPr>
        <w:t>b</w:t>
      </w:r>
      <w:r>
        <w:t xml:space="preserve"> = 49,2 м.</w:t>
      </w:r>
    </w:p>
    <w:p w:rsidR="00E91412" w:rsidRDefault="00E91412" w:rsidP="00E91412">
      <w:pPr>
        <w:tabs>
          <w:tab w:val="left" w:pos="851"/>
        </w:tabs>
        <w:ind w:firstLine="720"/>
        <w:jc w:val="both"/>
      </w:pPr>
      <w:r>
        <w:t>2.2. Вычислим площади пожара и тушения</w:t>
      </w:r>
    </w:p>
    <w:p w:rsidR="00E91412" w:rsidRDefault="00E91412" w:rsidP="00E91412">
      <w:pPr>
        <w:tabs>
          <w:tab w:val="left" w:pos="851"/>
        </w:tabs>
        <w:ind w:firstLine="720"/>
        <w:jc w:val="center"/>
      </w:pPr>
      <w:r>
        <w:rPr>
          <w:lang w:val="en-US"/>
        </w:rPr>
        <w:t>S</w:t>
      </w:r>
      <w:r>
        <w:rPr>
          <w:vertAlign w:val="subscript"/>
        </w:rPr>
        <w:t>п2</w:t>
      </w:r>
      <w:r>
        <w:t xml:space="preserve"> = а</w:t>
      </w:r>
      <w:r>
        <w:rPr>
          <w:lang w:val="en-US"/>
        </w:rPr>
        <w:t>b</w:t>
      </w:r>
      <w:r>
        <w:t xml:space="preserve"> = 48 </w:t>
      </w:r>
      <w:r>
        <w:sym w:font="Symbol" w:char="F0B4"/>
      </w:r>
      <w:r>
        <w:t xml:space="preserve"> 49,2 = 2362 м</w:t>
      </w:r>
      <w:r>
        <w:rPr>
          <w:vertAlign w:val="superscript"/>
        </w:rPr>
        <w:t>2</w:t>
      </w:r>
      <w:r>
        <w:t>,</w:t>
      </w:r>
    </w:p>
    <w:p w:rsidR="00E91412" w:rsidRDefault="00E91412" w:rsidP="00E91412">
      <w:pPr>
        <w:tabs>
          <w:tab w:val="left" w:pos="851"/>
        </w:tabs>
        <w:ind w:firstLine="720"/>
        <w:jc w:val="center"/>
      </w:pPr>
      <w:r>
        <w:rPr>
          <w:lang w:val="en-US"/>
        </w:rPr>
        <w:t>S</w:t>
      </w:r>
      <w:r>
        <w:rPr>
          <w:vertAlign w:val="subscript"/>
        </w:rPr>
        <w:t>т2</w:t>
      </w:r>
      <w:r>
        <w:t xml:space="preserve"> = </w:t>
      </w:r>
      <w:r>
        <w:rPr>
          <w:lang w:val="en-US"/>
        </w:rPr>
        <w:t>n</w:t>
      </w:r>
      <w:r>
        <w:t>а</w:t>
      </w:r>
      <w:r>
        <w:rPr>
          <w:lang w:val="en-US"/>
        </w:rPr>
        <w:t>h</w:t>
      </w:r>
      <w:r>
        <w:t xml:space="preserve"> = 2 </w:t>
      </w:r>
      <w:r>
        <w:sym w:font="Symbol" w:char="F0B4"/>
      </w:r>
      <w:r>
        <w:t xml:space="preserve"> 48 </w:t>
      </w:r>
      <w:r>
        <w:sym w:font="Symbol" w:char="F0B4"/>
      </w:r>
      <w:r>
        <w:t xml:space="preserve"> 5 = 480 м</w:t>
      </w:r>
      <w:r>
        <w:rPr>
          <w:vertAlign w:val="superscript"/>
        </w:rPr>
        <w:t>2</w:t>
      </w:r>
      <w:r>
        <w:t>.</w:t>
      </w:r>
    </w:p>
    <w:p w:rsidR="00E91412" w:rsidRDefault="00E91412" w:rsidP="00E91412">
      <w:pPr>
        <w:tabs>
          <w:tab w:val="left" w:pos="851"/>
        </w:tabs>
        <w:ind w:firstLine="720"/>
        <w:jc w:val="both"/>
      </w:pPr>
      <w:r>
        <w:t>2.3. Для локализации пожара на данной площади потребуется стволов А:</w:t>
      </w:r>
    </w:p>
    <w:p w:rsidR="00E91412" w:rsidRDefault="00E91412" w:rsidP="00E91412">
      <w:pPr>
        <w:pStyle w:val="FR4"/>
        <w:tabs>
          <w:tab w:val="left" w:pos="851"/>
        </w:tabs>
        <w:ind w:firstLine="720"/>
        <w:rPr>
          <w:sz w:val="20"/>
          <w:szCs w:val="20"/>
        </w:rPr>
      </w:pPr>
      <w:r>
        <w:rPr>
          <w:sz w:val="20"/>
          <w:szCs w:val="20"/>
          <w:lang w:val="en-US"/>
        </w:rPr>
        <w:t>N</w:t>
      </w:r>
      <w:r>
        <w:rPr>
          <w:sz w:val="20"/>
          <w:szCs w:val="20"/>
          <w:vertAlign w:val="superscript"/>
        </w:rPr>
        <w:t>т</w:t>
      </w:r>
      <w:r>
        <w:rPr>
          <w:sz w:val="20"/>
          <w:szCs w:val="20"/>
          <w:vertAlign w:val="subscript"/>
        </w:rPr>
        <w:t xml:space="preserve">ст.А </w:t>
      </w:r>
      <w:r>
        <w:rPr>
          <w:sz w:val="20"/>
          <w:szCs w:val="20"/>
        </w:rPr>
        <w:t xml:space="preserve"> = </w:t>
      </w:r>
      <w:r>
        <w:rPr>
          <w:sz w:val="20"/>
          <w:szCs w:val="20"/>
          <w:lang w:val="en-US"/>
        </w:rPr>
        <w:t>S</w:t>
      </w:r>
      <w:r>
        <w:rPr>
          <w:sz w:val="20"/>
          <w:szCs w:val="20"/>
          <w:vertAlign w:val="subscript"/>
        </w:rPr>
        <w:t xml:space="preserve">т2 </w:t>
      </w:r>
      <w:r>
        <w:rPr>
          <w:sz w:val="20"/>
          <w:szCs w:val="20"/>
          <w:lang w:val="en-US"/>
        </w:rPr>
        <w:t>I</w:t>
      </w:r>
      <w:r>
        <w:rPr>
          <w:sz w:val="20"/>
          <w:szCs w:val="20"/>
          <w:vertAlign w:val="superscript"/>
          <w:lang w:val="en-US"/>
        </w:rPr>
        <w:t>S</w:t>
      </w:r>
      <w:r w:rsidRPr="00E113FD">
        <w:rPr>
          <w:sz w:val="20"/>
          <w:szCs w:val="20"/>
          <w:vertAlign w:val="superscript"/>
        </w:rPr>
        <w:t xml:space="preserve"> </w:t>
      </w:r>
      <w:r>
        <w:rPr>
          <w:sz w:val="20"/>
          <w:szCs w:val="20"/>
        </w:rPr>
        <w:t xml:space="preserve">/ </w:t>
      </w:r>
      <w:r>
        <w:rPr>
          <w:sz w:val="20"/>
          <w:szCs w:val="20"/>
          <w:lang w:val="en-US"/>
        </w:rPr>
        <w:t>Q</w:t>
      </w:r>
      <w:r w:rsidRPr="00E113FD">
        <w:rPr>
          <w:sz w:val="20"/>
          <w:szCs w:val="20"/>
        </w:rPr>
        <w:t xml:space="preserve"> </w:t>
      </w:r>
      <w:r>
        <w:rPr>
          <w:sz w:val="20"/>
          <w:szCs w:val="20"/>
          <w:vertAlign w:val="subscript"/>
        </w:rPr>
        <w:t>ст.А</w:t>
      </w:r>
      <w:r>
        <w:rPr>
          <w:sz w:val="20"/>
          <w:szCs w:val="20"/>
        </w:rPr>
        <w:t>= 480</w:t>
      </w:r>
      <w:r w:rsidRPr="00E113FD">
        <w:rPr>
          <w:sz w:val="20"/>
          <w:szCs w:val="20"/>
        </w:rPr>
        <w:t xml:space="preserve"> </w:t>
      </w:r>
      <w:r>
        <w:rPr>
          <w:sz w:val="20"/>
          <w:szCs w:val="20"/>
          <w:lang w:val="en-US"/>
        </w:rPr>
        <w:sym w:font="Symbol" w:char="F0B4"/>
      </w:r>
      <w:r w:rsidRPr="00E113FD">
        <w:rPr>
          <w:sz w:val="20"/>
          <w:szCs w:val="20"/>
        </w:rPr>
        <w:t xml:space="preserve"> </w:t>
      </w:r>
      <w:r>
        <w:rPr>
          <w:sz w:val="20"/>
          <w:szCs w:val="20"/>
        </w:rPr>
        <w:t>0</w:t>
      </w:r>
      <w:r w:rsidRPr="00E113FD">
        <w:rPr>
          <w:sz w:val="20"/>
          <w:szCs w:val="20"/>
        </w:rPr>
        <w:t xml:space="preserve">,1 </w:t>
      </w:r>
      <w:r>
        <w:rPr>
          <w:sz w:val="20"/>
          <w:szCs w:val="20"/>
        </w:rPr>
        <w:t>/ 7,4 =  стволов А.</w:t>
      </w:r>
    </w:p>
    <w:p w:rsidR="00E91412" w:rsidRDefault="00E91412" w:rsidP="00E91412">
      <w:pPr>
        <w:tabs>
          <w:tab w:val="left" w:pos="851"/>
        </w:tabs>
        <w:ind w:firstLine="720"/>
        <w:jc w:val="both"/>
      </w:pPr>
      <w:r>
        <w:t>Фактически принимаем 8 стволов А (по 4 ствола с каждой сто</w:t>
      </w:r>
      <w:r>
        <w:softHyphen/>
        <w:t>роны фронта тушения) с одновременным их использованием для за</w:t>
      </w:r>
      <w:r>
        <w:softHyphen/>
        <w:t>щиты конструкций.</w:t>
      </w:r>
    </w:p>
    <w:p w:rsidR="00E91412" w:rsidRDefault="00E91412" w:rsidP="00E91412">
      <w:pPr>
        <w:tabs>
          <w:tab w:val="left" w:pos="851"/>
        </w:tabs>
        <w:ind w:firstLine="720"/>
        <w:jc w:val="both"/>
      </w:pPr>
      <w:r>
        <w:rPr>
          <w:b/>
          <w:bCs/>
        </w:rPr>
        <w:t>Вывод.</w:t>
      </w:r>
      <w:r>
        <w:t xml:space="preserve"> При дальнейшем развитии пожара по прямоугольной форме в двух направлениях фронт и площадь тушения не изменяют</w:t>
      </w:r>
      <w:r>
        <w:softHyphen/>
        <w:t>ся. Следовательно, к моменту введения сил и средств караула СВПЧ-5 распространение горения в отсеке № 3 ограничивается, на</w:t>
      </w:r>
      <w:r>
        <w:softHyphen/>
        <w:t>ступает момент локализации пожара по площади и поэтапное его</w:t>
      </w:r>
      <w:r>
        <w:rPr>
          <w:b/>
          <w:bCs/>
        </w:rPr>
        <w:t xml:space="preserve"> </w:t>
      </w:r>
      <w:r>
        <w:t>тушение.</w:t>
      </w:r>
    </w:p>
    <w:p w:rsidR="00E91412" w:rsidRDefault="00E91412" w:rsidP="00E91412">
      <w:pPr>
        <w:tabs>
          <w:tab w:val="left" w:pos="851"/>
        </w:tabs>
        <w:ind w:firstLine="720"/>
        <w:jc w:val="both"/>
      </w:pPr>
      <w:r>
        <w:lastRenderedPageBreak/>
        <w:t>3. Определяем требуемое число стволов для осуществления за</w:t>
      </w:r>
      <w:r>
        <w:softHyphen/>
        <w:t>щитных действий.</w:t>
      </w:r>
    </w:p>
    <w:p w:rsidR="00E91412" w:rsidRDefault="00E91412" w:rsidP="00E91412">
      <w:pPr>
        <w:tabs>
          <w:tab w:val="left" w:pos="851"/>
        </w:tabs>
        <w:ind w:firstLine="720"/>
        <w:jc w:val="both"/>
      </w:pPr>
      <w:r>
        <w:t>Исходя из возможной обстановки на пожаре и тактических ус</w:t>
      </w:r>
      <w:r>
        <w:softHyphen/>
        <w:t>ловий проведения боевых действий на защиту, следует принять:</w:t>
      </w:r>
    </w:p>
    <w:p w:rsidR="00E91412" w:rsidRDefault="00E91412" w:rsidP="00E91412">
      <w:pPr>
        <w:tabs>
          <w:tab w:val="left" w:pos="851"/>
        </w:tabs>
        <w:ind w:firstLine="720"/>
        <w:jc w:val="both"/>
      </w:pPr>
      <w:r>
        <w:t>в отсеки II и IV - два ствола Б;</w:t>
      </w:r>
    </w:p>
    <w:p w:rsidR="00E91412" w:rsidRDefault="00E91412" w:rsidP="00E91412">
      <w:pPr>
        <w:tabs>
          <w:tab w:val="left" w:pos="851"/>
        </w:tabs>
        <w:ind w:firstLine="720"/>
        <w:jc w:val="both"/>
      </w:pPr>
      <w:r>
        <w:t xml:space="preserve">на покрытие отсека </w:t>
      </w:r>
      <w:r>
        <w:rPr>
          <w:lang w:val="en-US"/>
        </w:rPr>
        <w:t>III</w:t>
      </w:r>
      <w:r>
        <w:t>- три ствола Б;</w:t>
      </w:r>
    </w:p>
    <w:p w:rsidR="00E91412" w:rsidRDefault="00E91412" w:rsidP="00E91412">
      <w:pPr>
        <w:tabs>
          <w:tab w:val="left" w:pos="851"/>
        </w:tabs>
        <w:ind w:firstLine="720"/>
        <w:jc w:val="both"/>
      </w:pPr>
      <w:r>
        <w:t>на антресоли экспедиций - по одному стволу Б</w:t>
      </w:r>
      <w:r>
        <w:rPr>
          <w:b/>
          <w:bCs/>
        </w:rPr>
        <w:t xml:space="preserve"> </w:t>
      </w:r>
      <w:r>
        <w:t>от внутренних пожарных кранов.</w:t>
      </w:r>
    </w:p>
    <w:p w:rsidR="00E91412" w:rsidRDefault="00E91412" w:rsidP="00E91412">
      <w:pPr>
        <w:tabs>
          <w:tab w:val="left" w:pos="851"/>
        </w:tabs>
        <w:ind w:firstLine="720"/>
        <w:jc w:val="both"/>
      </w:pPr>
      <w:r>
        <w:t>Итого для защиты объекта от пожара необходимы 9 стволов Б.</w:t>
      </w:r>
    </w:p>
    <w:p w:rsidR="00E91412" w:rsidRDefault="00E91412" w:rsidP="00E91412">
      <w:pPr>
        <w:tabs>
          <w:tab w:val="left" w:pos="851"/>
        </w:tabs>
        <w:ind w:firstLine="720"/>
        <w:jc w:val="both"/>
      </w:pPr>
      <w:r>
        <w:t>4. Определяем фактический расход воды на тушение пожара и для защиты</w:t>
      </w:r>
    </w:p>
    <w:p w:rsidR="00E91412" w:rsidRDefault="00E91412" w:rsidP="00E91412">
      <w:pPr>
        <w:tabs>
          <w:tab w:val="left" w:pos="851"/>
        </w:tabs>
        <w:ind w:firstLine="720"/>
        <w:jc w:val="center"/>
      </w:pPr>
      <w:r>
        <w:rPr>
          <w:lang w:val="en-US"/>
        </w:rPr>
        <w:t>Q</w:t>
      </w:r>
      <w:r>
        <w:rPr>
          <w:vertAlign w:val="subscript"/>
        </w:rPr>
        <w:t>ф</w:t>
      </w:r>
      <w:r>
        <w:t xml:space="preserve"> = </w:t>
      </w:r>
      <w:r>
        <w:rPr>
          <w:lang w:val="en-US"/>
        </w:rPr>
        <w:t>N</w:t>
      </w:r>
      <w:r>
        <w:rPr>
          <w:vertAlign w:val="superscript"/>
        </w:rPr>
        <w:t>т</w:t>
      </w:r>
      <w:r>
        <w:rPr>
          <w:vertAlign w:val="subscript"/>
        </w:rPr>
        <w:t>ст.А</w:t>
      </w:r>
      <w:r w:rsidRPr="00E113FD">
        <w:t xml:space="preserve"> </w:t>
      </w:r>
      <w:r>
        <w:rPr>
          <w:lang w:val="en-US"/>
        </w:rPr>
        <w:t>Q</w:t>
      </w:r>
      <w:r>
        <w:rPr>
          <w:vertAlign w:val="subscript"/>
        </w:rPr>
        <w:t>ст.А</w:t>
      </w:r>
      <w:r>
        <w:t xml:space="preserve"> + </w:t>
      </w:r>
      <w:r>
        <w:rPr>
          <w:lang w:val="en-US"/>
        </w:rPr>
        <w:t>N</w:t>
      </w:r>
      <w:r>
        <w:rPr>
          <w:vertAlign w:val="superscript"/>
        </w:rPr>
        <w:t>з</w:t>
      </w:r>
      <w:r>
        <w:rPr>
          <w:vertAlign w:val="subscript"/>
        </w:rPr>
        <w:t>ст.Б</w:t>
      </w:r>
      <w:r w:rsidRPr="00E113FD">
        <w:t xml:space="preserve"> </w:t>
      </w:r>
      <w:r>
        <w:rPr>
          <w:lang w:val="en-US"/>
        </w:rPr>
        <w:t>Q</w:t>
      </w:r>
      <w:r>
        <w:rPr>
          <w:vertAlign w:val="subscript"/>
        </w:rPr>
        <w:t>ст.Б</w:t>
      </w:r>
      <w:r>
        <w:t xml:space="preserve"> = 8</w:t>
      </w:r>
      <w:r>
        <w:sym w:font="Symbol" w:char="F0B4"/>
      </w:r>
      <w:r>
        <w:t xml:space="preserve">7,4 + 9 </w:t>
      </w:r>
      <w:r>
        <w:sym w:font="Symbol" w:char="F0B4"/>
      </w:r>
      <w:r>
        <w:t xml:space="preserve"> 3,7 = 92,5 л/с.</w:t>
      </w:r>
    </w:p>
    <w:p w:rsidR="00E91412" w:rsidRDefault="00E91412" w:rsidP="00E91412">
      <w:pPr>
        <w:tabs>
          <w:tab w:val="left" w:pos="851"/>
        </w:tabs>
        <w:ind w:firstLine="720"/>
        <w:jc w:val="both"/>
      </w:pPr>
      <w:r>
        <w:t>Расход воды из стволов принят при напоре у приборов 40 м ;см. табл. 3.25).</w:t>
      </w:r>
    </w:p>
    <w:p w:rsidR="00E91412" w:rsidRDefault="00E91412" w:rsidP="00E91412">
      <w:pPr>
        <w:pStyle w:val="2"/>
        <w:tabs>
          <w:tab w:val="left" w:pos="851"/>
        </w:tabs>
      </w:pPr>
      <w:r>
        <w:t>5. Проверяем обеспеченность объекта водой.</w:t>
      </w:r>
    </w:p>
    <w:p w:rsidR="00E91412" w:rsidRDefault="00E91412" w:rsidP="00E91412">
      <w:pPr>
        <w:tabs>
          <w:tab w:val="left" w:pos="851"/>
        </w:tabs>
        <w:ind w:left="709"/>
        <w:jc w:val="both"/>
      </w:pPr>
      <w:r>
        <w:t xml:space="preserve">Водоотдача водопровода по акту проверки составляет 96 л/с. Следовательно, объект обеспечен водой для тушения возможного пожара в отсеке № 3, так как </w:t>
      </w:r>
      <w:r>
        <w:rPr>
          <w:lang w:val="en-US"/>
        </w:rPr>
        <w:t>Q</w:t>
      </w:r>
      <w:r>
        <w:rPr>
          <w:vertAlign w:val="subscript"/>
        </w:rPr>
        <w:t>водопров</w:t>
      </w:r>
      <w:r>
        <w:t xml:space="preserve"> = 96 л/с&gt; </w:t>
      </w:r>
      <w:r>
        <w:rPr>
          <w:lang w:val="en-US"/>
        </w:rPr>
        <w:t>Q</w:t>
      </w:r>
      <w:r>
        <w:rPr>
          <w:vertAlign w:val="subscript"/>
        </w:rPr>
        <w:t>ф</w:t>
      </w:r>
      <w:r>
        <w:t xml:space="preserve"> = 92,5 л/с. </w:t>
      </w:r>
    </w:p>
    <w:p w:rsidR="00E91412" w:rsidRDefault="00E91412" w:rsidP="00E91412">
      <w:pPr>
        <w:tabs>
          <w:tab w:val="left" w:pos="851"/>
        </w:tabs>
        <w:ind w:firstLine="720"/>
        <w:jc w:val="both"/>
      </w:pPr>
    </w:p>
    <w:p w:rsidR="00E91412" w:rsidRDefault="00E91412" w:rsidP="00E91412">
      <w:pPr>
        <w:tabs>
          <w:tab w:val="left" w:pos="851"/>
        </w:tabs>
        <w:jc w:val="center"/>
      </w:pPr>
      <w:r>
        <w:object w:dxaOrig="5596" w:dyaOrig="3841">
          <v:shape id="_x0000_i1065" type="#_x0000_t75" style="width:279.3pt;height:192.4pt" o:ole="" fillcolor="window">
            <v:imagedata r:id="rId125" o:title=""/>
          </v:shape>
          <o:OLEObject Type="Embed" ProgID="Word.Picture.8" ShapeID="_x0000_i1065" DrawAspect="Content" ObjectID="_1518736330" r:id="rId126"/>
        </w:object>
      </w:r>
    </w:p>
    <w:p w:rsidR="00E91412" w:rsidRDefault="00E91412" w:rsidP="00E91412">
      <w:pPr>
        <w:pStyle w:val="FR4"/>
        <w:tabs>
          <w:tab w:val="left" w:pos="851"/>
        </w:tabs>
        <w:rPr>
          <w:b/>
          <w:bCs/>
          <w:sz w:val="20"/>
          <w:szCs w:val="20"/>
        </w:rPr>
      </w:pPr>
      <w:r>
        <w:rPr>
          <w:sz w:val="20"/>
          <w:szCs w:val="20"/>
        </w:rPr>
        <w:t>Рис, 7.2. Вариант расстановки сил и средств при тушении возможного пожа</w:t>
      </w:r>
      <w:r>
        <w:rPr>
          <w:sz w:val="20"/>
          <w:szCs w:val="20"/>
        </w:rPr>
        <w:softHyphen/>
        <w:t>ра на базе материально-технического снабжения</w:t>
      </w:r>
    </w:p>
    <w:p w:rsidR="00E91412" w:rsidRDefault="00E91412" w:rsidP="00E91412">
      <w:pPr>
        <w:tabs>
          <w:tab w:val="left" w:pos="851"/>
        </w:tabs>
        <w:ind w:firstLine="720"/>
        <w:jc w:val="both"/>
      </w:pPr>
    </w:p>
    <w:p w:rsidR="00E91412" w:rsidRDefault="00E91412" w:rsidP="00E91412">
      <w:pPr>
        <w:tabs>
          <w:tab w:val="left" w:pos="851"/>
        </w:tabs>
        <w:ind w:firstLine="720"/>
        <w:jc w:val="both"/>
      </w:pPr>
      <w:r>
        <w:t>6. Определяем требуемое количество пожарных машин с учетом Использования насосов по схемам: два ствола А и один ствол Б (рис. 7.2):</w:t>
      </w:r>
    </w:p>
    <w:p w:rsidR="00E91412" w:rsidRDefault="00E91412" w:rsidP="00E91412">
      <w:pPr>
        <w:tabs>
          <w:tab w:val="left" w:pos="851"/>
        </w:tabs>
        <w:ind w:firstLine="720"/>
        <w:jc w:val="center"/>
      </w:pPr>
      <w:r>
        <w:t>N</w:t>
      </w:r>
      <w:r>
        <w:rPr>
          <w:vertAlign w:val="subscript"/>
        </w:rPr>
        <w:t>м</w:t>
      </w:r>
      <w:r>
        <w:t xml:space="preserve"> = </w:t>
      </w:r>
      <w:r>
        <w:rPr>
          <w:lang w:val="en-US"/>
        </w:rPr>
        <w:t>Q</w:t>
      </w:r>
      <w:r>
        <w:rPr>
          <w:vertAlign w:val="subscript"/>
        </w:rPr>
        <w:t>ф</w:t>
      </w:r>
      <w:r>
        <w:t xml:space="preserve"> /</w:t>
      </w:r>
      <w:r w:rsidRPr="00E113FD">
        <w:t xml:space="preserve"> </w:t>
      </w:r>
      <w:r>
        <w:rPr>
          <w:lang w:val="en-US"/>
        </w:rPr>
        <w:t>Q</w:t>
      </w:r>
      <w:r>
        <w:rPr>
          <w:vertAlign w:val="subscript"/>
        </w:rPr>
        <w:t>н</w:t>
      </w:r>
      <w:r>
        <w:t xml:space="preserve">  = 92,5/18,5 = 5 машин;</w:t>
      </w:r>
    </w:p>
    <w:p w:rsidR="00E91412" w:rsidRDefault="00E91412" w:rsidP="00E91412">
      <w:pPr>
        <w:tabs>
          <w:tab w:val="left" w:pos="851"/>
        </w:tabs>
        <w:ind w:firstLine="720"/>
        <w:jc w:val="both"/>
      </w:pPr>
      <w:r>
        <w:t xml:space="preserve">где </w:t>
      </w:r>
      <w:r>
        <w:rPr>
          <w:lang w:val="en-US"/>
        </w:rPr>
        <w:t>Q</w:t>
      </w:r>
      <w:r>
        <w:rPr>
          <w:vertAlign w:val="subscript"/>
        </w:rPr>
        <w:t xml:space="preserve">н </w:t>
      </w:r>
      <w:r>
        <w:t xml:space="preserve"> - водоотдача насоса, равная расходу воды из двух стволов А и одного Б:</w:t>
      </w:r>
    </w:p>
    <w:p w:rsidR="00E91412" w:rsidRDefault="00E91412" w:rsidP="00E91412">
      <w:pPr>
        <w:tabs>
          <w:tab w:val="left" w:pos="851"/>
        </w:tabs>
        <w:ind w:firstLine="720"/>
        <w:jc w:val="both"/>
      </w:pPr>
      <w:r>
        <w:rPr>
          <w:lang w:val="en-US"/>
        </w:rPr>
        <w:t>Q</w:t>
      </w:r>
      <w:r>
        <w:rPr>
          <w:vertAlign w:val="subscript"/>
        </w:rPr>
        <w:t>н</w:t>
      </w:r>
      <w:r>
        <w:t xml:space="preserve"> = N</w:t>
      </w:r>
      <w:r>
        <w:rPr>
          <w:vertAlign w:val="subscript"/>
        </w:rPr>
        <w:t>ст.А</w:t>
      </w:r>
      <w:r>
        <w:t xml:space="preserve"> </w:t>
      </w:r>
      <w:r>
        <w:rPr>
          <w:lang w:val="en-US"/>
        </w:rPr>
        <w:t>Q</w:t>
      </w:r>
      <w:r>
        <w:rPr>
          <w:vertAlign w:val="subscript"/>
        </w:rPr>
        <w:t>ст.А</w:t>
      </w:r>
      <w:r>
        <w:t xml:space="preserve"> + N</w:t>
      </w:r>
      <w:r>
        <w:rPr>
          <w:vertAlign w:val="subscript"/>
        </w:rPr>
        <w:t>ст.Б</w:t>
      </w:r>
      <w:r>
        <w:t xml:space="preserve"> </w:t>
      </w:r>
      <w:r>
        <w:rPr>
          <w:lang w:val="en-US"/>
        </w:rPr>
        <w:t>Q</w:t>
      </w:r>
      <w:r>
        <w:rPr>
          <w:vertAlign w:val="subscript"/>
        </w:rPr>
        <w:t>ст.Б</w:t>
      </w:r>
      <w:r>
        <w:t xml:space="preserve"> = 2 </w:t>
      </w:r>
      <w:r>
        <w:sym w:font="Symbol" w:char="F0B4"/>
      </w:r>
      <w:r>
        <w:t xml:space="preserve"> 7,4 + 1 </w:t>
      </w:r>
      <w:r>
        <w:sym w:font="Symbol" w:char="F0B4"/>
      </w:r>
      <w:r>
        <w:t xml:space="preserve"> 3.7 = 18,5 л/о. </w:t>
      </w:r>
    </w:p>
    <w:p w:rsidR="00E91412" w:rsidRDefault="00E91412" w:rsidP="00E91412">
      <w:pPr>
        <w:tabs>
          <w:tab w:val="left" w:pos="851"/>
        </w:tabs>
        <w:ind w:firstLine="720"/>
        <w:jc w:val="both"/>
      </w:pPr>
      <w:r>
        <w:t>На водопровод можно установить</w:t>
      </w:r>
    </w:p>
    <w:p w:rsidR="00E91412" w:rsidRDefault="00E91412" w:rsidP="00E91412">
      <w:pPr>
        <w:pStyle w:val="FR3"/>
        <w:tabs>
          <w:tab w:val="left" w:pos="851"/>
        </w:tabs>
        <w:spacing w:line="240" w:lineRule="auto"/>
        <w:ind w:firstLine="720"/>
        <w:jc w:val="center"/>
        <w:rPr>
          <w:rFonts w:ascii="Times New Roman" w:hAnsi="Times New Roman" w:cs="Times New Roman"/>
          <w:sz w:val="20"/>
          <w:szCs w:val="20"/>
        </w:rPr>
      </w:pPr>
      <w:r>
        <w:rPr>
          <w:rFonts w:ascii="Times New Roman" w:hAnsi="Times New Roman" w:cs="Times New Roman"/>
          <w:sz w:val="20"/>
          <w:szCs w:val="20"/>
        </w:rPr>
        <w:t>N</w:t>
      </w:r>
      <w:r>
        <w:rPr>
          <w:rFonts w:ascii="Times New Roman" w:hAnsi="Times New Roman" w:cs="Times New Roman"/>
          <w:sz w:val="20"/>
          <w:szCs w:val="20"/>
          <w:vertAlign w:val="subscript"/>
        </w:rPr>
        <w:t>м</w:t>
      </w:r>
      <w:r>
        <w:rPr>
          <w:rFonts w:ascii="Times New Roman" w:hAnsi="Times New Roman" w:cs="Times New Roman"/>
          <w:sz w:val="20"/>
          <w:szCs w:val="20"/>
        </w:rPr>
        <w:t xml:space="preserve"> = </w:t>
      </w:r>
      <w:r>
        <w:rPr>
          <w:rFonts w:ascii="Times New Roman" w:hAnsi="Times New Roman" w:cs="Times New Roman"/>
          <w:sz w:val="20"/>
          <w:szCs w:val="20"/>
          <w:lang w:val="en-US"/>
        </w:rPr>
        <w:t>Q</w:t>
      </w:r>
      <w:r>
        <w:rPr>
          <w:rFonts w:ascii="Times New Roman" w:hAnsi="Times New Roman" w:cs="Times New Roman"/>
          <w:sz w:val="20"/>
          <w:szCs w:val="20"/>
          <w:vertAlign w:val="subscript"/>
        </w:rPr>
        <w:t>водопров</w:t>
      </w:r>
      <w:r>
        <w:rPr>
          <w:rFonts w:ascii="Times New Roman" w:hAnsi="Times New Roman" w:cs="Times New Roman"/>
          <w:sz w:val="20"/>
          <w:szCs w:val="20"/>
        </w:rPr>
        <w:t xml:space="preserve">/ </w:t>
      </w:r>
      <w:r>
        <w:rPr>
          <w:rFonts w:ascii="Times New Roman" w:hAnsi="Times New Roman" w:cs="Times New Roman"/>
          <w:sz w:val="20"/>
          <w:szCs w:val="20"/>
          <w:lang w:val="en-US"/>
        </w:rPr>
        <w:t>Q</w:t>
      </w:r>
      <w:r>
        <w:rPr>
          <w:rFonts w:ascii="Times New Roman" w:hAnsi="Times New Roman" w:cs="Times New Roman"/>
          <w:sz w:val="20"/>
          <w:szCs w:val="20"/>
          <w:vertAlign w:val="subscript"/>
        </w:rPr>
        <w:t>н</w:t>
      </w:r>
      <w:r>
        <w:rPr>
          <w:rFonts w:ascii="Times New Roman" w:hAnsi="Times New Roman" w:cs="Times New Roman"/>
          <w:sz w:val="20"/>
          <w:szCs w:val="20"/>
        </w:rPr>
        <w:t xml:space="preserve">  = 96/18,5 = 5 машин.</w:t>
      </w:r>
    </w:p>
    <w:p w:rsidR="00E91412" w:rsidRDefault="00E91412" w:rsidP="00E91412">
      <w:pPr>
        <w:tabs>
          <w:tab w:val="left" w:pos="851"/>
        </w:tabs>
        <w:ind w:firstLine="720"/>
        <w:jc w:val="both"/>
      </w:pPr>
      <w:r>
        <w:t>Таким образом, можно использовать все пожарные гидранты, [расположенные вокруг корпуса, с учетом подачи воды по избранным схемам боевого развертывания (см. рис. 7.2).</w:t>
      </w:r>
    </w:p>
    <w:p w:rsidR="00E91412" w:rsidRDefault="00E91412" w:rsidP="00E91412">
      <w:pPr>
        <w:tabs>
          <w:tab w:val="left" w:pos="851"/>
        </w:tabs>
        <w:ind w:firstLine="720"/>
        <w:jc w:val="both"/>
      </w:pPr>
      <w:r>
        <w:t>7. Определяем требуемую численность личного состава, поль</w:t>
      </w:r>
      <w:r>
        <w:softHyphen/>
        <w:t>зуясь формулой (5.12) и табл. 5.7:</w:t>
      </w:r>
    </w:p>
    <w:p w:rsidR="00E91412" w:rsidRDefault="00E91412" w:rsidP="00E91412">
      <w:pPr>
        <w:tabs>
          <w:tab w:val="left" w:pos="851"/>
        </w:tabs>
        <w:ind w:firstLine="720"/>
        <w:jc w:val="center"/>
      </w:pPr>
      <w:r>
        <w:t>N</w:t>
      </w:r>
      <w:r>
        <w:rPr>
          <w:vertAlign w:val="subscript"/>
        </w:rPr>
        <w:t>личн.cocт</w:t>
      </w:r>
      <w:r>
        <w:rPr>
          <w:vertAlign w:val="superscript"/>
        </w:rPr>
        <w:t xml:space="preserve"> </w:t>
      </w:r>
      <w:r>
        <w:t>= N</w:t>
      </w:r>
      <w:r>
        <w:rPr>
          <w:vertAlign w:val="subscript"/>
        </w:rPr>
        <w:t>ст.А</w:t>
      </w:r>
      <w:r>
        <w:t xml:space="preserve">  </w:t>
      </w:r>
      <w:r>
        <w:sym w:font="Symbol" w:char="F0B4"/>
      </w:r>
      <w:r>
        <w:t xml:space="preserve"> 3 + N</w:t>
      </w:r>
      <w:r>
        <w:rPr>
          <w:vertAlign w:val="subscript"/>
        </w:rPr>
        <w:t>ст.Б</w:t>
      </w:r>
      <w:r>
        <w:t xml:space="preserve">  2 + N</w:t>
      </w:r>
      <w:r>
        <w:rPr>
          <w:vertAlign w:val="subscript"/>
        </w:rPr>
        <w:t>м</w:t>
      </w:r>
      <w:r>
        <w:t xml:space="preserve">  </w:t>
      </w:r>
      <w:r>
        <w:sym w:font="Symbol" w:char="F0B4"/>
      </w:r>
      <w:r>
        <w:t xml:space="preserve"> l + связные (РТП, НШ, НТ и ЗБУ)=8 </w:t>
      </w:r>
      <w:r>
        <w:sym w:font="Symbol" w:char="F0B4"/>
      </w:r>
      <w:r>
        <w:t xml:space="preserve"> 3 + 7 </w:t>
      </w:r>
      <w:r>
        <w:sym w:font="Symbol" w:char="F0B4"/>
      </w:r>
      <w:r>
        <w:t xml:space="preserve"> 2 + 5 </w:t>
      </w:r>
      <w:r>
        <w:sym w:font="Symbol" w:char="F0B4"/>
      </w:r>
      <w:r>
        <w:t xml:space="preserve"> 1 + 6 = 49 чел.</w:t>
      </w:r>
    </w:p>
    <w:p w:rsidR="00E91412" w:rsidRDefault="00E91412" w:rsidP="00E91412">
      <w:pPr>
        <w:tabs>
          <w:tab w:val="left" w:pos="851"/>
        </w:tabs>
        <w:ind w:firstLine="720"/>
        <w:jc w:val="both"/>
      </w:pPr>
      <w:r>
        <w:t>(Работу с двумя стволами Б на антресолях можно поручить боевому расчету ДПД объекта).</w:t>
      </w:r>
    </w:p>
    <w:p w:rsidR="00E91412" w:rsidRDefault="00E91412" w:rsidP="00E91412">
      <w:pPr>
        <w:tabs>
          <w:tab w:val="left" w:pos="851"/>
        </w:tabs>
        <w:ind w:firstLine="720"/>
        <w:jc w:val="both"/>
      </w:pPr>
      <w:r>
        <w:t>8. Определяем требуемое количество пожарных подразделений  (отделений) основного назначения</w:t>
      </w:r>
    </w:p>
    <w:p w:rsidR="00E91412" w:rsidRDefault="00E91412" w:rsidP="00E91412">
      <w:pPr>
        <w:pStyle w:val="FR3"/>
        <w:tabs>
          <w:tab w:val="left" w:pos="851"/>
        </w:tabs>
        <w:spacing w:line="240" w:lineRule="auto"/>
        <w:ind w:firstLine="720"/>
        <w:jc w:val="center"/>
        <w:rPr>
          <w:rFonts w:ascii="Times New Roman" w:hAnsi="Times New Roman" w:cs="Times New Roman"/>
          <w:sz w:val="20"/>
          <w:szCs w:val="20"/>
        </w:rPr>
      </w:pPr>
      <w:r>
        <w:rPr>
          <w:rFonts w:ascii="Times New Roman" w:hAnsi="Times New Roman" w:cs="Times New Roman"/>
          <w:sz w:val="20"/>
          <w:szCs w:val="20"/>
        </w:rPr>
        <w:t>N</w:t>
      </w:r>
      <w:r>
        <w:rPr>
          <w:rFonts w:ascii="Times New Roman" w:hAnsi="Times New Roman" w:cs="Times New Roman"/>
          <w:sz w:val="20"/>
          <w:szCs w:val="20"/>
          <w:vertAlign w:val="subscript"/>
        </w:rPr>
        <w:t>oтд</w:t>
      </w:r>
      <w:r>
        <w:rPr>
          <w:rFonts w:ascii="Times New Roman" w:hAnsi="Times New Roman" w:cs="Times New Roman"/>
          <w:sz w:val="20"/>
          <w:szCs w:val="20"/>
          <w:vertAlign w:val="superscript"/>
        </w:rPr>
        <w:t xml:space="preserve">  </w:t>
      </w:r>
      <w:r>
        <w:rPr>
          <w:rFonts w:ascii="Times New Roman" w:hAnsi="Times New Roman" w:cs="Times New Roman"/>
          <w:sz w:val="20"/>
          <w:szCs w:val="20"/>
        </w:rPr>
        <w:t>= N</w:t>
      </w:r>
      <w:r>
        <w:rPr>
          <w:rFonts w:ascii="Times New Roman" w:hAnsi="Times New Roman" w:cs="Times New Roman"/>
          <w:sz w:val="20"/>
          <w:szCs w:val="20"/>
          <w:vertAlign w:val="subscript"/>
        </w:rPr>
        <w:t>личн.cocт</w:t>
      </w:r>
      <w:r>
        <w:rPr>
          <w:rFonts w:ascii="Times New Roman" w:hAnsi="Times New Roman" w:cs="Times New Roman"/>
          <w:sz w:val="20"/>
          <w:szCs w:val="20"/>
          <w:vertAlign w:val="superscript"/>
        </w:rPr>
        <w:t xml:space="preserve"> </w:t>
      </w:r>
      <w:r>
        <w:rPr>
          <w:rFonts w:ascii="Times New Roman" w:hAnsi="Times New Roman" w:cs="Times New Roman"/>
          <w:sz w:val="20"/>
          <w:szCs w:val="20"/>
        </w:rPr>
        <w:t>/5 = 49/5 = 10 отделений.</w:t>
      </w:r>
    </w:p>
    <w:p w:rsidR="00E91412" w:rsidRDefault="00E91412" w:rsidP="00E91412">
      <w:pPr>
        <w:tabs>
          <w:tab w:val="left" w:pos="851"/>
        </w:tabs>
        <w:ind w:firstLine="720"/>
        <w:jc w:val="both"/>
      </w:pPr>
      <w:r>
        <w:t>9. Определяем номер вызова подразделений на случай возможного пожара на базе, а также потребность в других силах и средствах:</w:t>
      </w:r>
    </w:p>
    <w:p w:rsidR="00E91412" w:rsidRDefault="00E91412" w:rsidP="00E91412">
      <w:pPr>
        <w:tabs>
          <w:tab w:val="left" w:pos="851"/>
        </w:tabs>
        <w:ind w:firstLine="720"/>
        <w:jc w:val="both"/>
      </w:pPr>
      <w:r>
        <w:t>9.1 По требуемому числу подразделений, согласно гарнизонному расписанию, можно принять вызов № 2 на пожар. При этом пожарных машин будет достаточно, а фактическое количество личного состава с учетом оказания помощи в смежных отсеках и на покрытии корпуса можно компенсировать служащими объекта или дополнительно вызвать одно-два отделения по потребности;</w:t>
      </w:r>
    </w:p>
    <w:p w:rsidR="00E91412" w:rsidRDefault="00E91412" w:rsidP="00E91412">
      <w:pPr>
        <w:pStyle w:val="2"/>
        <w:tabs>
          <w:tab w:val="left" w:pos="851"/>
        </w:tabs>
      </w:pPr>
      <w:r>
        <w:t>9.2 На случай пожара в корпусе базы необходимо предусмотреть вызов по первому сообщению подразделении на автомобилях связи и освещения, а также рукавном (СО и АР). Необходимость увлечения других специальных подразделений определяет руководитель тушения пожара (РТП), исходя из обстановки.</w:t>
      </w:r>
    </w:p>
    <w:p w:rsidR="00E91412" w:rsidRDefault="00E91412" w:rsidP="00E91412">
      <w:pPr>
        <w:tabs>
          <w:tab w:val="left" w:pos="851"/>
        </w:tabs>
        <w:ind w:firstLine="720"/>
        <w:jc w:val="both"/>
      </w:pPr>
      <w:r>
        <w:t>9.3. Учитывая возможность проведения больших работ по эвакуации материальных ценностей, предусмотреть вызов военнослужащих через военного коменданта гарнизона, а также использование технических средств базы. Требуемое число военнослужащих и необходимость их вызова определяет РТП на месте, исходя из оценки обстановки на пожаре.</w:t>
      </w:r>
    </w:p>
    <w:p w:rsidR="00E91412" w:rsidRDefault="00E91412" w:rsidP="00E91412">
      <w:pPr>
        <w:tabs>
          <w:tab w:val="left" w:pos="851"/>
        </w:tabs>
        <w:ind w:firstLine="720"/>
        <w:jc w:val="both"/>
      </w:pPr>
      <w:r>
        <w:t>10. Составляем таблицу данных о развитии и тушении возможного пожара на базе. Для этого примем пять промежутков времени, что соответствует периоду сосредоточения сил и средств гарнизона по вызову №2 (см. табл. 7.1). Рекомендации начальнику тыла (НТ) приведены в табл. 7.2.</w:t>
      </w:r>
    </w:p>
    <w:p w:rsidR="00E91412" w:rsidRDefault="00E91412" w:rsidP="00E91412">
      <w:pPr>
        <w:pStyle w:val="FR4"/>
        <w:tabs>
          <w:tab w:val="left" w:pos="851"/>
        </w:tabs>
        <w:rPr>
          <w:sz w:val="20"/>
          <w:szCs w:val="20"/>
        </w:rPr>
      </w:pPr>
      <w:r>
        <w:rPr>
          <w:sz w:val="20"/>
          <w:szCs w:val="20"/>
        </w:rPr>
        <w:br w:type="page"/>
      </w:r>
      <w:r>
        <w:rPr>
          <w:sz w:val="20"/>
          <w:szCs w:val="20"/>
        </w:rPr>
        <w:lastRenderedPageBreak/>
        <w:t>ТАБЛИЦА 7.1. ДАННЫЕ О РАЗВИТИИ И ТУШЕНИИ ВОЗМОЖНОГО ПОЖАРА НА БАЗЕ МАТЕРИАЛЬНО-ТЕХНИЧЕСКОГО СНАБЖЕНИЯ</w:t>
      </w:r>
    </w:p>
    <w:p w:rsidR="00E91412" w:rsidRDefault="00E91412" w:rsidP="00E91412">
      <w:pPr>
        <w:pStyle w:val="FR4"/>
        <w:tabs>
          <w:tab w:val="left" w:pos="851"/>
        </w:tabs>
        <w:ind w:firstLine="720"/>
        <w:jc w:val="both"/>
        <w:rPr>
          <w:sz w:val="20"/>
          <w:szCs w:val="20"/>
        </w:rPr>
      </w:pPr>
    </w:p>
    <w:tbl>
      <w:tblPr>
        <w:tblW w:w="0" w:type="auto"/>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7"/>
        <w:gridCol w:w="1559"/>
        <w:gridCol w:w="567"/>
        <w:gridCol w:w="744"/>
        <w:gridCol w:w="744"/>
        <w:gridCol w:w="744"/>
        <w:gridCol w:w="745"/>
        <w:gridCol w:w="709"/>
        <w:gridCol w:w="3260"/>
      </w:tblGrid>
      <w:tr w:rsidR="00E91412" w:rsidTr="00DE404F">
        <w:trPr>
          <w:cantSplit/>
        </w:trPr>
        <w:tc>
          <w:tcPr>
            <w:tcW w:w="727" w:type="dxa"/>
            <w:vMerge w:val="restart"/>
            <w:textDirection w:val="btLr"/>
          </w:tcPr>
          <w:p w:rsidR="00E91412" w:rsidRDefault="00E91412" w:rsidP="00DE404F">
            <w:pPr>
              <w:pStyle w:val="FR4"/>
              <w:tabs>
                <w:tab w:val="left" w:pos="851"/>
              </w:tabs>
              <w:ind w:left="113" w:right="113"/>
              <w:rPr>
                <w:sz w:val="16"/>
                <w:szCs w:val="16"/>
              </w:rPr>
            </w:pPr>
            <w:r>
              <w:rPr>
                <w:sz w:val="16"/>
                <w:szCs w:val="16"/>
              </w:rPr>
              <w:t>Время от начала развития пожара, мин</w:t>
            </w:r>
          </w:p>
        </w:tc>
        <w:tc>
          <w:tcPr>
            <w:tcW w:w="1559" w:type="dxa"/>
            <w:vMerge w:val="restart"/>
          </w:tcPr>
          <w:p w:rsidR="00E91412" w:rsidRDefault="00E91412" w:rsidP="00DE404F">
            <w:pPr>
              <w:pStyle w:val="FR4"/>
              <w:tabs>
                <w:tab w:val="left" w:pos="851"/>
              </w:tabs>
              <w:rPr>
                <w:sz w:val="20"/>
                <w:szCs w:val="20"/>
              </w:rPr>
            </w:pPr>
          </w:p>
          <w:p w:rsidR="00E91412" w:rsidRDefault="00E91412" w:rsidP="00DE404F">
            <w:pPr>
              <w:pStyle w:val="FR4"/>
              <w:tabs>
                <w:tab w:val="left" w:pos="851"/>
              </w:tabs>
              <w:rPr>
                <w:sz w:val="20"/>
                <w:szCs w:val="20"/>
              </w:rPr>
            </w:pPr>
          </w:p>
          <w:p w:rsidR="00E91412" w:rsidRDefault="00E91412" w:rsidP="00DE404F">
            <w:pPr>
              <w:pStyle w:val="FR4"/>
              <w:tabs>
                <w:tab w:val="left" w:pos="851"/>
              </w:tabs>
              <w:rPr>
                <w:sz w:val="20"/>
                <w:szCs w:val="20"/>
              </w:rPr>
            </w:pPr>
            <w:r>
              <w:rPr>
                <w:sz w:val="20"/>
                <w:szCs w:val="20"/>
              </w:rPr>
              <w:t>Возможная обстановка пожара</w:t>
            </w:r>
          </w:p>
        </w:tc>
        <w:tc>
          <w:tcPr>
            <w:tcW w:w="567" w:type="dxa"/>
            <w:vMerge w:val="restart"/>
            <w:textDirection w:val="btLr"/>
          </w:tcPr>
          <w:p w:rsidR="00E91412" w:rsidRDefault="00E91412" w:rsidP="00DE404F">
            <w:pPr>
              <w:pStyle w:val="FR4"/>
              <w:tabs>
                <w:tab w:val="left" w:pos="851"/>
              </w:tabs>
              <w:ind w:left="113" w:right="113"/>
              <w:rPr>
                <w:sz w:val="16"/>
                <w:szCs w:val="16"/>
                <w:lang w:val="en-US"/>
              </w:rPr>
            </w:pPr>
          </w:p>
          <w:p w:rsidR="00E91412" w:rsidRDefault="00E91412" w:rsidP="00DE404F">
            <w:pPr>
              <w:pStyle w:val="FR4"/>
              <w:tabs>
                <w:tab w:val="left" w:pos="851"/>
              </w:tabs>
              <w:ind w:left="113" w:right="113"/>
              <w:rPr>
                <w:sz w:val="16"/>
                <w:szCs w:val="16"/>
                <w:lang w:val="en-US"/>
              </w:rPr>
            </w:pPr>
            <w:r>
              <w:rPr>
                <w:sz w:val="16"/>
                <w:szCs w:val="16"/>
                <w:lang w:val="en-US"/>
              </w:rPr>
              <w:t>Q</w:t>
            </w:r>
            <w:r>
              <w:rPr>
                <w:sz w:val="16"/>
                <w:szCs w:val="16"/>
                <w:vertAlign w:val="subscript"/>
                <w:lang w:val="en-US"/>
              </w:rPr>
              <w:t xml:space="preserve">тр </w:t>
            </w:r>
            <w:r>
              <w:rPr>
                <w:sz w:val="16"/>
                <w:szCs w:val="16"/>
                <w:lang w:val="en-US"/>
              </w:rPr>
              <w:t>, л/с</w:t>
            </w:r>
          </w:p>
        </w:tc>
        <w:tc>
          <w:tcPr>
            <w:tcW w:w="2977" w:type="dxa"/>
            <w:gridSpan w:val="4"/>
          </w:tcPr>
          <w:p w:rsidR="00E91412" w:rsidRDefault="00E91412" w:rsidP="00DE404F">
            <w:pPr>
              <w:pStyle w:val="FR4"/>
              <w:tabs>
                <w:tab w:val="left" w:pos="851"/>
              </w:tabs>
              <w:rPr>
                <w:sz w:val="20"/>
                <w:szCs w:val="20"/>
              </w:rPr>
            </w:pPr>
            <w:r>
              <w:rPr>
                <w:sz w:val="20"/>
                <w:szCs w:val="20"/>
              </w:rPr>
              <w:t>Введено стволов на тушение и защиту</w:t>
            </w:r>
          </w:p>
        </w:tc>
        <w:tc>
          <w:tcPr>
            <w:tcW w:w="709" w:type="dxa"/>
            <w:vMerge w:val="restart"/>
            <w:textDirection w:val="btLr"/>
          </w:tcPr>
          <w:p w:rsidR="00E91412" w:rsidRPr="00E113FD" w:rsidRDefault="00E91412" w:rsidP="00DE404F">
            <w:pPr>
              <w:pStyle w:val="FR4"/>
              <w:tabs>
                <w:tab w:val="left" w:pos="851"/>
              </w:tabs>
              <w:ind w:left="113" w:right="113"/>
              <w:rPr>
                <w:sz w:val="16"/>
                <w:szCs w:val="16"/>
              </w:rPr>
            </w:pPr>
          </w:p>
          <w:p w:rsidR="00E91412" w:rsidRDefault="00E91412" w:rsidP="00DE404F">
            <w:pPr>
              <w:pStyle w:val="FR4"/>
              <w:tabs>
                <w:tab w:val="left" w:pos="851"/>
              </w:tabs>
              <w:ind w:left="113" w:right="113"/>
              <w:rPr>
                <w:b/>
                <w:bCs/>
                <w:sz w:val="20"/>
                <w:szCs w:val="20"/>
              </w:rPr>
            </w:pPr>
            <w:r>
              <w:rPr>
                <w:sz w:val="16"/>
                <w:szCs w:val="16"/>
                <w:lang w:val="en-US"/>
              </w:rPr>
              <w:t>Q</w:t>
            </w:r>
            <w:r>
              <w:rPr>
                <w:sz w:val="16"/>
                <w:szCs w:val="16"/>
                <w:vertAlign w:val="subscript"/>
                <w:lang w:val="en-US"/>
              </w:rPr>
              <w:t xml:space="preserve">ф. </w:t>
            </w:r>
            <w:r>
              <w:rPr>
                <w:sz w:val="16"/>
                <w:szCs w:val="16"/>
                <w:lang w:val="en-US"/>
              </w:rPr>
              <w:t xml:space="preserve"> л/с</w:t>
            </w:r>
          </w:p>
        </w:tc>
        <w:tc>
          <w:tcPr>
            <w:tcW w:w="3260" w:type="dxa"/>
            <w:vMerge w:val="restart"/>
          </w:tcPr>
          <w:p w:rsidR="00E91412" w:rsidRDefault="00E91412" w:rsidP="00DE404F">
            <w:pPr>
              <w:pStyle w:val="FR4"/>
              <w:tabs>
                <w:tab w:val="left" w:pos="851"/>
              </w:tabs>
              <w:rPr>
                <w:sz w:val="20"/>
                <w:szCs w:val="20"/>
              </w:rPr>
            </w:pPr>
          </w:p>
          <w:p w:rsidR="00E91412" w:rsidRDefault="00E91412" w:rsidP="00DE404F">
            <w:pPr>
              <w:pStyle w:val="FR4"/>
              <w:tabs>
                <w:tab w:val="left" w:pos="851"/>
              </w:tabs>
              <w:rPr>
                <w:sz w:val="20"/>
                <w:szCs w:val="20"/>
              </w:rPr>
            </w:pPr>
          </w:p>
          <w:p w:rsidR="00E91412" w:rsidRDefault="00E91412" w:rsidP="00DE404F">
            <w:pPr>
              <w:pStyle w:val="FR4"/>
              <w:tabs>
                <w:tab w:val="left" w:pos="851"/>
              </w:tabs>
              <w:rPr>
                <w:sz w:val="20"/>
                <w:szCs w:val="20"/>
              </w:rPr>
            </w:pPr>
          </w:p>
          <w:p w:rsidR="00E91412" w:rsidRDefault="00E91412" w:rsidP="00DE404F">
            <w:pPr>
              <w:pStyle w:val="FR4"/>
              <w:tabs>
                <w:tab w:val="left" w:pos="851"/>
              </w:tabs>
              <w:rPr>
                <w:sz w:val="20"/>
                <w:szCs w:val="20"/>
              </w:rPr>
            </w:pPr>
            <w:r>
              <w:rPr>
                <w:sz w:val="20"/>
                <w:szCs w:val="20"/>
              </w:rPr>
              <w:t>Рекомендации РТП</w:t>
            </w:r>
          </w:p>
        </w:tc>
      </w:tr>
      <w:tr w:rsidR="00E91412" w:rsidTr="00DE404F">
        <w:trPr>
          <w:cantSplit/>
          <w:trHeight w:val="1418"/>
        </w:trPr>
        <w:tc>
          <w:tcPr>
            <w:tcW w:w="727" w:type="dxa"/>
            <w:vMerge/>
          </w:tcPr>
          <w:p w:rsidR="00E91412" w:rsidRDefault="00E91412" w:rsidP="00DE404F">
            <w:pPr>
              <w:pStyle w:val="FR4"/>
              <w:tabs>
                <w:tab w:val="left" w:pos="851"/>
              </w:tabs>
              <w:jc w:val="both"/>
              <w:rPr>
                <w:b/>
                <w:bCs/>
                <w:sz w:val="20"/>
                <w:szCs w:val="20"/>
              </w:rPr>
            </w:pPr>
          </w:p>
        </w:tc>
        <w:tc>
          <w:tcPr>
            <w:tcW w:w="1559" w:type="dxa"/>
            <w:vMerge/>
          </w:tcPr>
          <w:p w:rsidR="00E91412" w:rsidRDefault="00E91412" w:rsidP="00DE404F">
            <w:pPr>
              <w:pStyle w:val="FR4"/>
              <w:tabs>
                <w:tab w:val="left" w:pos="851"/>
              </w:tabs>
              <w:jc w:val="both"/>
              <w:rPr>
                <w:b/>
                <w:bCs/>
                <w:sz w:val="20"/>
                <w:szCs w:val="20"/>
              </w:rPr>
            </w:pPr>
          </w:p>
        </w:tc>
        <w:tc>
          <w:tcPr>
            <w:tcW w:w="567" w:type="dxa"/>
            <w:vMerge/>
          </w:tcPr>
          <w:p w:rsidR="00E91412" w:rsidRDefault="00E91412" w:rsidP="00DE404F">
            <w:pPr>
              <w:pStyle w:val="FR4"/>
              <w:tabs>
                <w:tab w:val="left" w:pos="851"/>
              </w:tabs>
              <w:jc w:val="both"/>
              <w:rPr>
                <w:b/>
                <w:bCs/>
                <w:sz w:val="20"/>
                <w:szCs w:val="20"/>
              </w:rPr>
            </w:pPr>
          </w:p>
        </w:tc>
        <w:tc>
          <w:tcPr>
            <w:tcW w:w="744" w:type="dxa"/>
          </w:tcPr>
          <w:p w:rsidR="00E91412" w:rsidRDefault="00E91412" w:rsidP="00DE404F">
            <w:pPr>
              <w:pStyle w:val="FR4"/>
              <w:tabs>
                <w:tab w:val="left" w:pos="851"/>
              </w:tabs>
              <w:rPr>
                <w:sz w:val="20"/>
                <w:szCs w:val="20"/>
              </w:rPr>
            </w:pPr>
          </w:p>
          <w:p w:rsidR="00E91412" w:rsidRDefault="00E91412" w:rsidP="00DE404F">
            <w:pPr>
              <w:pStyle w:val="FR4"/>
              <w:tabs>
                <w:tab w:val="left" w:pos="851"/>
              </w:tabs>
              <w:rPr>
                <w:sz w:val="20"/>
                <w:szCs w:val="20"/>
              </w:rPr>
            </w:pPr>
          </w:p>
          <w:p w:rsidR="00E91412" w:rsidRDefault="00E91412" w:rsidP="00DE404F">
            <w:pPr>
              <w:pStyle w:val="FR4"/>
              <w:tabs>
                <w:tab w:val="left" w:pos="851"/>
              </w:tabs>
              <w:rPr>
                <w:sz w:val="20"/>
                <w:szCs w:val="20"/>
              </w:rPr>
            </w:pPr>
            <w:r>
              <w:rPr>
                <w:sz w:val="20"/>
                <w:szCs w:val="20"/>
              </w:rPr>
              <w:t>Б</w:t>
            </w:r>
          </w:p>
        </w:tc>
        <w:tc>
          <w:tcPr>
            <w:tcW w:w="744" w:type="dxa"/>
          </w:tcPr>
          <w:p w:rsidR="00E91412" w:rsidRDefault="00E91412" w:rsidP="00DE404F">
            <w:pPr>
              <w:pStyle w:val="FR4"/>
              <w:tabs>
                <w:tab w:val="left" w:pos="851"/>
              </w:tabs>
              <w:rPr>
                <w:sz w:val="20"/>
                <w:szCs w:val="20"/>
              </w:rPr>
            </w:pPr>
          </w:p>
          <w:p w:rsidR="00E91412" w:rsidRDefault="00E91412" w:rsidP="00DE404F">
            <w:pPr>
              <w:pStyle w:val="FR4"/>
              <w:tabs>
                <w:tab w:val="left" w:pos="851"/>
              </w:tabs>
              <w:rPr>
                <w:sz w:val="20"/>
                <w:szCs w:val="20"/>
              </w:rPr>
            </w:pPr>
          </w:p>
          <w:p w:rsidR="00E91412" w:rsidRDefault="00E91412" w:rsidP="00DE404F">
            <w:pPr>
              <w:pStyle w:val="FR4"/>
              <w:tabs>
                <w:tab w:val="left" w:pos="851"/>
              </w:tabs>
              <w:rPr>
                <w:sz w:val="20"/>
                <w:szCs w:val="20"/>
              </w:rPr>
            </w:pPr>
            <w:r>
              <w:rPr>
                <w:sz w:val="20"/>
                <w:szCs w:val="20"/>
              </w:rPr>
              <w:t>А</w:t>
            </w:r>
          </w:p>
        </w:tc>
        <w:tc>
          <w:tcPr>
            <w:tcW w:w="744" w:type="dxa"/>
          </w:tcPr>
          <w:p w:rsidR="00E91412" w:rsidRDefault="00E91412" w:rsidP="00DE404F">
            <w:pPr>
              <w:pStyle w:val="FR4"/>
              <w:tabs>
                <w:tab w:val="left" w:pos="851"/>
              </w:tabs>
              <w:rPr>
                <w:sz w:val="20"/>
                <w:szCs w:val="20"/>
              </w:rPr>
            </w:pPr>
          </w:p>
          <w:p w:rsidR="00E91412" w:rsidRDefault="00E91412" w:rsidP="00DE404F">
            <w:pPr>
              <w:pStyle w:val="FR4"/>
              <w:tabs>
                <w:tab w:val="left" w:pos="851"/>
              </w:tabs>
              <w:rPr>
                <w:sz w:val="20"/>
                <w:szCs w:val="20"/>
              </w:rPr>
            </w:pPr>
          </w:p>
          <w:p w:rsidR="00E91412" w:rsidRDefault="00E91412" w:rsidP="00DE404F">
            <w:pPr>
              <w:pStyle w:val="FR4"/>
              <w:tabs>
                <w:tab w:val="left" w:pos="851"/>
              </w:tabs>
              <w:rPr>
                <w:sz w:val="20"/>
                <w:szCs w:val="20"/>
              </w:rPr>
            </w:pPr>
            <w:r>
              <w:rPr>
                <w:sz w:val="20"/>
                <w:szCs w:val="20"/>
              </w:rPr>
              <w:t>Л</w:t>
            </w:r>
          </w:p>
        </w:tc>
        <w:tc>
          <w:tcPr>
            <w:tcW w:w="745" w:type="dxa"/>
          </w:tcPr>
          <w:p w:rsidR="00E91412" w:rsidRDefault="00E91412" w:rsidP="00DE404F">
            <w:pPr>
              <w:pStyle w:val="FR4"/>
              <w:tabs>
                <w:tab w:val="left" w:pos="851"/>
              </w:tabs>
              <w:rPr>
                <w:sz w:val="20"/>
                <w:szCs w:val="20"/>
              </w:rPr>
            </w:pPr>
          </w:p>
          <w:p w:rsidR="00E91412" w:rsidRDefault="00E91412" w:rsidP="00DE404F">
            <w:pPr>
              <w:pStyle w:val="FR4"/>
              <w:tabs>
                <w:tab w:val="left" w:pos="851"/>
              </w:tabs>
              <w:rPr>
                <w:sz w:val="20"/>
                <w:szCs w:val="20"/>
              </w:rPr>
            </w:pPr>
          </w:p>
          <w:p w:rsidR="00E91412" w:rsidRDefault="00E91412" w:rsidP="00DE404F">
            <w:pPr>
              <w:pStyle w:val="FR4"/>
              <w:tabs>
                <w:tab w:val="left" w:pos="851"/>
              </w:tabs>
              <w:rPr>
                <w:sz w:val="20"/>
                <w:szCs w:val="20"/>
              </w:rPr>
            </w:pPr>
            <w:r>
              <w:rPr>
                <w:sz w:val="20"/>
                <w:szCs w:val="20"/>
              </w:rPr>
              <w:t>ГПС, СВП</w:t>
            </w:r>
          </w:p>
        </w:tc>
        <w:tc>
          <w:tcPr>
            <w:tcW w:w="709" w:type="dxa"/>
            <w:vMerge/>
          </w:tcPr>
          <w:p w:rsidR="00E91412" w:rsidRDefault="00E91412" w:rsidP="00DE404F">
            <w:pPr>
              <w:pStyle w:val="FR4"/>
              <w:tabs>
                <w:tab w:val="left" w:pos="851"/>
              </w:tabs>
              <w:jc w:val="both"/>
              <w:rPr>
                <w:b/>
                <w:bCs/>
                <w:sz w:val="20"/>
                <w:szCs w:val="20"/>
              </w:rPr>
            </w:pPr>
          </w:p>
        </w:tc>
        <w:tc>
          <w:tcPr>
            <w:tcW w:w="3260" w:type="dxa"/>
            <w:vMerge/>
          </w:tcPr>
          <w:p w:rsidR="00E91412" w:rsidRDefault="00E91412" w:rsidP="00DE404F">
            <w:pPr>
              <w:pStyle w:val="FR4"/>
              <w:tabs>
                <w:tab w:val="left" w:pos="851"/>
              </w:tabs>
              <w:jc w:val="both"/>
              <w:rPr>
                <w:b/>
                <w:bCs/>
                <w:sz w:val="20"/>
                <w:szCs w:val="20"/>
              </w:rPr>
            </w:pPr>
          </w:p>
        </w:tc>
      </w:tr>
      <w:tr w:rsidR="00E91412" w:rsidTr="00DE404F">
        <w:tc>
          <w:tcPr>
            <w:tcW w:w="727" w:type="dxa"/>
          </w:tcPr>
          <w:p w:rsidR="00E91412" w:rsidRDefault="00E91412" w:rsidP="00DE404F">
            <w:pPr>
              <w:pStyle w:val="FR4"/>
              <w:tabs>
                <w:tab w:val="left" w:pos="851"/>
              </w:tabs>
              <w:jc w:val="both"/>
              <w:rPr>
                <w:b/>
                <w:bCs/>
                <w:sz w:val="20"/>
                <w:szCs w:val="20"/>
              </w:rPr>
            </w:pPr>
            <w:r>
              <w:rPr>
                <w:sz w:val="20"/>
                <w:szCs w:val="20"/>
              </w:rPr>
              <w:t>Ч.27</w:t>
            </w:r>
          </w:p>
        </w:tc>
        <w:tc>
          <w:tcPr>
            <w:tcW w:w="1559" w:type="dxa"/>
          </w:tcPr>
          <w:p w:rsidR="00E91412" w:rsidRDefault="00E91412" w:rsidP="00DE404F">
            <w:pPr>
              <w:pStyle w:val="FR4"/>
              <w:tabs>
                <w:tab w:val="left" w:pos="851"/>
              </w:tabs>
              <w:jc w:val="both"/>
              <w:rPr>
                <w:b/>
                <w:bCs/>
                <w:sz w:val="20"/>
                <w:szCs w:val="20"/>
              </w:rPr>
            </w:pPr>
            <w:r>
              <w:rPr>
                <w:sz w:val="20"/>
                <w:szCs w:val="20"/>
              </w:rPr>
              <w:t>В средней части отсека горят материальные цен</w:t>
            </w:r>
            <w:r>
              <w:rPr>
                <w:sz w:val="20"/>
                <w:szCs w:val="20"/>
              </w:rPr>
              <w:softHyphen/>
              <w:t>ности:</w:t>
            </w:r>
          </w:p>
          <w:p w:rsidR="00E91412" w:rsidRPr="00E113FD" w:rsidRDefault="00E91412" w:rsidP="00DE404F">
            <w:pPr>
              <w:pStyle w:val="FR4"/>
              <w:tabs>
                <w:tab w:val="left" w:pos="851"/>
              </w:tabs>
              <w:jc w:val="both"/>
              <w:rPr>
                <w:b/>
                <w:bCs/>
                <w:sz w:val="20"/>
                <w:szCs w:val="20"/>
              </w:rPr>
            </w:pPr>
            <w:r>
              <w:rPr>
                <w:sz w:val="20"/>
                <w:szCs w:val="20"/>
                <w:lang w:val="en-US"/>
              </w:rPr>
              <w:t>S</w:t>
            </w:r>
            <w:r w:rsidRPr="00E113FD">
              <w:rPr>
                <w:sz w:val="20"/>
                <w:szCs w:val="20"/>
                <w:vertAlign w:val="subscript"/>
              </w:rPr>
              <w:t>п</w:t>
            </w:r>
            <w:r>
              <w:rPr>
                <w:sz w:val="20"/>
                <w:szCs w:val="20"/>
              </w:rPr>
              <w:t xml:space="preserve"> = 1231м</w:t>
            </w:r>
            <w:r w:rsidRPr="00E113FD">
              <w:rPr>
                <w:sz w:val="20"/>
                <w:szCs w:val="20"/>
                <w:vertAlign w:val="superscript"/>
              </w:rPr>
              <w:t>2</w:t>
            </w:r>
            <w:r w:rsidRPr="00E113FD">
              <w:rPr>
                <w:sz w:val="20"/>
                <w:szCs w:val="20"/>
              </w:rPr>
              <w:t xml:space="preserve">; </w:t>
            </w:r>
          </w:p>
          <w:p w:rsidR="00E91412" w:rsidRPr="00E113FD" w:rsidRDefault="00E91412" w:rsidP="00DE404F">
            <w:pPr>
              <w:pStyle w:val="FR4"/>
              <w:tabs>
                <w:tab w:val="left" w:pos="851"/>
              </w:tabs>
              <w:jc w:val="both"/>
              <w:rPr>
                <w:b/>
                <w:bCs/>
                <w:sz w:val="20"/>
                <w:szCs w:val="20"/>
              </w:rPr>
            </w:pPr>
            <w:r>
              <w:rPr>
                <w:sz w:val="20"/>
                <w:szCs w:val="20"/>
                <w:lang w:val="en-US"/>
              </w:rPr>
              <w:t>S</w:t>
            </w:r>
            <w:r w:rsidRPr="00E113FD">
              <w:rPr>
                <w:sz w:val="20"/>
                <w:szCs w:val="20"/>
                <w:vertAlign w:val="subscript"/>
              </w:rPr>
              <w:t xml:space="preserve">т </w:t>
            </w:r>
            <w:r w:rsidRPr="00E113FD">
              <w:rPr>
                <w:sz w:val="20"/>
                <w:szCs w:val="20"/>
              </w:rPr>
              <w:t xml:space="preserve">= 543 </w:t>
            </w:r>
            <w:r>
              <w:rPr>
                <w:sz w:val="20"/>
                <w:szCs w:val="20"/>
              </w:rPr>
              <w:t>м</w:t>
            </w:r>
            <w:r w:rsidRPr="00E113FD">
              <w:rPr>
                <w:sz w:val="20"/>
                <w:szCs w:val="20"/>
                <w:vertAlign w:val="superscript"/>
              </w:rPr>
              <w:t>2</w:t>
            </w:r>
            <w:r w:rsidRPr="00E113FD">
              <w:rPr>
                <w:sz w:val="20"/>
                <w:szCs w:val="20"/>
              </w:rPr>
              <w:t xml:space="preserve">. </w:t>
            </w:r>
          </w:p>
          <w:p w:rsidR="00E91412" w:rsidRDefault="00E91412" w:rsidP="00DE404F">
            <w:pPr>
              <w:pStyle w:val="FR4"/>
              <w:tabs>
                <w:tab w:val="left" w:pos="851"/>
              </w:tabs>
              <w:jc w:val="both"/>
              <w:rPr>
                <w:b/>
                <w:bCs/>
                <w:sz w:val="20"/>
                <w:szCs w:val="20"/>
              </w:rPr>
            </w:pPr>
            <w:r>
              <w:rPr>
                <w:sz w:val="20"/>
                <w:szCs w:val="20"/>
              </w:rPr>
              <w:t>На пожар прибыл караул ППЧ-53</w:t>
            </w:r>
          </w:p>
        </w:tc>
        <w:tc>
          <w:tcPr>
            <w:tcW w:w="567" w:type="dxa"/>
          </w:tcPr>
          <w:p w:rsidR="00E91412" w:rsidRDefault="00E91412" w:rsidP="00DE404F">
            <w:pPr>
              <w:pStyle w:val="FR4"/>
              <w:tabs>
                <w:tab w:val="left" w:pos="851"/>
              </w:tabs>
              <w:jc w:val="both"/>
              <w:rPr>
                <w:b/>
                <w:bCs/>
                <w:sz w:val="20"/>
                <w:szCs w:val="20"/>
              </w:rPr>
            </w:pPr>
          </w:p>
        </w:tc>
        <w:tc>
          <w:tcPr>
            <w:tcW w:w="744" w:type="dxa"/>
          </w:tcPr>
          <w:p w:rsidR="00E91412" w:rsidRDefault="00E91412" w:rsidP="00DE404F">
            <w:pPr>
              <w:pStyle w:val="FR4"/>
              <w:tabs>
                <w:tab w:val="left" w:pos="851"/>
              </w:tabs>
              <w:jc w:val="both"/>
              <w:rPr>
                <w:b/>
                <w:bCs/>
                <w:sz w:val="20"/>
                <w:szCs w:val="20"/>
              </w:rPr>
            </w:pPr>
          </w:p>
        </w:tc>
        <w:tc>
          <w:tcPr>
            <w:tcW w:w="744" w:type="dxa"/>
          </w:tcPr>
          <w:p w:rsidR="00E91412" w:rsidRDefault="00E91412" w:rsidP="00DE404F">
            <w:pPr>
              <w:pStyle w:val="FR4"/>
              <w:tabs>
                <w:tab w:val="left" w:pos="851"/>
              </w:tabs>
              <w:jc w:val="both"/>
              <w:rPr>
                <w:b/>
                <w:bCs/>
                <w:sz w:val="20"/>
                <w:szCs w:val="20"/>
              </w:rPr>
            </w:pPr>
          </w:p>
        </w:tc>
        <w:tc>
          <w:tcPr>
            <w:tcW w:w="744" w:type="dxa"/>
          </w:tcPr>
          <w:p w:rsidR="00E91412" w:rsidRDefault="00E91412" w:rsidP="00DE404F">
            <w:pPr>
              <w:pStyle w:val="FR4"/>
              <w:tabs>
                <w:tab w:val="left" w:pos="851"/>
              </w:tabs>
              <w:jc w:val="both"/>
              <w:rPr>
                <w:b/>
                <w:bCs/>
                <w:sz w:val="20"/>
                <w:szCs w:val="20"/>
              </w:rPr>
            </w:pPr>
          </w:p>
        </w:tc>
        <w:tc>
          <w:tcPr>
            <w:tcW w:w="745" w:type="dxa"/>
          </w:tcPr>
          <w:p w:rsidR="00E91412" w:rsidRDefault="00E91412" w:rsidP="00DE404F">
            <w:pPr>
              <w:pStyle w:val="FR4"/>
              <w:tabs>
                <w:tab w:val="left" w:pos="851"/>
              </w:tabs>
              <w:jc w:val="both"/>
              <w:rPr>
                <w:b/>
                <w:bCs/>
                <w:sz w:val="20"/>
                <w:szCs w:val="20"/>
              </w:rPr>
            </w:pPr>
          </w:p>
        </w:tc>
        <w:tc>
          <w:tcPr>
            <w:tcW w:w="709" w:type="dxa"/>
          </w:tcPr>
          <w:p w:rsidR="00E91412" w:rsidRDefault="00E91412" w:rsidP="00DE404F">
            <w:pPr>
              <w:pStyle w:val="FR4"/>
              <w:tabs>
                <w:tab w:val="left" w:pos="851"/>
              </w:tabs>
              <w:jc w:val="both"/>
              <w:rPr>
                <w:b/>
                <w:bCs/>
                <w:sz w:val="20"/>
                <w:szCs w:val="20"/>
              </w:rPr>
            </w:pPr>
          </w:p>
        </w:tc>
        <w:tc>
          <w:tcPr>
            <w:tcW w:w="3260" w:type="dxa"/>
          </w:tcPr>
          <w:p w:rsidR="00E91412" w:rsidRDefault="00E91412" w:rsidP="00DE404F">
            <w:pPr>
              <w:pStyle w:val="FR4"/>
              <w:tabs>
                <w:tab w:val="left" w:pos="851"/>
              </w:tabs>
              <w:jc w:val="both"/>
              <w:rPr>
                <w:b/>
                <w:bCs/>
                <w:sz w:val="20"/>
                <w:szCs w:val="20"/>
              </w:rPr>
            </w:pPr>
            <w:r>
              <w:rPr>
                <w:sz w:val="20"/>
                <w:szCs w:val="20"/>
              </w:rPr>
              <w:t>1. АЦ ППЧ-53 установить на ПГ-2 и подать два ствола А на тушение в отсе</w:t>
            </w:r>
            <w:r>
              <w:rPr>
                <w:sz w:val="20"/>
                <w:szCs w:val="20"/>
              </w:rPr>
              <w:softHyphen/>
              <w:t>ке № 3 со стороны приемной экспедиции. АН ППЧ-53 ус</w:t>
            </w:r>
            <w:r>
              <w:rPr>
                <w:sz w:val="20"/>
                <w:szCs w:val="20"/>
              </w:rPr>
              <w:softHyphen/>
              <w:t>тановить на ПГ-10 и подать два ствола А на тушение в от</w:t>
            </w:r>
            <w:r>
              <w:rPr>
                <w:sz w:val="20"/>
                <w:szCs w:val="20"/>
              </w:rPr>
              <w:softHyphen/>
              <w:t xml:space="preserve">секе № 3 со стороны экспедиции выдачи </w:t>
            </w:r>
          </w:p>
          <w:p w:rsidR="00E91412" w:rsidRDefault="00E91412" w:rsidP="00DE404F">
            <w:pPr>
              <w:pStyle w:val="FR4"/>
              <w:tabs>
                <w:tab w:val="left" w:pos="851"/>
              </w:tabs>
              <w:jc w:val="both"/>
              <w:rPr>
                <w:b/>
                <w:bCs/>
                <w:sz w:val="20"/>
                <w:szCs w:val="20"/>
              </w:rPr>
            </w:pPr>
            <w:r>
              <w:rPr>
                <w:sz w:val="20"/>
                <w:szCs w:val="20"/>
              </w:rPr>
              <w:t>2. Отдать распоря</w:t>
            </w:r>
            <w:r>
              <w:rPr>
                <w:sz w:val="20"/>
                <w:szCs w:val="20"/>
              </w:rPr>
              <w:softHyphen/>
              <w:t>жения начальнику ДПД: на подачу двух стволов Б от внутренних пожарных кранов на ан</w:t>
            </w:r>
            <w:r>
              <w:rPr>
                <w:sz w:val="20"/>
                <w:szCs w:val="20"/>
              </w:rPr>
              <w:softHyphen/>
              <w:t>тресоли со стороны экспедиций для за</w:t>
            </w:r>
            <w:r>
              <w:rPr>
                <w:sz w:val="20"/>
                <w:szCs w:val="20"/>
              </w:rPr>
              <w:softHyphen/>
              <w:t>щиты; организовать с энергетиками базы отключение электрохозяйства в корпусе; включить насосы-повысители.</w:t>
            </w:r>
          </w:p>
          <w:p w:rsidR="00E91412" w:rsidRDefault="00E91412" w:rsidP="00DE404F">
            <w:pPr>
              <w:pStyle w:val="FR4"/>
              <w:tabs>
                <w:tab w:val="left" w:pos="851"/>
              </w:tabs>
              <w:jc w:val="both"/>
              <w:rPr>
                <w:b/>
                <w:bCs/>
                <w:sz w:val="20"/>
                <w:szCs w:val="20"/>
              </w:rPr>
            </w:pPr>
            <w:r>
              <w:rPr>
                <w:sz w:val="20"/>
                <w:szCs w:val="20"/>
              </w:rPr>
              <w:t>3. Дать указание ад</w:t>
            </w:r>
            <w:r>
              <w:rPr>
                <w:sz w:val="20"/>
                <w:szCs w:val="20"/>
              </w:rPr>
              <w:softHyphen/>
              <w:t>министрации базы :подготовить техни</w:t>
            </w:r>
            <w:r>
              <w:rPr>
                <w:sz w:val="20"/>
                <w:szCs w:val="20"/>
              </w:rPr>
              <w:softHyphen/>
              <w:t>ческие средства (брезент, авто- и электропогрузчики), а также рабочих ба</w:t>
            </w:r>
            <w:r>
              <w:rPr>
                <w:sz w:val="20"/>
                <w:szCs w:val="20"/>
              </w:rPr>
              <w:softHyphen/>
              <w:t>зы для выполнения действий по защите и эвакуации ценно</w:t>
            </w:r>
            <w:r>
              <w:rPr>
                <w:sz w:val="20"/>
                <w:szCs w:val="20"/>
              </w:rPr>
              <w:softHyphen/>
              <w:t xml:space="preserve">стей. </w:t>
            </w:r>
          </w:p>
          <w:p w:rsidR="00E91412" w:rsidRDefault="00E91412" w:rsidP="00DE404F">
            <w:pPr>
              <w:pStyle w:val="FR4"/>
              <w:tabs>
                <w:tab w:val="left" w:pos="851"/>
              </w:tabs>
              <w:jc w:val="both"/>
              <w:rPr>
                <w:b/>
                <w:bCs/>
                <w:sz w:val="20"/>
                <w:szCs w:val="20"/>
              </w:rPr>
            </w:pPr>
            <w:r>
              <w:rPr>
                <w:sz w:val="20"/>
                <w:szCs w:val="20"/>
              </w:rPr>
              <w:t>4. Определить необ</w:t>
            </w:r>
            <w:r>
              <w:rPr>
                <w:sz w:val="20"/>
                <w:szCs w:val="20"/>
              </w:rPr>
              <w:softHyphen/>
              <w:t>ходимость и принять меры по открыванию дымовых лю</w:t>
            </w:r>
            <w:r>
              <w:rPr>
                <w:sz w:val="20"/>
                <w:szCs w:val="20"/>
              </w:rPr>
              <w:softHyphen/>
              <w:t>ков в отсеке № 3, дать соответствующие указания техни</w:t>
            </w:r>
            <w:r>
              <w:rPr>
                <w:sz w:val="20"/>
                <w:szCs w:val="20"/>
              </w:rPr>
              <w:softHyphen/>
              <w:t>ческому персоналу базы</w:t>
            </w:r>
          </w:p>
        </w:tc>
      </w:tr>
      <w:tr w:rsidR="00E91412" w:rsidTr="00DE404F">
        <w:tc>
          <w:tcPr>
            <w:tcW w:w="727" w:type="dxa"/>
          </w:tcPr>
          <w:p w:rsidR="00E91412" w:rsidRDefault="00E91412" w:rsidP="00DE404F">
            <w:pPr>
              <w:pStyle w:val="FR4"/>
              <w:tabs>
                <w:tab w:val="left" w:pos="851"/>
              </w:tabs>
              <w:jc w:val="both"/>
              <w:rPr>
                <w:b/>
                <w:bCs/>
                <w:sz w:val="20"/>
                <w:szCs w:val="20"/>
              </w:rPr>
            </w:pPr>
            <w:r>
              <w:rPr>
                <w:sz w:val="20"/>
                <w:szCs w:val="20"/>
              </w:rPr>
              <w:t>Ч. 39</w:t>
            </w:r>
          </w:p>
        </w:tc>
        <w:tc>
          <w:tcPr>
            <w:tcW w:w="1559" w:type="dxa"/>
          </w:tcPr>
          <w:p w:rsidR="00E91412" w:rsidRDefault="00E91412" w:rsidP="00DE404F">
            <w:pPr>
              <w:pStyle w:val="FR4"/>
              <w:tabs>
                <w:tab w:val="left" w:pos="851"/>
              </w:tabs>
              <w:jc w:val="both"/>
              <w:rPr>
                <w:b/>
                <w:bCs/>
                <w:sz w:val="20"/>
                <w:szCs w:val="20"/>
              </w:rPr>
            </w:pPr>
            <w:r>
              <w:rPr>
                <w:sz w:val="20"/>
                <w:szCs w:val="20"/>
              </w:rPr>
              <w:t xml:space="preserve">В средней части отсека № 4 горят материальные ценности: </w:t>
            </w:r>
          </w:p>
          <w:p w:rsidR="00E91412" w:rsidRPr="00E113FD" w:rsidRDefault="00E91412" w:rsidP="00DE404F">
            <w:pPr>
              <w:pStyle w:val="FR4"/>
              <w:tabs>
                <w:tab w:val="left" w:pos="851"/>
              </w:tabs>
              <w:jc w:val="both"/>
              <w:rPr>
                <w:b/>
                <w:bCs/>
                <w:sz w:val="20"/>
                <w:szCs w:val="20"/>
              </w:rPr>
            </w:pPr>
            <w:r>
              <w:rPr>
                <w:sz w:val="20"/>
                <w:szCs w:val="20"/>
                <w:lang w:val="en-US"/>
              </w:rPr>
              <w:t>S</w:t>
            </w:r>
            <w:r w:rsidRPr="00E113FD">
              <w:rPr>
                <w:sz w:val="20"/>
                <w:szCs w:val="20"/>
                <w:vertAlign w:val="subscript"/>
              </w:rPr>
              <w:t>п</w:t>
            </w:r>
            <w:r>
              <w:rPr>
                <w:sz w:val="20"/>
                <w:szCs w:val="20"/>
              </w:rPr>
              <w:t xml:space="preserve"> = 2362м</w:t>
            </w:r>
            <w:r w:rsidRPr="00E113FD">
              <w:rPr>
                <w:sz w:val="20"/>
                <w:szCs w:val="20"/>
                <w:vertAlign w:val="superscript"/>
              </w:rPr>
              <w:t>2</w:t>
            </w:r>
            <w:r w:rsidRPr="00E113FD">
              <w:rPr>
                <w:sz w:val="20"/>
                <w:szCs w:val="20"/>
              </w:rPr>
              <w:t xml:space="preserve">; </w:t>
            </w:r>
          </w:p>
          <w:p w:rsidR="00E91412" w:rsidRDefault="00E91412" w:rsidP="00DE404F">
            <w:pPr>
              <w:pStyle w:val="FR4"/>
              <w:tabs>
                <w:tab w:val="left" w:pos="851"/>
              </w:tabs>
              <w:jc w:val="both"/>
              <w:rPr>
                <w:b/>
                <w:bCs/>
                <w:sz w:val="20"/>
                <w:szCs w:val="20"/>
              </w:rPr>
            </w:pPr>
            <w:r>
              <w:rPr>
                <w:sz w:val="20"/>
                <w:szCs w:val="20"/>
                <w:lang w:val="en-US"/>
              </w:rPr>
              <w:t>S</w:t>
            </w:r>
            <w:r w:rsidRPr="00E113FD">
              <w:rPr>
                <w:sz w:val="20"/>
                <w:szCs w:val="20"/>
                <w:vertAlign w:val="subscript"/>
              </w:rPr>
              <w:t xml:space="preserve">т </w:t>
            </w:r>
            <w:r w:rsidRPr="00E113FD">
              <w:rPr>
                <w:sz w:val="20"/>
                <w:szCs w:val="20"/>
              </w:rPr>
              <w:t xml:space="preserve">= </w:t>
            </w:r>
            <w:r>
              <w:rPr>
                <w:sz w:val="20"/>
                <w:szCs w:val="20"/>
              </w:rPr>
              <w:t>480</w:t>
            </w:r>
            <w:r w:rsidRPr="00E113FD">
              <w:rPr>
                <w:sz w:val="20"/>
                <w:szCs w:val="20"/>
              </w:rPr>
              <w:t xml:space="preserve"> </w:t>
            </w:r>
            <w:r>
              <w:rPr>
                <w:sz w:val="20"/>
                <w:szCs w:val="20"/>
              </w:rPr>
              <w:t>м</w:t>
            </w:r>
            <w:r w:rsidRPr="00E113FD">
              <w:rPr>
                <w:sz w:val="20"/>
                <w:szCs w:val="20"/>
                <w:vertAlign w:val="superscript"/>
              </w:rPr>
              <w:t>2</w:t>
            </w:r>
            <w:r w:rsidRPr="00E113FD">
              <w:rPr>
                <w:sz w:val="20"/>
                <w:szCs w:val="20"/>
              </w:rPr>
              <w:t>.</w:t>
            </w:r>
          </w:p>
          <w:p w:rsidR="00E91412" w:rsidRDefault="00E91412" w:rsidP="00DE404F">
            <w:pPr>
              <w:pBdr>
                <w:between w:val="single" w:sz="4" w:space="1" w:color="auto"/>
              </w:pBdr>
              <w:tabs>
                <w:tab w:val="left" w:pos="851"/>
              </w:tabs>
              <w:jc w:val="both"/>
              <w:rPr>
                <w:b/>
                <w:bCs/>
              </w:rPr>
            </w:pPr>
            <w:r>
              <w:t>На пожар при</w:t>
            </w:r>
            <w:r>
              <w:softHyphen/>
              <w:t>был караул СВПЧ-5</w:t>
            </w:r>
          </w:p>
        </w:tc>
        <w:tc>
          <w:tcPr>
            <w:tcW w:w="567" w:type="dxa"/>
          </w:tcPr>
          <w:p w:rsidR="00E91412" w:rsidRDefault="00E91412" w:rsidP="00DE404F">
            <w:pPr>
              <w:pStyle w:val="FR4"/>
              <w:tabs>
                <w:tab w:val="left" w:pos="851"/>
              </w:tabs>
              <w:jc w:val="both"/>
              <w:rPr>
                <w:b/>
                <w:bCs/>
                <w:sz w:val="20"/>
                <w:szCs w:val="20"/>
              </w:rPr>
            </w:pPr>
          </w:p>
        </w:tc>
        <w:tc>
          <w:tcPr>
            <w:tcW w:w="744" w:type="dxa"/>
          </w:tcPr>
          <w:p w:rsidR="00E91412" w:rsidRDefault="00E91412" w:rsidP="00DE404F">
            <w:pPr>
              <w:pStyle w:val="FR4"/>
              <w:tabs>
                <w:tab w:val="left" w:pos="851"/>
              </w:tabs>
              <w:jc w:val="both"/>
              <w:rPr>
                <w:b/>
                <w:bCs/>
                <w:sz w:val="20"/>
                <w:szCs w:val="20"/>
              </w:rPr>
            </w:pPr>
          </w:p>
        </w:tc>
        <w:tc>
          <w:tcPr>
            <w:tcW w:w="744" w:type="dxa"/>
          </w:tcPr>
          <w:p w:rsidR="00E91412" w:rsidRDefault="00E91412" w:rsidP="00DE404F">
            <w:pPr>
              <w:pStyle w:val="FR4"/>
              <w:tabs>
                <w:tab w:val="left" w:pos="851"/>
              </w:tabs>
              <w:jc w:val="both"/>
              <w:rPr>
                <w:b/>
                <w:bCs/>
                <w:sz w:val="20"/>
                <w:szCs w:val="20"/>
              </w:rPr>
            </w:pPr>
          </w:p>
        </w:tc>
        <w:tc>
          <w:tcPr>
            <w:tcW w:w="744" w:type="dxa"/>
          </w:tcPr>
          <w:p w:rsidR="00E91412" w:rsidRDefault="00E91412" w:rsidP="00DE404F">
            <w:pPr>
              <w:pStyle w:val="FR4"/>
              <w:tabs>
                <w:tab w:val="left" w:pos="851"/>
              </w:tabs>
              <w:jc w:val="both"/>
              <w:rPr>
                <w:b/>
                <w:bCs/>
                <w:sz w:val="20"/>
                <w:szCs w:val="20"/>
              </w:rPr>
            </w:pPr>
          </w:p>
        </w:tc>
        <w:tc>
          <w:tcPr>
            <w:tcW w:w="745" w:type="dxa"/>
          </w:tcPr>
          <w:p w:rsidR="00E91412" w:rsidRDefault="00E91412" w:rsidP="00DE404F">
            <w:pPr>
              <w:pStyle w:val="FR4"/>
              <w:tabs>
                <w:tab w:val="left" w:pos="851"/>
              </w:tabs>
              <w:jc w:val="both"/>
              <w:rPr>
                <w:b/>
                <w:bCs/>
                <w:sz w:val="20"/>
                <w:szCs w:val="20"/>
              </w:rPr>
            </w:pPr>
          </w:p>
        </w:tc>
        <w:tc>
          <w:tcPr>
            <w:tcW w:w="709" w:type="dxa"/>
          </w:tcPr>
          <w:p w:rsidR="00E91412" w:rsidRDefault="00E91412" w:rsidP="00DE404F">
            <w:pPr>
              <w:pStyle w:val="FR4"/>
              <w:tabs>
                <w:tab w:val="left" w:pos="851"/>
              </w:tabs>
              <w:jc w:val="both"/>
              <w:rPr>
                <w:b/>
                <w:bCs/>
                <w:sz w:val="20"/>
                <w:szCs w:val="20"/>
              </w:rPr>
            </w:pPr>
          </w:p>
        </w:tc>
        <w:tc>
          <w:tcPr>
            <w:tcW w:w="3260" w:type="dxa"/>
          </w:tcPr>
          <w:p w:rsidR="00E91412" w:rsidRDefault="00E91412" w:rsidP="00DE404F">
            <w:pPr>
              <w:pStyle w:val="FR4"/>
              <w:tabs>
                <w:tab w:val="left" w:pos="851"/>
              </w:tabs>
              <w:jc w:val="both"/>
              <w:rPr>
                <w:b/>
                <w:bCs/>
                <w:sz w:val="20"/>
                <w:szCs w:val="20"/>
              </w:rPr>
            </w:pPr>
            <w:r>
              <w:rPr>
                <w:sz w:val="20"/>
                <w:szCs w:val="20"/>
              </w:rPr>
              <w:t>1. АЦ СВПЧ-5 уста</w:t>
            </w:r>
            <w:r>
              <w:rPr>
                <w:sz w:val="20"/>
                <w:szCs w:val="20"/>
              </w:rPr>
              <w:softHyphen/>
              <w:t>новить на ПГ-1 и подать два ствола А на тушение в отсеке № 3 со стороны при</w:t>
            </w:r>
            <w:r>
              <w:rPr>
                <w:sz w:val="20"/>
                <w:szCs w:val="20"/>
              </w:rPr>
              <w:softHyphen/>
              <w:t xml:space="preserve">емной экспедиции </w:t>
            </w:r>
          </w:p>
          <w:p w:rsidR="00E91412" w:rsidRDefault="00E91412" w:rsidP="00DE404F">
            <w:pPr>
              <w:pStyle w:val="FR4"/>
              <w:tabs>
                <w:tab w:val="left" w:pos="851"/>
              </w:tabs>
              <w:jc w:val="both"/>
              <w:rPr>
                <w:b/>
                <w:bCs/>
                <w:sz w:val="20"/>
                <w:szCs w:val="20"/>
              </w:rPr>
            </w:pPr>
            <w:r>
              <w:rPr>
                <w:sz w:val="20"/>
                <w:szCs w:val="20"/>
              </w:rPr>
              <w:t>2. АН СВПЧ-5 уста</w:t>
            </w:r>
            <w:r>
              <w:rPr>
                <w:sz w:val="20"/>
                <w:szCs w:val="20"/>
              </w:rPr>
              <w:softHyphen/>
              <w:t>новить на ПГ-9 и по</w:t>
            </w:r>
            <w:r>
              <w:rPr>
                <w:sz w:val="20"/>
                <w:szCs w:val="20"/>
              </w:rPr>
              <w:softHyphen/>
              <w:t>дать два ствола А на тушение в отсеке № 3 со стороны экспедиции выдачи.</w:t>
            </w:r>
            <w:r>
              <w:rPr>
                <w:sz w:val="20"/>
                <w:szCs w:val="20"/>
              </w:rPr>
              <w:softHyphen/>
            </w:r>
          </w:p>
        </w:tc>
      </w:tr>
      <w:tr w:rsidR="00E91412" w:rsidTr="00DE404F">
        <w:tc>
          <w:tcPr>
            <w:tcW w:w="727" w:type="dxa"/>
          </w:tcPr>
          <w:p w:rsidR="00E91412" w:rsidRDefault="00E91412" w:rsidP="00DE404F">
            <w:pPr>
              <w:pStyle w:val="FR4"/>
              <w:tabs>
                <w:tab w:val="left" w:pos="851"/>
              </w:tabs>
              <w:jc w:val="both"/>
              <w:rPr>
                <w:b/>
                <w:bCs/>
                <w:sz w:val="20"/>
                <w:szCs w:val="20"/>
              </w:rPr>
            </w:pPr>
            <w:r>
              <w:rPr>
                <w:sz w:val="20"/>
                <w:szCs w:val="20"/>
              </w:rPr>
              <w:t>Ч.41</w:t>
            </w:r>
          </w:p>
        </w:tc>
        <w:tc>
          <w:tcPr>
            <w:tcW w:w="1559" w:type="dxa"/>
          </w:tcPr>
          <w:p w:rsidR="00E91412" w:rsidRDefault="00E91412" w:rsidP="00DE404F">
            <w:pPr>
              <w:pStyle w:val="FR4"/>
              <w:tabs>
                <w:tab w:val="left" w:pos="851"/>
              </w:tabs>
              <w:jc w:val="both"/>
              <w:rPr>
                <w:b/>
                <w:bCs/>
                <w:sz w:val="20"/>
                <w:szCs w:val="20"/>
              </w:rPr>
            </w:pPr>
            <w:r>
              <w:rPr>
                <w:sz w:val="20"/>
                <w:szCs w:val="20"/>
              </w:rPr>
              <w:t>В средней части отсека № 3 го</w:t>
            </w:r>
            <w:r>
              <w:rPr>
                <w:sz w:val="20"/>
                <w:szCs w:val="20"/>
              </w:rPr>
              <w:softHyphen/>
              <w:t>рят материаль</w:t>
            </w:r>
            <w:r>
              <w:rPr>
                <w:sz w:val="20"/>
                <w:szCs w:val="20"/>
              </w:rPr>
              <w:softHyphen/>
              <w:t xml:space="preserve">ные ценности: </w:t>
            </w:r>
          </w:p>
          <w:p w:rsidR="00E91412" w:rsidRPr="00E113FD" w:rsidRDefault="00E91412" w:rsidP="00DE404F">
            <w:pPr>
              <w:pStyle w:val="FR4"/>
              <w:tabs>
                <w:tab w:val="left" w:pos="851"/>
              </w:tabs>
              <w:jc w:val="both"/>
              <w:rPr>
                <w:b/>
                <w:bCs/>
                <w:sz w:val="20"/>
                <w:szCs w:val="20"/>
              </w:rPr>
            </w:pPr>
            <w:r>
              <w:rPr>
                <w:sz w:val="20"/>
                <w:szCs w:val="20"/>
                <w:lang w:val="en-US"/>
              </w:rPr>
              <w:t>S</w:t>
            </w:r>
            <w:r w:rsidRPr="00E113FD">
              <w:rPr>
                <w:sz w:val="20"/>
                <w:szCs w:val="20"/>
                <w:vertAlign w:val="subscript"/>
              </w:rPr>
              <w:t>п</w:t>
            </w:r>
            <w:r>
              <w:rPr>
                <w:sz w:val="20"/>
                <w:szCs w:val="20"/>
              </w:rPr>
              <w:t xml:space="preserve"> = 2362м</w:t>
            </w:r>
            <w:r w:rsidRPr="00E113FD">
              <w:rPr>
                <w:sz w:val="20"/>
                <w:szCs w:val="20"/>
                <w:vertAlign w:val="superscript"/>
              </w:rPr>
              <w:t>2</w:t>
            </w:r>
            <w:r w:rsidRPr="00E113FD">
              <w:rPr>
                <w:sz w:val="20"/>
                <w:szCs w:val="20"/>
              </w:rPr>
              <w:t xml:space="preserve">; </w:t>
            </w:r>
          </w:p>
          <w:p w:rsidR="00E91412" w:rsidRDefault="00E91412" w:rsidP="00DE404F">
            <w:pPr>
              <w:pStyle w:val="FR4"/>
              <w:tabs>
                <w:tab w:val="left" w:pos="851"/>
              </w:tabs>
              <w:jc w:val="both"/>
              <w:rPr>
                <w:b/>
                <w:bCs/>
                <w:sz w:val="20"/>
                <w:szCs w:val="20"/>
              </w:rPr>
            </w:pPr>
            <w:r>
              <w:rPr>
                <w:sz w:val="20"/>
                <w:szCs w:val="20"/>
                <w:lang w:val="en-US"/>
              </w:rPr>
              <w:lastRenderedPageBreak/>
              <w:t>S</w:t>
            </w:r>
            <w:r w:rsidRPr="00E113FD">
              <w:rPr>
                <w:sz w:val="20"/>
                <w:szCs w:val="20"/>
                <w:vertAlign w:val="subscript"/>
              </w:rPr>
              <w:t xml:space="preserve">т </w:t>
            </w:r>
            <w:r w:rsidRPr="00E113FD">
              <w:rPr>
                <w:sz w:val="20"/>
                <w:szCs w:val="20"/>
              </w:rPr>
              <w:t xml:space="preserve">= </w:t>
            </w:r>
            <w:r>
              <w:rPr>
                <w:sz w:val="20"/>
                <w:szCs w:val="20"/>
              </w:rPr>
              <w:t>480</w:t>
            </w:r>
            <w:r w:rsidRPr="00E113FD">
              <w:rPr>
                <w:sz w:val="20"/>
                <w:szCs w:val="20"/>
              </w:rPr>
              <w:t xml:space="preserve"> </w:t>
            </w:r>
            <w:r>
              <w:rPr>
                <w:sz w:val="20"/>
                <w:szCs w:val="20"/>
              </w:rPr>
              <w:t>м</w:t>
            </w:r>
            <w:r w:rsidRPr="00E113FD">
              <w:rPr>
                <w:sz w:val="20"/>
                <w:szCs w:val="20"/>
                <w:vertAlign w:val="superscript"/>
              </w:rPr>
              <w:t>2</w:t>
            </w:r>
            <w:r w:rsidRPr="00E113FD">
              <w:rPr>
                <w:sz w:val="20"/>
                <w:szCs w:val="20"/>
              </w:rPr>
              <w:t>.</w:t>
            </w:r>
          </w:p>
          <w:p w:rsidR="00E91412" w:rsidRDefault="00E91412" w:rsidP="00DE404F">
            <w:pPr>
              <w:pStyle w:val="FR4"/>
              <w:tabs>
                <w:tab w:val="left" w:pos="851"/>
              </w:tabs>
              <w:jc w:val="both"/>
              <w:rPr>
                <w:b/>
                <w:bCs/>
                <w:sz w:val="20"/>
                <w:szCs w:val="20"/>
              </w:rPr>
            </w:pPr>
            <w:r>
              <w:rPr>
                <w:sz w:val="20"/>
                <w:szCs w:val="20"/>
              </w:rPr>
              <w:t>На пожар прибы</w:t>
            </w:r>
            <w:r>
              <w:rPr>
                <w:sz w:val="20"/>
                <w:szCs w:val="20"/>
              </w:rPr>
              <w:softHyphen/>
              <w:t>ли караул СВПЧ-2, АСО руководство УПО и оперативный штаб.</w:t>
            </w:r>
          </w:p>
        </w:tc>
        <w:tc>
          <w:tcPr>
            <w:tcW w:w="567" w:type="dxa"/>
          </w:tcPr>
          <w:p w:rsidR="00E91412" w:rsidRDefault="00E91412" w:rsidP="00DE404F">
            <w:pPr>
              <w:pStyle w:val="FR4"/>
              <w:tabs>
                <w:tab w:val="left" w:pos="851"/>
              </w:tabs>
              <w:jc w:val="both"/>
              <w:rPr>
                <w:b/>
                <w:bCs/>
                <w:sz w:val="20"/>
                <w:szCs w:val="20"/>
              </w:rPr>
            </w:pPr>
          </w:p>
        </w:tc>
        <w:tc>
          <w:tcPr>
            <w:tcW w:w="744" w:type="dxa"/>
          </w:tcPr>
          <w:p w:rsidR="00E91412" w:rsidRDefault="00E91412" w:rsidP="00DE404F">
            <w:pPr>
              <w:pStyle w:val="FR4"/>
              <w:tabs>
                <w:tab w:val="left" w:pos="851"/>
              </w:tabs>
              <w:jc w:val="both"/>
              <w:rPr>
                <w:b/>
                <w:bCs/>
                <w:sz w:val="20"/>
                <w:szCs w:val="20"/>
              </w:rPr>
            </w:pPr>
          </w:p>
        </w:tc>
        <w:tc>
          <w:tcPr>
            <w:tcW w:w="744" w:type="dxa"/>
          </w:tcPr>
          <w:p w:rsidR="00E91412" w:rsidRDefault="00E91412" w:rsidP="00DE404F">
            <w:pPr>
              <w:pStyle w:val="FR4"/>
              <w:tabs>
                <w:tab w:val="left" w:pos="851"/>
              </w:tabs>
              <w:jc w:val="both"/>
              <w:rPr>
                <w:b/>
                <w:bCs/>
                <w:sz w:val="20"/>
                <w:szCs w:val="20"/>
              </w:rPr>
            </w:pPr>
          </w:p>
        </w:tc>
        <w:tc>
          <w:tcPr>
            <w:tcW w:w="744" w:type="dxa"/>
          </w:tcPr>
          <w:p w:rsidR="00E91412" w:rsidRDefault="00E91412" w:rsidP="00DE404F">
            <w:pPr>
              <w:pStyle w:val="FR4"/>
              <w:tabs>
                <w:tab w:val="left" w:pos="851"/>
              </w:tabs>
              <w:jc w:val="both"/>
              <w:rPr>
                <w:b/>
                <w:bCs/>
                <w:sz w:val="20"/>
                <w:szCs w:val="20"/>
              </w:rPr>
            </w:pPr>
          </w:p>
        </w:tc>
        <w:tc>
          <w:tcPr>
            <w:tcW w:w="745" w:type="dxa"/>
          </w:tcPr>
          <w:p w:rsidR="00E91412" w:rsidRDefault="00E91412" w:rsidP="00DE404F">
            <w:pPr>
              <w:pStyle w:val="FR4"/>
              <w:tabs>
                <w:tab w:val="left" w:pos="851"/>
              </w:tabs>
              <w:jc w:val="both"/>
              <w:rPr>
                <w:b/>
                <w:bCs/>
                <w:sz w:val="20"/>
                <w:szCs w:val="20"/>
              </w:rPr>
            </w:pPr>
          </w:p>
        </w:tc>
        <w:tc>
          <w:tcPr>
            <w:tcW w:w="709" w:type="dxa"/>
          </w:tcPr>
          <w:p w:rsidR="00E91412" w:rsidRDefault="00E91412" w:rsidP="00DE404F">
            <w:pPr>
              <w:pStyle w:val="FR4"/>
              <w:tabs>
                <w:tab w:val="left" w:pos="851"/>
              </w:tabs>
              <w:jc w:val="both"/>
              <w:rPr>
                <w:b/>
                <w:bCs/>
                <w:sz w:val="20"/>
                <w:szCs w:val="20"/>
              </w:rPr>
            </w:pPr>
          </w:p>
        </w:tc>
        <w:tc>
          <w:tcPr>
            <w:tcW w:w="3260" w:type="dxa"/>
          </w:tcPr>
          <w:p w:rsidR="00E91412" w:rsidRDefault="00E91412" w:rsidP="00DE404F">
            <w:pPr>
              <w:pStyle w:val="FR4"/>
              <w:tabs>
                <w:tab w:val="left" w:pos="851"/>
              </w:tabs>
              <w:jc w:val="both"/>
              <w:rPr>
                <w:b/>
                <w:bCs/>
                <w:sz w:val="20"/>
                <w:szCs w:val="20"/>
              </w:rPr>
            </w:pPr>
            <w:r>
              <w:rPr>
                <w:sz w:val="20"/>
                <w:szCs w:val="20"/>
              </w:rPr>
              <w:t>1. АЦ СВПЧ-2 уста</w:t>
            </w:r>
            <w:r>
              <w:rPr>
                <w:sz w:val="20"/>
                <w:szCs w:val="20"/>
              </w:rPr>
              <w:softHyphen/>
              <w:t>новить на ПГ-2 в ре</w:t>
            </w:r>
            <w:r>
              <w:rPr>
                <w:sz w:val="20"/>
                <w:szCs w:val="20"/>
              </w:rPr>
              <w:softHyphen/>
              <w:t>зерв, личный состав использовать для по</w:t>
            </w:r>
            <w:r>
              <w:rPr>
                <w:sz w:val="20"/>
                <w:szCs w:val="20"/>
              </w:rPr>
              <w:softHyphen/>
              <w:t>дачи от действующих линий по одному стволу Б в отсеки № 2 и 4 для защиты со стороны прием</w:t>
            </w:r>
            <w:r>
              <w:rPr>
                <w:sz w:val="20"/>
                <w:szCs w:val="20"/>
              </w:rPr>
              <w:softHyphen/>
              <w:t xml:space="preserve">ной </w:t>
            </w:r>
            <w:r>
              <w:rPr>
                <w:sz w:val="20"/>
                <w:szCs w:val="20"/>
              </w:rPr>
              <w:lastRenderedPageBreak/>
              <w:t xml:space="preserve">экспедиции </w:t>
            </w:r>
          </w:p>
          <w:p w:rsidR="00E91412" w:rsidRDefault="00E91412" w:rsidP="00DE404F">
            <w:pPr>
              <w:pStyle w:val="FR4"/>
              <w:tabs>
                <w:tab w:val="left" w:pos="851"/>
              </w:tabs>
              <w:jc w:val="both"/>
              <w:rPr>
                <w:b/>
                <w:bCs/>
                <w:sz w:val="20"/>
                <w:szCs w:val="20"/>
              </w:rPr>
            </w:pPr>
            <w:r>
              <w:rPr>
                <w:sz w:val="20"/>
                <w:szCs w:val="20"/>
              </w:rPr>
              <w:t>2. АН СВПЧ-2 уста</w:t>
            </w:r>
            <w:r>
              <w:rPr>
                <w:sz w:val="20"/>
                <w:szCs w:val="20"/>
              </w:rPr>
              <w:softHyphen/>
              <w:t>новить на ПГ-6 и по стационарной лест</w:t>
            </w:r>
            <w:r>
              <w:rPr>
                <w:sz w:val="20"/>
                <w:szCs w:val="20"/>
              </w:rPr>
              <w:softHyphen/>
              <w:t>нице подать три ствола Б на покры</w:t>
            </w:r>
            <w:r>
              <w:rPr>
                <w:sz w:val="20"/>
                <w:szCs w:val="20"/>
              </w:rPr>
              <w:softHyphen/>
              <w:t>тие отсека № 3 для защиты в возможно</w:t>
            </w:r>
            <w:r>
              <w:rPr>
                <w:sz w:val="20"/>
                <w:szCs w:val="20"/>
              </w:rPr>
              <w:softHyphen/>
              <w:t xml:space="preserve">го тушения кровли </w:t>
            </w:r>
          </w:p>
          <w:p w:rsidR="00E91412" w:rsidRDefault="00E91412" w:rsidP="00DE404F">
            <w:pPr>
              <w:pStyle w:val="FR4"/>
              <w:tabs>
                <w:tab w:val="left" w:pos="851"/>
              </w:tabs>
              <w:jc w:val="both"/>
              <w:rPr>
                <w:b/>
                <w:bCs/>
                <w:sz w:val="20"/>
                <w:szCs w:val="20"/>
              </w:rPr>
            </w:pPr>
            <w:r>
              <w:rPr>
                <w:sz w:val="20"/>
                <w:szCs w:val="20"/>
              </w:rPr>
              <w:t>3. Организовать три боевых участка по тушению и защите: со стороны приемной экспедиции, экспе</w:t>
            </w:r>
            <w:r>
              <w:rPr>
                <w:sz w:val="20"/>
                <w:szCs w:val="20"/>
              </w:rPr>
              <w:softHyphen/>
              <w:t xml:space="preserve">диции выдачи и на покрытии; назначить начальников БУ </w:t>
            </w:r>
          </w:p>
          <w:p w:rsidR="00E91412" w:rsidRDefault="00E91412" w:rsidP="00DE404F">
            <w:pPr>
              <w:pStyle w:val="FR4"/>
              <w:tabs>
                <w:tab w:val="left" w:pos="851"/>
              </w:tabs>
              <w:jc w:val="both"/>
              <w:rPr>
                <w:b/>
                <w:bCs/>
                <w:sz w:val="20"/>
                <w:szCs w:val="20"/>
              </w:rPr>
            </w:pPr>
            <w:r>
              <w:rPr>
                <w:sz w:val="20"/>
                <w:szCs w:val="20"/>
              </w:rPr>
              <w:t>4. Отдать распоря</w:t>
            </w:r>
            <w:r>
              <w:rPr>
                <w:sz w:val="20"/>
                <w:szCs w:val="20"/>
              </w:rPr>
              <w:softHyphen/>
              <w:t>жения: НШ - на развертывание работы штаба и тыла с привлечением в его состав представите</w:t>
            </w:r>
            <w:r>
              <w:rPr>
                <w:sz w:val="20"/>
                <w:szCs w:val="20"/>
              </w:rPr>
              <w:softHyphen/>
              <w:t>лей объекта; командиру отделения на АСО -  на организа</w:t>
            </w:r>
            <w:r>
              <w:rPr>
                <w:sz w:val="20"/>
                <w:szCs w:val="20"/>
              </w:rPr>
              <w:softHyphen/>
              <w:t>цию связи и освеще</w:t>
            </w:r>
            <w:r>
              <w:rPr>
                <w:sz w:val="20"/>
                <w:szCs w:val="20"/>
              </w:rPr>
              <w:softHyphen/>
              <w:t xml:space="preserve">ния мест работы по тушению пожара. </w:t>
            </w:r>
          </w:p>
          <w:p w:rsidR="00E91412" w:rsidRDefault="00E91412" w:rsidP="00DE404F">
            <w:pPr>
              <w:pStyle w:val="FR4"/>
              <w:tabs>
                <w:tab w:val="left" w:pos="851"/>
              </w:tabs>
              <w:jc w:val="both"/>
              <w:rPr>
                <w:b/>
                <w:bCs/>
                <w:sz w:val="20"/>
                <w:szCs w:val="20"/>
              </w:rPr>
            </w:pPr>
            <w:r>
              <w:rPr>
                <w:sz w:val="20"/>
                <w:szCs w:val="20"/>
              </w:rPr>
              <w:t>5. Определить необходимость привлече</w:t>
            </w:r>
            <w:r>
              <w:rPr>
                <w:sz w:val="20"/>
                <w:szCs w:val="20"/>
              </w:rPr>
              <w:softHyphen/>
              <w:t>ния военнослужащих и затребовать их че</w:t>
            </w:r>
            <w:r>
              <w:rPr>
                <w:sz w:val="20"/>
                <w:szCs w:val="20"/>
              </w:rPr>
              <w:softHyphen/>
              <w:t>рез военного коменданта гарнизона.</w:t>
            </w:r>
          </w:p>
        </w:tc>
      </w:tr>
      <w:tr w:rsidR="00E91412" w:rsidTr="00DE404F">
        <w:tc>
          <w:tcPr>
            <w:tcW w:w="727" w:type="dxa"/>
          </w:tcPr>
          <w:p w:rsidR="00E91412" w:rsidRDefault="00E91412" w:rsidP="00DE404F">
            <w:pPr>
              <w:pStyle w:val="FR4"/>
              <w:tabs>
                <w:tab w:val="left" w:pos="851"/>
              </w:tabs>
              <w:jc w:val="both"/>
              <w:rPr>
                <w:b/>
                <w:bCs/>
                <w:sz w:val="20"/>
                <w:szCs w:val="20"/>
              </w:rPr>
            </w:pPr>
            <w:r>
              <w:rPr>
                <w:sz w:val="20"/>
                <w:szCs w:val="20"/>
              </w:rPr>
              <w:lastRenderedPageBreak/>
              <w:t>Ч.43</w:t>
            </w:r>
          </w:p>
        </w:tc>
        <w:tc>
          <w:tcPr>
            <w:tcW w:w="1559" w:type="dxa"/>
          </w:tcPr>
          <w:p w:rsidR="00E91412" w:rsidRDefault="00E91412" w:rsidP="00DE404F">
            <w:pPr>
              <w:pStyle w:val="FR4"/>
              <w:tabs>
                <w:tab w:val="left" w:pos="851"/>
              </w:tabs>
              <w:jc w:val="both"/>
              <w:rPr>
                <w:b/>
                <w:bCs/>
                <w:sz w:val="20"/>
                <w:szCs w:val="20"/>
              </w:rPr>
            </w:pPr>
            <w:r>
              <w:rPr>
                <w:sz w:val="20"/>
                <w:szCs w:val="20"/>
              </w:rPr>
              <w:t>В средней части отсека № 3 го</w:t>
            </w:r>
            <w:r>
              <w:rPr>
                <w:sz w:val="20"/>
                <w:szCs w:val="20"/>
              </w:rPr>
              <w:softHyphen/>
              <w:t>рят материальные ценности:</w:t>
            </w:r>
          </w:p>
          <w:p w:rsidR="00E91412" w:rsidRPr="00E113FD" w:rsidRDefault="00E91412" w:rsidP="00DE404F">
            <w:pPr>
              <w:pStyle w:val="FR4"/>
              <w:tabs>
                <w:tab w:val="left" w:pos="851"/>
              </w:tabs>
              <w:jc w:val="both"/>
              <w:rPr>
                <w:b/>
                <w:bCs/>
                <w:sz w:val="20"/>
                <w:szCs w:val="20"/>
              </w:rPr>
            </w:pPr>
            <w:r>
              <w:rPr>
                <w:sz w:val="20"/>
                <w:szCs w:val="20"/>
                <w:lang w:val="en-US"/>
              </w:rPr>
              <w:t>S</w:t>
            </w:r>
            <w:r w:rsidRPr="00E113FD">
              <w:rPr>
                <w:sz w:val="20"/>
                <w:szCs w:val="20"/>
                <w:vertAlign w:val="subscript"/>
              </w:rPr>
              <w:t>п</w:t>
            </w:r>
            <w:r>
              <w:rPr>
                <w:sz w:val="20"/>
                <w:szCs w:val="20"/>
              </w:rPr>
              <w:t xml:space="preserve"> = 2350 м</w:t>
            </w:r>
            <w:r w:rsidRPr="00E113FD">
              <w:rPr>
                <w:sz w:val="20"/>
                <w:szCs w:val="20"/>
                <w:vertAlign w:val="superscript"/>
              </w:rPr>
              <w:t>2</w:t>
            </w:r>
            <w:r w:rsidRPr="00E113FD">
              <w:rPr>
                <w:sz w:val="20"/>
                <w:szCs w:val="20"/>
              </w:rPr>
              <w:t xml:space="preserve">; </w:t>
            </w:r>
          </w:p>
          <w:p w:rsidR="00E91412" w:rsidRDefault="00E91412" w:rsidP="00DE404F">
            <w:pPr>
              <w:pStyle w:val="FR4"/>
              <w:tabs>
                <w:tab w:val="left" w:pos="851"/>
              </w:tabs>
              <w:jc w:val="both"/>
              <w:rPr>
                <w:b/>
                <w:bCs/>
                <w:sz w:val="20"/>
                <w:szCs w:val="20"/>
              </w:rPr>
            </w:pPr>
            <w:r>
              <w:rPr>
                <w:sz w:val="20"/>
                <w:szCs w:val="20"/>
                <w:lang w:val="en-US"/>
              </w:rPr>
              <w:t>S</w:t>
            </w:r>
            <w:r w:rsidRPr="00E113FD">
              <w:rPr>
                <w:sz w:val="20"/>
                <w:szCs w:val="20"/>
                <w:vertAlign w:val="subscript"/>
              </w:rPr>
              <w:t xml:space="preserve">т </w:t>
            </w:r>
            <w:r w:rsidRPr="00E113FD">
              <w:rPr>
                <w:sz w:val="20"/>
                <w:szCs w:val="20"/>
              </w:rPr>
              <w:t xml:space="preserve">= </w:t>
            </w:r>
            <w:r>
              <w:rPr>
                <w:sz w:val="20"/>
                <w:szCs w:val="20"/>
              </w:rPr>
              <w:t>480</w:t>
            </w:r>
            <w:r w:rsidRPr="00E113FD">
              <w:rPr>
                <w:sz w:val="20"/>
                <w:szCs w:val="20"/>
              </w:rPr>
              <w:t xml:space="preserve"> </w:t>
            </w:r>
            <w:r>
              <w:rPr>
                <w:sz w:val="20"/>
                <w:szCs w:val="20"/>
              </w:rPr>
              <w:t>м</w:t>
            </w:r>
            <w:r w:rsidRPr="00E113FD">
              <w:rPr>
                <w:sz w:val="20"/>
                <w:szCs w:val="20"/>
                <w:vertAlign w:val="superscript"/>
              </w:rPr>
              <w:t>2</w:t>
            </w:r>
            <w:r w:rsidRPr="00E113FD">
              <w:rPr>
                <w:sz w:val="20"/>
                <w:szCs w:val="20"/>
              </w:rPr>
              <w:t>.</w:t>
            </w:r>
          </w:p>
          <w:p w:rsidR="00E91412" w:rsidRDefault="00E91412" w:rsidP="00DE404F">
            <w:pPr>
              <w:pStyle w:val="FR4"/>
              <w:tabs>
                <w:tab w:val="left" w:pos="851"/>
              </w:tabs>
              <w:jc w:val="both"/>
              <w:rPr>
                <w:b/>
                <w:bCs/>
                <w:sz w:val="20"/>
                <w:szCs w:val="20"/>
              </w:rPr>
            </w:pPr>
            <w:r>
              <w:rPr>
                <w:sz w:val="20"/>
                <w:szCs w:val="20"/>
              </w:rPr>
              <w:t>На пожар прибы</w:t>
            </w:r>
            <w:r>
              <w:rPr>
                <w:sz w:val="20"/>
                <w:szCs w:val="20"/>
              </w:rPr>
              <w:softHyphen/>
              <w:t>ли караул СВПЧ-4 и отделение на АР</w:t>
            </w:r>
          </w:p>
        </w:tc>
        <w:tc>
          <w:tcPr>
            <w:tcW w:w="567" w:type="dxa"/>
          </w:tcPr>
          <w:p w:rsidR="00E91412" w:rsidRDefault="00E91412" w:rsidP="00DE404F">
            <w:pPr>
              <w:pStyle w:val="FR4"/>
              <w:tabs>
                <w:tab w:val="left" w:pos="851"/>
              </w:tabs>
              <w:jc w:val="both"/>
              <w:rPr>
                <w:b/>
                <w:bCs/>
                <w:sz w:val="20"/>
                <w:szCs w:val="20"/>
              </w:rPr>
            </w:pPr>
          </w:p>
        </w:tc>
        <w:tc>
          <w:tcPr>
            <w:tcW w:w="744" w:type="dxa"/>
          </w:tcPr>
          <w:p w:rsidR="00E91412" w:rsidRDefault="00E91412" w:rsidP="00DE404F">
            <w:pPr>
              <w:pStyle w:val="FR4"/>
              <w:tabs>
                <w:tab w:val="left" w:pos="851"/>
              </w:tabs>
              <w:jc w:val="both"/>
              <w:rPr>
                <w:b/>
                <w:bCs/>
                <w:sz w:val="20"/>
                <w:szCs w:val="20"/>
              </w:rPr>
            </w:pPr>
          </w:p>
        </w:tc>
        <w:tc>
          <w:tcPr>
            <w:tcW w:w="744" w:type="dxa"/>
          </w:tcPr>
          <w:p w:rsidR="00E91412" w:rsidRDefault="00E91412" w:rsidP="00DE404F">
            <w:pPr>
              <w:pStyle w:val="FR4"/>
              <w:tabs>
                <w:tab w:val="left" w:pos="851"/>
              </w:tabs>
              <w:jc w:val="both"/>
              <w:rPr>
                <w:b/>
                <w:bCs/>
                <w:sz w:val="20"/>
                <w:szCs w:val="20"/>
              </w:rPr>
            </w:pPr>
          </w:p>
        </w:tc>
        <w:tc>
          <w:tcPr>
            <w:tcW w:w="744" w:type="dxa"/>
          </w:tcPr>
          <w:p w:rsidR="00E91412" w:rsidRDefault="00E91412" w:rsidP="00DE404F">
            <w:pPr>
              <w:pStyle w:val="FR4"/>
              <w:tabs>
                <w:tab w:val="left" w:pos="851"/>
              </w:tabs>
              <w:jc w:val="both"/>
              <w:rPr>
                <w:b/>
                <w:bCs/>
                <w:sz w:val="20"/>
                <w:szCs w:val="20"/>
              </w:rPr>
            </w:pPr>
          </w:p>
        </w:tc>
        <w:tc>
          <w:tcPr>
            <w:tcW w:w="745" w:type="dxa"/>
          </w:tcPr>
          <w:p w:rsidR="00E91412" w:rsidRDefault="00E91412" w:rsidP="00DE404F">
            <w:pPr>
              <w:pStyle w:val="FR4"/>
              <w:tabs>
                <w:tab w:val="left" w:pos="851"/>
              </w:tabs>
              <w:jc w:val="both"/>
              <w:rPr>
                <w:b/>
                <w:bCs/>
                <w:sz w:val="20"/>
                <w:szCs w:val="20"/>
              </w:rPr>
            </w:pPr>
          </w:p>
        </w:tc>
        <w:tc>
          <w:tcPr>
            <w:tcW w:w="709" w:type="dxa"/>
          </w:tcPr>
          <w:p w:rsidR="00E91412" w:rsidRDefault="00E91412" w:rsidP="00DE404F">
            <w:pPr>
              <w:pStyle w:val="FR4"/>
              <w:tabs>
                <w:tab w:val="left" w:pos="851"/>
              </w:tabs>
              <w:jc w:val="both"/>
              <w:rPr>
                <w:b/>
                <w:bCs/>
                <w:sz w:val="20"/>
                <w:szCs w:val="20"/>
              </w:rPr>
            </w:pPr>
          </w:p>
        </w:tc>
        <w:tc>
          <w:tcPr>
            <w:tcW w:w="3260" w:type="dxa"/>
          </w:tcPr>
          <w:p w:rsidR="00E91412" w:rsidRDefault="00E91412" w:rsidP="00DE404F">
            <w:pPr>
              <w:pStyle w:val="FR4"/>
              <w:tabs>
                <w:tab w:val="left" w:pos="851"/>
              </w:tabs>
              <w:jc w:val="both"/>
              <w:rPr>
                <w:b/>
                <w:bCs/>
                <w:sz w:val="20"/>
                <w:szCs w:val="20"/>
              </w:rPr>
            </w:pPr>
            <w:r>
              <w:rPr>
                <w:sz w:val="20"/>
                <w:szCs w:val="20"/>
              </w:rPr>
              <w:t>АЦ 2-го отделения СВПЧ-4 установить на ПГ-3 в резерв, личный состав на</w:t>
            </w:r>
            <w:r>
              <w:rPr>
                <w:sz w:val="20"/>
                <w:szCs w:val="20"/>
              </w:rPr>
              <w:softHyphen/>
              <w:t xml:space="preserve"> править для работы на БУ-1 со стороны приемной экспедиции 3. Командиру отделения на АР: выполнять задачи по ука</w:t>
            </w:r>
            <w:r>
              <w:rPr>
                <w:sz w:val="20"/>
                <w:szCs w:val="20"/>
              </w:rPr>
              <w:softHyphen/>
              <w:t>заниям оперативного штаба и начальника тыла.</w:t>
            </w:r>
          </w:p>
        </w:tc>
      </w:tr>
      <w:tr w:rsidR="00E91412" w:rsidTr="00DE404F">
        <w:tc>
          <w:tcPr>
            <w:tcW w:w="727" w:type="dxa"/>
          </w:tcPr>
          <w:p w:rsidR="00E91412" w:rsidRDefault="00E91412" w:rsidP="00DE404F">
            <w:pPr>
              <w:pStyle w:val="FR4"/>
              <w:tabs>
                <w:tab w:val="left" w:pos="851"/>
              </w:tabs>
              <w:jc w:val="both"/>
              <w:rPr>
                <w:b/>
                <w:bCs/>
                <w:sz w:val="20"/>
                <w:szCs w:val="20"/>
              </w:rPr>
            </w:pPr>
            <w:r>
              <w:rPr>
                <w:sz w:val="20"/>
                <w:szCs w:val="20"/>
              </w:rPr>
              <w:t>Ч. 45</w:t>
            </w:r>
          </w:p>
        </w:tc>
        <w:tc>
          <w:tcPr>
            <w:tcW w:w="1559" w:type="dxa"/>
          </w:tcPr>
          <w:p w:rsidR="00E91412" w:rsidRDefault="00E91412" w:rsidP="00DE404F">
            <w:pPr>
              <w:pStyle w:val="FR4"/>
              <w:tabs>
                <w:tab w:val="left" w:pos="851"/>
              </w:tabs>
              <w:jc w:val="both"/>
              <w:rPr>
                <w:b/>
                <w:bCs/>
                <w:sz w:val="20"/>
                <w:szCs w:val="20"/>
              </w:rPr>
            </w:pPr>
            <w:r>
              <w:rPr>
                <w:sz w:val="20"/>
                <w:szCs w:val="20"/>
              </w:rPr>
              <w:t>В средней части отсека № 3 го</w:t>
            </w:r>
            <w:r>
              <w:rPr>
                <w:sz w:val="20"/>
                <w:szCs w:val="20"/>
              </w:rPr>
              <w:softHyphen/>
              <w:t>рят материальные ценности:</w:t>
            </w:r>
          </w:p>
          <w:p w:rsidR="00E91412" w:rsidRPr="00E113FD" w:rsidRDefault="00E91412" w:rsidP="00DE404F">
            <w:pPr>
              <w:pStyle w:val="FR4"/>
              <w:tabs>
                <w:tab w:val="left" w:pos="851"/>
              </w:tabs>
              <w:jc w:val="both"/>
              <w:rPr>
                <w:b/>
                <w:bCs/>
                <w:sz w:val="20"/>
                <w:szCs w:val="20"/>
              </w:rPr>
            </w:pPr>
            <w:r>
              <w:rPr>
                <w:sz w:val="20"/>
                <w:szCs w:val="20"/>
                <w:lang w:val="en-US"/>
              </w:rPr>
              <w:t>S</w:t>
            </w:r>
            <w:r w:rsidRPr="00E113FD">
              <w:rPr>
                <w:sz w:val="20"/>
                <w:szCs w:val="20"/>
                <w:vertAlign w:val="subscript"/>
              </w:rPr>
              <w:t>п</w:t>
            </w:r>
            <w:r>
              <w:rPr>
                <w:sz w:val="20"/>
                <w:szCs w:val="20"/>
              </w:rPr>
              <w:t xml:space="preserve"> = 2300 м</w:t>
            </w:r>
            <w:r w:rsidRPr="00E113FD">
              <w:rPr>
                <w:sz w:val="20"/>
                <w:szCs w:val="20"/>
                <w:vertAlign w:val="superscript"/>
              </w:rPr>
              <w:t>2</w:t>
            </w:r>
            <w:r w:rsidRPr="00E113FD">
              <w:rPr>
                <w:sz w:val="20"/>
                <w:szCs w:val="20"/>
              </w:rPr>
              <w:t xml:space="preserve">; </w:t>
            </w:r>
          </w:p>
          <w:p w:rsidR="00E91412" w:rsidRDefault="00E91412" w:rsidP="00DE404F">
            <w:pPr>
              <w:pStyle w:val="FR4"/>
              <w:tabs>
                <w:tab w:val="left" w:pos="851"/>
              </w:tabs>
              <w:jc w:val="both"/>
              <w:rPr>
                <w:b/>
                <w:bCs/>
                <w:sz w:val="20"/>
                <w:szCs w:val="20"/>
              </w:rPr>
            </w:pPr>
            <w:r>
              <w:rPr>
                <w:sz w:val="20"/>
                <w:szCs w:val="20"/>
                <w:lang w:val="en-US"/>
              </w:rPr>
              <w:t>S</w:t>
            </w:r>
            <w:r w:rsidRPr="00E113FD">
              <w:rPr>
                <w:sz w:val="20"/>
                <w:szCs w:val="20"/>
                <w:vertAlign w:val="subscript"/>
              </w:rPr>
              <w:t xml:space="preserve">т </w:t>
            </w:r>
            <w:r w:rsidRPr="00E113FD">
              <w:rPr>
                <w:sz w:val="20"/>
                <w:szCs w:val="20"/>
              </w:rPr>
              <w:t xml:space="preserve">= </w:t>
            </w:r>
            <w:r>
              <w:rPr>
                <w:sz w:val="20"/>
                <w:szCs w:val="20"/>
              </w:rPr>
              <w:t>480</w:t>
            </w:r>
            <w:r w:rsidRPr="00E113FD">
              <w:rPr>
                <w:sz w:val="20"/>
                <w:szCs w:val="20"/>
              </w:rPr>
              <w:t xml:space="preserve"> </w:t>
            </w:r>
            <w:r>
              <w:rPr>
                <w:sz w:val="20"/>
                <w:szCs w:val="20"/>
              </w:rPr>
              <w:t>м</w:t>
            </w:r>
            <w:r w:rsidRPr="00E113FD">
              <w:rPr>
                <w:sz w:val="20"/>
                <w:szCs w:val="20"/>
                <w:vertAlign w:val="superscript"/>
              </w:rPr>
              <w:t>2</w:t>
            </w:r>
            <w:r w:rsidRPr="00E113FD">
              <w:rPr>
                <w:sz w:val="20"/>
                <w:szCs w:val="20"/>
              </w:rPr>
              <w:t>.</w:t>
            </w:r>
          </w:p>
          <w:p w:rsidR="00E91412" w:rsidRDefault="00E91412" w:rsidP="00DE404F">
            <w:pPr>
              <w:pStyle w:val="FR4"/>
              <w:tabs>
                <w:tab w:val="left" w:pos="851"/>
              </w:tabs>
              <w:jc w:val="both"/>
              <w:rPr>
                <w:b/>
                <w:bCs/>
                <w:sz w:val="20"/>
                <w:szCs w:val="20"/>
              </w:rPr>
            </w:pPr>
            <w:r>
              <w:rPr>
                <w:sz w:val="20"/>
                <w:szCs w:val="20"/>
              </w:rPr>
              <w:t>На пожар прибыл караул СВПЧ-8</w:t>
            </w:r>
          </w:p>
        </w:tc>
        <w:tc>
          <w:tcPr>
            <w:tcW w:w="567" w:type="dxa"/>
          </w:tcPr>
          <w:p w:rsidR="00E91412" w:rsidRDefault="00E91412" w:rsidP="00DE404F">
            <w:pPr>
              <w:pStyle w:val="FR4"/>
              <w:tabs>
                <w:tab w:val="left" w:pos="851"/>
              </w:tabs>
              <w:jc w:val="both"/>
              <w:rPr>
                <w:b/>
                <w:bCs/>
                <w:sz w:val="20"/>
                <w:szCs w:val="20"/>
              </w:rPr>
            </w:pPr>
          </w:p>
        </w:tc>
        <w:tc>
          <w:tcPr>
            <w:tcW w:w="744" w:type="dxa"/>
          </w:tcPr>
          <w:p w:rsidR="00E91412" w:rsidRDefault="00E91412" w:rsidP="00DE404F">
            <w:pPr>
              <w:pStyle w:val="FR4"/>
              <w:tabs>
                <w:tab w:val="left" w:pos="851"/>
              </w:tabs>
              <w:jc w:val="both"/>
              <w:rPr>
                <w:b/>
                <w:bCs/>
                <w:sz w:val="20"/>
                <w:szCs w:val="20"/>
              </w:rPr>
            </w:pPr>
          </w:p>
        </w:tc>
        <w:tc>
          <w:tcPr>
            <w:tcW w:w="744" w:type="dxa"/>
          </w:tcPr>
          <w:p w:rsidR="00E91412" w:rsidRDefault="00E91412" w:rsidP="00DE404F">
            <w:pPr>
              <w:pStyle w:val="FR4"/>
              <w:tabs>
                <w:tab w:val="left" w:pos="851"/>
              </w:tabs>
              <w:jc w:val="both"/>
              <w:rPr>
                <w:b/>
                <w:bCs/>
                <w:sz w:val="20"/>
                <w:szCs w:val="20"/>
              </w:rPr>
            </w:pPr>
          </w:p>
        </w:tc>
        <w:tc>
          <w:tcPr>
            <w:tcW w:w="744" w:type="dxa"/>
          </w:tcPr>
          <w:p w:rsidR="00E91412" w:rsidRDefault="00E91412" w:rsidP="00DE404F">
            <w:pPr>
              <w:pStyle w:val="FR4"/>
              <w:tabs>
                <w:tab w:val="left" w:pos="851"/>
              </w:tabs>
              <w:jc w:val="both"/>
              <w:rPr>
                <w:b/>
                <w:bCs/>
                <w:sz w:val="20"/>
                <w:szCs w:val="20"/>
              </w:rPr>
            </w:pPr>
          </w:p>
        </w:tc>
        <w:tc>
          <w:tcPr>
            <w:tcW w:w="745" w:type="dxa"/>
          </w:tcPr>
          <w:p w:rsidR="00E91412" w:rsidRDefault="00E91412" w:rsidP="00DE404F">
            <w:pPr>
              <w:pStyle w:val="FR4"/>
              <w:tabs>
                <w:tab w:val="left" w:pos="851"/>
              </w:tabs>
              <w:jc w:val="both"/>
              <w:rPr>
                <w:b/>
                <w:bCs/>
                <w:sz w:val="20"/>
                <w:szCs w:val="20"/>
              </w:rPr>
            </w:pPr>
          </w:p>
        </w:tc>
        <w:tc>
          <w:tcPr>
            <w:tcW w:w="709" w:type="dxa"/>
          </w:tcPr>
          <w:p w:rsidR="00E91412" w:rsidRDefault="00E91412" w:rsidP="00DE404F">
            <w:pPr>
              <w:pStyle w:val="FR4"/>
              <w:tabs>
                <w:tab w:val="left" w:pos="851"/>
              </w:tabs>
              <w:jc w:val="both"/>
              <w:rPr>
                <w:b/>
                <w:bCs/>
                <w:sz w:val="20"/>
                <w:szCs w:val="20"/>
              </w:rPr>
            </w:pPr>
          </w:p>
        </w:tc>
        <w:tc>
          <w:tcPr>
            <w:tcW w:w="3260" w:type="dxa"/>
          </w:tcPr>
          <w:p w:rsidR="00E91412" w:rsidRDefault="00E91412" w:rsidP="00DE404F">
            <w:pPr>
              <w:pStyle w:val="FR4"/>
              <w:tabs>
                <w:tab w:val="left" w:pos="851"/>
              </w:tabs>
              <w:jc w:val="both"/>
              <w:rPr>
                <w:b/>
                <w:bCs/>
                <w:sz w:val="20"/>
                <w:szCs w:val="20"/>
              </w:rPr>
            </w:pPr>
            <w:r>
              <w:rPr>
                <w:sz w:val="20"/>
                <w:szCs w:val="20"/>
              </w:rPr>
              <w:t>Пожарные машины СВПЧ-8 поставить в резерв по указанию оперативного штаба. Личный состав бое</w:t>
            </w:r>
            <w:r>
              <w:rPr>
                <w:sz w:val="20"/>
                <w:szCs w:val="20"/>
              </w:rPr>
              <w:softHyphen/>
              <w:t>вых расчетов рас</w:t>
            </w:r>
            <w:r>
              <w:rPr>
                <w:sz w:val="20"/>
                <w:szCs w:val="20"/>
              </w:rPr>
              <w:softHyphen/>
              <w:t>пределить для ра</w:t>
            </w:r>
            <w:r>
              <w:rPr>
                <w:sz w:val="20"/>
                <w:szCs w:val="20"/>
              </w:rPr>
              <w:softHyphen/>
              <w:t>боты на БУ-1 (со стороны приемной экспедиции) и БУ-2 (со стороны экспеди</w:t>
            </w:r>
            <w:r>
              <w:rPr>
                <w:sz w:val="20"/>
                <w:szCs w:val="20"/>
              </w:rPr>
              <w:softHyphen/>
              <w:t>ции выдачи)</w:t>
            </w:r>
          </w:p>
        </w:tc>
      </w:tr>
    </w:tbl>
    <w:p w:rsidR="00E91412" w:rsidRDefault="00E91412" w:rsidP="00E91412">
      <w:pPr>
        <w:pStyle w:val="FR4"/>
        <w:tabs>
          <w:tab w:val="left" w:pos="851"/>
        </w:tabs>
        <w:ind w:firstLine="720"/>
        <w:jc w:val="both"/>
        <w:rPr>
          <w:sz w:val="20"/>
          <w:szCs w:val="20"/>
        </w:rPr>
      </w:pPr>
    </w:p>
    <w:p w:rsidR="00E91412" w:rsidRDefault="00E91412" w:rsidP="00E91412">
      <w:pPr>
        <w:pStyle w:val="FR4"/>
        <w:tabs>
          <w:tab w:val="left" w:pos="851"/>
        </w:tabs>
        <w:rPr>
          <w:sz w:val="20"/>
          <w:szCs w:val="20"/>
        </w:rPr>
      </w:pPr>
      <w:r>
        <w:rPr>
          <w:sz w:val="20"/>
          <w:szCs w:val="20"/>
        </w:rPr>
        <w:t>ТАБЛИЦА 7.2. РЕКОМЕНДАЦИИ ДЛЯ НАЧАЛЬНИКА ТЫЛА ПО ИСПОЛЬЗОВАНИЮ ПОДРАЗДЕЛЕНИИ ПРИ ТУШЕНИИ ПОЖАРА НА БАЗЕ МАТЕРИАЛЬНО-ТЕХНИЧЕСКОГО СНАБЖЕНИЯ</w:t>
      </w:r>
    </w:p>
    <w:p w:rsidR="00E91412" w:rsidRDefault="00E91412" w:rsidP="00E91412">
      <w:pPr>
        <w:pStyle w:val="FR4"/>
        <w:tabs>
          <w:tab w:val="left" w:pos="851"/>
        </w:tabs>
        <w:rPr>
          <w:sz w:val="20"/>
          <w:szCs w:val="20"/>
        </w:rPr>
      </w:pPr>
    </w:p>
    <w:tbl>
      <w:tblPr>
        <w:tblW w:w="0" w:type="auto"/>
        <w:tblInd w:w="182" w:type="dxa"/>
        <w:tblLayout w:type="fixed"/>
        <w:tblCellMar>
          <w:left w:w="40" w:type="dxa"/>
          <w:right w:w="40" w:type="dxa"/>
        </w:tblCellMar>
        <w:tblLook w:val="0000" w:firstRow="0" w:lastRow="0" w:firstColumn="0" w:lastColumn="0" w:noHBand="0" w:noVBand="0"/>
      </w:tblPr>
      <w:tblGrid>
        <w:gridCol w:w="992"/>
        <w:gridCol w:w="1701"/>
        <w:gridCol w:w="709"/>
        <w:gridCol w:w="1701"/>
        <w:gridCol w:w="709"/>
        <w:gridCol w:w="992"/>
        <w:gridCol w:w="992"/>
        <w:gridCol w:w="992"/>
        <w:gridCol w:w="993"/>
      </w:tblGrid>
      <w:tr w:rsidR="00E91412" w:rsidTr="00DE404F">
        <w:trPr>
          <w:cantSplit/>
          <w:trHeight w:val="1241"/>
        </w:trPr>
        <w:tc>
          <w:tcPr>
            <w:tcW w:w="992" w:type="dxa"/>
            <w:tcBorders>
              <w:top w:val="single" w:sz="4" w:space="0" w:color="auto"/>
              <w:left w:val="single" w:sz="4" w:space="0" w:color="auto"/>
              <w:bottom w:val="nil"/>
              <w:right w:val="single" w:sz="4"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b/>
                <w:bCs/>
                <w:sz w:val="16"/>
                <w:szCs w:val="16"/>
              </w:rPr>
            </w:pPr>
          </w:p>
          <w:p w:rsidR="00E91412" w:rsidRDefault="00E91412" w:rsidP="00DE404F">
            <w:pPr>
              <w:pBdr>
                <w:top w:val="single" w:sz="4" w:space="1" w:color="auto"/>
                <w:left w:val="single" w:sz="4" w:space="1" w:color="auto"/>
                <w:right w:val="single" w:sz="4" w:space="1" w:color="auto"/>
              </w:pBdr>
              <w:tabs>
                <w:tab w:val="left" w:pos="771"/>
              </w:tabs>
              <w:jc w:val="center"/>
              <w:rPr>
                <w:b/>
                <w:bCs/>
                <w:sz w:val="16"/>
                <w:szCs w:val="16"/>
              </w:rPr>
            </w:pPr>
          </w:p>
          <w:p w:rsidR="00E91412" w:rsidRDefault="00E91412" w:rsidP="00DE404F">
            <w:pPr>
              <w:pBdr>
                <w:top w:val="single" w:sz="4" w:space="1" w:color="auto"/>
                <w:left w:val="single" w:sz="4" w:space="1" w:color="auto"/>
                <w:right w:val="single" w:sz="4" w:space="1" w:color="auto"/>
              </w:pBdr>
              <w:tabs>
                <w:tab w:val="left" w:pos="771"/>
              </w:tabs>
              <w:jc w:val="center"/>
              <w:rPr>
                <w:b/>
                <w:bCs/>
                <w:sz w:val="16"/>
                <w:szCs w:val="16"/>
              </w:rPr>
            </w:pPr>
            <w:r>
              <w:rPr>
                <w:b/>
                <w:bCs/>
                <w:sz w:val="16"/>
                <w:szCs w:val="16"/>
              </w:rPr>
              <w:t>Пожарная часть</w:t>
            </w:r>
          </w:p>
        </w:tc>
        <w:tc>
          <w:tcPr>
            <w:tcW w:w="1701" w:type="dxa"/>
            <w:tcBorders>
              <w:top w:val="single" w:sz="4" w:space="0" w:color="auto"/>
              <w:left w:val="nil"/>
              <w:bottom w:val="nil"/>
              <w:right w:val="nil"/>
            </w:tcBorders>
          </w:tcPr>
          <w:p w:rsidR="00E91412" w:rsidRDefault="00E91412" w:rsidP="00DE404F">
            <w:pPr>
              <w:pBdr>
                <w:top w:val="single" w:sz="4" w:space="1" w:color="auto"/>
                <w:left w:val="single" w:sz="4" w:space="1" w:color="auto"/>
                <w:right w:val="single" w:sz="4" w:space="1" w:color="auto"/>
              </w:pBdr>
              <w:tabs>
                <w:tab w:val="left" w:pos="771"/>
              </w:tabs>
              <w:jc w:val="center"/>
              <w:rPr>
                <w:b/>
                <w:bCs/>
                <w:sz w:val="16"/>
                <w:szCs w:val="16"/>
              </w:rPr>
            </w:pPr>
          </w:p>
          <w:p w:rsidR="00E91412" w:rsidRDefault="00E91412" w:rsidP="00DE404F">
            <w:pPr>
              <w:pBdr>
                <w:top w:val="single" w:sz="4" w:space="1" w:color="auto"/>
                <w:left w:val="single" w:sz="4" w:space="1" w:color="auto"/>
                <w:right w:val="single" w:sz="4" w:space="1" w:color="auto"/>
              </w:pBdr>
              <w:tabs>
                <w:tab w:val="left" w:pos="771"/>
              </w:tabs>
              <w:jc w:val="center"/>
              <w:rPr>
                <w:b/>
                <w:bCs/>
                <w:sz w:val="16"/>
                <w:szCs w:val="16"/>
              </w:rPr>
            </w:pPr>
          </w:p>
          <w:p w:rsidR="00E91412" w:rsidRDefault="00E91412" w:rsidP="00DE404F">
            <w:pPr>
              <w:pBdr>
                <w:top w:val="single" w:sz="4" w:space="1" w:color="auto"/>
                <w:left w:val="single" w:sz="4" w:space="1" w:color="auto"/>
                <w:right w:val="single" w:sz="4" w:space="1" w:color="auto"/>
              </w:pBdr>
              <w:tabs>
                <w:tab w:val="left" w:pos="771"/>
              </w:tabs>
              <w:jc w:val="center"/>
              <w:rPr>
                <w:b/>
                <w:bCs/>
                <w:sz w:val="16"/>
                <w:szCs w:val="16"/>
              </w:rPr>
            </w:pPr>
            <w:r>
              <w:rPr>
                <w:b/>
                <w:bCs/>
                <w:sz w:val="16"/>
                <w:szCs w:val="16"/>
              </w:rPr>
              <w:t>Пожарная</w:t>
            </w:r>
          </w:p>
          <w:p w:rsidR="00E91412" w:rsidRDefault="00E91412" w:rsidP="00DE404F">
            <w:pPr>
              <w:pBdr>
                <w:top w:val="single" w:sz="4" w:space="1" w:color="auto"/>
                <w:left w:val="single" w:sz="4" w:space="1" w:color="auto"/>
                <w:right w:val="single" w:sz="4" w:space="1" w:color="auto"/>
              </w:pBdr>
              <w:tabs>
                <w:tab w:val="left" w:pos="771"/>
              </w:tabs>
              <w:jc w:val="center"/>
              <w:rPr>
                <w:b/>
                <w:bCs/>
                <w:sz w:val="16"/>
                <w:szCs w:val="16"/>
              </w:rPr>
            </w:pPr>
            <w:r>
              <w:rPr>
                <w:b/>
                <w:bCs/>
                <w:sz w:val="16"/>
                <w:szCs w:val="16"/>
              </w:rPr>
              <w:t>машина</w:t>
            </w:r>
          </w:p>
        </w:tc>
        <w:tc>
          <w:tcPr>
            <w:tcW w:w="709" w:type="dxa"/>
            <w:tcBorders>
              <w:top w:val="single" w:sz="4" w:space="0" w:color="auto"/>
              <w:left w:val="single" w:sz="4" w:space="0" w:color="auto"/>
              <w:bottom w:val="single" w:sz="4" w:space="0" w:color="auto"/>
              <w:right w:val="single" w:sz="4" w:space="0" w:color="auto"/>
            </w:tcBorders>
            <w:textDirection w:val="btLr"/>
          </w:tcPr>
          <w:p w:rsidR="00E91412" w:rsidRDefault="00E91412" w:rsidP="00DE404F">
            <w:pPr>
              <w:pStyle w:val="23"/>
              <w:ind w:left="113" w:right="113"/>
            </w:pPr>
            <w:r>
              <w:t>Номер пожарного гидранта</w:t>
            </w:r>
          </w:p>
        </w:tc>
        <w:tc>
          <w:tcPr>
            <w:tcW w:w="1701" w:type="dxa"/>
            <w:tcBorders>
              <w:top w:val="single" w:sz="4" w:space="0" w:color="auto"/>
              <w:left w:val="nil"/>
              <w:bottom w:val="nil"/>
              <w:right w:val="nil"/>
            </w:tcBorders>
          </w:tcPr>
          <w:p w:rsidR="00E91412" w:rsidRDefault="00E91412" w:rsidP="00DE404F">
            <w:pPr>
              <w:pBdr>
                <w:top w:val="single" w:sz="4" w:space="1" w:color="auto"/>
                <w:left w:val="single" w:sz="4" w:space="1" w:color="auto"/>
                <w:right w:val="single" w:sz="4" w:space="1" w:color="auto"/>
              </w:pBdr>
              <w:tabs>
                <w:tab w:val="left" w:pos="771"/>
              </w:tabs>
              <w:jc w:val="center"/>
              <w:rPr>
                <w:b/>
                <w:bCs/>
                <w:sz w:val="16"/>
                <w:szCs w:val="16"/>
              </w:rPr>
            </w:pPr>
          </w:p>
          <w:p w:rsidR="00E91412" w:rsidRDefault="00E91412" w:rsidP="00DE404F">
            <w:pPr>
              <w:pBdr>
                <w:top w:val="single" w:sz="4" w:space="1" w:color="auto"/>
                <w:left w:val="single" w:sz="4" w:space="1" w:color="auto"/>
                <w:right w:val="single" w:sz="4" w:space="1" w:color="auto"/>
              </w:pBdr>
              <w:tabs>
                <w:tab w:val="left" w:pos="771"/>
              </w:tabs>
              <w:jc w:val="center"/>
              <w:rPr>
                <w:b/>
                <w:bCs/>
                <w:sz w:val="16"/>
                <w:szCs w:val="16"/>
              </w:rPr>
            </w:pPr>
          </w:p>
          <w:p w:rsidR="00E91412" w:rsidRDefault="00E91412" w:rsidP="00DE404F">
            <w:pPr>
              <w:pBdr>
                <w:top w:val="single" w:sz="4" w:space="1" w:color="auto"/>
                <w:left w:val="single" w:sz="4" w:space="1" w:color="auto"/>
                <w:right w:val="single" w:sz="4" w:space="1" w:color="auto"/>
              </w:pBdr>
              <w:tabs>
                <w:tab w:val="left" w:pos="771"/>
              </w:tabs>
              <w:jc w:val="center"/>
              <w:rPr>
                <w:b/>
                <w:bCs/>
                <w:sz w:val="16"/>
                <w:szCs w:val="16"/>
              </w:rPr>
            </w:pPr>
            <w:r>
              <w:rPr>
                <w:b/>
                <w:bCs/>
                <w:sz w:val="16"/>
                <w:szCs w:val="16"/>
              </w:rPr>
              <w:t>Схема боевого</w:t>
            </w:r>
          </w:p>
          <w:p w:rsidR="00E91412" w:rsidRDefault="00E91412" w:rsidP="00DE404F">
            <w:pPr>
              <w:pBdr>
                <w:top w:val="single" w:sz="4" w:space="1" w:color="auto"/>
                <w:left w:val="single" w:sz="4" w:space="1" w:color="auto"/>
                <w:right w:val="single" w:sz="4" w:space="1" w:color="auto"/>
              </w:pBdr>
              <w:tabs>
                <w:tab w:val="left" w:pos="771"/>
              </w:tabs>
              <w:jc w:val="center"/>
              <w:rPr>
                <w:b/>
                <w:bCs/>
                <w:sz w:val="16"/>
                <w:szCs w:val="16"/>
              </w:rPr>
            </w:pPr>
            <w:r>
              <w:rPr>
                <w:b/>
                <w:bCs/>
                <w:sz w:val="16"/>
                <w:szCs w:val="16"/>
              </w:rPr>
              <w:t>развертывания</w:t>
            </w:r>
          </w:p>
        </w:tc>
        <w:tc>
          <w:tcPr>
            <w:tcW w:w="709" w:type="dxa"/>
            <w:tcBorders>
              <w:top w:val="single" w:sz="4" w:space="0" w:color="auto"/>
              <w:left w:val="single" w:sz="4" w:space="0" w:color="auto"/>
              <w:bottom w:val="single" w:sz="4" w:space="0" w:color="auto"/>
              <w:right w:val="single" w:sz="4" w:space="0" w:color="auto"/>
            </w:tcBorders>
            <w:textDirection w:val="btLr"/>
          </w:tcPr>
          <w:p w:rsidR="00E91412" w:rsidRDefault="00E91412" w:rsidP="00DE404F">
            <w:pPr>
              <w:tabs>
                <w:tab w:val="left" w:pos="771"/>
              </w:tabs>
              <w:ind w:left="113" w:right="113"/>
              <w:jc w:val="center"/>
              <w:rPr>
                <w:b/>
                <w:bCs/>
                <w:sz w:val="16"/>
                <w:szCs w:val="16"/>
              </w:rPr>
            </w:pPr>
            <w:r>
              <w:rPr>
                <w:b/>
                <w:bCs/>
                <w:sz w:val="16"/>
                <w:szCs w:val="16"/>
              </w:rPr>
              <w:t>Длина рукавных линий, м</w:t>
            </w:r>
          </w:p>
        </w:tc>
        <w:tc>
          <w:tcPr>
            <w:tcW w:w="992" w:type="dxa"/>
            <w:tcBorders>
              <w:top w:val="single" w:sz="4" w:space="0" w:color="auto"/>
              <w:left w:val="nil"/>
              <w:bottom w:val="nil"/>
              <w:right w:val="single" w:sz="6" w:space="0" w:color="auto"/>
            </w:tcBorders>
            <w:textDirection w:val="btLr"/>
          </w:tcPr>
          <w:p w:rsidR="00E91412" w:rsidRDefault="00E91412" w:rsidP="00DE404F">
            <w:pPr>
              <w:tabs>
                <w:tab w:val="left" w:pos="771"/>
              </w:tabs>
              <w:ind w:left="113" w:right="113"/>
              <w:jc w:val="center"/>
              <w:rPr>
                <w:b/>
                <w:bCs/>
                <w:sz w:val="16"/>
                <w:szCs w:val="16"/>
              </w:rPr>
            </w:pPr>
          </w:p>
          <w:p w:rsidR="00E91412" w:rsidRDefault="00E91412" w:rsidP="00DE404F">
            <w:pPr>
              <w:tabs>
                <w:tab w:val="left" w:pos="771"/>
              </w:tabs>
              <w:ind w:left="113" w:right="113"/>
              <w:jc w:val="center"/>
              <w:rPr>
                <w:b/>
                <w:bCs/>
                <w:sz w:val="16"/>
                <w:szCs w:val="16"/>
              </w:rPr>
            </w:pPr>
            <w:r>
              <w:rPr>
                <w:b/>
                <w:bCs/>
                <w:sz w:val="16"/>
                <w:szCs w:val="16"/>
              </w:rPr>
              <w:t>Высота подъема, м</w:t>
            </w:r>
          </w:p>
        </w:tc>
        <w:tc>
          <w:tcPr>
            <w:tcW w:w="992" w:type="dxa"/>
            <w:tcBorders>
              <w:top w:val="single" w:sz="4" w:space="0" w:color="auto"/>
              <w:left w:val="single" w:sz="6" w:space="0" w:color="auto"/>
              <w:bottom w:val="nil"/>
              <w:right w:val="single" w:sz="6" w:space="0" w:color="auto"/>
            </w:tcBorders>
            <w:textDirection w:val="btLr"/>
          </w:tcPr>
          <w:p w:rsidR="00E91412" w:rsidRDefault="00E91412" w:rsidP="00DE404F">
            <w:pPr>
              <w:tabs>
                <w:tab w:val="left" w:pos="771"/>
              </w:tabs>
              <w:ind w:left="113" w:right="113"/>
              <w:jc w:val="center"/>
              <w:rPr>
                <w:b/>
                <w:bCs/>
                <w:sz w:val="16"/>
                <w:szCs w:val="16"/>
              </w:rPr>
            </w:pPr>
          </w:p>
          <w:p w:rsidR="00E91412" w:rsidRDefault="00E91412" w:rsidP="00DE404F">
            <w:pPr>
              <w:tabs>
                <w:tab w:val="left" w:pos="771"/>
              </w:tabs>
              <w:ind w:left="113" w:right="113"/>
              <w:jc w:val="center"/>
              <w:rPr>
                <w:b/>
                <w:bCs/>
                <w:sz w:val="16"/>
                <w:szCs w:val="16"/>
              </w:rPr>
            </w:pPr>
            <w:r>
              <w:rPr>
                <w:b/>
                <w:bCs/>
                <w:sz w:val="16"/>
                <w:szCs w:val="16"/>
              </w:rPr>
              <w:t>Вид и диаметр рукава, мм</w:t>
            </w:r>
          </w:p>
        </w:tc>
        <w:tc>
          <w:tcPr>
            <w:tcW w:w="992" w:type="dxa"/>
            <w:tcBorders>
              <w:top w:val="single" w:sz="4" w:space="0" w:color="auto"/>
              <w:left w:val="single" w:sz="6" w:space="0" w:color="auto"/>
              <w:bottom w:val="nil"/>
              <w:right w:val="single" w:sz="6" w:space="0" w:color="auto"/>
            </w:tcBorders>
            <w:textDirection w:val="btLr"/>
          </w:tcPr>
          <w:p w:rsidR="00E91412" w:rsidRDefault="00E91412" w:rsidP="00DE404F">
            <w:pPr>
              <w:tabs>
                <w:tab w:val="left" w:pos="771"/>
              </w:tabs>
              <w:ind w:left="113" w:right="113"/>
              <w:jc w:val="center"/>
              <w:rPr>
                <w:b/>
                <w:bCs/>
                <w:sz w:val="16"/>
                <w:szCs w:val="16"/>
              </w:rPr>
            </w:pPr>
          </w:p>
          <w:p w:rsidR="00E91412" w:rsidRDefault="00E91412" w:rsidP="00DE404F">
            <w:pPr>
              <w:tabs>
                <w:tab w:val="left" w:pos="771"/>
              </w:tabs>
              <w:ind w:left="113" w:right="113"/>
              <w:jc w:val="center"/>
              <w:rPr>
                <w:b/>
                <w:bCs/>
                <w:sz w:val="16"/>
                <w:szCs w:val="16"/>
              </w:rPr>
            </w:pPr>
            <w:r>
              <w:rPr>
                <w:b/>
                <w:bCs/>
                <w:sz w:val="16"/>
                <w:szCs w:val="16"/>
              </w:rPr>
              <w:t>Водоотдача насоса, л/с</w:t>
            </w:r>
          </w:p>
        </w:tc>
        <w:tc>
          <w:tcPr>
            <w:tcW w:w="993" w:type="dxa"/>
            <w:tcBorders>
              <w:top w:val="single" w:sz="4" w:space="0" w:color="auto"/>
              <w:left w:val="single" w:sz="6" w:space="0" w:color="auto"/>
              <w:bottom w:val="single" w:sz="6" w:space="0" w:color="auto"/>
              <w:right w:val="single" w:sz="4" w:space="0" w:color="auto"/>
            </w:tcBorders>
            <w:textDirection w:val="btLr"/>
          </w:tcPr>
          <w:p w:rsidR="00E91412" w:rsidRDefault="00E91412" w:rsidP="00DE404F">
            <w:pPr>
              <w:tabs>
                <w:tab w:val="left" w:pos="771"/>
              </w:tabs>
              <w:ind w:left="113" w:right="113"/>
              <w:jc w:val="center"/>
              <w:rPr>
                <w:b/>
                <w:bCs/>
                <w:sz w:val="16"/>
                <w:szCs w:val="16"/>
              </w:rPr>
            </w:pPr>
          </w:p>
          <w:p w:rsidR="00E91412" w:rsidRDefault="00E91412" w:rsidP="00DE404F">
            <w:pPr>
              <w:tabs>
                <w:tab w:val="left" w:pos="771"/>
              </w:tabs>
              <w:ind w:left="113" w:right="113"/>
              <w:jc w:val="center"/>
              <w:rPr>
                <w:b/>
                <w:bCs/>
                <w:sz w:val="16"/>
                <w:szCs w:val="16"/>
              </w:rPr>
            </w:pPr>
            <w:r>
              <w:rPr>
                <w:b/>
                <w:bCs/>
                <w:sz w:val="16"/>
                <w:szCs w:val="16"/>
              </w:rPr>
              <w:t>Напор на насосе, м</w:t>
            </w:r>
          </w:p>
        </w:tc>
      </w:tr>
      <w:tr w:rsidR="00E91412" w:rsidTr="00DE404F">
        <w:trPr>
          <w:cantSplit/>
          <w:trHeight w:val="428"/>
        </w:trPr>
        <w:tc>
          <w:tcPr>
            <w:tcW w:w="992" w:type="dxa"/>
            <w:tcBorders>
              <w:top w:val="single" w:sz="6" w:space="0" w:color="auto"/>
              <w:left w:val="single" w:sz="4" w:space="0" w:color="auto"/>
              <w:bottom w:val="nil"/>
              <w:right w:val="single" w:sz="4"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lang w:val="en-US"/>
              </w:rPr>
            </w:pPr>
            <w:r>
              <w:rPr>
                <w:sz w:val="16"/>
                <w:szCs w:val="16"/>
              </w:rPr>
              <w:t>ППЧ</w:t>
            </w:r>
            <w:r>
              <w:rPr>
                <w:sz w:val="16"/>
                <w:szCs w:val="16"/>
                <w:lang w:val="en-US"/>
              </w:rPr>
              <w:t>-53</w:t>
            </w:r>
          </w:p>
        </w:tc>
        <w:tc>
          <w:tcPr>
            <w:tcW w:w="1701" w:type="dxa"/>
            <w:tcBorders>
              <w:top w:val="single" w:sz="6" w:space="0" w:color="auto"/>
              <w:left w:val="nil"/>
              <w:bottom w:val="nil"/>
              <w:right w:val="single" w:sz="6"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АЦ-40(130)63А</w:t>
            </w: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АН-40(130Е)127</w:t>
            </w:r>
          </w:p>
        </w:tc>
        <w:tc>
          <w:tcPr>
            <w:tcW w:w="709" w:type="dxa"/>
            <w:tcBorders>
              <w:top w:val="nil"/>
              <w:left w:val="single" w:sz="6" w:space="0" w:color="auto"/>
              <w:bottom w:val="nil"/>
              <w:right w:val="single" w:sz="6" w:space="0" w:color="auto"/>
            </w:tcBorders>
          </w:tcPr>
          <w:p w:rsidR="00E91412" w:rsidRDefault="00E91412" w:rsidP="00DE404F">
            <w:pPr>
              <w:pBdr>
                <w:left w:val="single" w:sz="4" w:space="1" w:color="auto"/>
                <w:right w:val="single" w:sz="4" w:space="1" w:color="auto"/>
              </w:pBdr>
              <w:tabs>
                <w:tab w:val="left" w:pos="771"/>
              </w:tabs>
              <w:jc w:val="center"/>
              <w:rPr>
                <w:sz w:val="16"/>
                <w:szCs w:val="16"/>
              </w:rPr>
            </w:pPr>
            <w:r>
              <w:rPr>
                <w:sz w:val="16"/>
                <w:szCs w:val="16"/>
              </w:rPr>
              <w:t>2</w:t>
            </w:r>
          </w:p>
          <w:p w:rsidR="00E91412" w:rsidRDefault="00E91412" w:rsidP="00DE404F">
            <w:pPr>
              <w:pBdr>
                <w:left w:val="single" w:sz="4" w:space="1" w:color="auto"/>
                <w:right w:val="single" w:sz="4" w:space="1" w:color="auto"/>
              </w:pBdr>
              <w:tabs>
                <w:tab w:val="left" w:pos="771"/>
              </w:tabs>
              <w:jc w:val="center"/>
              <w:rPr>
                <w:sz w:val="16"/>
                <w:szCs w:val="16"/>
              </w:rPr>
            </w:pPr>
          </w:p>
          <w:p w:rsidR="00E91412" w:rsidRDefault="00E91412" w:rsidP="00DE404F">
            <w:pPr>
              <w:pBdr>
                <w:left w:val="single" w:sz="4" w:space="1" w:color="auto"/>
                <w:right w:val="single" w:sz="4" w:space="1" w:color="auto"/>
              </w:pBdr>
              <w:tabs>
                <w:tab w:val="left" w:pos="771"/>
              </w:tabs>
              <w:jc w:val="center"/>
              <w:rPr>
                <w:sz w:val="16"/>
                <w:szCs w:val="16"/>
              </w:rPr>
            </w:pPr>
            <w:r>
              <w:rPr>
                <w:sz w:val="16"/>
                <w:szCs w:val="16"/>
              </w:rPr>
              <w:t>10</w:t>
            </w:r>
          </w:p>
        </w:tc>
        <w:tc>
          <w:tcPr>
            <w:tcW w:w="1701" w:type="dxa"/>
            <w:tcBorders>
              <w:top w:val="single" w:sz="6" w:space="0" w:color="auto"/>
              <w:left w:val="single" w:sz="6" w:space="0" w:color="auto"/>
              <w:bottom w:val="nil"/>
              <w:right w:val="single" w:sz="6"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Два ствола А и</w:t>
            </w: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один ствол Б</w:t>
            </w: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То же</w:t>
            </w:r>
          </w:p>
        </w:tc>
        <w:tc>
          <w:tcPr>
            <w:tcW w:w="709" w:type="dxa"/>
            <w:tcBorders>
              <w:top w:val="nil"/>
              <w:left w:val="single" w:sz="6" w:space="0" w:color="auto"/>
              <w:bottom w:val="nil"/>
              <w:right w:val="single" w:sz="6"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80</w:t>
            </w: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80</w:t>
            </w:r>
          </w:p>
        </w:tc>
        <w:tc>
          <w:tcPr>
            <w:tcW w:w="992" w:type="dxa"/>
            <w:tcBorders>
              <w:top w:val="single" w:sz="6" w:space="0" w:color="auto"/>
              <w:left w:val="single" w:sz="6" w:space="0" w:color="auto"/>
              <w:bottom w:val="nil"/>
              <w:right w:val="single" w:sz="6"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4</w:t>
            </w: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4</w:t>
            </w:r>
          </w:p>
        </w:tc>
        <w:tc>
          <w:tcPr>
            <w:tcW w:w="992" w:type="dxa"/>
            <w:tcBorders>
              <w:top w:val="single" w:sz="6" w:space="0" w:color="auto"/>
              <w:left w:val="single" w:sz="6" w:space="0" w:color="auto"/>
              <w:bottom w:val="nil"/>
              <w:right w:val="single" w:sz="6"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П.66</w:t>
            </w: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П.66</w:t>
            </w:r>
          </w:p>
        </w:tc>
        <w:tc>
          <w:tcPr>
            <w:tcW w:w="992" w:type="dxa"/>
            <w:tcBorders>
              <w:top w:val="single" w:sz="6" w:space="0" w:color="auto"/>
              <w:left w:val="single" w:sz="6" w:space="0" w:color="auto"/>
              <w:bottom w:val="nil"/>
              <w:right w:val="single" w:sz="6"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18,5</w:t>
            </w: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18,5</w:t>
            </w:r>
          </w:p>
        </w:tc>
        <w:tc>
          <w:tcPr>
            <w:tcW w:w="993" w:type="dxa"/>
            <w:tcBorders>
              <w:top w:val="single" w:sz="6" w:space="0" w:color="auto"/>
              <w:left w:val="single" w:sz="6" w:space="0" w:color="auto"/>
              <w:bottom w:val="single" w:sz="6" w:space="0" w:color="auto"/>
              <w:right w:val="single" w:sz="4"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70-75</w:t>
            </w: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70-75</w:t>
            </w:r>
          </w:p>
        </w:tc>
      </w:tr>
      <w:tr w:rsidR="00E91412" w:rsidTr="00DE404F">
        <w:trPr>
          <w:cantSplit/>
          <w:trHeight w:val="564"/>
        </w:trPr>
        <w:tc>
          <w:tcPr>
            <w:tcW w:w="992" w:type="dxa"/>
            <w:tcBorders>
              <w:top w:val="single" w:sz="6" w:space="0" w:color="auto"/>
              <w:left w:val="single" w:sz="4" w:space="0" w:color="auto"/>
              <w:bottom w:val="single" w:sz="4" w:space="0" w:color="auto"/>
              <w:right w:val="single" w:sz="4"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СВПЧ-5</w:t>
            </w:r>
          </w:p>
        </w:tc>
        <w:tc>
          <w:tcPr>
            <w:tcW w:w="1701" w:type="dxa"/>
            <w:tcBorders>
              <w:top w:val="single" w:sz="6" w:space="0" w:color="auto"/>
              <w:left w:val="nil"/>
              <w:bottom w:val="single" w:sz="4" w:space="0" w:color="auto"/>
              <w:right w:val="single" w:sz="6"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АЦ-40(131)153</w:t>
            </w:r>
          </w:p>
          <w:p w:rsidR="00E91412" w:rsidRDefault="00E91412" w:rsidP="00DE404F">
            <w:pPr>
              <w:pBdr>
                <w:top w:val="single" w:sz="4" w:space="1" w:color="auto"/>
                <w:left w:val="single" w:sz="4" w:space="1" w:color="auto"/>
                <w:right w:val="single" w:sz="4" w:space="1" w:color="auto"/>
              </w:pBdr>
              <w:tabs>
                <w:tab w:val="left" w:pos="771"/>
              </w:tabs>
              <w:rPr>
                <w:sz w:val="16"/>
                <w:szCs w:val="16"/>
              </w:rPr>
            </w:pPr>
            <w:r>
              <w:rPr>
                <w:sz w:val="16"/>
                <w:szCs w:val="16"/>
              </w:rPr>
              <w:t>АНР-40(130)127А</w:t>
            </w:r>
          </w:p>
        </w:tc>
        <w:tc>
          <w:tcPr>
            <w:tcW w:w="709" w:type="dxa"/>
            <w:tcBorders>
              <w:top w:val="single" w:sz="6" w:space="0" w:color="auto"/>
              <w:left w:val="single" w:sz="6" w:space="0" w:color="auto"/>
              <w:bottom w:val="single" w:sz="4" w:space="0" w:color="auto"/>
              <w:right w:val="single" w:sz="6"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1</w:t>
            </w: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9</w:t>
            </w:r>
          </w:p>
        </w:tc>
        <w:tc>
          <w:tcPr>
            <w:tcW w:w="1701" w:type="dxa"/>
            <w:tcBorders>
              <w:top w:val="single" w:sz="6" w:space="0" w:color="auto"/>
              <w:left w:val="single" w:sz="6" w:space="0" w:color="auto"/>
              <w:bottom w:val="single" w:sz="4" w:space="0" w:color="auto"/>
              <w:right w:val="single" w:sz="6"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Два ствола А и</w:t>
            </w: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один ствол Б</w:t>
            </w: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То же</w:t>
            </w:r>
          </w:p>
        </w:tc>
        <w:tc>
          <w:tcPr>
            <w:tcW w:w="709" w:type="dxa"/>
            <w:tcBorders>
              <w:top w:val="single" w:sz="6" w:space="0" w:color="auto"/>
              <w:left w:val="single" w:sz="6" w:space="0" w:color="auto"/>
              <w:bottom w:val="single" w:sz="4" w:space="0" w:color="auto"/>
              <w:right w:val="single" w:sz="6"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80</w:t>
            </w: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120</w:t>
            </w:r>
          </w:p>
        </w:tc>
        <w:tc>
          <w:tcPr>
            <w:tcW w:w="992" w:type="dxa"/>
            <w:tcBorders>
              <w:top w:val="single" w:sz="6" w:space="0" w:color="auto"/>
              <w:left w:val="single" w:sz="6" w:space="0" w:color="auto"/>
              <w:bottom w:val="single" w:sz="4" w:space="0" w:color="auto"/>
              <w:right w:val="single" w:sz="6"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4</w:t>
            </w: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4</w:t>
            </w:r>
          </w:p>
        </w:tc>
        <w:tc>
          <w:tcPr>
            <w:tcW w:w="992" w:type="dxa"/>
            <w:tcBorders>
              <w:top w:val="single" w:sz="6" w:space="0" w:color="auto"/>
              <w:left w:val="single" w:sz="6" w:space="0" w:color="auto"/>
              <w:bottom w:val="single" w:sz="4" w:space="0" w:color="auto"/>
              <w:right w:val="single" w:sz="6"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П.77</w:t>
            </w: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П.77</w:t>
            </w:r>
          </w:p>
        </w:tc>
        <w:tc>
          <w:tcPr>
            <w:tcW w:w="992" w:type="dxa"/>
            <w:tcBorders>
              <w:top w:val="single" w:sz="6" w:space="0" w:color="auto"/>
              <w:left w:val="single" w:sz="6" w:space="0" w:color="auto"/>
              <w:bottom w:val="single" w:sz="4" w:space="0" w:color="auto"/>
              <w:right w:val="single" w:sz="6"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18,5</w:t>
            </w: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18,5</w:t>
            </w:r>
          </w:p>
        </w:tc>
        <w:tc>
          <w:tcPr>
            <w:tcW w:w="993" w:type="dxa"/>
            <w:tcBorders>
              <w:top w:val="single" w:sz="6" w:space="0" w:color="auto"/>
              <w:left w:val="single" w:sz="6" w:space="0" w:color="auto"/>
              <w:bottom w:val="single" w:sz="6" w:space="0" w:color="auto"/>
              <w:right w:val="single" w:sz="4"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60-65</w:t>
            </w: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65-70</w:t>
            </w:r>
          </w:p>
        </w:tc>
      </w:tr>
      <w:tr w:rsidR="00E91412" w:rsidTr="00DE404F">
        <w:trPr>
          <w:cantSplit/>
          <w:trHeight w:val="260"/>
        </w:trPr>
        <w:tc>
          <w:tcPr>
            <w:tcW w:w="992" w:type="dxa"/>
            <w:tcBorders>
              <w:top w:val="nil"/>
              <w:left w:val="single" w:sz="4" w:space="0" w:color="auto"/>
              <w:bottom w:val="single" w:sz="6" w:space="0" w:color="auto"/>
              <w:right w:val="single" w:sz="4"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СВПЧ-2</w:t>
            </w:r>
          </w:p>
        </w:tc>
        <w:tc>
          <w:tcPr>
            <w:tcW w:w="1701" w:type="dxa"/>
            <w:tcBorders>
              <w:top w:val="nil"/>
              <w:left w:val="nil"/>
              <w:bottom w:val="nil"/>
              <w:right w:val="single" w:sz="6"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АЦ-40(131)137 АНР-40(130)127А</w:t>
            </w:r>
          </w:p>
        </w:tc>
        <w:tc>
          <w:tcPr>
            <w:tcW w:w="709" w:type="dxa"/>
            <w:tcBorders>
              <w:top w:val="nil"/>
              <w:left w:val="single" w:sz="6" w:space="0" w:color="auto"/>
              <w:bottom w:val="nil"/>
              <w:right w:val="single" w:sz="6"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 xml:space="preserve">2 </w:t>
            </w: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6</w:t>
            </w:r>
          </w:p>
        </w:tc>
        <w:tc>
          <w:tcPr>
            <w:tcW w:w="1701" w:type="dxa"/>
            <w:tcBorders>
              <w:top w:val="nil"/>
              <w:left w:val="single" w:sz="6" w:space="0" w:color="auto"/>
              <w:bottom w:val="nil"/>
              <w:right w:val="single" w:sz="6"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 xml:space="preserve">Резерв </w:t>
            </w: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Три ствола Б</w:t>
            </w:r>
          </w:p>
        </w:tc>
        <w:tc>
          <w:tcPr>
            <w:tcW w:w="709" w:type="dxa"/>
            <w:tcBorders>
              <w:top w:val="nil"/>
              <w:left w:val="single" w:sz="6" w:space="0" w:color="auto"/>
              <w:bottom w:val="nil"/>
              <w:right w:val="single" w:sz="6"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w:t>
            </w: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200</w:t>
            </w:r>
          </w:p>
        </w:tc>
        <w:tc>
          <w:tcPr>
            <w:tcW w:w="992" w:type="dxa"/>
            <w:tcBorders>
              <w:top w:val="nil"/>
              <w:left w:val="single" w:sz="6" w:space="0" w:color="auto"/>
              <w:bottom w:val="nil"/>
              <w:right w:val="single" w:sz="6"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w:t>
            </w: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12</w:t>
            </w:r>
          </w:p>
        </w:tc>
        <w:tc>
          <w:tcPr>
            <w:tcW w:w="992" w:type="dxa"/>
            <w:tcBorders>
              <w:top w:val="nil"/>
              <w:left w:val="single" w:sz="6" w:space="0" w:color="auto"/>
              <w:bottom w:val="nil"/>
              <w:right w:val="single" w:sz="6"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П.77</w:t>
            </w: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 xml:space="preserve"> П.77</w:t>
            </w:r>
          </w:p>
        </w:tc>
        <w:tc>
          <w:tcPr>
            <w:tcW w:w="992" w:type="dxa"/>
            <w:tcBorders>
              <w:top w:val="nil"/>
              <w:left w:val="single" w:sz="6" w:space="0" w:color="auto"/>
              <w:bottom w:val="nil"/>
              <w:right w:val="single" w:sz="6"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w:t>
            </w: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11,0</w:t>
            </w:r>
          </w:p>
        </w:tc>
        <w:tc>
          <w:tcPr>
            <w:tcW w:w="993" w:type="dxa"/>
            <w:tcBorders>
              <w:top w:val="single" w:sz="6" w:space="0" w:color="auto"/>
              <w:left w:val="single" w:sz="6" w:space="0" w:color="auto"/>
              <w:bottom w:val="nil"/>
              <w:right w:val="single" w:sz="4"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w:t>
            </w: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85-90</w:t>
            </w:r>
          </w:p>
        </w:tc>
      </w:tr>
      <w:tr w:rsidR="00E91412" w:rsidTr="00DE404F">
        <w:trPr>
          <w:trHeight w:val="294"/>
        </w:trPr>
        <w:tc>
          <w:tcPr>
            <w:tcW w:w="992" w:type="dxa"/>
            <w:tcBorders>
              <w:top w:val="single" w:sz="6" w:space="0" w:color="auto"/>
              <w:left w:val="single" w:sz="4" w:space="0" w:color="auto"/>
              <w:bottom w:val="nil"/>
              <w:right w:val="single" w:sz="4"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СВПЧ-4</w:t>
            </w:r>
          </w:p>
        </w:tc>
        <w:tc>
          <w:tcPr>
            <w:tcW w:w="1701" w:type="dxa"/>
            <w:tcBorders>
              <w:top w:val="single" w:sz="6" w:space="0" w:color="auto"/>
              <w:left w:val="nil"/>
              <w:bottom w:val="nil"/>
              <w:right w:val="single" w:sz="6"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АЦ-40(131)153 АЦ-40(131)153</w:t>
            </w:r>
          </w:p>
        </w:tc>
        <w:tc>
          <w:tcPr>
            <w:tcW w:w="709" w:type="dxa"/>
            <w:tcBorders>
              <w:top w:val="single" w:sz="6" w:space="0" w:color="auto"/>
              <w:left w:val="single" w:sz="6" w:space="0" w:color="auto"/>
              <w:bottom w:val="nil"/>
              <w:right w:val="single" w:sz="6"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 xml:space="preserve">9 </w:t>
            </w: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3</w:t>
            </w:r>
          </w:p>
        </w:tc>
        <w:tc>
          <w:tcPr>
            <w:tcW w:w="1701" w:type="dxa"/>
            <w:tcBorders>
              <w:top w:val="single" w:sz="6" w:space="0" w:color="auto"/>
              <w:left w:val="single" w:sz="6" w:space="0" w:color="auto"/>
              <w:bottom w:val="nil"/>
              <w:right w:val="single" w:sz="6"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 xml:space="preserve">Резерв </w:t>
            </w: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w:t>
            </w:r>
          </w:p>
        </w:tc>
        <w:tc>
          <w:tcPr>
            <w:tcW w:w="709" w:type="dxa"/>
            <w:tcBorders>
              <w:top w:val="single" w:sz="6" w:space="0" w:color="auto"/>
              <w:left w:val="single" w:sz="6" w:space="0" w:color="auto"/>
              <w:bottom w:val="nil"/>
              <w:right w:val="single" w:sz="6"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w:t>
            </w: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w:t>
            </w:r>
          </w:p>
        </w:tc>
        <w:tc>
          <w:tcPr>
            <w:tcW w:w="992" w:type="dxa"/>
            <w:tcBorders>
              <w:top w:val="single" w:sz="6" w:space="0" w:color="auto"/>
              <w:left w:val="single" w:sz="6" w:space="0" w:color="auto"/>
              <w:bottom w:val="nil"/>
              <w:right w:val="single" w:sz="6"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w:t>
            </w: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w:t>
            </w:r>
          </w:p>
        </w:tc>
        <w:tc>
          <w:tcPr>
            <w:tcW w:w="992" w:type="dxa"/>
            <w:tcBorders>
              <w:top w:val="single" w:sz="6" w:space="0" w:color="auto"/>
              <w:left w:val="single" w:sz="6" w:space="0" w:color="auto"/>
              <w:bottom w:val="nil"/>
              <w:right w:val="single" w:sz="6"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 xml:space="preserve">П.77 </w:t>
            </w: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П.77</w:t>
            </w:r>
          </w:p>
        </w:tc>
        <w:tc>
          <w:tcPr>
            <w:tcW w:w="992" w:type="dxa"/>
            <w:tcBorders>
              <w:top w:val="single" w:sz="6" w:space="0" w:color="auto"/>
              <w:left w:val="single" w:sz="6" w:space="0" w:color="auto"/>
              <w:bottom w:val="nil"/>
              <w:right w:val="single" w:sz="6"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w:t>
            </w: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w:t>
            </w:r>
          </w:p>
        </w:tc>
        <w:tc>
          <w:tcPr>
            <w:tcW w:w="993" w:type="dxa"/>
            <w:tcBorders>
              <w:top w:val="single" w:sz="6" w:space="0" w:color="auto"/>
              <w:left w:val="single" w:sz="6" w:space="0" w:color="auto"/>
              <w:bottom w:val="single" w:sz="6" w:space="0" w:color="auto"/>
              <w:right w:val="single" w:sz="4"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w:t>
            </w:r>
          </w:p>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w:t>
            </w:r>
          </w:p>
        </w:tc>
      </w:tr>
      <w:tr w:rsidR="00E91412" w:rsidTr="00DE404F">
        <w:trPr>
          <w:cantSplit/>
          <w:trHeight w:val="269"/>
        </w:trPr>
        <w:tc>
          <w:tcPr>
            <w:tcW w:w="992" w:type="dxa"/>
            <w:tcBorders>
              <w:top w:val="single" w:sz="4" w:space="0" w:color="auto"/>
              <w:left w:val="single" w:sz="4" w:space="0" w:color="auto"/>
              <w:bottom w:val="single" w:sz="4" w:space="0" w:color="auto"/>
              <w:right w:val="single" w:sz="4" w:space="0" w:color="auto"/>
            </w:tcBorders>
          </w:tcPr>
          <w:p w:rsidR="00E91412" w:rsidRDefault="00E91412" w:rsidP="00DE404F">
            <w:pPr>
              <w:pBdr>
                <w:top w:val="single" w:sz="4" w:space="1" w:color="auto"/>
                <w:left w:val="single" w:sz="4" w:space="1" w:color="auto"/>
                <w:right w:val="single" w:sz="4" w:space="1" w:color="auto"/>
              </w:pBdr>
              <w:tabs>
                <w:tab w:val="left" w:pos="771"/>
              </w:tabs>
              <w:jc w:val="center"/>
              <w:rPr>
                <w:sz w:val="16"/>
                <w:szCs w:val="16"/>
              </w:rPr>
            </w:pPr>
            <w:r>
              <w:rPr>
                <w:sz w:val="16"/>
                <w:szCs w:val="16"/>
              </w:rPr>
              <w:t>СВЧП -8</w:t>
            </w:r>
          </w:p>
        </w:tc>
        <w:tc>
          <w:tcPr>
            <w:tcW w:w="1701" w:type="dxa"/>
            <w:tcBorders>
              <w:top w:val="single" w:sz="4" w:space="0" w:color="auto"/>
              <w:left w:val="nil"/>
              <w:bottom w:val="single" w:sz="4" w:space="0" w:color="auto"/>
              <w:right w:val="single" w:sz="6" w:space="0" w:color="auto"/>
            </w:tcBorders>
          </w:tcPr>
          <w:p w:rsidR="00E91412" w:rsidRDefault="00E91412" w:rsidP="00DE404F">
            <w:pPr>
              <w:tabs>
                <w:tab w:val="left" w:pos="771"/>
              </w:tabs>
              <w:jc w:val="center"/>
              <w:rPr>
                <w:sz w:val="16"/>
                <w:szCs w:val="16"/>
              </w:rPr>
            </w:pPr>
            <w:r>
              <w:rPr>
                <w:sz w:val="16"/>
                <w:szCs w:val="16"/>
              </w:rPr>
              <w:t>АЦ-40(131)137 АЦ-40(130)63Б</w:t>
            </w:r>
          </w:p>
        </w:tc>
        <w:tc>
          <w:tcPr>
            <w:tcW w:w="709" w:type="dxa"/>
            <w:tcBorders>
              <w:top w:val="single" w:sz="4" w:space="0" w:color="auto"/>
              <w:left w:val="single" w:sz="6" w:space="0" w:color="auto"/>
              <w:bottom w:val="single" w:sz="4" w:space="0" w:color="auto"/>
              <w:right w:val="single" w:sz="6" w:space="0" w:color="auto"/>
            </w:tcBorders>
          </w:tcPr>
          <w:p w:rsidR="00E91412" w:rsidRDefault="00E91412" w:rsidP="00DE404F">
            <w:pPr>
              <w:tabs>
                <w:tab w:val="left" w:pos="771"/>
              </w:tabs>
              <w:jc w:val="center"/>
              <w:rPr>
                <w:sz w:val="16"/>
                <w:szCs w:val="16"/>
              </w:rPr>
            </w:pPr>
            <w:r>
              <w:rPr>
                <w:sz w:val="16"/>
                <w:szCs w:val="16"/>
              </w:rPr>
              <w:t>6</w:t>
            </w:r>
          </w:p>
          <w:p w:rsidR="00E91412" w:rsidRDefault="00E91412" w:rsidP="00DE404F">
            <w:pPr>
              <w:tabs>
                <w:tab w:val="left" w:pos="771"/>
              </w:tabs>
              <w:jc w:val="center"/>
              <w:rPr>
                <w:sz w:val="16"/>
                <w:szCs w:val="16"/>
              </w:rPr>
            </w:pPr>
            <w:r>
              <w:rPr>
                <w:sz w:val="16"/>
                <w:szCs w:val="16"/>
              </w:rPr>
              <w:t>10</w:t>
            </w:r>
          </w:p>
        </w:tc>
        <w:tc>
          <w:tcPr>
            <w:tcW w:w="1701" w:type="dxa"/>
            <w:tcBorders>
              <w:top w:val="single" w:sz="4" w:space="0" w:color="auto"/>
              <w:left w:val="single" w:sz="6" w:space="0" w:color="auto"/>
              <w:bottom w:val="single" w:sz="4" w:space="0" w:color="auto"/>
              <w:right w:val="single" w:sz="6" w:space="0" w:color="auto"/>
            </w:tcBorders>
          </w:tcPr>
          <w:p w:rsidR="00E91412" w:rsidRDefault="00E91412" w:rsidP="00DE404F">
            <w:pPr>
              <w:tabs>
                <w:tab w:val="left" w:pos="771"/>
              </w:tabs>
              <w:jc w:val="center"/>
              <w:rPr>
                <w:sz w:val="16"/>
                <w:szCs w:val="16"/>
              </w:rPr>
            </w:pPr>
            <w:r>
              <w:rPr>
                <w:sz w:val="16"/>
                <w:szCs w:val="16"/>
              </w:rPr>
              <w:t>”</w:t>
            </w:r>
          </w:p>
          <w:p w:rsidR="00E91412" w:rsidRDefault="00E91412" w:rsidP="00DE404F">
            <w:pPr>
              <w:tabs>
                <w:tab w:val="left" w:pos="771"/>
              </w:tabs>
              <w:jc w:val="center"/>
              <w:rPr>
                <w:sz w:val="16"/>
                <w:szCs w:val="16"/>
              </w:rPr>
            </w:pPr>
            <w:r>
              <w:rPr>
                <w:sz w:val="16"/>
                <w:szCs w:val="16"/>
              </w:rPr>
              <w:t>”</w:t>
            </w:r>
          </w:p>
        </w:tc>
        <w:tc>
          <w:tcPr>
            <w:tcW w:w="709" w:type="dxa"/>
            <w:tcBorders>
              <w:top w:val="single" w:sz="4" w:space="0" w:color="auto"/>
              <w:left w:val="single" w:sz="6" w:space="0" w:color="auto"/>
              <w:bottom w:val="single" w:sz="4" w:space="0" w:color="auto"/>
              <w:right w:val="single" w:sz="6" w:space="0" w:color="auto"/>
            </w:tcBorders>
          </w:tcPr>
          <w:p w:rsidR="00E91412" w:rsidRDefault="00E91412" w:rsidP="00DE404F">
            <w:pPr>
              <w:tabs>
                <w:tab w:val="left" w:pos="771"/>
              </w:tabs>
              <w:jc w:val="center"/>
              <w:rPr>
                <w:sz w:val="16"/>
                <w:szCs w:val="16"/>
              </w:rPr>
            </w:pPr>
            <w:r>
              <w:rPr>
                <w:sz w:val="16"/>
                <w:szCs w:val="16"/>
              </w:rPr>
              <w:t>-</w:t>
            </w:r>
          </w:p>
          <w:p w:rsidR="00E91412" w:rsidRDefault="00E91412" w:rsidP="00DE404F">
            <w:pPr>
              <w:tabs>
                <w:tab w:val="left" w:pos="771"/>
              </w:tabs>
              <w:jc w:val="center"/>
              <w:rPr>
                <w:sz w:val="16"/>
                <w:szCs w:val="16"/>
              </w:rPr>
            </w:pPr>
            <w:r>
              <w:rPr>
                <w:sz w:val="16"/>
                <w:szCs w:val="16"/>
              </w:rPr>
              <w:t>-</w:t>
            </w:r>
          </w:p>
        </w:tc>
        <w:tc>
          <w:tcPr>
            <w:tcW w:w="992" w:type="dxa"/>
            <w:tcBorders>
              <w:top w:val="single" w:sz="4" w:space="0" w:color="auto"/>
              <w:left w:val="single" w:sz="6" w:space="0" w:color="auto"/>
              <w:bottom w:val="single" w:sz="4" w:space="0" w:color="auto"/>
              <w:right w:val="single" w:sz="6" w:space="0" w:color="auto"/>
            </w:tcBorders>
          </w:tcPr>
          <w:p w:rsidR="00E91412" w:rsidRDefault="00E91412" w:rsidP="00DE404F">
            <w:pPr>
              <w:tabs>
                <w:tab w:val="left" w:pos="771"/>
              </w:tabs>
              <w:jc w:val="center"/>
              <w:rPr>
                <w:sz w:val="16"/>
                <w:szCs w:val="16"/>
              </w:rPr>
            </w:pPr>
            <w:r>
              <w:rPr>
                <w:sz w:val="16"/>
                <w:szCs w:val="16"/>
              </w:rPr>
              <w:t>-</w:t>
            </w:r>
          </w:p>
          <w:p w:rsidR="00E91412" w:rsidRDefault="00E91412" w:rsidP="00DE404F">
            <w:pPr>
              <w:tabs>
                <w:tab w:val="left" w:pos="771"/>
              </w:tabs>
              <w:jc w:val="center"/>
              <w:rPr>
                <w:sz w:val="16"/>
                <w:szCs w:val="16"/>
              </w:rPr>
            </w:pPr>
            <w:r>
              <w:rPr>
                <w:sz w:val="16"/>
                <w:szCs w:val="16"/>
              </w:rPr>
              <w:t>-</w:t>
            </w:r>
          </w:p>
        </w:tc>
        <w:tc>
          <w:tcPr>
            <w:tcW w:w="992" w:type="dxa"/>
            <w:tcBorders>
              <w:top w:val="single" w:sz="4" w:space="0" w:color="auto"/>
              <w:left w:val="single" w:sz="6" w:space="0" w:color="auto"/>
              <w:bottom w:val="single" w:sz="4" w:space="0" w:color="auto"/>
              <w:right w:val="single" w:sz="6" w:space="0" w:color="auto"/>
            </w:tcBorders>
          </w:tcPr>
          <w:p w:rsidR="00E91412" w:rsidRDefault="00E91412" w:rsidP="00DE404F">
            <w:pPr>
              <w:tabs>
                <w:tab w:val="left" w:pos="771"/>
              </w:tabs>
              <w:jc w:val="center"/>
              <w:rPr>
                <w:sz w:val="16"/>
                <w:szCs w:val="16"/>
              </w:rPr>
            </w:pPr>
            <w:r>
              <w:rPr>
                <w:sz w:val="16"/>
                <w:szCs w:val="16"/>
              </w:rPr>
              <w:t>П.77       П.77</w:t>
            </w:r>
          </w:p>
        </w:tc>
        <w:tc>
          <w:tcPr>
            <w:tcW w:w="992" w:type="dxa"/>
            <w:tcBorders>
              <w:top w:val="single" w:sz="4" w:space="0" w:color="auto"/>
              <w:left w:val="single" w:sz="6" w:space="0" w:color="auto"/>
              <w:bottom w:val="single" w:sz="4" w:space="0" w:color="auto"/>
              <w:right w:val="single" w:sz="4" w:space="0" w:color="auto"/>
            </w:tcBorders>
          </w:tcPr>
          <w:p w:rsidR="00E91412" w:rsidRDefault="00E91412" w:rsidP="00DE404F">
            <w:pPr>
              <w:tabs>
                <w:tab w:val="left" w:pos="771"/>
              </w:tabs>
              <w:jc w:val="center"/>
              <w:rPr>
                <w:sz w:val="16"/>
                <w:szCs w:val="16"/>
              </w:rPr>
            </w:pPr>
            <w:r>
              <w:rPr>
                <w:sz w:val="16"/>
                <w:szCs w:val="16"/>
              </w:rPr>
              <w:t>-</w:t>
            </w:r>
          </w:p>
          <w:p w:rsidR="00E91412" w:rsidRDefault="00E91412" w:rsidP="00DE404F">
            <w:pPr>
              <w:tabs>
                <w:tab w:val="left" w:pos="771"/>
              </w:tabs>
              <w:jc w:val="center"/>
              <w:rPr>
                <w:sz w:val="16"/>
                <w:szCs w:val="16"/>
              </w:rPr>
            </w:pPr>
            <w:r>
              <w:rPr>
                <w:sz w:val="16"/>
                <w:szCs w:val="16"/>
              </w:rPr>
              <w:t>-</w:t>
            </w:r>
          </w:p>
        </w:tc>
        <w:tc>
          <w:tcPr>
            <w:tcW w:w="993" w:type="dxa"/>
            <w:tcBorders>
              <w:top w:val="single" w:sz="6" w:space="0" w:color="auto"/>
              <w:left w:val="nil"/>
              <w:bottom w:val="single" w:sz="4" w:space="0" w:color="auto"/>
              <w:right w:val="single" w:sz="4" w:space="0" w:color="auto"/>
            </w:tcBorders>
          </w:tcPr>
          <w:p w:rsidR="00E91412" w:rsidRDefault="00E91412" w:rsidP="00DE404F">
            <w:pPr>
              <w:tabs>
                <w:tab w:val="left" w:pos="771"/>
              </w:tabs>
              <w:jc w:val="center"/>
              <w:rPr>
                <w:sz w:val="16"/>
                <w:szCs w:val="16"/>
              </w:rPr>
            </w:pPr>
            <w:r>
              <w:rPr>
                <w:sz w:val="16"/>
                <w:szCs w:val="16"/>
              </w:rPr>
              <w:t>-</w:t>
            </w:r>
          </w:p>
          <w:p w:rsidR="00E91412" w:rsidRDefault="00E91412" w:rsidP="00DE404F">
            <w:pPr>
              <w:tabs>
                <w:tab w:val="left" w:pos="771"/>
              </w:tabs>
              <w:jc w:val="center"/>
              <w:rPr>
                <w:sz w:val="16"/>
                <w:szCs w:val="16"/>
              </w:rPr>
            </w:pPr>
            <w:r>
              <w:rPr>
                <w:sz w:val="16"/>
                <w:szCs w:val="16"/>
              </w:rPr>
              <w:t>-</w:t>
            </w:r>
          </w:p>
        </w:tc>
      </w:tr>
    </w:tbl>
    <w:p w:rsidR="00E91412" w:rsidRDefault="00E91412" w:rsidP="00E91412">
      <w:pPr>
        <w:tabs>
          <w:tab w:val="left" w:pos="851"/>
        </w:tabs>
        <w:ind w:firstLine="720"/>
        <w:jc w:val="both"/>
      </w:pPr>
    </w:p>
    <w:p w:rsidR="00E91412" w:rsidRDefault="00E91412" w:rsidP="00E91412">
      <w:pPr>
        <w:tabs>
          <w:tab w:val="left" w:pos="851"/>
        </w:tabs>
        <w:jc w:val="both"/>
        <w:sectPr w:rsidR="00E91412">
          <w:pgSz w:w="11900" w:h="16820"/>
          <w:pgMar w:top="1134" w:right="991" w:bottom="720" w:left="1134" w:header="709" w:footer="709" w:gutter="0"/>
          <w:cols w:space="60"/>
          <w:noEndnote/>
        </w:sectPr>
      </w:pPr>
    </w:p>
    <w:p w:rsidR="00E91412" w:rsidRDefault="00E91412" w:rsidP="00E91412">
      <w:pPr>
        <w:tabs>
          <w:tab w:val="left" w:pos="851"/>
        </w:tabs>
        <w:jc w:val="both"/>
      </w:pPr>
    </w:p>
    <w:p w:rsidR="00A21088" w:rsidRDefault="00A21088" w:rsidP="00A21088">
      <w:pPr>
        <w:jc w:val="center"/>
        <w:rPr>
          <w:b/>
          <w:bCs/>
        </w:rPr>
      </w:pPr>
      <w:r>
        <w:rPr>
          <w:b/>
          <w:bCs/>
        </w:rPr>
        <w:t>7.2. Оперативные карточки тушения пожаров</w:t>
      </w:r>
    </w:p>
    <w:p w:rsidR="00A21088" w:rsidRDefault="00A21088" w:rsidP="00A21088">
      <w:pPr>
        <w:jc w:val="center"/>
        <w:rPr>
          <w:b/>
          <w:bCs/>
        </w:rPr>
      </w:pPr>
    </w:p>
    <w:p w:rsidR="00A21088" w:rsidRDefault="00A21088" w:rsidP="00A21088">
      <w:pPr>
        <w:ind w:firstLine="720"/>
        <w:jc w:val="both"/>
      </w:pPr>
      <w:r>
        <w:t xml:space="preserve">Оперативная карточка - это боевой документ, содержащий основные данные об объекте, позволяющие РТП быстро и правильно организовать действия по тушению пожара. При пожарах на объектах с массовым пребыванием людей главное назначение оперативной карточки - помочь руководителю тушения пожара в организации их спасения. Оперативные карточки составляют на детские ясли, сады и комбинаты, пришкольные интернаты, школы </w:t>
      </w:r>
      <w:r>
        <w:rPr>
          <w:lang w:val="en-US"/>
        </w:rPr>
        <w:t>III</w:t>
      </w:r>
      <w:r>
        <w:t>...</w:t>
      </w:r>
      <w:r>
        <w:rPr>
          <w:lang w:val="en-US"/>
        </w:rPr>
        <w:t>V</w:t>
      </w:r>
      <w:r>
        <w:t xml:space="preserve"> степени огнестойкости; лечебные, культурно-зрелищные учреждения, важные общественно-административные здания и здания повышенной этажности (на которые не предусмотрено составление оперативных планов</w:t>
      </w:r>
      <w:r>
        <w:rPr>
          <w:smallCaps/>
        </w:rPr>
        <w:t xml:space="preserve">), </w:t>
      </w:r>
      <w:r>
        <w:t>на населенные пункты в сельских районах, кабельные отсеки энергообъектов.</w:t>
      </w:r>
    </w:p>
    <w:p w:rsidR="00A21088" w:rsidRDefault="00A21088" w:rsidP="00A21088">
      <w:pPr>
        <w:ind w:firstLine="720"/>
        <w:jc w:val="both"/>
      </w:pPr>
      <w:r>
        <w:t>По решению органов пожарной охраны и руководителей пожар</w:t>
      </w:r>
      <w:r>
        <w:softHyphen/>
        <w:t>ах частей указанные документы могут быть составлены и на другие объекты, представляющие специфические особенности в оперативно-тактическом отношении: отдельные складские и торговые объекты, участки населенных пунктов с неудовлетворительным водоснабжением, объекты агропромышленных комплексов и т. п. Карточки разрабатывают в одном экземпляре, утверждает их начальник пожарной части, отделения или инспекции госпожнадзора. Хранятся карточки на пункте связи части или ДПД и выдаются при выезде подразделений на пожар.</w:t>
      </w:r>
    </w:p>
    <w:p w:rsidR="00A21088" w:rsidRDefault="00A21088" w:rsidP="00A21088">
      <w:pPr>
        <w:ind w:firstLine="720"/>
        <w:jc w:val="both"/>
      </w:pPr>
      <w:r>
        <w:t>Оперативные карточки на сельские населенные пункты составляют в двух экземплярах: один находится при штабе УПО (ОПО), а другой - на ЦППС или ППЧ райцентра без дежурного диспетче</w:t>
      </w:r>
      <w:r>
        <w:softHyphen/>
        <w:t>ра. Перед тем как составить карточки, надо тщательно изучить объ</w:t>
      </w:r>
      <w:r>
        <w:softHyphen/>
        <w:t>ект, выяснить с администрацией вопросы, относящиеся к разработке документа, определить приемы проведения спасательных работ и ту</w:t>
      </w:r>
      <w:r>
        <w:softHyphen/>
        <w:t>шения возможного пожара.</w:t>
      </w:r>
    </w:p>
    <w:p w:rsidR="00A21088" w:rsidRDefault="00A21088" w:rsidP="00A21088">
      <w:pPr>
        <w:ind w:firstLine="720"/>
        <w:jc w:val="both"/>
      </w:pPr>
      <w:r>
        <w:t xml:space="preserve">Оперативная карточка состоит из двух частей: текстовой и графической. Она оформляется черной тушью на плотной бумаге форматом 15 </w:t>
      </w:r>
      <w:r>
        <w:sym w:font="Symbol" w:char="F0B4"/>
      </w:r>
      <w:r>
        <w:t xml:space="preserve"> 20 см или типографских бланках, разработанных и изго</w:t>
      </w:r>
      <w:r>
        <w:softHyphen/>
        <w:t>товленных в гарнизонах. Надписи и графики допускается делать шариковыми ручками с черной пастой.</w:t>
      </w:r>
    </w:p>
    <w:p w:rsidR="00A21088" w:rsidRDefault="00A21088" w:rsidP="00A21088">
      <w:pPr>
        <w:ind w:firstLine="720"/>
        <w:jc w:val="both"/>
      </w:pPr>
      <w:r>
        <w:t>В текстовой части карточки дают оперативно-тактическую ха</w:t>
      </w:r>
      <w:r>
        <w:softHyphen/>
        <w:t>рактеристику объекта, сведения о водоисточниках, не указанных а графической части, количестве людей в здании в различные периоды суток, о пожарных подразделениях, которые могут прибыть в слу</w:t>
      </w:r>
      <w:r>
        <w:softHyphen/>
        <w:t>чае пожара, и другие данные, представляющие важность в организа</w:t>
      </w:r>
      <w:r>
        <w:softHyphen/>
        <w:t>ции боевых действий. При необходимости на отдельном вкладыше описывают рекомендации руководителю тушения пожара. Тексты оформляют чертежным (печатным) шрифтом или на пишущей ма</w:t>
      </w:r>
      <w:r>
        <w:softHyphen/>
        <w:t>шинке. На последней странице карточки дают форму для отметок о проведенных занятиях с караулами части по отработке документа и записей об изменениях.</w:t>
      </w:r>
    </w:p>
    <w:p w:rsidR="00A21088" w:rsidRDefault="00A21088" w:rsidP="00A21088">
      <w:pPr>
        <w:ind w:firstLine="720"/>
        <w:jc w:val="both"/>
      </w:pPr>
      <w:r>
        <w:t>В графическую часть карточки входят общая схема объекта ч поэтажные планы. Их выполняют обязательно в масштабе, который указывают на чертежах, с соблюдением правил строительного черче</w:t>
      </w:r>
      <w:r>
        <w:softHyphen/>
        <w:t>ния и условных оперативно-тактических обозначений. Масштаб дол</w:t>
      </w:r>
      <w:r>
        <w:softHyphen/>
        <w:t>жен соответствовать размеру карточки. При значительных размерах зданий поэтажные планы рекомендуется выполнять в масштабе раз</w:t>
      </w:r>
      <w:r>
        <w:softHyphen/>
        <w:t xml:space="preserve">вернутого вкладыша размером 20 </w:t>
      </w:r>
      <w:r>
        <w:sym w:font="Symbol" w:char="F0B4"/>
      </w:r>
      <w:r>
        <w:t xml:space="preserve"> 30 см. Графическая часть долж</w:t>
      </w:r>
      <w:r>
        <w:softHyphen/>
        <w:t>на быть наглядной и незагроможденной второстепенными элемен</w:t>
      </w:r>
      <w:r>
        <w:softHyphen/>
        <w:t>тами.</w:t>
      </w:r>
    </w:p>
    <w:p w:rsidR="00A21088" w:rsidRDefault="00A21088" w:rsidP="00A21088">
      <w:pPr>
        <w:ind w:firstLine="720"/>
        <w:jc w:val="both"/>
      </w:pPr>
      <w:r>
        <w:t>На схеме показывают: выделенные контуры объекта, прилегаю</w:t>
      </w:r>
      <w:r>
        <w:softHyphen/>
        <w:t>щие здания с указанием разрывов и степени их огнестойкости, бли</w:t>
      </w:r>
      <w:r>
        <w:softHyphen/>
        <w:t>жайшие улицы; все водоисточники, вошедшие в план-схемы с рас</w:t>
      </w:r>
      <w:r>
        <w:softHyphen/>
        <w:t>стояниями по маршруту прокладки рукавных линий; места установ</w:t>
      </w:r>
      <w:r>
        <w:softHyphen/>
        <w:t>ки автолестниц, коленчатых автоподъемников и другие элементы, представляющие интерес при организации боевых действий на случай пожара.</w:t>
      </w:r>
    </w:p>
    <w:p w:rsidR="00A21088" w:rsidRDefault="00A21088" w:rsidP="00A21088">
      <w:pPr>
        <w:ind w:firstLine="720"/>
        <w:jc w:val="both"/>
      </w:pPr>
      <w:r>
        <w:t>На поэтажных планах должны быть четко представлены планировка, характеристика конструктивных элементов здания, входы, выходы, системы дымоудаления, места расположения межквартирных переходов, стационарные пожарные лестницы. Линиями разно</w:t>
      </w:r>
      <w:r>
        <w:softHyphen/>
        <w:t>цвета обозначают основные и резервные маршруты эвакуации людей. Помещения на планах подписывают или номеруют с указанием .названий на сноске.</w:t>
      </w:r>
    </w:p>
    <w:p w:rsidR="00A21088" w:rsidRDefault="00A21088" w:rsidP="00A21088">
      <w:pPr>
        <w:ind w:firstLine="720"/>
        <w:jc w:val="both"/>
      </w:pPr>
      <w:r>
        <w:t>На карточках детских яслей, садов и комбинатов спальные комнаты, где размещаются дети в ночное время, заштриховывают красным цветом. Во вкладыше документа должны содержаться данные, ступающие ежедневно в пожарную часть о численности детей в ночное время. На лицевую сторону таких оперативных карточек по диагонали наносят красную полосу шириной 10 - 15 мм. Для лучшей сохранности оперативные карточки хранят в плотных обложках</w:t>
      </w:r>
      <w:r>
        <w:rPr>
          <w:i/>
          <w:iCs/>
        </w:rPr>
        <w:t>.</w:t>
      </w:r>
      <w:r>
        <w:t xml:space="preserve"> или полиэтиленовых конвертах.</w:t>
      </w:r>
    </w:p>
    <w:p w:rsidR="00A21088" w:rsidRDefault="00A21088" w:rsidP="00A21088">
      <w:pPr>
        <w:ind w:firstLine="720"/>
        <w:jc w:val="both"/>
      </w:pPr>
      <w:r>
        <w:t>Оперативные карточки на сельские населенные пункты состоят из текстовой и графической частей. Текстовая часть включает сведения о населенном пункте, его оперативно-тактических особенностях, силах и средствах, прибывающих на случай возможного пожара и т.д. гримерная форма карточки приведена ниже). Графическая часть представляет подробную схему застройки села на местности (желательно в масштабе). Оперативные карточки хранят в плотном переплете.</w:t>
      </w:r>
    </w:p>
    <w:p w:rsidR="00A21088" w:rsidRDefault="00A21088" w:rsidP="00A21088">
      <w:pPr>
        <w:ind w:firstLine="720"/>
        <w:jc w:val="both"/>
      </w:pPr>
      <w:r>
        <w:t>Аналогично составляют оперативные карточки на участки районов выезда пожарных частей с неудовлетворительным водоснабжением.</w:t>
      </w:r>
    </w:p>
    <w:p w:rsidR="00A21088" w:rsidRDefault="00A21088" w:rsidP="00A21088">
      <w:pPr>
        <w:ind w:firstLine="720"/>
        <w:jc w:val="both"/>
      </w:pPr>
      <w:r>
        <w:t>В оперативных карточках на складские и торговые объекты, кроме общих требовании, должны содержаться данные о матери</w:t>
      </w:r>
      <w:r>
        <w:softHyphen/>
        <w:t>альных ценностях, способах их хранения, свойствах пожаро- и взры</w:t>
      </w:r>
      <w:r>
        <w:softHyphen/>
        <w:t xml:space="preserve">воопасных веществ, характерных опасных ситуациях при пожаре и осложнениях в процессе </w:t>
      </w:r>
      <w:r>
        <w:lastRenderedPageBreak/>
        <w:t>осуществления боевых действий, применя</w:t>
      </w:r>
      <w:r>
        <w:softHyphen/>
        <w:t>емых огнетушащих средствах. На планах зданий соответствующими условными знаками (см. прил. 1) обозначают места хранения опас</w:t>
      </w:r>
      <w:r>
        <w:softHyphen/>
        <w:t>ных веществ, возможных взрывов, отравлений, поражений человека электрическим током и т. п.</w:t>
      </w:r>
    </w:p>
    <w:p w:rsidR="00A21088" w:rsidRDefault="00A21088" w:rsidP="00A21088">
      <w:pPr>
        <w:ind w:firstLine="720"/>
        <w:jc w:val="both"/>
      </w:pPr>
      <w:r>
        <w:t>Оперативные карточки отрабатывают ежегодно со всеми дежур</w:t>
      </w:r>
      <w:r>
        <w:softHyphen/>
        <w:t>ными караулами пожарных частей и боевыми расчетами ДПД в порядке проведения пожарно-тактических занятий на объектах. Следует, иметь в виду, что карточки на здания повышенной этажности обязательно отрабатывают с привлечением и установкой автолестниц, а также других средств, используемых для спасания людей.</w:t>
      </w:r>
    </w:p>
    <w:p w:rsidR="00A21088" w:rsidRDefault="00A21088" w:rsidP="00A21088">
      <w:pPr>
        <w:ind w:firstLine="720"/>
        <w:jc w:val="both"/>
      </w:pPr>
    </w:p>
    <w:p w:rsidR="00A21088" w:rsidRDefault="00A21088" w:rsidP="00A21088">
      <w:pPr>
        <w:pStyle w:val="FR4"/>
        <w:rPr>
          <w:sz w:val="20"/>
          <w:szCs w:val="20"/>
        </w:rPr>
      </w:pPr>
      <w:r>
        <w:rPr>
          <w:sz w:val="20"/>
          <w:szCs w:val="20"/>
        </w:rPr>
        <w:t>Оперативная карточка тушения пожара в</w:t>
      </w:r>
    </w:p>
    <w:p w:rsidR="00A21088" w:rsidRDefault="00A21088" w:rsidP="00A21088">
      <w:pPr>
        <w:pStyle w:val="FR4"/>
        <w:jc w:val="left"/>
        <w:rPr>
          <w:sz w:val="20"/>
          <w:szCs w:val="20"/>
        </w:rPr>
      </w:pPr>
    </w:p>
    <w:p w:rsidR="00A21088" w:rsidRDefault="00A21088" w:rsidP="00A21088">
      <w:pPr>
        <w:pStyle w:val="FR4"/>
        <w:jc w:val="both"/>
        <w:rPr>
          <w:sz w:val="20"/>
          <w:szCs w:val="20"/>
        </w:rPr>
      </w:pPr>
      <w:r>
        <w:rPr>
          <w:sz w:val="20"/>
          <w:szCs w:val="20"/>
        </w:rPr>
        <w:t>_____________________________________________________________________________________</w:t>
      </w:r>
    </w:p>
    <w:p w:rsidR="00A21088" w:rsidRDefault="00A21088" w:rsidP="00A21088">
      <w:pPr>
        <w:jc w:val="center"/>
      </w:pPr>
      <w:r>
        <w:t>(название населенного пункта)</w:t>
      </w:r>
    </w:p>
    <w:p w:rsidR="00A21088" w:rsidRDefault="00A21088" w:rsidP="00A21088">
      <w:pPr>
        <w:jc w:val="both"/>
      </w:pPr>
      <w:r>
        <w:t>______________________________________________________________________________  района</w:t>
      </w:r>
    </w:p>
    <w:p w:rsidR="00A21088" w:rsidRDefault="00A21088" w:rsidP="00A21088">
      <w:pPr>
        <w:jc w:val="both"/>
      </w:pPr>
      <w:r>
        <w:t>_____________________________________________________________________________________</w:t>
      </w:r>
    </w:p>
    <w:p w:rsidR="00A21088" w:rsidRDefault="00A21088" w:rsidP="00A21088">
      <w:pPr>
        <w:jc w:val="both"/>
      </w:pPr>
      <w:r>
        <w:t xml:space="preserve">Наименование сельского (поселкового района) </w:t>
      </w:r>
    </w:p>
    <w:p w:rsidR="00A21088" w:rsidRDefault="00A21088" w:rsidP="00A21088">
      <w:pPr>
        <w:jc w:val="both"/>
      </w:pPr>
      <w:r>
        <w:t>Номера  телефонов: сельского (поселкового) Совета_________________</w:t>
      </w:r>
    </w:p>
    <w:p w:rsidR="00A21088" w:rsidRDefault="00A21088" w:rsidP="00A21088">
      <w:pPr>
        <w:jc w:val="both"/>
      </w:pPr>
      <w:r>
        <w:t>ДПК, ПСО, ДПД _______________________________________</w:t>
      </w:r>
    </w:p>
    <w:p w:rsidR="00A21088" w:rsidRDefault="00A21088" w:rsidP="00A21088">
      <w:pPr>
        <w:jc w:val="both"/>
      </w:pPr>
      <w:r>
        <w:t xml:space="preserve">Расстояние от райцентра            км.                                                                          Маршрут следования ППЧ райцентра                                                                                                   </w:t>
      </w:r>
    </w:p>
    <w:p w:rsidR="00A21088" w:rsidRDefault="00A21088" w:rsidP="00A21088">
      <w:pPr>
        <w:pBdr>
          <w:top w:val="single" w:sz="6" w:space="1" w:color="auto"/>
          <w:between w:val="single" w:sz="6" w:space="1" w:color="auto"/>
        </w:pBdr>
        <w:jc w:val="both"/>
      </w:pPr>
      <w:r>
        <w:t>Число жилых домов __________________________________</w:t>
      </w:r>
    </w:p>
    <w:p w:rsidR="00A21088" w:rsidRDefault="00A21088" w:rsidP="00A21088">
      <w:pPr>
        <w:pBdr>
          <w:top w:val="single" w:sz="6" w:space="1" w:color="auto"/>
          <w:between w:val="single" w:sz="6" w:space="1" w:color="auto"/>
        </w:pBdr>
        <w:jc w:val="both"/>
      </w:pPr>
      <w:r>
        <w:t>Какая техника имеется для целей пожаротушения ______________________________________ ____________________________________________________________________________________________________________________________________________________________________________________</w:t>
      </w:r>
    </w:p>
    <w:p w:rsidR="00A21088" w:rsidRDefault="00A21088" w:rsidP="00A21088">
      <w:pPr>
        <w:pBdr>
          <w:top w:val="single" w:sz="6" w:space="1" w:color="auto"/>
          <w:between w:val="single" w:sz="6" w:space="1" w:color="auto"/>
        </w:pBdr>
        <w:jc w:val="both"/>
      </w:pPr>
    </w:p>
    <w:p w:rsidR="00A21088" w:rsidRDefault="00A21088" w:rsidP="00A21088">
      <w:pPr>
        <w:jc w:val="center"/>
      </w:pPr>
      <w:r>
        <w:t>Характеристика особо важных объектов</w:t>
      </w:r>
    </w:p>
    <w:p w:rsidR="00A21088" w:rsidRDefault="00A21088" w:rsidP="00A21088"/>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55"/>
        <w:gridCol w:w="1428"/>
        <w:gridCol w:w="1428"/>
        <w:gridCol w:w="1428"/>
        <w:gridCol w:w="1428"/>
        <w:gridCol w:w="1428"/>
      </w:tblGrid>
      <w:tr w:rsidR="00A21088" w:rsidTr="00C75C69">
        <w:tc>
          <w:tcPr>
            <w:tcW w:w="709" w:type="dxa"/>
          </w:tcPr>
          <w:p w:rsidR="00A21088" w:rsidRDefault="00A21088" w:rsidP="00DE404F">
            <w:pPr>
              <w:jc w:val="center"/>
              <w:rPr>
                <w:b/>
                <w:bCs/>
              </w:rPr>
            </w:pPr>
            <w:r>
              <w:rPr>
                <w:b/>
                <w:bCs/>
                <w:i/>
                <w:iCs/>
              </w:rPr>
              <w:t xml:space="preserve">№ </w:t>
            </w:r>
            <w:r>
              <w:rPr>
                <w:b/>
                <w:bCs/>
              </w:rPr>
              <w:t>п. п.</w:t>
            </w:r>
          </w:p>
        </w:tc>
        <w:tc>
          <w:tcPr>
            <w:tcW w:w="1755" w:type="dxa"/>
          </w:tcPr>
          <w:p w:rsidR="00A21088" w:rsidRDefault="00A21088" w:rsidP="00DE404F">
            <w:pPr>
              <w:jc w:val="center"/>
              <w:rPr>
                <w:b/>
                <w:bCs/>
              </w:rPr>
            </w:pPr>
            <w:r>
              <w:rPr>
                <w:b/>
                <w:bCs/>
              </w:rPr>
              <w:t>Наимено</w:t>
            </w:r>
            <w:r>
              <w:rPr>
                <w:b/>
                <w:bCs/>
              </w:rPr>
              <w:softHyphen/>
              <w:t>вание</w:t>
            </w:r>
          </w:p>
        </w:tc>
        <w:tc>
          <w:tcPr>
            <w:tcW w:w="1428" w:type="dxa"/>
          </w:tcPr>
          <w:p w:rsidR="00A21088" w:rsidRDefault="00A21088" w:rsidP="00DE404F">
            <w:pPr>
              <w:jc w:val="center"/>
              <w:rPr>
                <w:b/>
                <w:bCs/>
              </w:rPr>
            </w:pPr>
            <w:r>
              <w:rPr>
                <w:b/>
                <w:bCs/>
              </w:rPr>
              <w:t>Номер телефона</w:t>
            </w:r>
          </w:p>
        </w:tc>
        <w:tc>
          <w:tcPr>
            <w:tcW w:w="1428" w:type="dxa"/>
          </w:tcPr>
          <w:p w:rsidR="00A21088" w:rsidRDefault="00A21088" w:rsidP="00DE404F">
            <w:pPr>
              <w:jc w:val="center"/>
              <w:rPr>
                <w:b/>
                <w:bCs/>
              </w:rPr>
            </w:pPr>
            <w:r>
              <w:rPr>
                <w:b/>
                <w:bCs/>
              </w:rPr>
              <w:t>Степень огнестой</w:t>
            </w:r>
            <w:r>
              <w:rPr>
                <w:b/>
                <w:bCs/>
              </w:rPr>
              <w:softHyphen/>
              <w:t>кости</w:t>
            </w:r>
          </w:p>
        </w:tc>
        <w:tc>
          <w:tcPr>
            <w:tcW w:w="1428" w:type="dxa"/>
          </w:tcPr>
          <w:p w:rsidR="00A21088" w:rsidRDefault="00A21088" w:rsidP="00DE404F">
            <w:pPr>
              <w:pStyle w:val="1"/>
            </w:pPr>
            <w:r>
              <w:t>Этаж</w:t>
            </w:r>
            <w:r>
              <w:softHyphen/>
              <w:t>ность</w:t>
            </w:r>
          </w:p>
        </w:tc>
        <w:tc>
          <w:tcPr>
            <w:tcW w:w="1428" w:type="dxa"/>
          </w:tcPr>
          <w:p w:rsidR="00A21088" w:rsidRDefault="00A21088" w:rsidP="00DE404F">
            <w:pPr>
              <w:jc w:val="center"/>
              <w:rPr>
                <w:b/>
                <w:bCs/>
              </w:rPr>
            </w:pPr>
            <w:r>
              <w:rPr>
                <w:b/>
                <w:bCs/>
              </w:rPr>
              <w:t>Площадь в плане</w:t>
            </w:r>
          </w:p>
        </w:tc>
        <w:tc>
          <w:tcPr>
            <w:tcW w:w="1428" w:type="dxa"/>
          </w:tcPr>
          <w:p w:rsidR="00A21088" w:rsidRDefault="00A21088" w:rsidP="00DE404F">
            <w:pPr>
              <w:jc w:val="center"/>
              <w:rPr>
                <w:b/>
                <w:bCs/>
              </w:rPr>
            </w:pPr>
            <w:r>
              <w:rPr>
                <w:b/>
                <w:bCs/>
              </w:rPr>
              <w:t>Вместимость</w:t>
            </w:r>
          </w:p>
        </w:tc>
      </w:tr>
      <w:tr w:rsidR="00A21088" w:rsidTr="00C75C69">
        <w:tc>
          <w:tcPr>
            <w:tcW w:w="709" w:type="dxa"/>
          </w:tcPr>
          <w:p w:rsidR="00A21088" w:rsidRDefault="00A21088" w:rsidP="00DE404F">
            <w:pPr>
              <w:jc w:val="center"/>
            </w:pPr>
          </w:p>
        </w:tc>
        <w:tc>
          <w:tcPr>
            <w:tcW w:w="1755" w:type="dxa"/>
          </w:tcPr>
          <w:p w:rsidR="00A21088" w:rsidRDefault="00A21088" w:rsidP="00DE404F">
            <w:pPr>
              <w:jc w:val="center"/>
            </w:pPr>
          </w:p>
        </w:tc>
        <w:tc>
          <w:tcPr>
            <w:tcW w:w="1428" w:type="dxa"/>
          </w:tcPr>
          <w:p w:rsidR="00A21088" w:rsidRDefault="00A21088" w:rsidP="00DE404F">
            <w:pPr>
              <w:jc w:val="center"/>
            </w:pPr>
          </w:p>
        </w:tc>
        <w:tc>
          <w:tcPr>
            <w:tcW w:w="1428" w:type="dxa"/>
          </w:tcPr>
          <w:p w:rsidR="00A21088" w:rsidRDefault="00A21088" w:rsidP="00DE404F">
            <w:pPr>
              <w:jc w:val="center"/>
            </w:pPr>
          </w:p>
        </w:tc>
        <w:tc>
          <w:tcPr>
            <w:tcW w:w="1428" w:type="dxa"/>
          </w:tcPr>
          <w:p w:rsidR="00A21088" w:rsidRDefault="00A21088" w:rsidP="00DE404F">
            <w:pPr>
              <w:jc w:val="center"/>
            </w:pPr>
          </w:p>
        </w:tc>
        <w:tc>
          <w:tcPr>
            <w:tcW w:w="1428" w:type="dxa"/>
          </w:tcPr>
          <w:p w:rsidR="00A21088" w:rsidRDefault="00A21088" w:rsidP="00DE404F">
            <w:pPr>
              <w:jc w:val="center"/>
            </w:pPr>
          </w:p>
        </w:tc>
        <w:tc>
          <w:tcPr>
            <w:tcW w:w="1428" w:type="dxa"/>
          </w:tcPr>
          <w:p w:rsidR="00A21088" w:rsidRDefault="00A21088" w:rsidP="00DE404F">
            <w:pPr>
              <w:jc w:val="center"/>
            </w:pPr>
          </w:p>
        </w:tc>
      </w:tr>
      <w:tr w:rsidR="00A21088" w:rsidTr="00C75C69">
        <w:tc>
          <w:tcPr>
            <w:tcW w:w="709" w:type="dxa"/>
          </w:tcPr>
          <w:p w:rsidR="00A21088" w:rsidRDefault="00A21088" w:rsidP="00DE404F">
            <w:pPr>
              <w:jc w:val="center"/>
            </w:pPr>
          </w:p>
        </w:tc>
        <w:tc>
          <w:tcPr>
            <w:tcW w:w="1755" w:type="dxa"/>
          </w:tcPr>
          <w:p w:rsidR="00A21088" w:rsidRDefault="00A21088" w:rsidP="00DE404F">
            <w:pPr>
              <w:jc w:val="center"/>
            </w:pPr>
          </w:p>
        </w:tc>
        <w:tc>
          <w:tcPr>
            <w:tcW w:w="1428" w:type="dxa"/>
          </w:tcPr>
          <w:p w:rsidR="00A21088" w:rsidRDefault="00A21088" w:rsidP="00DE404F">
            <w:pPr>
              <w:jc w:val="center"/>
            </w:pPr>
          </w:p>
        </w:tc>
        <w:tc>
          <w:tcPr>
            <w:tcW w:w="1428" w:type="dxa"/>
          </w:tcPr>
          <w:p w:rsidR="00A21088" w:rsidRDefault="00A21088" w:rsidP="00DE404F">
            <w:pPr>
              <w:jc w:val="center"/>
            </w:pPr>
          </w:p>
        </w:tc>
        <w:tc>
          <w:tcPr>
            <w:tcW w:w="1428" w:type="dxa"/>
          </w:tcPr>
          <w:p w:rsidR="00A21088" w:rsidRDefault="00A21088" w:rsidP="00DE404F">
            <w:pPr>
              <w:jc w:val="center"/>
            </w:pPr>
          </w:p>
        </w:tc>
        <w:tc>
          <w:tcPr>
            <w:tcW w:w="1428" w:type="dxa"/>
          </w:tcPr>
          <w:p w:rsidR="00A21088" w:rsidRDefault="00A21088" w:rsidP="00DE404F">
            <w:pPr>
              <w:jc w:val="center"/>
            </w:pPr>
          </w:p>
        </w:tc>
        <w:tc>
          <w:tcPr>
            <w:tcW w:w="1428" w:type="dxa"/>
          </w:tcPr>
          <w:p w:rsidR="00A21088" w:rsidRDefault="00A21088" w:rsidP="00DE404F">
            <w:pPr>
              <w:jc w:val="center"/>
            </w:pPr>
          </w:p>
        </w:tc>
      </w:tr>
      <w:tr w:rsidR="00A21088" w:rsidTr="00C75C69">
        <w:tc>
          <w:tcPr>
            <w:tcW w:w="709" w:type="dxa"/>
          </w:tcPr>
          <w:p w:rsidR="00A21088" w:rsidRDefault="00A21088" w:rsidP="00DE404F">
            <w:pPr>
              <w:jc w:val="center"/>
            </w:pPr>
          </w:p>
        </w:tc>
        <w:tc>
          <w:tcPr>
            <w:tcW w:w="1755" w:type="dxa"/>
          </w:tcPr>
          <w:p w:rsidR="00A21088" w:rsidRDefault="00A21088" w:rsidP="00DE404F">
            <w:pPr>
              <w:jc w:val="center"/>
            </w:pPr>
          </w:p>
        </w:tc>
        <w:tc>
          <w:tcPr>
            <w:tcW w:w="1428" w:type="dxa"/>
          </w:tcPr>
          <w:p w:rsidR="00A21088" w:rsidRDefault="00A21088" w:rsidP="00DE404F">
            <w:pPr>
              <w:jc w:val="center"/>
            </w:pPr>
          </w:p>
        </w:tc>
        <w:tc>
          <w:tcPr>
            <w:tcW w:w="1428" w:type="dxa"/>
          </w:tcPr>
          <w:p w:rsidR="00A21088" w:rsidRDefault="00A21088" w:rsidP="00DE404F">
            <w:pPr>
              <w:jc w:val="center"/>
            </w:pPr>
          </w:p>
        </w:tc>
        <w:tc>
          <w:tcPr>
            <w:tcW w:w="1428" w:type="dxa"/>
          </w:tcPr>
          <w:p w:rsidR="00A21088" w:rsidRDefault="00A21088" w:rsidP="00DE404F">
            <w:pPr>
              <w:jc w:val="center"/>
            </w:pPr>
          </w:p>
        </w:tc>
        <w:tc>
          <w:tcPr>
            <w:tcW w:w="1428" w:type="dxa"/>
          </w:tcPr>
          <w:p w:rsidR="00A21088" w:rsidRDefault="00A21088" w:rsidP="00DE404F">
            <w:pPr>
              <w:jc w:val="center"/>
            </w:pPr>
          </w:p>
        </w:tc>
        <w:tc>
          <w:tcPr>
            <w:tcW w:w="1428" w:type="dxa"/>
          </w:tcPr>
          <w:p w:rsidR="00A21088" w:rsidRDefault="00A21088" w:rsidP="00DE404F">
            <w:pPr>
              <w:jc w:val="center"/>
            </w:pPr>
          </w:p>
        </w:tc>
      </w:tr>
      <w:tr w:rsidR="00A21088" w:rsidTr="00C75C69">
        <w:tc>
          <w:tcPr>
            <w:tcW w:w="709" w:type="dxa"/>
          </w:tcPr>
          <w:p w:rsidR="00A21088" w:rsidRDefault="00A21088" w:rsidP="00DE404F">
            <w:pPr>
              <w:jc w:val="center"/>
            </w:pPr>
          </w:p>
        </w:tc>
        <w:tc>
          <w:tcPr>
            <w:tcW w:w="1755" w:type="dxa"/>
          </w:tcPr>
          <w:p w:rsidR="00A21088" w:rsidRDefault="00A21088" w:rsidP="00DE404F">
            <w:pPr>
              <w:jc w:val="center"/>
            </w:pPr>
          </w:p>
        </w:tc>
        <w:tc>
          <w:tcPr>
            <w:tcW w:w="1428" w:type="dxa"/>
          </w:tcPr>
          <w:p w:rsidR="00A21088" w:rsidRDefault="00A21088" w:rsidP="00DE404F">
            <w:pPr>
              <w:jc w:val="center"/>
            </w:pPr>
          </w:p>
        </w:tc>
        <w:tc>
          <w:tcPr>
            <w:tcW w:w="1428" w:type="dxa"/>
          </w:tcPr>
          <w:p w:rsidR="00A21088" w:rsidRDefault="00A21088" w:rsidP="00DE404F">
            <w:pPr>
              <w:jc w:val="center"/>
            </w:pPr>
          </w:p>
        </w:tc>
        <w:tc>
          <w:tcPr>
            <w:tcW w:w="1428" w:type="dxa"/>
          </w:tcPr>
          <w:p w:rsidR="00A21088" w:rsidRDefault="00A21088" w:rsidP="00DE404F">
            <w:pPr>
              <w:jc w:val="center"/>
            </w:pPr>
          </w:p>
        </w:tc>
        <w:tc>
          <w:tcPr>
            <w:tcW w:w="1428" w:type="dxa"/>
          </w:tcPr>
          <w:p w:rsidR="00A21088" w:rsidRDefault="00A21088" w:rsidP="00DE404F">
            <w:pPr>
              <w:jc w:val="center"/>
            </w:pPr>
          </w:p>
        </w:tc>
        <w:tc>
          <w:tcPr>
            <w:tcW w:w="1428" w:type="dxa"/>
          </w:tcPr>
          <w:p w:rsidR="00A21088" w:rsidRDefault="00A21088" w:rsidP="00DE404F">
            <w:pPr>
              <w:jc w:val="center"/>
            </w:pPr>
          </w:p>
        </w:tc>
      </w:tr>
      <w:tr w:rsidR="00A21088" w:rsidTr="00C75C69">
        <w:tc>
          <w:tcPr>
            <w:tcW w:w="709" w:type="dxa"/>
          </w:tcPr>
          <w:p w:rsidR="00A21088" w:rsidRDefault="00A21088" w:rsidP="00DE404F">
            <w:pPr>
              <w:jc w:val="center"/>
            </w:pPr>
          </w:p>
        </w:tc>
        <w:tc>
          <w:tcPr>
            <w:tcW w:w="1755" w:type="dxa"/>
          </w:tcPr>
          <w:p w:rsidR="00A21088" w:rsidRDefault="00A21088" w:rsidP="00DE404F">
            <w:pPr>
              <w:jc w:val="center"/>
            </w:pPr>
          </w:p>
        </w:tc>
        <w:tc>
          <w:tcPr>
            <w:tcW w:w="1428" w:type="dxa"/>
          </w:tcPr>
          <w:p w:rsidR="00A21088" w:rsidRDefault="00A21088" w:rsidP="00DE404F">
            <w:pPr>
              <w:jc w:val="center"/>
            </w:pPr>
          </w:p>
        </w:tc>
        <w:tc>
          <w:tcPr>
            <w:tcW w:w="1428" w:type="dxa"/>
          </w:tcPr>
          <w:p w:rsidR="00A21088" w:rsidRDefault="00A21088" w:rsidP="00DE404F">
            <w:pPr>
              <w:jc w:val="center"/>
            </w:pPr>
          </w:p>
        </w:tc>
        <w:tc>
          <w:tcPr>
            <w:tcW w:w="1428" w:type="dxa"/>
          </w:tcPr>
          <w:p w:rsidR="00A21088" w:rsidRDefault="00A21088" w:rsidP="00DE404F">
            <w:pPr>
              <w:jc w:val="center"/>
            </w:pPr>
          </w:p>
        </w:tc>
        <w:tc>
          <w:tcPr>
            <w:tcW w:w="1428" w:type="dxa"/>
          </w:tcPr>
          <w:p w:rsidR="00A21088" w:rsidRDefault="00A21088" w:rsidP="00DE404F">
            <w:pPr>
              <w:jc w:val="center"/>
            </w:pPr>
          </w:p>
        </w:tc>
        <w:tc>
          <w:tcPr>
            <w:tcW w:w="1428" w:type="dxa"/>
          </w:tcPr>
          <w:p w:rsidR="00A21088" w:rsidRDefault="00A21088" w:rsidP="00DE404F">
            <w:pPr>
              <w:jc w:val="center"/>
            </w:pPr>
          </w:p>
        </w:tc>
      </w:tr>
      <w:tr w:rsidR="00A21088" w:rsidTr="00C75C69">
        <w:tc>
          <w:tcPr>
            <w:tcW w:w="709" w:type="dxa"/>
          </w:tcPr>
          <w:p w:rsidR="00A21088" w:rsidRDefault="00A21088" w:rsidP="00DE404F">
            <w:pPr>
              <w:jc w:val="center"/>
            </w:pPr>
          </w:p>
        </w:tc>
        <w:tc>
          <w:tcPr>
            <w:tcW w:w="1755" w:type="dxa"/>
          </w:tcPr>
          <w:p w:rsidR="00A21088" w:rsidRDefault="00A21088" w:rsidP="00DE404F">
            <w:pPr>
              <w:jc w:val="center"/>
            </w:pPr>
          </w:p>
        </w:tc>
        <w:tc>
          <w:tcPr>
            <w:tcW w:w="1428" w:type="dxa"/>
          </w:tcPr>
          <w:p w:rsidR="00A21088" w:rsidRDefault="00A21088" w:rsidP="00DE404F">
            <w:pPr>
              <w:jc w:val="center"/>
            </w:pPr>
          </w:p>
        </w:tc>
        <w:tc>
          <w:tcPr>
            <w:tcW w:w="1428" w:type="dxa"/>
          </w:tcPr>
          <w:p w:rsidR="00A21088" w:rsidRDefault="00A21088" w:rsidP="00DE404F">
            <w:pPr>
              <w:jc w:val="center"/>
            </w:pPr>
          </w:p>
        </w:tc>
        <w:tc>
          <w:tcPr>
            <w:tcW w:w="1428" w:type="dxa"/>
          </w:tcPr>
          <w:p w:rsidR="00A21088" w:rsidRDefault="00A21088" w:rsidP="00DE404F">
            <w:pPr>
              <w:jc w:val="center"/>
            </w:pPr>
          </w:p>
        </w:tc>
        <w:tc>
          <w:tcPr>
            <w:tcW w:w="1428" w:type="dxa"/>
          </w:tcPr>
          <w:p w:rsidR="00A21088" w:rsidRDefault="00A21088" w:rsidP="00DE404F">
            <w:pPr>
              <w:jc w:val="center"/>
            </w:pPr>
          </w:p>
        </w:tc>
        <w:tc>
          <w:tcPr>
            <w:tcW w:w="1428" w:type="dxa"/>
          </w:tcPr>
          <w:p w:rsidR="00A21088" w:rsidRDefault="00A21088" w:rsidP="00DE404F">
            <w:pPr>
              <w:jc w:val="center"/>
            </w:pPr>
          </w:p>
        </w:tc>
      </w:tr>
    </w:tbl>
    <w:p w:rsidR="00A21088" w:rsidRDefault="00A21088" w:rsidP="00A21088">
      <w:pPr>
        <w:jc w:val="center"/>
      </w:pPr>
    </w:p>
    <w:p w:rsidR="00A21088" w:rsidRDefault="00A21088" w:rsidP="00A21088">
      <w:pPr>
        <w:pStyle w:val="23"/>
      </w:pPr>
      <w:r>
        <w:t>Продолжение</w:t>
      </w:r>
    </w:p>
    <w:p w:rsidR="00A21088" w:rsidRDefault="00A21088" w:rsidP="00A21088">
      <w:pPr>
        <w:jc w:val="center"/>
      </w:pPr>
      <w:r>
        <w:t>Силы и средства, прибывающие на пожар</w:t>
      </w:r>
    </w:p>
    <w:p w:rsidR="00A21088" w:rsidRDefault="00A21088" w:rsidP="00A21088">
      <w:pPr>
        <w:jc w:val="center"/>
      </w:pPr>
    </w:p>
    <w:tbl>
      <w:tblPr>
        <w:tblW w:w="9923" w:type="dxa"/>
        <w:tblInd w:w="-669" w:type="dxa"/>
        <w:tblLayout w:type="fixed"/>
        <w:tblCellMar>
          <w:left w:w="40" w:type="dxa"/>
          <w:right w:w="40" w:type="dxa"/>
        </w:tblCellMar>
        <w:tblLook w:val="0000" w:firstRow="0" w:lastRow="0" w:firstColumn="0" w:lastColumn="0" w:noHBand="0" w:noVBand="0"/>
      </w:tblPr>
      <w:tblGrid>
        <w:gridCol w:w="2480"/>
        <w:gridCol w:w="2481"/>
        <w:gridCol w:w="2481"/>
        <w:gridCol w:w="2481"/>
      </w:tblGrid>
      <w:tr w:rsidR="00A21088" w:rsidTr="00C75C69">
        <w:trPr>
          <w:trHeight w:hRule="exact" w:val="580"/>
        </w:trPr>
        <w:tc>
          <w:tcPr>
            <w:tcW w:w="2480" w:type="dxa"/>
            <w:tcBorders>
              <w:top w:val="single" w:sz="6" w:space="0" w:color="auto"/>
              <w:left w:val="single" w:sz="6" w:space="0" w:color="auto"/>
              <w:bottom w:val="single" w:sz="6" w:space="0" w:color="auto"/>
              <w:right w:val="single" w:sz="6" w:space="0" w:color="auto"/>
            </w:tcBorders>
          </w:tcPr>
          <w:p w:rsidR="00A21088" w:rsidRDefault="00A21088" w:rsidP="00DE404F">
            <w:pPr>
              <w:jc w:val="center"/>
              <w:rPr>
                <w:b/>
                <w:bCs/>
              </w:rPr>
            </w:pPr>
            <w:r>
              <w:rPr>
                <w:b/>
                <w:bCs/>
              </w:rPr>
              <w:t>Место дислокации ДПК, ПСО, ДПД</w:t>
            </w:r>
            <w:bookmarkStart w:id="1" w:name="_GoBack"/>
            <w:bookmarkEnd w:id="1"/>
          </w:p>
        </w:tc>
        <w:tc>
          <w:tcPr>
            <w:tcW w:w="2481" w:type="dxa"/>
            <w:tcBorders>
              <w:top w:val="single" w:sz="6" w:space="0" w:color="auto"/>
              <w:left w:val="single" w:sz="6" w:space="0" w:color="auto"/>
              <w:bottom w:val="single" w:sz="6" w:space="0" w:color="auto"/>
              <w:right w:val="single" w:sz="6" w:space="0" w:color="auto"/>
            </w:tcBorders>
          </w:tcPr>
          <w:p w:rsidR="00A21088" w:rsidRDefault="00A21088" w:rsidP="00DE404F">
            <w:pPr>
              <w:jc w:val="center"/>
              <w:rPr>
                <w:b/>
                <w:bCs/>
              </w:rPr>
            </w:pPr>
            <w:r>
              <w:rPr>
                <w:b/>
                <w:bCs/>
              </w:rPr>
              <w:t xml:space="preserve">Численность </w:t>
            </w:r>
          </w:p>
          <w:p w:rsidR="00A21088" w:rsidRDefault="00A21088" w:rsidP="00DE404F">
            <w:pPr>
              <w:jc w:val="center"/>
              <w:rPr>
                <w:b/>
                <w:bCs/>
              </w:rPr>
            </w:pPr>
            <w:r>
              <w:rPr>
                <w:b/>
                <w:bCs/>
              </w:rPr>
              <w:t>и техника</w:t>
            </w:r>
          </w:p>
        </w:tc>
        <w:tc>
          <w:tcPr>
            <w:tcW w:w="2481" w:type="dxa"/>
            <w:tcBorders>
              <w:top w:val="single" w:sz="6" w:space="0" w:color="auto"/>
              <w:left w:val="single" w:sz="6" w:space="0" w:color="auto"/>
              <w:bottom w:val="single" w:sz="6" w:space="0" w:color="auto"/>
              <w:right w:val="single" w:sz="6" w:space="0" w:color="auto"/>
            </w:tcBorders>
          </w:tcPr>
          <w:p w:rsidR="00A21088" w:rsidRDefault="00A21088" w:rsidP="00DE404F">
            <w:pPr>
              <w:jc w:val="center"/>
              <w:rPr>
                <w:b/>
                <w:bCs/>
              </w:rPr>
            </w:pPr>
            <w:r>
              <w:rPr>
                <w:b/>
                <w:bCs/>
              </w:rPr>
              <w:t>Время следова</w:t>
            </w:r>
            <w:r>
              <w:rPr>
                <w:b/>
                <w:bCs/>
              </w:rPr>
              <w:softHyphen/>
              <w:t>ния в данный пункт</w:t>
            </w:r>
          </w:p>
        </w:tc>
        <w:tc>
          <w:tcPr>
            <w:tcW w:w="2481" w:type="dxa"/>
            <w:tcBorders>
              <w:top w:val="single" w:sz="6" w:space="0" w:color="auto"/>
              <w:left w:val="single" w:sz="6" w:space="0" w:color="auto"/>
              <w:bottom w:val="single" w:sz="6" w:space="0" w:color="auto"/>
              <w:right w:val="single" w:sz="6" w:space="0" w:color="auto"/>
            </w:tcBorders>
          </w:tcPr>
          <w:p w:rsidR="00A21088" w:rsidRDefault="00A21088" w:rsidP="00DE404F">
            <w:pPr>
              <w:jc w:val="center"/>
              <w:rPr>
                <w:b/>
                <w:bCs/>
              </w:rPr>
            </w:pPr>
            <w:r>
              <w:rPr>
                <w:b/>
                <w:bCs/>
              </w:rPr>
              <w:t>Примечание</w:t>
            </w:r>
          </w:p>
        </w:tc>
      </w:tr>
      <w:tr w:rsidR="00A21088" w:rsidTr="00C75C69">
        <w:trPr>
          <w:trHeight w:hRule="exact" w:val="300"/>
        </w:trPr>
        <w:tc>
          <w:tcPr>
            <w:tcW w:w="9923" w:type="dxa"/>
            <w:gridSpan w:val="4"/>
            <w:tcBorders>
              <w:top w:val="single" w:sz="6" w:space="0" w:color="auto"/>
              <w:left w:val="single" w:sz="6" w:space="0" w:color="auto"/>
              <w:bottom w:val="single" w:sz="6" w:space="0" w:color="auto"/>
              <w:right w:val="single" w:sz="6" w:space="0" w:color="auto"/>
            </w:tcBorders>
          </w:tcPr>
          <w:p w:rsidR="00A21088" w:rsidRDefault="00A21088" w:rsidP="00DE404F">
            <w:pPr>
              <w:jc w:val="both"/>
            </w:pPr>
          </w:p>
        </w:tc>
      </w:tr>
      <w:tr w:rsidR="00A21088" w:rsidTr="00C75C69">
        <w:trPr>
          <w:trHeight w:hRule="exact" w:val="300"/>
        </w:trPr>
        <w:tc>
          <w:tcPr>
            <w:tcW w:w="9923" w:type="dxa"/>
            <w:gridSpan w:val="4"/>
            <w:tcBorders>
              <w:top w:val="single" w:sz="6" w:space="0" w:color="auto"/>
              <w:left w:val="single" w:sz="6" w:space="0" w:color="auto"/>
              <w:bottom w:val="single" w:sz="6" w:space="0" w:color="auto"/>
              <w:right w:val="single" w:sz="6" w:space="0" w:color="auto"/>
            </w:tcBorders>
          </w:tcPr>
          <w:p w:rsidR="00A21088" w:rsidRDefault="00A21088" w:rsidP="00DE404F">
            <w:pPr>
              <w:jc w:val="both"/>
            </w:pPr>
          </w:p>
        </w:tc>
      </w:tr>
      <w:tr w:rsidR="00A21088" w:rsidTr="00C75C69">
        <w:trPr>
          <w:trHeight w:hRule="exact" w:val="300"/>
        </w:trPr>
        <w:tc>
          <w:tcPr>
            <w:tcW w:w="9923" w:type="dxa"/>
            <w:gridSpan w:val="4"/>
            <w:tcBorders>
              <w:top w:val="single" w:sz="6" w:space="0" w:color="auto"/>
              <w:left w:val="single" w:sz="6" w:space="0" w:color="auto"/>
              <w:bottom w:val="single" w:sz="6" w:space="0" w:color="auto"/>
              <w:right w:val="single" w:sz="6" w:space="0" w:color="auto"/>
            </w:tcBorders>
          </w:tcPr>
          <w:p w:rsidR="00A21088" w:rsidRDefault="00A21088" w:rsidP="00DE404F">
            <w:pPr>
              <w:jc w:val="both"/>
            </w:pPr>
          </w:p>
        </w:tc>
      </w:tr>
      <w:tr w:rsidR="00A21088" w:rsidTr="00C75C69">
        <w:trPr>
          <w:trHeight w:hRule="exact" w:val="300"/>
        </w:trPr>
        <w:tc>
          <w:tcPr>
            <w:tcW w:w="9923" w:type="dxa"/>
            <w:gridSpan w:val="4"/>
            <w:tcBorders>
              <w:top w:val="single" w:sz="6" w:space="0" w:color="auto"/>
              <w:left w:val="single" w:sz="6" w:space="0" w:color="auto"/>
              <w:bottom w:val="single" w:sz="6" w:space="0" w:color="auto"/>
              <w:right w:val="single" w:sz="6" w:space="0" w:color="auto"/>
            </w:tcBorders>
          </w:tcPr>
          <w:p w:rsidR="00A21088" w:rsidRDefault="00A21088" w:rsidP="00DE404F">
            <w:pPr>
              <w:jc w:val="both"/>
            </w:pPr>
          </w:p>
        </w:tc>
      </w:tr>
      <w:tr w:rsidR="00A21088" w:rsidTr="00C75C69">
        <w:trPr>
          <w:trHeight w:hRule="exact" w:val="300"/>
        </w:trPr>
        <w:tc>
          <w:tcPr>
            <w:tcW w:w="9923" w:type="dxa"/>
            <w:gridSpan w:val="4"/>
            <w:tcBorders>
              <w:top w:val="single" w:sz="6" w:space="0" w:color="auto"/>
              <w:left w:val="single" w:sz="6" w:space="0" w:color="auto"/>
              <w:bottom w:val="single" w:sz="6" w:space="0" w:color="auto"/>
              <w:right w:val="single" w:sz="6" w:space="0" w:color="auto"/>
            </w:tcBorders>
          </w:tcPr>
          <w:p w:rsidR="00A21088" w:rsidRDefault="00A21088" w:rsidP="00DE404F">
            <w:pPr>
              <w:jc w:val="both"/>
            </w:pPr>
          </w:p>
        </w:tc>
      </w:tr>
      <w:tr w:rsidR="00A21088" w:rsidTr="00C75C69">
        <w:trPr>
          <w:trHeight w:hRule="exact" w:val="300"/>
        </w:trPr>
        <w:tc>
          <w:tcPr>
            <w:tcW w:w="9923" w:type="dxa"/>
            <w:gridSpan w:val="4"/>
            <w:tcBorders>
              <w:top w:val="single" w:sz="6" w:space="0" w:color="auto"/>
              <w:left w:val="single" w:sz="6" w:space="0" w:color="auto"/>
              <w:bottom w:val="single" w:sz="6" w:space="0" w:color="auto"/>
              <w:right w:val="single" w:sz="6" w:space="0" w:color="auto"/>
            </w:tcBorders>
          </w:tcPr>
          <w:p w:rsidR="00A21088" w:rsidRDefault="00A21088" w:rsidP="00DE404F">
            <w:pPr>
              <w:jc w:val="both"/>
            </w:pPr>
          </w:p>
        </w:tc>
      </w:tr>
      <w:tr w:rsidR="00A21088" w:rsidTr="00C75C69">
        <w:trPr>
          <w:trHeight w:hRule="exact" w:val="300"/>
        </w:trPr>
        <w:tc>
          <w:tcPr>
            <w:tcW w:w="9923" w:type="dxa"/>
            <w:gridSpan w:val="4"/>
            <w:tcBorders>
              <w:top w:val="single" w:sz="6" w:space="0" w:color="auto"/>
              <w:left w:val="single" w:sz="6" w:space="0" w:color="auto"/>
              <w:bottom w:val="single" w:sz="6" w:space="0" w:color="auto"/>
              <w:right w:val="single" w:sz="6" w:space="0" w:color="auto"/>
            </w:tcBorders>
          </w:tcPr>
          <w:p w:rsidR="00A21088" w:rsidRDefault="00A21088" w:rsidP="00DE404F">
            <w:pPr>
              <w:jc w:val="both"/>
            </w:pPr>
          </w:p>
        </w:tc>
      </w:tr>
      <w:tr w:rsidR="00A21088" w:rsidTr="00C75C69">
        <w:trPr>
          <w:trHeight w:hRule="exact" w:val="300"/>
        </w:trPr>
        <w:tc>
          <w:tcPr>
            <w:tcW w:w="9923" w:type="dxa"/>
            <w:gridSpan w:val="4"/>
            <w:tcBorders>
              <w:top w:val="single" w:sz="6" w:space="0" w:color="auto"/>
              <w:left w:val="single" w:sz="6" w:space="0" w:color="auto"/>
              <w:bottom w:val="single" w:sz="6" w:space="0" w:color="auto"/>
              <w:right w:val="single" w:sz="6" w:space="0" w:color="auto"/>
            </w:tcBorders>
          </w:tcPr>
          <w:p w:rsidR="00A21088" w:rsidRDefault="00A21088" w:rsidP="00DE404F">
            <w:pPr>
              <w:jc w:val="both"/>
            </w:pPr>
          </w:p>
          <w:p w:rsidR="00A21088" w:rsidRDefault="00A21088" w:rsidP="00DE404F">
            <w:pPr>
              <w:jc w:val="both"/>
            </w:pPr>
          </w:p>
        </w:tc>
      </w:tr>
    </w:tbl>
    <w:p w:rsidR="00A21088" w:rsidRDefault="00A21088" w:rsidP="00A21088">
      <w:pPr>
        <w:jc w:val="both"/>
      </w:pPr>
    </w:p>
    <w:p w:rsidR="00A21088" w:rsidRDefault="00A21088">
      <w:pPr>
        <w:autoSpaceDE/>
        <w:autoSpaceDN/>
        <w:spacing w:after="200" w:line="276" w:lineRule="auto"/>
        <w:rPr>
          <w:rFonts w:ascii="Arial" w:hAnsi="Arial" w:cs="Arial"/>
          <w:b/>
          <w:bCs/>
        </w:rPr>
      </w:pPr>
      <w:r>
        <w:rPr>
          <w:b/>
          <w:bCs/>
        </w:rPr>
        <w:br w:type="page"/>
      </w:r>
    </w:p>
    <w:p w:rsidR="00A21088" w:rsidRDefault="00A21088" w:rsidP="00A21088">
      <w:pPr>
        <w:pStyle w:val="2"/>
      </w:pPr>
      <w:r>
        <w:lastRenderedPageBreak/>
        <w:t>7.3. Составление таблицы основных показателей и совмещенных графиков развития и тушения пожаров по результатам их исследования</w:t>
      </w:r>
    </w:p>
    <w:p w:rsidR="00A21088" w:rsidRDefault="00A21088" w:rsidP="00A21088">
      <w:pPr>
        <w:tabs>
          <w:tab w:val="left" w:pos="142"/>
        </w:tabs>
        <w:jc w:val="center"/>
      </w:pPr>
    </w:p>
    <w:p w:rsidR="00A21088" w:rsidRDefault="00A21088" w:rsidP="00A21088">
      <w:pPr>
        <w:pStyle w:val="21"/>
      </w:pPr>
      <w:r>
        <w:t>Каждый пожар независимо от его размеров, числа работавших при тушении подразделений и величины нанесенного ущерба подлежит исследованию. По окончании исследования на крупные и характерные пожары составляют описания. Важной частью описания является таблица основных показателей и совмещенные графики развития, а также тушения пожара во времени. Примерная форма таблицы основных показателей сосредоточения сил и средств, развития тушения пожара дана в инструкции “По изучению пожаров”. Следует помнить, что показатели в таблице должны быть максимально точными, их необходимо приводить нарастающим итогом по мере сосредоточения и введения сил и средств тушения пожара.</w:t>
      </w:r>
    </w:p>
    <w:p w:rsidR="00A21088" w:rsidRDefault="00A21088" w:rsidP="00A21088">
      <w:pPr>
        <w:pStyle w:val="FR3"/>
        <w:tabs>
          <w:tab w:val="left" w:pos="142"/>
        </w:tabs>
        <w:spacing w:line="240" w:lineRule="auto"/>
        <w:ind w:firstLine="720"/>
        <w:rPr>
          <w:rFonts w:ascii="Times New Roman" w:hAnsi="Times New Roman" w:cs="Times New Roman"/>
          <w:sz w:val="20"/>
          <w:szCs w:val="20"/>
        </w:rPr>
      </w:pPr>
      <w:r>
        <w:rPr>
          <w:rFonts w:ascii="Times New Roman" w:hAnsi="Times New Roman" w:cs="Times New Roman"/>
          <w:sz w:val="20"/>
          <w:szCs w:val="20"/>
        </w:rPr>
        <w:t>Совмещенные графики развития и тушения пожаров рекомендуется выполнять с соблюдением определенных правил. По оси абсцисс (горизонтальная ось) откладывают время в минутах или часах в зависимости от продолжительности тушения пожара. По оси ординат (вертикальная ось) откладывают: слева - параметры пожара (площадь, периметр, фронт), а справа - требуемый и фактический расходы огнетушащего средства. Значения промежутков на осях должны быть одинаковыми. Если в данный момент сосредоточенные силы и средства обеспечивают тушение пожара на всей площади, то графики изменения площади тушения, периметра и фронта пожара, составляют, а вычерчивают только график изменения во времени площади пожара.</w:t>
      </w:r>
    </w:p>
    <w:p w:rsidR="00A21088" w:rsidRDefault="00A21088" w:rsidP="00A21088">
      <w:pPr>
        <w:pStyle w:val="FR3"/>
        <w:tabs>
          <w:tab w:val="left" w:pos="142"/>
        </w:tabs>
        <w:spacing w:line="240" w:lineRule="auto"/>
        <w:ind w:firstLine="720"/>
        <w:rPr>
          <w:rFonts w:ascii="Times New Roman" w:hAnsi="Times New Roman" w:cs="Times New Roman"/>
          <w:sz w:val="20"/>
          <w:szCs w:val="20"/>
        </w:rPr>
      </w:pPr>
      <w:r>
        <w:rPr>
          <w:rFonts w:ascii="Times New Roman" w:hAnsi="Times New Roman" w:cs="Times New Roman"/>
          <w:sz w:val="20"/>
          <w:szCs w:val="20"/>
        </w:rPr>
        <w:t xml:space="preserve">Для всестороннего анализа процессов развития и тушения пожара целесообразно делать не один, а несколько совмещенных графиков на которых можно было бы раздельно показать изменения параметров пожара и тушения (площади, периметра, фронта, расходов огнетушащих средств). При составлении таблицы основных показателей и совмещенных графиков требуемые расходы огнетушащих средств определяют по формулам (2.8) - (2.9), а фактические расходы берут из таблицы основных показателей и определяют по формулам (2.15) - (2.16). </w:t>
      </w:r>
    </w:p>
    <w:p w:rsidR="00A21088" w:rsidRDefault="00A21088" w:rsidP="00A21088">
      <w:pPr>
        <w:tabs>
          <w:tab w:val="left" w:pos="142"/>
        </w:tabs>
        <w:ind w:firstLine="720"/>
        <w:jc w:val="both"/>
      </w:pPr>
      <w:r>
        <w:t>График изменения площади пожара (площади,  периметра и фронта тушения) нецелесообразно показывать раздельно от графика вменения требуемого расхода огнетушащего  средства. Графики должны быть совмещенны</w:t>
      </w:r>
      <w:r>
        <w:softHyphen/>
        <w:t>ми, так как в этих случаях изменению параметра пожа</w:t>
      </w:r>
      <w:r>
        <w:softHyphen/>
        <w:t>ра в равной степени соот</w:t>
      </w:r>
      <w:r>
        <w:softHyphen/>
        <w:t>ветствует изменение требу</w:t>
      </w:r>
      <w:r>
        <w:softHyphen/>
        <w:t>емого расхода огнетушащего средства. Все графики выполняют сплошными ли</w:t>
      </w:r>
      <w:r>
        <w:softHyphen/>
        <w:t>ниями, а график фактичес</w:t>
      </w:r>
      <w:r>
        <w:softHyphen/>
        <w:t>кого расхода огнетушащего средства - ступенчатыми.</w:t>
      </w:r>
    </w:p>
    <w:p w:rsidR="00A21088" w:rsidRDefault="00A21088" w:rsidP="00A21088">
      <w:pPr>
        <w:tabs>
          <w:tab w:val="left" w:pos="142"/>
        </w:tabs>
        <w:ind w:firstLine="720"/>
        <w:jc w:val="both"/>
      </w:pPr>
      <w:r>
        <w:rPr>
          <w:b/>
          <w:bCs/>
        </w:rPr>
        <w:t>Пример.</w:t>
      </w:r>
      <w:r>
        <w:t xml:space="preserve"> Составить совмещенные графики развития и тушения пожара в цехе деревообработки по данным табл. 7.3, составленной по результатам изучения по</w:t>
      </w:r>
      <w:r>
        <w:softHyphen/>
        <w:t>жара.</w:t>
      </w:r>
    </w:p>
    <w:p w:rsidR="00A21088" w:rsidRDefault="00A21088" w:rsidP="00A21088">
      <w:pPr>
        <w:tabs>
          <w:tab w:val="left" w:pos="142"/>
        </w:tabs>
        <w:ind w:firstLine="720"/>
        <w:jc w:val="both"/>
      </w:pPr>
      <w:r>
        <w:rPr>
          <w:b/>
          <w:bCs/>
        </w:rPr>
        <w:t xml:space="preserve">Характеристика объекта. </w:t>
      </w:r>
      <w:r>
        <w:t>Здание цеха деревообработ</w:t>
      </w:r>
      <w:r>
        <w:softHyphen/>
        <w:t>ки одноэтажное, стены кир</w:t>
      </w:r>
      <w:r>
        <w:softHyphen/>
        <w:t>пичные, колонны, фермы и покрытие железобетонные. В цехе расположены два основных отделения: рас</w:t>
      </w:r>
      <w:r>
        <w:softHyphen/>
        <w:t>кройное и сборочное.</w:t>
      </w:r>
    </w:p>
    <w:p w:rsidR="00A21088" w:rsidRDefault="00A21088" w:rsidP="00A21088">
      <w:pPr>
        <w:tabs>
          <w:tab w:val="left" w:pos="142"/>
        </w:tabs>
        <w:ind w:firstLine="720"/>
        <w:jc w:val="both"/>
      </w:pPr>
      <w:r>
        <w:rPr>
          <w:b/>
          <w:bCs/>
        </w:rPr>
        <w:t>Обстановка пожара.</w:t>
      </w:r>
      <w:r>
        <w:t xml:space="preserve"> По</w:t>
      </w:r>
      <w:r>
        <w:softHyphen/>
        <w:t>жар возник в отделении сборки готовой продукции. В начальный период огонь распространялся по круго</w:t>
      </w:r>
      <w:r>
        <w:softHyphen/>
        <w:t>вой форме, а затем - по прямоугольной в двух на</w:t>
      </w:r>
      <w:r>
        <w:softHyphen/>
        <w:t>правлениях (рис. 7.3). Го</w:t>
      </w:r>
      <w:r>
        <w:softHyphen/>
        <w:t>рели деревянные изделия и готовая продукция.</w:t>
      </w:r>
    </w:p>
    <w:p w:rsidR="00A21088" w:rsidRDefault="00A21088" w:rsidP="00A21088">
      <w:pPr>
        <w:tabs>
          <w:tab w:val="left" w:pos="142"/>
        </w:tabs>
        <w:ind w:firstLine="720"/>
        <w:jc w:val="both"/>
      </w:pPr>
      <w:r>
        <w:rPr>
          <w:b/>
          <w:bCs/>
        </w:rPr>
        <w:t>Тушение пожара.</w:t>
      </w:r>
      <w:r>
        <w:t xml:space="preserve"> Туше</w:t>
      </w:r>
      <w:r>
        <w:softHyphen/>
        <w:t>ние осуществляли поэтапно водяными струями из ство</w:t>
      </w:r>
      <w:r>
        <w:softHyphen/>
        <w:t>лов А, сосредоточенных по фронту распространения го</w:t>
      </w:r>
      <w:r>
        <w:softHyphen/>
        <w:t>рения с двух направлений. На защиту покрытия пода</w:t>
      </w:r>
      <w:r>
        <w:softHyphen/>
        <w:t>вали стволы Б.</w:t>
      </w:r>
    </w:p>
    <w:p w:rsidR="00A21088" w:rsidRDefault="00A21088" w:rsidP="00A21088">
      <w:pPr>
        <w:pStyle w:val="FR3"/>
        <w:tabs>
          <w:tab w:val="left" w:pos="142"/>
        </w:tabs>
        <w:spacing w:line="240" w:lineRule="auto"/>
        <w:ind w:firstLine="720"/>
        <w:rPr>
          <w:rFonts w:ascii="Times New Roman" w:hAnsi="Times New Roman" w:cs="Times New Roman"/>
          <w:sz w:val="20"/>
          <w:szCs w:val="20"/>
        </w:rPr>
      </w:pPr>
      <w:r>
        <w:rPr>
          <w:rFonts w:ascii="Times New Roman" w:hAnsi="Times New Roman" w:cs="Times New Roman"/>
          <w:sz w:val="20"/>
          <w:szCs w:val="20"/>
        </w:rPr>
        <w:t>Совмещенные графики, составленные по условиям данного примера и табл. 7,3, представлены на рис. 7.4 и 7.5. Показатели в табл. 7.3 даны нарастающим итогом.</w:t>
      </w:r>
    </w:p>
    <w:p w:rsidR="00A21088" w:rsidRDefault="00A21088" w:rsidP="00A21088">
      <w:pPr>
        <w:autoSpaceDE/>
        <w:autoSpaceDN/>
        <w:sectPr w:rsidR="00A21088">
          <w:pgSz w:w="11900" w:h="16820"/>
          <w:pgMar w:top="1134" w:right="424" w:bottom="720" w:left="2410" w:header="709" w:footer="709" w:gutter="0"/>
          <w:cols w:space="720"/>
        </w:sectPr>
      </w:pPr>
    </w:p>
    <w:p w:rsidR="00A21088" w:rsidRDefault="00A21088" w:rsidP="00A21088">
      <w:pPr>
        <w:framePr w:w="3158" w:h="1939" w:hRule="exact" w:hSpace="79" w:vSpace="40" w:wrap="notBeside" w:vAnchor="text" w:hAnchor="page" w:x="5613" w:y="3886" w:anchorLock="1"/>
        <w:tabs>
          <w:tab w:val="left" w:pos="142"/>
        </w:tabs>
      </w:pPr>
      <w:r>
        <w:rPr>
          <w:noProof/>
        </w:rPr>
        <w:lastRenderedPageBreak/>
        <w:drawing>
          <wp:inline distT="0" distB="0" distL="0" distR="0">
            <wp:extent cx="2019300" cy="1244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19300" cy="1244600"/>
                    </a:xfrm>
                    <a:prstGeom prst="rect">
                      <a:avLst/>
                    </a:prstGeom>
                    <a:noFill/>
                    <a:ln>
                      <a:noFill/>
                    </a:ln>
                  </pic:spPr>
                </pic:pic>
              </a:graphicData>
            </a:graphic>
          </wp:inline>
        </w:drawing>
      </w:r>
    </w:p>
    <w:p w:rsidR="00A21088" w:rsidRDefault="00A21088" w:rsidP="00A21088">
      <w:pPr>
        <w:tabs>
          <w:tab w:val="left" w:pos="142"/>
        </w:tabs>
        <w:jc w:val="center"/>
      </w:pPr>
      <w:r>
        <w:rPr>
          <w:noProof/>
        </w:rPr>
        <w:drawing>
          <wp:inline distT="0" distB="0" distL="0" distR="0">
            <wp:extent cx="1968500" cy="210820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68500" cy="2108200"/>
                    </a:xfrm>
                    <a:prstGeom prst="rect">
                      <a:avLst/>
                    </a:prstGeom>
                    <a:noFill/>
                    <a:ln>
                      <a:noFill/>
                    </a:ln>
                  </pic:spPr>
                </pic:pic>
              </a:graphicData>
            </a:graphic>
          </wp:inline>
        </w:drawing>
      </w:r>
    </w:p>
    <w:p w:rsidR="00A21088" w:rsidRDefault="00A21088" w:rsidP="00A21088">
      <w:pPr>
        <w:tabs>
          <w:tab w:val="left" w:pos="142"/>
        </w:tabs>
        <w:jc w:val="center"/>
      </w:pPr>
      <w:r>
        <w:t>Рис. 7.3. Схема развития и тушения по</w:t>
      </w:r>
      <w:r>
        <w:softHyphen/>
        <w:t>жара в цехе деревообработки</w:t>
      </w:r>
    </w:p>
    <w:p w:rsidR="00A21088" w:rsidRDefault="00A21088" w:rsidP="00A21088">
      <w:pPr>
        <w:tabs>
          <w:tab w:val="left" w:pos="142"/>
        </w:tabs>
        <w:ind w:firstLine="720"/>
        <w:jc w:val="center"/>
      </w:pPr>
    </w:p>
    <w:p w:rsidR="00A21088" w:rsidRDefault="00A21088" w:rsidP="00A21088">
      <w:pPr>
        <w:pStyle w:val="32"/>
      </w:pPr>
      <w:r>
        <w:t>Рис. 7.4. Совмещенный график изменения площади пожара, площади тушения, тре</w:t>
      </w:r>
      <w:r>
        <w:softHyphen/>
        <w:t>буемого и фактического расходов воды на тушение во времени</w:t>
      </w:r>
    </w:p>
    <w:p w:rsidR="00A21088" w:rsidRDefault="00A21088" w:rsidP="00A21088">
      <w:pPr>
        <w:tabs>
          <w:tab w:val="left" w:pos="142"/>
        </w:tabs>
        <w:jc w:val="center"/>
      </w:pPr>
    </w:p>
    <w:p w:rsidR="00A21088" w:rsidRDefault="00A21088" w:rsidP="00A21088">
      <w:pPr>
        <w:tabs>
          <w:tab w:val="left" w:pos="142"/>
        </w:tabs>
        <w:jc w:val="center"/>
      </w:pPr>
      <w:r>
        <w:rPr>
          <w:noProof/>
        </w:rPr>
        <w:drawing>
          <wp:inline distT="0" distB="0" distL="0" distR="0">
            <wp:extent cx="1905000" cy="15621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05000" cy="1562100"/>
                    </a:xfrm>
                    <a:prstGeom prst="rect">
                      <a:avLst/>
                    </a:prstGeom>
                    <a:noFill/>
                    <a:ln>
                      <a:noFill/>
                    </a:ln>
                  </pic:spPr>
                </pic:pic>
              </a:graphicData>
            </a:graphic>
          </wp:inline>
        </w:drawing>
      </w:r>
    </w:p>
    <w:p w:rsidR="00A21088" w:rsidRDefault="00A21088" w:rsidP="00A21088">
      <w:pPr>
        <w:pStyle w:val="ac"/>
      </w:pPr>
      <w:r>
        <w:t>Рис. 7.5. Совмещенный график изменения фронта развития пожара, требуемого и фактического расходов воды на тушение во времени</w:t>
      </w:r>
    </w:p>
    <w:p w:rsidR="00A21088" w:rsidRDefault="00A21088" w:rsidP="00A21088">
      <w:pPr>
        <w:tabs>
          <w:tab w:val="left" w:pos="142"/>
        </w:tabs>
        <w:jc w:val="center"/>
        <w:rPr>
          <w:b/>
          <w:bCs/>
        </w:rPr>
      </w:pPr>
      <w:r>
        <w:br w:type="column"/>
      </w:r>
      <w:r>
        <w:rPr>
          <w:b/>
          <w:bCs/>
        </w:rPr>
        <w:lastRenderedPageBreak/>
        <w:t xml:space="preserve">ТАБЛИЦА 7.3. ОСНОВНЫЕ ПОКАЗАТЕЛИ СОСРЕДОТОЧЕНИЯ СИЛ И СРЕДСТВ РАЗВИТИЯ И ТУШЕНИЯ ПОЖАРА В ЦЕХЕ ДЕРЕВООБРАБОТКИ </w:t>
      </w:r>
    </w:p>
    <w:p w:rsidR="00A21088" w:rsidRDefault="00A21088" w:rsidP="00A21088">
      <w:pPr>
        <w:tabs>
          <w:tab w:val="left" w:pos="142"/>
        </w:tabs>
        <w:jc w:val="center"/>
        <w:rPr>
          <w:b/>
          <w:bCs/>
        </w:rPr>
      </w:pP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09"/>
        <w:gridCol w:w="1409"/>
        <w:gridCol w:w="1410"/>
        <w:gridCol w:w="1300"/>
        <w:gridCol w:w="109"/>
        <w:gridCol w:w="1410"/>
      </w:tblGrid>
      <w:tr w:rsidR="00A21088" w:rsidTr="00C75C69">
        <w:tc>
          <w:tcPr>
            <w:tcW w:w="2235"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rPr>
                <w:b/>
                <w:bCs/>
              </w:rPr>
            </w:pPr>
            <w:r>
              <w:rPr>
                <w:b/>
                <w:bCs/>
              </w:rPr>
              <w:t>Показатели</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rPr>
                <w:b/>
                <w:bCs/>
              </w:rPr>
            </w:pPr>
            <w:r>
              <w:rPr>
                <w:b/>
                <w:bCs/>
              </w:rPr>
              <w:t>СВПЧ-3</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rPr>
                <w:b/>
                <w:bCs/>
              </w:rPr>
            </w:pPr>
            <w:r>
              <w:rPr>
                <w:b/>
                <w:bCs/>
              </w:rPr>
              <w:t>СВПЧ-1</w:t>
            </w:r>
          </w:p>
        </w:tc>
        <w:tc>
          <w:tcPr>
            <w:tcW w:w="1410"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rPr>
                <w:b/>
                <w:bCs/>
              </w:rPr>
            </w:pPr>
            <w:r>
              <w:rPr>
                <w:b/>
                <w:bCs/>
              </w:rPr>
              <w:t>СВПЧ-7</w:t>
            </w:r>
          </w:p>
        </w:tc>
        <w:tc>
          <w:tcPr>
            <w:tcW w:w="1409" w:type="dxa"/>
            <w:gridSpan w:val="2"/>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rPr>
                <w:b/>
                <w:bCs/>
              </w:rPr>
            </w:pPr>
            <w:r>
              <w:rPr>
                <w:b/>
                <w:bCs/>
              </w:rPr>
              <w:t>СВПЧ-5</w:t>
            </w:r>
          </w:p>
        </w:tc>
        <w:tc>
          <w:tcPr>
            <w:tcW w:w="1410"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rPr>
                <w:b/>
                <w:bCs/>
              </w:rPr>
            </w:pPr>
            <w:r>
              <w:rPr>
                <w:b/>
                <w:bCs/>
              </w:rPr>
              <w:t>СВПЧ-9</w:t>
            </w:r>
          </w:p>
        </w:tc>
      </w:tr>
      <w:tr w:rsidR="00A21088" w:rsidTr="00C75C69">
        <w:tc>
          <w:tcPr>
            <w:tcW w:w="2235"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both"/>
              <w:rPr>
                <w:b/>
                <w:bCs/>
              </w:rPr>
            </w:pPr>
            <w:r>
              <w:t>Марка автомобиля</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rPr>
                <w:b/>
                <w:bCs/>
              </w:rPr>
            </w:pPr>
            <w:r>
              <w:t>АЦ-40 (130Е)137 АН-40(130Е)127</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rPr>
                <w:b/>
                <w:bCs/>
              </w:rPr>
            </w:pPr>
            <w:r>
              <w:t xml:space="preserve">АЦ-40 (131)137 </w:t>
            </w:r>
          </w:p>
        </w:tc>
        <w:tc>
          <w:tcPr>
            <w:tcW w:w="1410"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АЦ-40 (130)63А</w:t>
            </w:r>
          </w:p>
          <w:p w:rsidR="00A21088" w:rsidRDefault="00A21088">
            <w:pPr>
              <w:tabs>
                <w:tab w:val="left" w:pos="142"/>
              </w:tabs>
              <w:spacing w:line="276" w:lineRule="auto"/>
              <w:jc w:val="center"/>
              <w:rPr>
                <w:b/>
                <w:bCs/>
              </w:rPr>
            </w:pPr>
            <w:r>
              <w:t>АЦ-40(130Е)126</w:t>
            </w:r>
          </w:p>
        </w:tc>
        <w:tc>
          <w:tcPr>
            <w:tcW w:w="1409" w:type="dxa"/>
            <w:gridSpan w:val="2"/>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rPr>
                <w:b/>
                <w:bCs/>
              </w:rPr>
            </w:pPr>
            <w:r>
              <w:t>АН-40(130)64А</w:t>
            </w:r>
          </w:p>
        </w:tc>
        <w:tc>
          <w:tcPr>
            <w:tcW w:w="1410"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АСО-5(66)</w:t>
            </w:r>
          </w:p>
        </w:tc>
      </w:tr>
      <w:tr w:rsidR="00A21088" w:rsidTr="00C75C69">
        <w:tc>
          <w:tcPr>
            <w:tcW w:w="2235" w:type="dxa"/>
            <w:tcBorders>
              <w:top w:val="single" w:sz="4" w:space="0" w:color="auto"/>
              <w:left w:val="single" w:sz="4" w:space="0" w:color="auto"/>
              <w:bottom w:val="single" w:sz="4" w:space="0" w:color="auto"/>
              <w:right w:val="single" w:sz="4" w:space="0" w:color="auto"/>
            </w:tcBorders>
            <w:hideMark/>
          </w:tcPr>
          <w:p w:rsidR="00A21088" w:rsidRDefault="00A21088">
            <w:pPr>
              <w:pBdr>
                <w:top w:val="single" w:sz="4" w:space="1" w:color="auto"/>
              </w:pBdr>
              <w:tabs>
                <w:tab w:val="left" w:pos="142"/>
              </w:tabs>
              <w:spacing w:line="276" w:lineRule="auto"/>
              <w:jc w:val="both"/>
            </w:pPr>
            <w:r>
              <w:t>Численность боевого расчета, чел</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11</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5</w:t>
            </w:r>
          </w:p>
        </w:tc>
        <w:tc>
          <w:tcPr>
            <w:tcW w:w="1410"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8</w:t>
            </w:r>
          </w:p>
        </w:tc>
        <w:tc>
          <w:tcPr>
            <w:tcW w:w="1409" w:type="dxa"/>
            <w:gridSpan w:val="2"/>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8</w:t>
            </w:r>
          </w:p>
        </w:tc>
        <w:tc>
          <w:tcPr>
            <w:tcW w:w="1410"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3</w:t>
            </w:r>
          </w:p>
        </w:tc>
      </w:tr>
      <w:tr w:rsidR="00A21088" w:rsidTr="00C75C69">
        <w:trPr>
          <w:cantSplit/>
        </w:trPr>
        <w:tc>
          <w:tcPr>
            <w:tcW w:w="2235" w:type="dxa"/>
            <w:tcBorders>
              <w:top w:val="single" w:sz="4" w:space="0" w:color="auto"/>
              <w:left w:val="single" w:sz="4" w:space="0" w:color="auto"/>
              <w:bottom w:val="single" w:sz="4" w:space="0" w:color="auto"/>
              <w:right w:val="single" w:sz="4" w:space="0" w:color="auto"/>
            </w:tcBorders>
            <w:hideMark/>
          </w:tcPr>
          <w:p w:rsidR="00A21088" w:rsidRDefault="00A21088">
            <w:pPr>
              <w:pBdr>
                <w:top w:val="single" w:sz="4" w:space="1" w:color="auto"/>
              </w:pBdr>
              <w:tabs>
                <w:tab w:val="left" w:pos="142"/>
              </w:tabs>
              <w:spacing w:line="276" w:lineRule="auto"/>
              <w:jc w:val="both"/>
            </w:pPr>
            <w:r>
              <w:t>Время:</w:t>
            </w:r>
          </w:p>
        </w:tc>
        <w:tc>
          <w:tcPr>
            <w:tcW w:w="7047" w:type="dxa"/>
            <w:gridSpan w:val="6"/>
            <w:tcBorders>
              <w:top w:val="single" w:sz="4" w:space="0" w:color="auto"/>
              <w:left w:val="single" w:sz="4" w:space="0" w:color="auto"/>
              <w:bottom w:val="single" w:sz="4" w:space="0" w:color="auto"/>
              <w:right w:val="single" w:sz="4" w:space="0" w:color="auto"/>
            </w:tcBorders>
          </w:tcPr>
          <w:p w:rsidR="00A21088" w:rsidRDefault="00A21088">
            <w:pPr>
              <w:tabs>
                <w:tab w:val="left" w:pos="142"/>
              </w:tabs>
              <w:spacing w:line="276" w:lineRule="auto"/>
              <w:jc w:val="center"/>
            </w:pPr>
          </w:p>
        </w:tc>
      </w:tr>
      <w:tr w:rsidR="00A21088" w:rsidTr="00C75C69">
        <w:tc>
          <w:tcPr>
            <w:tcW w:w="2235" w:type="dxa"/>
            <w:tcBorders>
              <w:top w:val="single" w:sz="4" w:space="0" w:color="auto"/>
              <w:left w:val="single" w:sz="4" w:space="0" w:color="auto"/>
              <w:bottom w:val="single" w:sz="4" w:space="0" w:color="auto"/>
              <w:right w:val="single" w:sz="4" w:space="0" w:color="auto"/>
            </w:tcBorders>
            <w:hideMark/>
          </w:tcPr>
          <w:p w:rsidR="00A21088" w:rsidRDefault="00A21088">
            <w:pPr>
              <w:pBdr>
                <w:top w:val="single" w:sz="4" w:space="1" w:color="auto"/>
              </w:pBdr>
              <w:tabs>
                <w:tab w:val="left" w:pos="142"/>
              </w:tabs>
              <w:spacing w:line="276" w:lineRule="auto"/>
              <w:jc w:val="both"/>
            </w:pPr>
            <w:r>
              <w:t>выезда подразде</w:t>
            </w:r>
            <w:r>
              <w:softHyphen/>
              <w:t>лений</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pBdr>
                <w:top w:val="single" w:sz="4" w:space="1" w:color="auto"/>
              </w:pBdr>
              <w:tabs>
                <w:tab w:val="left" w:pos="142"/>
              </w:tabs>
              <w:spacing w:line="276" w:lineRule="auto"/>
              <w:jc w:val="center"/>
            </w:pPr>
            <w:r>
              <w:t>14,35</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14,35</w:t>
            </w:r>
          </w:p>
        </w:tc>
        <w:tc>
          <w:tcPr>
            <w:tcW w:w="1410"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14,36</w:t>
            </w:r>
          </w:p>
        </w:tc>
        <w:tc>
          <w:tcPr>
            <w:tcW w:w="1409" w:type="dxa"/>
            <w:gridSpan w:val="2"/>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14,36</w:t>
            </w:r>
          </w:p>
        </w:tc>
        <w:tc>
          <w:tcPr>
            <w:tcW w:w="1410"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14,36</w:t>
            </w:r>
          </w:p>
        </w:tc>
      </w:tr>
      <w:tr w:rsidR="00A21088" w:rsidTr="00C75C69">
        <w:tc>
          <w:tcPr>
            <w:tcW w:w="2235"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pPr>
            <w:r>
              <w:t>прибытия на пожар</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14,40</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14,40</w:t>
            </w:r>
          </w:p>
        </w:tc>
        <w:tc>
          <w:tcPr>
            <w:tcW w:w="1410"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14,47</w:t>
            </w:r>
          </w:p>
        </w:tc>
        <w:tc>
          <w:tcPr>
            <w:tcW w:w="1409" w:type="dxa"/>
            <w:gridSpan w:val="2"/>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14,50</w:t>
            </w:r>
          </w:p>
        </w:tc>
        <w:tc>
          <w:tcPr>
            <w:tcW w:w="1410"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14,50</w:t>
            </w:r>
          </w:p>
        </w:tc>
      </w:tr>
      <w:tr w:rsidR="00A21088" w:rsidTr="00C75C69">
        <w:tc>
          <w:tcPr>
            <w:tcW w:w="2235"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rPr>
                <w:b/>
                <w:bCs/>
              </w:rPr>
            </w:pPr>
            <w:r>
              <w:t>введения стволов</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rPr>
                <w:b/>
                <w:bCs/>
              </w:rPr>
            </w:pPr>
            <w:r>
              <w:t>14,45</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rPr>
                <w:b/>
                <w:bCs/>
              </w:rPr>
            </w:pPr>
            <w:r>
              <w:t>14,52</w:t>
            </w:r>
          </w:p>
        </w:tc>
        <w:tc>
          <w:tcPr>
            <w:tcW w:w="1410"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15,00</w:t>
            </w:r>
          </w:p>
        </w:tc>
        <w:tc>
          <w:tcPr>
            <w:tcW w:w="1409" w:type="dxa"/>
            <w:gridSpan w:val="2"/>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w:t>
            </w:r>
          </w:p>
        </w:tc>
        <w:tc>
          <w:tcPr>
            <w:tcW w:w="1410"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w:t>
            </w:r>
          </w:p>
        </w:tc>
      </w:tr>
      <w:tr w:rsidR="00A21088" w:rsidTr="00C75C69">
        <w:tc>
          <w:tcPr>
            <w:tcW w:w="2235"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both"/>
            </w:pPr>
            <w:r>
              <w:t>Скорость распространения горения, м/мин</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1,2</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0,5</w:t>
            </w:r>
          </w:p>
        </w:tc>
        <w:tc>
          <w:tcPr>
            <w:tcW w:w="1410"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w:t>
            </w:r>
          </w:p>
        </w:tc>
        <w:tc>
          <w:tcPr>
            <w:tcW w:w="1409" w:type="dxa"/>
            <w:gridSpan w:val="2"/>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w:t>
            </w:r>
          </w:p>
        </w:tc>
        <w:tc>
          <w:tcPr>
            <w:tcW w:w="1410"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w:t>
            </w:r>
          </w:p>
        </w:tc>
      </w:tr>
      <w:tr w:rsidR="00A21088" w:rsidTr="00C75C69">
        <w:trPr>
          <w:cantSplit/>
        </w:trPr>
        <w:tc>
          <w:tcPr>
            <w:tcW w:w="2235" w:type="dxa"/>
            <w:tcBorders>
              <w:top w:val="single" w:sz="4" w:space="0" w:color="auto"/>
              <w:left w:val="single" w:sz="4" w:space="0" w:color="auto"/>
              <w:bottom w:val="single" w:sz="4" w:space="0" w:color="auto"/>
              <w:right w:val="single" w:sz="4" w:space="0" w:color="auto"/>
            </w:tcBorders>
            <w:hideMark/>
          </w:tcPr>
          <w:p w:rsidR="00A21088" w:rsidRDefault="00A21088">
            <w:pPr>
              <w:pBdr>
                <w:top w:val="single" w:sz="4" w:space="1" w:color="auto"/>
              </w:pBdr>
              <w:tabs>
                <w:tab w:val="left" w:pos="142"/>
              </w:tabs>
              <w:spacing w:line="276" w:lineRule="auto"/>
              <w:jc w:val="both"/>
              <w:rPr>
                <w:b/>
                <w:bCs/>
              </w:rPr>
            </w:pPr>
            <w:r>
              <w:t>Параметры пожара:</w:t>
            </w:r>
          </w:p>
        </w:tc>
        <w:tc>
          <w:tcPr>
            <w:tcW w:w="7047" w:type="dxa"/>
            <w:gridSpan w:val="6"/>
            <w:tcBorders>
              <w:top w:val="single" w:sz="4" w:space="0" w:color="auto"/>
              <w:left w:val="single" w:sz="4" w:space="0" w:color="auto"/>
              <w:bottom w:val="single" w:sz="4" w:space="0" w:color="auto"/>
              <w:right w:val="single" w:sz="4" w:space="0" w:color="auto"/>
            </w:tcBorders>
          </w:tcPr>
          <w:p w:rsidR="00A21088" w:rsidRDefault="00A21088">
            <w:pPr>
              <w:tabs>
                <w:tab w:val="left" w:pos="142"/>
              </w:tabs>
              <w:spacing w:line="276" w:lineRule="auto"/>
              <w:jc w:val="center"/>
              <w:rPr>
                <w:b/>
                <w:bCs/>
              </w:rPr>
            </w:pPr>
          </w:p>
        </w:tc>
      </w:tr>
      <w:tr w:rsidR="00A21088" w:rsidTr="00C75C69">
        <w:trPr>
          <w:cantSplit/>
        </w:trPr>
        <w:tc>
          <w:tcPr>
            <w:tcW w:w="2235" w:type="dxa"/>
            <w:tcBorders>
              <w:top w:val="single" w:sz="4" w:space="0" w:color="auto"/>
              <w:left w:val="single" w:sz="4" w:space="0" w:color="auto"/>
              <w:bottom w:val="single" w:sz="4" w:space="0" w:color="auto"/>
              <w:right w:val="single" w:sz="4" w:space="0" w:color="auto"/>
            </w:tcBorders>
            <w:hideMark/>
          </w:tcPr>
          <w:p w:rsidR="00A21088" w:rsidRDefault="00A21088">
            <w:pPr>
              <w:pBdr>
                <w:top w:val="single" w:sz="4" w:space="1" w:color="auto"/>
              </w:pBdr>
              <w:tabs>
                <w:tab w:val="left" w:pos="142"/>
              </w:tabs>
              <w:spacing w:line="276" w:lineRule="auto"/>
              <w:jc w:val="both"/>
              <w:rPr>
                <w:b/>
                <w:bCs/>
              </w:rPr>
            </w:pPr>
            <w:r>
              <w:t xml:space="preserve">площадь пожара, </w:t>
            </w:r>
            <w:r>
              <w:rPr>
                <w:lang w:val="en-US"/>
              </w:rPr>
              <w:t>м</w:t>
            </w:r>
            <w:r>
              <w:rPr>
                <w:vertAlign w:val="superscript"/>
                <w:lang w:val="en-US"/>
              </w:rPr>
              <w:t>2</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1536</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1760</w:t>
            </w:r>
          </w:p>
        </w:tc>
        <w:tc>
          <w:tcPr>
            <w:tcW w:w="1410"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1760</w:t>
            </w:r>
          </w:p>
        </w:tc>
        <w:tc>
          <w:tcPr>
            <w:tcW w:w="1300" w:type="dxa"/>
            <w:vMerge w:val="restart"/>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w:t>
            </w:r>
          </w:p>
        </w:tc>
        <w:tc>
          <w:tcPr>
            <w:tcW w:w="1519" w:type="dxa"/>
            <w:gridSpan w:val="2"/>
            <w:vMerge w:val="restart"/>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w:t>
            </w:r>
          </w:p>
        </w:tc>
      </w:tr>
      <w:tr w:rsidR="00A21088" w:rsidTr="00C75C69">
        <w:trPr>
          <w:cantSplit/>
        </w:trPr>
        <w:tc>
          <w:tcPr>
            <w:tcW w:w="2235"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rPr>
                <w:b/>
                <w:bCs/>
              </w:rPr>
            </w:pPr>
            <w:r>
              <w:t xml:space="preserve">фронт пожара, м </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2</w:t>
            </w:r>
            <w:r>
              <w:sym w:font="Symbol" w:char="F0B4"/>
            </w:r>
            <w:r>
              <w:t>32</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2</w:t>
            </w:r>
            <w:r>
              <w:sym w:font="Symbol" w:char="F0B4"/>
            </w:r>
            <w:r>
              <w:t>32</w:t>
            </w:r>
          </w:p>
        </w:tc>
        <w:tc>
          <w:tcPr>
            <w:tcW w:w="1410"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2</w:t>
            </w:r>
            <w:r>
              <w:sym w:font="Symbol" w:char="F0B4"/>
            </w:r>
            <w:r>
              <w:t>32</w:t>
            </w: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A21088" w:rsidRDefault="00A21088">
            <w:pPr>
              <w:autoSpaceDE/>
              <w:autoSpaceDN/>
            </w:pPr>
          </w:p>
        </w:tc>
        <w:tc>
          <w:tcPr>
            <w:tcW w:w="1519" w:type="dxa"/>
            <w:gridSpan w:val="2"/>
            <w:vMerge/>
            <w:tcBorders>
              <w:top w:val="single" w:sz="4" w:space="0" w:color="auto"/>
              <w:left w:val="single" w:sz="4" w:space="0" w:color="auto"/>
              <w:bottom w:val="single" w:sz="4" w:space="0" w:color="auto"/>
              <w:right w:val="single" w:sz="4" w:space="0" w:color="auto"/>
            </w:tcBorders>
            <w:vAlign w:val="center"/>
            <w:hideMark/>
          </w:tcPr>
          <w:p w:rsidR="00A21088" w:rsidRDefault="00A21088">
            <w:pPr>
              <w:autoSpaceDE/>
              <w:autoSpaceDN/>
            </w:pPr>
          </w:p>
        </w:tc>
      </w:tr>
      <w:tr w:rsidR="00A21088" w:rsidTr="00C75C69">
        <w:trPr>
          <w:cantSplit/>
        </w:trPr>
        <w:tc>
          <w:tcPr>
            <w:tcW w:w="2235"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rPr>
                <w:b/>
                <w:bCs/>
              </w:rPr>
            </w:pPr>
            <w:r>
              <w:t>площадь тушения, м</w:t>
            </w:r>
            <w:r>
              <w:rPr>
                <w:vertAlign w:val="superscript"/>
              </w:rPr>
              <w:t>2</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320</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320</w:t>
            </w:r>
          </w:p>
        </w:tc>
        <w:tc>
          <w:tcPr>
            <w:tcW w:w="1410"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320</w:t>
            </w: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A21088" w:rsidRDefault="00A21088">
            <w:pPr>
              <w:autoSpaceDE/>
              <w:autoSpaceDN/>
            </w:pPr>
          </w:p>
        </w:tc>
        <w:tc>
          <w:tcPr>
            <w:tcW w:w="1519" w:type="dxa"/>
            <w:gridSpan w:val="2"/>
            <w:vMerge/>
            <w:tcBorders>
              <w:top w:val="single" w:sz="4" w:space="0" w:color="auto"/>
              <w:left w:val="single" w:sz="4" w:space="0" w:color="auto"/>
              <w:bottom w:val="single" w:sz="4" w:space="0" w:color="auto"/>
              <w:right w:val="single" w:sz="4" w:space="0" w:color="auto"/>
            </w:tcBorders>
            <w:vAlign w:val="center"/>
            <w:hideMark/>
          </w:tcPr>
          <w:p w:rsidR="00A21088" w:rsidRDefault="00A21088">
            <w:pPr>
              <w:autoSpaceDE/>
              <w:autoSpaceDN/>
            </w:pPr>
          </w:p>
        </w:tc>
      </w:tr>
      <w:tr w:rsidR="00A21088" w:rsidTr="00C75C69">
        <w:tc>
          <w:tcPr>
            <w:tcW w:w="2235"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both"/>
              <w:rPr>
                <w:b/>
                <w:bCs/>
              </w:rPr>
            </w:pPr>
            <w:r>
              <w:t>Интенсивность подачи воды, л/(м</w:t>
            </w:r>
            <w:r>
              <w:rPr>
                <w:vertAlign w:val="superscript"/>
              </w:rPr>
              <w:t>2</w:t>
            </w:r>
            <w:r>
              <w:sym w:font="Symbol" w:char="F0B4"/>
            </w:r>
            <w:r>
              <w:t>с):</w:t>
            </w:r>
          </w:p>
        </w:tc>
        <w:tc>
          <w:tcPr>
            <w:tcW w:w="1409" w:type="dxa"/>
            <w:tcBorders>
              <w:top w:val="single" w:sz="4" w:space="0" w:color="auto"/>
              <w:left w:val="single" w:sz="4" w:space="0" w:color="auto"/>
              <w:bottom w:val="single" w:sz="4" w:space="0" w:color="auto"/>
              <w:right w:val="single" w:sz="4" w:space="0" w:color="auto"/>
            </w:tcBorders>
          </w:tcPr>
          <w:p w:rsidR="00A21088" w:rsidRDefault="00A21088">
            <w:pPr>
              <w:tabs>
                <w:tab w:val="left" w:pos="142"/>
              </w:tabs>
              <w:spacing w:line="276" w:lineRule="auto"/>
              <w:jc w:val="center"/>
            </w:pPr>
          </w:p>
        </w:tc>
        <w:tc>
          <w:tcPr>
            <w:tcW w:w="1409" w:type="dxa"/>
            <w:tcBorders>
              <w:top w:val="single" w:sz="4" w:space="0" w:color="auto"/>
              <w:left w:val="single" w:sz="4" w:space="0" w:color="auto"/>
              <w:bottom w:val="single" w:sz="4" w:space="0" w:color="auto"/>
              <w:right w:val="single" w:sz="4" w:space="0" w:color="auto"/>
            </w:tcBorders>
          </w:tcPr>
          <w:p w:rsidR="00A21088" w:rsidRDefault="00A21088">
            <w:pPr>
              <w:tabs>
                <w:tab w:val="left" w:pos="142"/>
              </w:tabs>
              <w:spacing w:line="276" w:lineRule="auto"/>
              <w:jc w:val="center"/>
            </w:pPr>
          </w:p>
        </w:tc>
        <w:tc>
          <w:tcPr>
            <w:tcW w:w="1410" w:type="dxa"/>
            <w:tcBorders>
              <w:top w:val="single" w:sz="4" w:space="0" w:color="auto"/>
              <w:left w:val="single" w:sz="4" w:space="0" w:color="auto"/>
              <w:bottom w:val="single" w:sz="4" w:space="0" w:color="auto"/>
              <w:right w:val="single" w:sz="4" w:space="0" w:color="auto"/>
            </w:tcBorders>
          </w:tcPr>
          <w:p w:rsidR="00A21088" w:rsidRDefault="00A21088">
            <w:pPr>
              <w:tabs>
                <w:tab w:val="left" w:pos="142"/>
              </w:tabs>
              <w:spacing w:line="276" w:lineRule="auto"/>
              <w:jc w:val="center"/>
            </w:pPr>
          </w:p>
        </w:tc>
        <w:tc>
          <w:tcPr>
            <w:tcW w:w="1300" w:type="dxa"/>
            <w:tcBorders>
              <w:top w:val="single" w:sz="4" w:space="0" w:color="auto"/>
              <w:left w:val="single" w:sz="4" w:space="0" w:color="auto"/>
              <w:bottom w:val="single" w:sz="4" w:space="0" w:color="auto"/>
              <w:right w:val="single" w:sz="4" w:space="0" w:color="auto"/>
            </w:tcBorders>
          </w:tcPr>
          <w:p w:rsidR="00A21088" w:rsidRDefault="00A21088">
            <w:pPr>
              <w:tabs>
                <w:tab w:val="left" w:pos="142"/>
              </w:tabs>
              <w:spacing w:line="276" w:lineRule="auto"/>
              <w:jc w:val="center"/>
            </w:pPr>
          </w:p>
        </w:tc>
        <w:tc>
          <w:tcPr>
            <w:tcW w:w="1519" w:type="dxa"/>
            <w:gridSpan w:val="2"/>
            <w:tcBorders>
              <w:top w:val="single" w:sz="4" w:space="0" w:color="auto"/>
              <w:left w:val="single" w:sz="4" w:space="0" w:color="auto"/>
              <w:bottom w:val="single" w:sz="4" w:space="0" w:color="auto"/>
              <w:right w:val="single" w:sz="4" w:space="0" w:color="auto"/>
            </w:tcBorders>
          </w:tcPr>
          <w:p w:rsidR="00A21088" w:rsidRDefault="00A21088">
            <w:pPr>
              <w:tabs>
                <w:tab w:val="left" w:pos="142"/>
              </w:tabs>
              <w:spacing w:line="276" w:lineRule="auto"/>
              <w:jc w:val="center"/>
            </w:pPr>
          </w:p>
        </w:tc>
      </w:tr>
      <w:tr w:rsidR="00A21088" w:rsidTr="00C75C69">
        <w:trPr>
          <w:cantSplit/>
        </w:trPr>
        <w:tc>
          <w:tcPr>
            <w:tcW w:w="2235"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both"/>
            </w:pPr>
            <w:r>
              <w:t>поверхностная</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0,1</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0,1</w:t>
            </w:r>
          </w:p>
        </w:tc>
        <w:tc>
          <w:tcPr>
            <w:tcW w:w="1410"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0,1</w:t>
            </w:r>
          </w:p>
        </w:tc>
        <w:tc>
          <w:tcPr>
            <w:tcW w:w="1300" w:type="dxa"/>
            <w:vMerge w:val="restart"/>
            <w:tcBorders>
              <w:top w:val="single" w:sz="4" w:space="0" w:color="auto"/>
              <w:left w:val="single" w:sz="4" w:space="0" w:color="auto"/>
              <w:bottom w:val="single" w:sz="4" w:space="0" w:color="auto"/>
              <w:right w:val="single" w:sz="4" w:space="0" w:color="auto"/>
            </w:tcBorders>
            <w:hideMark/>
          </w:tcPr>
          <w:p w:rsidR="00A21088" w:rsidRDefault="00A21088">
            <w:pPr>
              <w:pBdr>
                <w:top w:val="single" w:sz="4" w:space="1" w:color="auto"/>
              </w:pBdr>
              <w:tabs>
                <w:tab w:val="left" w:pos="142"/>
              </w:tabs>
              <w:spacing w:line="276" w:lineRule="auto"/>
              <w:jc w:val="center"/>
            </w:pPr>
            <w:r>
              <w:t>Машина в резерве,</w:t>
            </w:r>
          </w:p>
          <w:p w:rsidR="00A21088" w:rsidRDefault="00A21088">
            <w:pPr>
              <w:pBdr>
                <w:top w:val="single" w:sz="4" w:space="1" w:color="auto"/>
              </w:pBdr>
              <w:tabs>
                <w:tab w:val="left" w:pos="142"/>
              </w:tabs>
              <w:spacing w:line="276" w:lineRule="auto"/>
              <w:jc w:val="center"/>
            </w:pPr>
            <w:r>
              <w:t>личный</w:t>
            </w:r>
          </w:p>
          <w:p w:rsidR="00A21088" w:rsidRDefault="00A21088">
            <w:pPr>
              <w:pBdr>
                <w:top w:val="single" w:sz="4" w:space="1" w:color="auto"/>
              </w:pBdr>
              <w:tabs>
                <w:tab w:val="left" w:pos="142"/>
              </w:tabs>
              <w:spacing w:line="276" w:lineRule="auto"/>
              <w:jc w:val="center"/>
            </w:pPr>
            <w:r>
              <w:t>состав на</w:t>
            </w:r>
          </w:p>
          <w:p w:rsidR="00A21088" w:rsidRDefault="00A21088">
            <w:pPr>
              <w:pBdr>
                <w:top w:val="single" w:sz="4" w:space="1" w:color="auto"/>
              </w:pBdr>
              <w:tabs>
                <w:tab w:val="left" w:pos="142"/>
              </w:tabs>
              <w:spacing w:line="276" w:lineRule="auto"/>
              <w:jc w:val="center"/>
            </w:pPr>
            <w:r>
              <w:t>боевых</w:t>
            </w:r>
          </w:p>
          <w:p w:rsidR="00A21088" w:rsidRDefault="00A21088">
            <w:pPr>
              <w:pBdr>
                <w:top w:val="single" w:sz="4" w:space="1" w:color="auto"/>
              </w:pBdr>
              <w:tabs>
                <w:tab w:val="left" w:pos="142"/>
              </w:tabs>
              <w:spacing w:line="276" w:lineRule="auto"/>
              <w:jc w:val="center"/>
            </w:pPr>
            <w:r>
              <w:t>участках</w:t>
            </w:r>
          </w:p>
        </w:tc>
        <w:tc>
          <w:tcPr>
            <w:tcW w:w="1519" w:type="dxa"/>
            <w:gridSpan w:val="2"/>
            <w:vMerge w:val="restart"/>
            <w:tcBorders>
              <w:top w:val="single" w:sz="4" w:space="0" w:color="auto"/>
              <w:left w:val="single" w:sz="4" w:space="0" w:color="auto"/>
              <w:bottom w:val="single" w:sz="4" w:space="0" w:color="auto"/>
              <w:right w:val="single" w:sz="4" w:space="0" w:color="auto"/>
            </w:tcBorders>
            <w:hideMark/>
          </w:tcPr>
          <w:p w:rsidR="00A21088" w:rsidRDefault="00A21088">
            <w:pPr>
              <w:pBdr>
                <w:top w:val="single" w:sz="4" w:space="1" w:color="auto"/>
              </w:pBdr>
              <w:tabs>
                <w:tab w:val="left" w:pos="142"/>
              </w:tabs>
              <w:spacing w:line="276" w:lineRule="auto"/>
              <w:jc w:val="center"/>
            </w:pPr>
            <w:r>
              <w:t>Обеспечивала связь</w:t>
            </w:r>
          </w:p>
          <w:p w:rsidR="00A21088" w:rsidRDefault="00A21088">
            <w:pPr>
              <w:pBdr>
                <w:top w:val="single" w:sz="4" w:space="1" w:color="auto"/>
              </w:pBdr>
              <w:tabs>
                <w:tab w:val="left" w:pos="142"/>
              </w:tabs>
              <w:spacing w:line="276" w:lineRule="auto"/>
              <w:jc w:val="center"/>
            </w:pPr>
            <w:r>
              <w:t>на пожаре</w:t>
            </w:r>
          </w:p>
        </w:tc>
      </w:tr>
      <w:tr w:rsidR="00A21088" w:rsidTr="00C75C69">
        <w:trPr>
          <w:cantSplit/>
        </w:trPr>
        <w:tc>
          <w:tcPr>
            <w:tcW w:w="2235" w:type="dxa"/>
            <w:tcBorders>
              <w:top w:val="single" w:sz="4" w:space="0" w:color="auto"/>
              <w:left w:val="single" w:sz="4" w:space="0" w:color="auto"/>
              <w:bottom w:val="single" w:sz="4" w:space="0" w:color="auto"/>
              <w:right w:val="single" w:sz="4" w:space="0" w:color="auto"/>
            </w:tcBorders>
            <w:hideMark/>
          </w:tcPr>
          <w:p w:rsidR="00A21088" w:rsidRDefault="00A21088">
            <w:pPr>
              <w:pBdr>
                <w:top w:val="single" w:sz="4" w:space="1" w:color="auto"/>
              </w:pBdr>
              <w:tabs>
                <w:tab w:val="left" w:pos="142"/>
              </w:tabs>
              <w:spacing w:line="276" w:lineRule="auto"/>
              <w:jc w:val="both"/>
            </w:pPr>
            <w:r>
              <w:t>линейная</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0,5</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0,5</w:t>
            </w:r>
          </w:p>
        </w:tc>
        <w:tc>
          <w:tcPr>
            <w:tcW w:w="1410"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0,5</w:t>
            </w: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A21088" w:rsidRDefault="00A21088">
            <w:pPr>
              <w:autoSpaceDE/>
              <w:autoSpaceDN/>
            </w:pPr>
          </w:p>
        </w:tc>
        <w:tc>
          <w:tcPr>
            <w:tcW w:w="1519" w:type="dxa"/>
            <w:gridSpan w:val="2"/>
            <w:vMerge/>
            <w:tcBorders>
              <w:top w:val="single" w:sz="4" w:space="0" w:color="auto"/>
              <w:left w:val="single" w:sz="4" w:space="0" w:color="auto"/>
              <w:bottom w:val="single" w:sz="4" w:space="0" w:color="auto"/>
              <w:right w:val="single" w:sz="4" w:space="0" w:color="auto"/>
            </w:tcBorders>
            <w:vAlign w:val="center"/>
            <w:hideMark/>
          </w:tcPr>
          <w:p w:rsidR="00A21088" w:rsidRDefault="00A21088">
            <w:pPr>
              <w:autoSpaceDE/>
              <w:autoSpaceDN/>
            </w:pPr>
          </w:p>
        </w:tc>
      </w:tr>
      <w:tr w:rsidR="00A21088" w:rsidTr="00C75C69">
        <w:tc>
          <w:tcPr>
            <w:tcW w:w="2235" w:type="dxa"/>
            <w:tcBorders>
              <w:top w:val="single" w:sz="4" w:space="0" w:color="auto"/>
              <w:left w:val="single" w:sz="4" w:space="0" w:color="auto"/>
              <w:bottom w:val="single" w:sz="4" w:space="0" w:color="auto"/>
              <w:right w:val="single" w:sz="4" w:space="0" w:color="auto"/>
            </w:tcBorders>
            <w:hideMark/>
          </w:tcPr>
          <w:p w:rsidR="00A21088" w:rsidRDefault="00A21088">
            <w:pPr>
              <w:pBdr>
                <w:top w:val="single" w:sz="4" w:space="1" w:color="auto"/>
              </w:pBdr>
              <w:tabs>
                <w:tab w:val="left" w:pos="142"/>
              </w:tabs>
              <w:spacing w:line="276" w:lineRule="auto"/>
              <w:jc w:val="both"/>
            </w:pPr>
            <w:r>
              <w:t xml:space="preserve"> Требуемый расход воды, л/с</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32</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32</w:t>
            </w:r>
          </w:p>
        </w:tc>
        <w:tc>
          <w:tcPr>
            <w:tcW w:w="1410"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s>
              <w:spacing w:line="276" w:lineRule="auto"/>
              <w:jc w:val="center"/>
            </w:pPr>
            <w:r>
              <w:t>32</w:t>
            </w:r>
          </w:p>
        </w:tc>
        <w:tc>
          <w:tcPr>
            <w:tcW w:w="1300" w:type="dxa"/>
            <w:tcBorders>
              <w:top w:val="single" w:sz="4" w:space="0" w:color="auto"/>
              <w:left w:val="single" w:sz="4" w:space="0" w:color="auto"/>
              <w:bottom w:val="single" w:sz="4" w:space="0" w:color="auto"/>
              <w:right w:val="single" w:sz="4" w:space="0" w:color="auto"/>
            </w:tcBorders>
          </w:tcPr>
          <w:p w:rsidR="00A21088" w:rsidRDefault="00A21088">
            <w:pPr>
              <w:tabs>
                <w:tab w:val="left" w:pos="142"/>
              </w:tabs>
              <w:spacing w:line="276" w:lineRule="auto"/>
              <w:jc w:val="center"/>
            </w:pPr>
          </w:p>
        </w:tc>
        <w:tc>
          <w:tcPr>
            <w:tcW w:w="1519" w:type="dxa"/>
            <w:gridSpan w:val="2"/>
            <w:tcBorders>
              <w:top w:val="single" w:sz="4" w:space="0" w:color="auto"/>
              <w:left w:val="single" w:sz="4" w:space="0" w:color="auto"/>
              <w:bottom w:val="single" w:sz="4" w:space="0" w:color="auto"/>
              <w:right w:val="single" w:sz="4" w:space="0" w:color="auto"/>
            </w:tcBorders>
          </w:tcPr>
          <w:p w:rsidR="00A21088" w:rsidRDefault="00A21088">
            <w:pPr>
              <w:tabs>
                <w:tab w:val="left" w:pos="142"/>
              </w:tabs>
              <w:spacing w:line="276" w:lineRule="auto"/>
              <w:jc w:val="center"/>
            </w:pPr>
          </w:p>
        </w:tc>
      </w:tr>
      <w:tr w:rsidR="00A21088" w:rsidTr="00C75C69">
        <w:trPr>
          <w:cantSplit/>
        </w:trPr>
        <w:tc>
          <w:tcPr>
            <w:tcW w:w="2235" w:type="dxa"/>
            <w:tcBorders>
              <w:top w:val="single" w:sz="4" w:space="0" w:color="auto"/>
              <w:left w:val="single" w:sz="4" w:space="0" w:color="auto"/>
              <w:bottom w:val="single" w:sz="4" w:space="0" w:color="auto"/>
              <w:right w:val="single" w:sz="4" w:space="0" w:color="auto"/>
            </w:tcBorders>
            <w:hideMark/>
          </w:tcPr>
          <w:p w:rsidR="00A21088" w:rsidRDefault="00A21088">
            <w:pPr>
              <w:pBdr>
                <w:top w:val="single" w:sz="4" w:space="1" w:color="auto"/>
              </w:pBdr>
              <w:tabs>
                <w:tab w:val="left" w:pos="142"/>
                <w:tab w:val="left" w:pos="3969"/>
              </w:tabs>
              <w:spacing w:line="276" w:lineRule="auto"/>
              <w:jc w:val="both"/>
            </w:pPr>
            <w:r>
              <w:t>Введено стволов, шт., к</w:t>
            </w:r>
          </w:p>
          <w:p w:rsidR="00A21088" w:rsidRDefault="00A21088">
            <w:pPr>
              <w:pBdr>
                <w:top w:val="single" w:sz="4" w:space="1" w:color="auto"/>
              </w:pBdr>
              <w:tabs>
                <w:tab w:val="left" w:pos="142"/>
                <w:tab w:val="left" w:pos="3969"/>
              </w:tabs>
              <w:spacing w:line="276" w:lineRule="auto"/>
              <w:jc w:val="both"/>
            </w:pPr>
            <w:r>
              <w:t>моменту развертывания подразделений:</w:t>
            </w:r>
          </w:p>
        </w:tc>
        <w:tc>
          <w:tcPr>
            <w:tcW w:w="7047" w:type="dxa"/>
            <w:gridSpan w:val="6"/>
            <w:tcBorders>
              <w:top w:val="single" w:sz="4" w:space="0" w:color="auto"/>
              <w:left w:val="single" w:sz="4" w:space="0" w:color="auto"/>
              <w:bottom w:val="single" w:sz="4" w:space="0" w:color="auto"/>
              <w:right w:val="single" w:sz="4" w:space="0" w:color="auto"/>
            </w:tcBorders>
          </w:tcPr>
          <w:p w:rsidR="00A21088" w:rsidRDefault="00A21088">
            <w:pPr>
              <w:tabs>
                <w:tab w:val="left" w:pos="142"/>
                <w:tab w:val="left" w:pos="3969"/>
              </w:tabs>
              <w:spacing w:line="276" w:lineRule="auto"/>
              <w:jc w:val="center"/>
            </w:pPr>
          </w:p>
        </w:tc>
      </w:tr>
      <w:tr w:rsidR="00A21088" w:rsidTr="00C75C69">
        <w:trPr>
          <w:cantSplit/>
        </w:trPr>
        <w:tc>
          <w:tcPr>
            <w:tcW w:w="2235" w:type="dxa"/>
            <w:tcBorders>
              <w:top w:val="single" w:sz="4" w:space="0" w:color="auto"/>
              <w:left w:val="single" w:sz="4" w:space="0" w:color="auto"/>
              <w:bottom w:val="single" w:sz="4" w:space="0" w:color="auto"/>
              <w:right w:val="single" w:sz="4" w:space="0" w:color="auto"/>
            </w:tcBorders>
            <w:hideMark/>
          </w:tcPr>
          <w:p w:rsidR="00A21088" w:rsidRDefault="00A21088">
            <w:pPr>
              <w:pBdr>
                <w:top w:val="single" w:sz="4" w:space="1" w:color="auto"/>
              </w:pBdr>
              <w:tabs>
                <w:tab w:val="left" w:pos="142"/>
                <w:tab w:val="left" w:pos="3969"/>
              </w:tabs>
              <w:spacing w:line="276" w:lineRule="auto"/>
              <w:jc w:val="both"/>
            </w:pPr>
            <w:r>
              <w:t>А</w:t>
            </w:r>
          </w:p>
          <w:p w:rsidR="00A21088" w:rsidRDefault="00A21088">
            <w:pPr>
              <w:pBdr>
                <w:top w:val="single" w:sz="4" w:space="1" w:color="auto"/>
              </w:pBdr>
              <w:tabs>
                <w:tab w:val="left" w:pos="142"/>
                <w:tab w:val="left" w:pos="3969"/>
              </w:tabs>
              <w:spacing w:line="276" w:lineRule="auto"/>
              <w:jc w:val="both"/>
            </w:pPr>
            <w:r>
              <w:t>Б</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 w:val="left" w:pos="3969"/>
              </w:tabs>
              <w:spacing w:line="276" w:lineRule="auto"/>
              <w:jc w:val="center"/>
            </w:pPr>
            <w:r>
              <w:t>4</w:t>
            </w:r>
          </w:p>
          <w:p w:rsidR="00A21088" w:rsidRDefault="00A21088">
            <w:pPr>
              <w:tabs>
                <w:tab w:val="left" w:pos="142"/>
                <w:tab w:val="left" w:pos="3969"/>
              </w:tabs>
              <w:spacing w:line="276" w:lineRule="auto"/>
              <w:jc w:val="center"/>
            </w:pPr>
            <w:r>
              <w:t>-</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 w:val="left" w:pos="3969"/>
              </w:tabs>
              <w:spacing w:line="276" w:lineRule="auto"/>
              <w:jc w:val="center"/>
            </w:pPr>
            <w:r>
              <w:t>6</w:t>
            </w:r>
          </w:p>
          <w:p w:rsidR="00A21088" w:rsidRDefault="00A21088">
            <w:pPr>
              <w:tabs>
                <w:tab w:val="left" w:pos="142"/>
                <w:tab w:val="left" w:pos="3969"/>
              </w:tabs>
              <w:spacing w:line="276" w:lineRule="auto"/>
              <w:jc w:val="center"/>
            </w:pPr>
            <w:r>
              <w:t>-</w:t>
            </w:r>
          </w:p>
        </w:tc>
        <w:tc>
          <w:tcPr>
            <w:tcW w:w="1410"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 w:val="left" w:pos="3969"/>
              </w:tabs>
              <w:spacing w:line="276" w:lineRule="auto"/>
              <w:jc w:val="center"/>
            </w:pPr>
            <w:r>
              <w:t>6</w:t>
            </w:r>
          </w:p>
          <w:p w:rsidR="00A21088" w:rsidRDefault="00A21088">
            <w:pPr>
              <w:tabs>
                <w:tab w:val="left" w:pos="142"/>
                <w:tab w:val="left" w:pos="3969"/>
              </w:tabs>
              <w:spacing w:line="276" w:lineRule="auto"/>
              <w:jc w:val="center"/>
            </w:pPr>
            <w:r>
              <w:t>6</w:t>
            </w:r>
          </w:p>
        </w:tc>
        <w:tc>
          <w:tcPr>
            <w:tcW w:w="2819" w:type="dxa"/>
            <w:gridSpan w:val="3"/>
            <w:tcBorders>
              <w:top w:val="single" w:sz="4" w:space="0" w:color="auto"/>
              <w:left w:val="single" w:sz="4" w:space="0" w:color="auto"/>
              <w:bottom w:val="single" w:sz="4" w:space="0" w:color="auto"/>
              <w:right w:val="single" w:sz="4" w:space="0" w:color="auto"/>
            </w:tcBorders>
          </w:tcPr>
          <w:p w:rsidR="00A21088" w:rsidRDefault="00A21088">
            <w:pPr>
              <w:tabs>
                <w:tab w:val="left" w:pos="142"/>
                <w:tab w:val="left" w:pos="3969"/>
              </w:tabs>
              <w:spacing w:line="276" w:lineRule="auto"/>
              <w:jc w:val="center"/>
            </w:pPr>
          </w:p>
        </w:tc>
      </w:tr>
      <w:tr w:rsidR="00A21088" w:rsidTr="00C75C69">
        <w:trPr>
          <w:cantSplit/>
        </w:trPr>
        <w:tc>
          <w:tcPr>
            <w:tcW w:w="2235" w:type="dxa"/>
            <w:tcBorders>
              <w:top w:val="single" w:sz="4" w:space="0" w:color="auto"/>
              <w:left w:val="single" w:sz="4" w:space="0" w:color="auto"/>
              <w:bottom w:val="single" w:sz="4" w:space="0" w:color="auto"/>
              <w:right w:val="single" w:sz="4" w:space="0" w:color="auto"/>
            </w:tcBorders>
            <w:hideMark/>
          </w:tcPr>
          <w:p w:rsidR="00A21088" w:rsidRDefault="00A21088">
            <w:pPr>
              <w:pBdr>
                <w:top w:val="single" w:sz="4" w:space="1" w:color="auto"/>
              </w:pBdr>
              <w:tabs>
                <w:tab w:val="left" w:pos="142"/>
                <w:tab w:val="left" w:pos="3969"/>
              </w:tabs>
              <w:spacing w:line="276" w:lineRule="auto"/>
              <w:jc w:val="both"/>
            </w:pPr>
            <w:r>
              <w:t>Фактический расход</w:t>
            </w:r>
          </w:p>
          <w:p w:rsidR="00A21088" w:rsidRDefault="00A21088">
            <w:pPr>
              <w:pBdr>
                <w:top w:val="single" w:sz="4" w:space="1" w:color="auto"/>
              </w:pBdr>
              <w:tabs>
                <w:tab w:val="left" w:pos="142"/>
                <w:tab w:val="left" w:pos="3969"/>
              </w:tabs>
              <w:spacing w:line="276" w:lineRule="auto"/>
              <w:jc w:val="both"/>
            </w:pPr>
            <w:r>
              <w:t>воды, л/с:</w:t>
            </w:r>
          </w:p>
        </w:tc>
        <w:tc>
          <w:tcPr>
            <w:tcW w:w="7047" w:type="dxa"/>
            <w:gridSpan w:val="6"/>
            <w:tcBorders>
              <w:top w:val="single" w:sz="4" w:space="0" w:color="auto"/>
              <w:left w:val="single" w:sz="4" w:space="0" w:color="auto"/>
              <w:bottom w:val="single" w:sz="4" w:space="0" w:color="auto"/>
              <w:right w:val="single" w:sz="4" w:space="0" w:color="auto"/>
            </w:tcBorders>
          </w:tcPr>
          <w:p w:rsidR="00A21088" w:rsidRDefault="00A21088">
            <w:pPr>
              <w:tabs>
                <w:tab w:val="left" w:pos="142"/>
                <w:tab w:val="left" w:pos="3969"/>
              </w:tabs>
              <w:spacing w:line="276" w:lineRule="auto"/>
              <w:jc w:val="center"/>
            </w:pPr>
          </w:p>
        </w:tc>
      </w:tr>
      <w:tr w:rsidR="00A21088" w:rsidTr="00C75C69">
        <w:trPr>
          <w:cantSplit/>
        </w:trPr>
        <w:tc>
          <w:tcPr>
            <w:tcW w:w="2235"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 w:val="left" w:pos="3969"/>
              </w:tabs>
              <w:spacing w:line="276" w:lineRule="auto"/>
              <w:jc w:val="both"/>
            </w:pPr>
            <w:r>
              <w:t xml:space="preserve">на тушение </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 w:val="left" w:pos="3969"/>
              </w:tabs>
              <w:spacing w:line="276" w:lineRule="auto"/>
              <w:jc w:val="center"/>
            </w:pPr>
            <w:r>
              <w:t>29,6</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 w:val="left" w:pos="3969"/>
              </w:tabs>
              <w:spacing w:line="276" w:lineRule="auto"/>
              <w:jc w:val="center"/>
            </w:pPr>
            <w:r>
              <w:t>44,4</w:t>
            </w:r>
          </w:p>
        </w:tc>
        <w:tc>
          <w:tcPr>
            <w:tcW w:w="1410"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 w:val="left" w:pos="3969"/>
              </w:tabs>
              <w:spacing w:line="276" w:lineRule="auto"/>
              <w:jc w:val="center"/>
            </w:pPr>
            <w:r>
              <w:t>44,4</w:t>
            </w:r>
          </w:p>
        </w:tc>
        <w:tc>
          <w:tcPr>
            <w:tcW w:w="1300" w:type="dxa"/>
            <w:vMerge w:val="restart"/>
            <w:tcBorders>
              <w:top w:val="single" w:sz="4" w:space="0" w:color="auto"/>
              <w:left w:val="single" w:sz="4" w:space="0" w:color="auto"/>
              <w:bottom w:val="single" w:sz="4" w:space="0" w:color="auto"/>
              <w:right w:val="single" w:sz="4" w:space="0" w:color="auto"/>
            </w:tcBorders>
            <w:hideMark/>
          </w:tcPr>
          <w:p w:rsidR="00A21088" w:rsidRDefault="00A21088">
            <w:pPr>
              <w:pBdr>
                <w:top w:val="single" w:sz="4" w:space="1" w:color="auto"/>
              </w:pBdr>
              <w:tabs>
                <w:tab w:val="left" w:pos="142"/>
                <w:tab w:val="left" w:pos="3969"/>
              </w:tabs>
              <w:spacing w:line="276" w:lineRule="auto"/>
              <w:jc w:val="center"/>
            </w:pPr>
            <w:r>
              <w:t>Машина в резерве,</w:t>
            </w:r>
          </w:p>
          <w:p w:rsidR="00A21088" w:rsidRDefault="00A21088">
            <w:pPr>
              <w:pBdr>
                <w:top w:val="single" w:sz="4" w:space="1" w:color="auto"/>
              </w:pBdr>
              <w:tabs>
                <w:tab w:val="left" w:pos="142"/>
                <w:tab w:val="left" w:pos="3969"/>
              </w:tabs>
              <w:spacing w:line="276" w:lineRule="auto"/>
              <w:jc w:val="center"/>
            </w:pPr>
            <w:r>
              <w:t>личный</w:t>
            </w:r>
          </w:p>
          <w:p w:rsidR="00A21088" w:rsidRDefault="00A21088">
            <w:pPr>
              <w:pBdr>
                <w:top w:val="single" w:sz="4" w:space="1" w:color="auto"/>
              </w:pBdr>
              <w:tabs>
                <w:tab w:val="left" w:pos="142"/>
                <w:tab w:val="left" w:pos="3969"/>
              </w:tabs>
              <w:spacing w:line="276" w:lineRule="auto"/>
              <w:jc w:val="center"/>
            </w:pPr>
            <w:r>
              <w:t>состав на</w:t>
            </w:r>
          </w:p>
          <w:p w:rsidR="00A21088" w:rsidRDefault="00A21088">
            <w:pPr>
              <w:pBdr>
                <w:top w:val="single" w:sz="4" w:space="1" w:color="auto"/>
              </w:pBdr>
              <w:tabs>
                <w:tab w:val="left" w:pos="142"/>
                <w:tab w:val="left" w:pos="3969"/>
              </w:tabs>
              <w:spacing w:line="276" w:lineRule="auto"/>
              <w:jc w:val="center"/>
            </w:pPr>
            <w:r>
              <w:t>боевых</w:t>
            </w:r>
          </w:p>
          <w:p w:rsidR="00A21088" w:rsidRDefault="00A21088">
            <w:pPr>
              <w:pBdr>
                <w:top w:val="single" w:sz="4" w:space="1" w:color="auto"/>
              </w:pBdr>
              <w:tabs>
                <w:tab w:val="left" w:pos="142"/>
                <w:tab w:val="left" w:pos="3969"/>
              </w:tabs>
              <w:spacing w:line="276" w:lineRule="auto"/>
              <w:jc w:val="center"/>
            </w:pPr>
            <w:r>
              <w:t>участках</w:t>
            </w:r>
          </w:p>
        </w:tc>
        <w:tc>
          <w:tcPr>
            <w:tcW w:w="1519" w:type="dxa"/>
            <w:gridSpan w:val="2"/>
            <w:vMerge w:val="restart"/>
            <w:tcBorders>
              <w:top w:val="single" w:sz="4" w:space="0" w:color="auto"/>
              <w:left w:val="single" w:sz="4" w:space="0" w:color="auto"/>
              <w:bottom w:val="single" w:sz="4" w:space="0" w:color="auto"/>
              <w:right w:val="single" w:sz="4" w:space="0" w:color="auto"/>
            </w:tcBorders>
            <w:hideMark/>
          </w:tcPr>
          <w:p w:rsidR="00A21088" w:rsidRDefault="00A21088">
            <w:pPr>
              <w:pBdr>
                <w:top w:val="single" w:sz="4" w:space="1" w:color="auto"/>
              </w:pBdr>
              <w:tabs>
                <w:tab w:val="left" w:pos="142"/>
                <w:tab w:val="left" w:pos="3969"/>
              </w:tabs>
              <w:spacing w:line="276" w:lineRule="auto"/>
              <w:jc w:val="center"/>
            </w:pPr>
            <w:r>
              <w:t>Обеспечи</w:t>
            </w:r>
            <w:r>
              <w:softHyphen/>
              <w:t>вала связь</w:t>
            </w:r>
          </w:p>
          <w:p w:rsidR="00A21088" w:rsidRDefault="00A21088">
            <w:pPr>
              <w:tabs>
                <w:tab w:val="left" w:pos="142"/>
                <w:tab w:val="left" w:pos="3969"/>
              </w:tabs>
              <w:spacing w:line="276" w:lineRule="auto"/>
              <w:jc w:val="center"/>
            </w:pPr>
            <w:r>
              <w:t>на пожаре</w:t>
            </w:r>
          </w:p>
        </w:tc>
      </w:tr>
      <w:tr w:rsidR="00A21088" w:rsidTr="00C75C69">
        <w:trPr>
          <w:cantSplit/>
        </w:trPr>
        <w:tc>
          <w:tcPr>
            <w:tcW w:w="2235"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 w:val="left" w:pos="3969"/>
              </w:tabs>
              <w:spacing w:line="276" w:lineRule="auto"/>
              <w:jc w:val="both"/>
            </w:pPr>
            <w:r>
              <w:t>на защиту</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 w:val="left" w:pos="3969"/>
              </w:tabs>
              <w:spacing w:line="276" w:lineRule="auto"/>
              <w:jc w:val="center"/>
            </w:pPr>
            <w:r>
              <w:t>-</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 w:val="left" w:pos="3969"/>
              </w:tabs>
              <w:spacing w:line="276" w:lineRule="auto"/>
              <w:jc w:val="center"/>
            </w:pPr>
            <w:r>
              <w:t>-</w:t>
            </w:r>
          </w:p>
        </w:tc>
        <w:tc>
          <w:tcPr>
            <w:tcW w:w="1410"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 w:val="left" w:pos="3969"/>
              </w:tabs>
              <w:spacing w:line="276" w:lineRule="auto"/>
              <w:jc w:val="center"/>
            </w:pPr>
            <w:r>
              <w:t>22,2</w:t>
            </w: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A21088" w:rsidRDefault="00A21088">
            <w:pPr>
              <w:autoSpaceDE/>
              <w:autoSpaceDN/>
            </w:pPr>
          </w:p>
        </w:tc>
        <w:tc>
          <w:tcPr>
            <w:tcW w:w="1519" w:type="dxa"/>
            <w:gridSpan w:val="2"/>
            <w:vMerge/>
            <w:tcBorders>
              <w:top w:val="single" w:sz="4" w:space="0" w:color="auto"/>
              <w:left w:val="single" w:sz="4" w:space="0" w:color="auto"/>
              <w:bottom w:val="single" w:sz="4" w:space="0" w:color="auto"/>
              <w:right w:val="single" w:sz="4" w:space="0" w:color="auto"/>
            </w:tcBorders>
            <w:vAlign w:val="center"/>
            <w:hideMark/>
          </w:tcPr>
          <w:p w:rsidR="00A21088" w:rsidRDefault="00A21088">
            <w:pPr>
              <w:autoSpaceDE/>
              <w:autoSpaceDN/>
            </w:pPr>
          </w:p>
        </w:tc>
      </w:tr>
      <w:tr w:rsidR="00A21088" w:rsidTr="00C75C69">
        <w:trPr>
          <w:cantSplit/>
        </w:trPr>
        <w:tc>
          <w:tcPr>
            <w:tcW w:w="2235"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 w:val="left" w:pos="3969"/>
              </w:tabs>
              <w:spacing w:line="276" w:lineRule="auto"/>
              <w:jc w:val="both"/>
            </w:pPr>
            <w:r>
              <w:t>всего</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 w:val="left" w:pos="3969"/>
              </w:tabs>
              <w:spacing w:line="276" w:lineRule="auto"/>
              <w:jc w:val="center"/>
            </w:pPr>
            <w:r>
              <w:t>29,6</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 w:val="left" w:pos="3969"/>
              </w:tabs>
              <w:spacing w:line="276" w:lineRule="auto"/>
              <w:jc w:val="center"/>
            </w:pPr>
            <w:r>
              <w:t>44,4</w:t>
            </w:r>
          </w:p>
        </w:tc>
        <w:tc>
          <w:tcPr>
            <w:tcW w:w="1410"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 w:val="left" w:pos="3969"/>
              </w:tabs>
              <w:spacing w:line="276" w:lineRule="auto"/>
              <w:jc w:val="center"/>
            </w:pPr>
            <w:r>
              <w:t>66,6</w:t>
            </w: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A21088" w:rsidRDefault="00A21088">
            <w:pPr>
              <w:autoSpaceDE/>
              <w:autoSpaceDN/>
            </w:pPr>
          </w:p>
        </w:tc>
        <w:tc>
          <w:tcPr>
            <w:tcW w:w="1519" w:type="dxa"/>
            <w:gridSpan w:val="2"/>
            <w:vMerge/>
            <w:tcBorders>
              <w:top w:val="single" w:sz="4" w:space="0" w:color="auto"/>
              <w:left w:val="single" w:sz="4" w:space="0" w:color="auto"/>
              <w:bottom w:val="single" w:sz="4" w:space="0" w:color="auto"/>
              <w:right w:val="single" w:sz="4" w:space="0" w:color="auto"/>
            </w:tcBorders>
            <w:vAlign w:val="center"/>
            <w:hideMark/>
          </w:tcPr>
          <w:p w:rsidR="00A21088" w:rsidRDefault="00A21088">
            <w:pPr>
              <w:autoSpaceDE/>
              <w:autoSpaceDN/>
            </w:pPr>
          </w:p>
        </w:tc>
      </w:tr>
      <w:tr w:rsidR="00A21088" w:rsidTr="00C75C69">
        <w:trPr>
          <w:cantSplit/>
        </w:trPr>
        <w:tc>
          <w:tcPr>
            <w:tcW w:w="2235"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 w:val="left" w:pos="3969"/>
              </w:tabs>
              <w:spacing w:line="276" w:lineRule="auto"/>
              <w:jc w:val="both"/>
            </w:pPr>
            <w:r>
              <w:t>Расход рукавов, шт., диаметром</w:t>
            </w:r>
          </w:p>
        </w:tc>
        <w:tc>
          <w:tcPr>
            <w:tcW w:w="7047" w:type="dxa"/>
            <w:gridSpan w:val="6"/>
            <w:tcBorders>
              <w:top w:val="single" w:sz="4" w:space="0" w:color="auto"/>
              <w:left w:val="single" w:sz="4" w:space="0" w:color="auto"/>
              <w:bottom w:val="single" w:sz="4" w:space="0" w:color="auto"/>
              <w:right w:val="single" w:sz="4" w:space="0" w:color="auto"/>
            </w:tcBorders>
          </w:tcPr>
          <w:p w:rsidR="00A21088" w:rsidRDefault="00A21088">
            <w:pPr>
              <w:tabs>
                <w:tab w:val="left" w:pos="142"/>
                <w:tab w:val="left" w:pos="3969"/>
              </w:tabs>
              <w:spacing w:line="276" w:lineRule="auto"/>
              <w:jc w:val="center"/>
            </w:pPr>
          </w:p>
        </w:tc>
      </w:tr>
      <w:tr w:rsidR="00A21088" w:rsidTr="00C75C69">
        <w:trPr>
          <w:cantSplit/>
        </w:trPr>
        <w:tc>
          <w:tcPr>
            <w:tcW w:w="2235"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 w:val="left" w:pos="3969"/>
              </w:tabs>
              <w:spacing w:line="276" w:lineRule="auto"/>
              <w:jc w:val="both"/>
            </w:pPr>
            <w:r>
              <w:t>51 мм</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 w:val="left" w:pos="3969"/>
              </w:tabs>
              <w:spacing w:line="276" w:lineRule="auto"/>
              <w:jc w:val="center"/>
            </w:pPr>
            <w:r>
              <w:t>-</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 w:val="left" w:pos="3969"/>
              </w:tabs>
              <w:spacing w:line="276" w:lineRule="auto"/>
              <w:jc w:val="center"/>
            </w:pPr>
            <w:r>
              <w:t>-</w:t>
            </w:r>
          </w:p>
        </w:tc>
        <w:tc>
          <w:tcPr>
            <w:tcW w:w="1410"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 w:val="left" w:pos="3969"/>
              </w:tabs>
              <w:spacing w:line="276" w:lineRule="auto"/>
              <w:jc w:val="center"/>
            </w:pPr>
            <w:r>
              <w:t>12</w:t>
            </w:r>
          </w:p>
        </w:tc>
        <w:tc>
          <w:tcPr>
            <w:tcW w:w="2819" w:type="dxa"/>
            <w:gridSpan w:val="3"/>
            <w:tcBorders>
              <w:top w:val="single" w:sz="4" w:space="0" w:color="auto"/>
              <w:left w:val="single" w:sz="4" w:space="0" w:color="auto"/>
              <w:bottom w:val="single" w:sz="4" w:space="0" w:color="auto"/>
              <w:right w:val="single" w:sz="4" w:space="0" w:color="auto"/>
            </w:tcBorders>
          </w:tcPr>
          <w:p w:rsidR="00A21088" w:rsidRDefault="00A21088">
            <w:pPr>
              <w:tabs>
                <w:tab w:val="left" w:pos="142"/>
                <w:tab w:val="left" w:pos="3969"/>
              </w:tabs>
              <w:spacing w:line="276" w:lineRule="auto"/>
              <w:jc w:val="center"/>
            </w:pPr>
          </w:p>
        </w:tc>
      </w:tr>
      <w:tr w:rsidR="00A21088" w:rsidTr="00C75C69">
        <w:trPr>
          <w:cantSplit/>
        </w:trPr>
        <w:tc>
          <w:tcPr>
            <w:tcW w:w="2235"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 w:val="left" w:pos="3969"/>
              </w:tabs>
              <w:spacing w:line="276" w:lineRule="auto"/>
              <w:jc w:val="both"/>
            </w:pPr>
            <w:r>
              <w:t>77 мм</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 w:val="left" w:pos="3969"/>
              </w:tabs>
              <w:spacing w:line="276" w:lineRule="auto"/>
              <w:jc w:val="center"/>
            </w:pPr>
            <w:r>
              <w:t>18</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 w:val="left" w:pos="3969"/>
              </w:tabs>
              <w:spacing w:line="276" w:lineRule="auto"/>
              <w:jc w:val="center"/>
            </w:pPr>
            <w:r>
              <w:t>16</w:t>
            </w:r>
          </w:p>
        </w:tc>
        <w:tc>
          <w:tcPr>
            <w:tcW w:w="1410"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 w:val="left" w:pos="3969"/>
              </w:tabs>
              <w:spacing w:line="276" w:lineRule="auto"/>
              <w:jc w:val="center"/>
            </w:pPr>
            <w:r>
              <w:t>24</w:t>
            </w:r>
          </w:p>
        </w:tc>
        <w:tc>
          <w:tcPr>
            <w:tcW w:w="2819" w:type="dxa"/>
            <w:gridSpan w:val="3"/>
            <w:tcBorders>
              <w:top w:val="single" w:sz="4" w:space="0" w:color="auto"/>
              <w:left w:val="single" w:sz="4" w:space="0" w:color="auto"/>
              <w:bottom w:val="single" w:sz="4" w:space="0" w:color="auto"/>
              <w:right w:val="single" w:sz="4" w:space="0" w:color="auto"/>
            </w:tcBorders>
          </w:tcPr>
          <w:p w:rsidR="00A21088" w:rsidRDefault="00A21088">
            <w:pPr>
              <w:tabs>
                <w:tab w:val="left" w:pos="142"/>
                <w:tab w:val="left" w:pos="3969"/>
              </w:tabs>
              <w:spacing w:line="276" w:lineRule="auto"/>
              <w:jc w:val="center"/>
            </w:pPr>
          </w:p>
        </w:tc>
      </w:tr>
      <w:tr w:rsidR="00A21088" w:rsidTr="00C75C69">
        <w:trPr>
          <w:cantSplit/>
          <w:trHeight w:val="695"/>
        </w:trPr>
        <w:tc>
          <w:tcPr>
            <w:tcW w:w="2235" w:type="dxa"/>
            <w:tcBorders>
              <w:top w:val="single" w:sz="4" w:space="0" w:color="auto"/>
              <w:left w:val="single" w:sz="4" w:space="0" w:color="auto"/>
              <w:bottom w:val="single" w:sz="4" w:space="0" w:color="auto"/>
              <w:right w:val="single" w:sz="4" w:space="0" w:color="auto"/>
            </w:tcBorders>
            <w:hideMark/>
          </w:tcPr>
          <w:p w:rsidR="00A21088" w:rsidRDefault="00A21088">
            <w:pPr>
              <w:pBdr>
                <w:top w:val="single" w:sz="4" w:space="1" w:color="auto"/>
              </w:pBdr>
              <w:tabs>
                <w:tab w:val="left" w:pos="142"/>
              </w:tabs>
              <w:spacing w:line="276" w:lineRule="auto"/>
              <w:jc w:val="both"/>
            </w:pPr>
            <w:r>
              <w:t>Продолжительность</w:t>
            </w:r>
          </w:p>
          <w:p w:rsidR="00A21088" w:rsidRDefault="00A21088">
            <w:pPr>
              <w:tabs>
                <w:tab w:val="left" w:pos="142"/>
                <w:tab w:val="left" w:pos="3969"/>
              </w:tabs>
              <w:spacing w:line="276" w:lineRule="auto"/>
            </w:pPr>
            <w:r>
              <w:t>работы стволов, мин</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 w:val="left" w:pos="3969"/>
              </w:tabs>
              <w:spacing w:line="276" w:lineRule="auto"/>
              <w:jc w:val="center"/>
            </w:pPr>
            <w:r>
              <w:t>1</w:t>
            </w:r>
            <w:r>
              <w:sym w:font="Symbol" w:char="F0B4"/>
            </w:r>
            <w:r>
              <w:t>27</w:t>
            </w:r>
          </w:p>
          <w:p w:rsidR="00A21088" w:rsidRDefault="00A21088">
            <w:pPr>
              <w:tabs>
                <w:tab w:val="left" w:pos="142"/>
                <w:tab w:val="left" w:pos="3969"/>
              </w:tabs>
              <w:spacing w:line="276" w:lineRule="auto"/>
              <w:jc w:val="center"/>
            </w:pPr>
            <w:r>
              <w:t>1</w:t>
            </w:r>
            <w:r>
              <w:sym w:font="Symbol" w:char="F0B4"/>
            </w:r>
            <w:r>
              <w:t>32</w:t>
            </w:r>
          </w:p>
          <w:p w:rsidR="00A21088" w:rsidRDefault="00A21088">
            <w:pPr>
              <w:tabs>
                <w:tab w:val="left" w:pos="142"/>
                <w:tab w:val="left" w:pos="3969"/>
              </w:tabs>
              <w:spacing w:line="276" w:lineRule="auto"/>
              <w:jc w:val="center"/>
            </w:pPr>
            <w:r>
              <w:t>1</w:t>
            </w:r>
            <w:r>
              <w:sym w:font="Symbol" w:char="F0B4"/>
            </w:r>
            <w:r>
              <w:t>40</w:t>
            </w:r>
          </w:p>
          <w:p w:rsidR="00A21088" w:rsidRDefault="00A21088">
            <w:pPr>
              <w:tabs>
                <w:tab w:val="left" w:pos="142"/>
                <w:tab w:val="left" w:pos="3969"/>
              </w:tabs>
              <w:spacing w:line="276" w:lineRule="auto"/>
              <w:jc w:val="center"/>
            </w:pPr>
            <w:r>
              <w:t>1</w:t>
            </w:r>
            <w:r>
              <w:sym w:font="Symbol" w:char="F0B4"/>
            </w:r>
            <w:r>
              <w:t>42</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 w:val="left" w:pos="3969"/>
              </w:tabs>
              <w:spacing w:line="276" w:lineRule="auto"/>
              <w:jc w:val="center"/>
            </w:pPr>
            <w:r>
              <w:t>1</w:t>
            </w:r>
            <w:r>
              <w:sym w:font="Symbol" w:char="F0B4"/>
            </w:r>
            <w:r>
              <w:t>18</w:t>
            </w:r>
          </w:p>
        </w:tc>
        <w:tc>
          <w:tcPr>
            <w:tcW w:w="1410"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 w:val="left" w:pos="3969"/>
              </w:tabs>
              <w:spacing w:line="276" w:lineRule="auto"/>
              <w:jc w:val="center"/>
            </w:pPr>
            <w:r>
              <w:t>2</w:t>
            </w:r>
            <w:r>
              <w:sym w:font="Symbol" w:char="F0B4"/>
            </w:r>
            <w:r>
              <w:t>10</w:t>
            </w:r>
          </w:p>
          <w:p w:rsidR="00A21088" w:rsidRDefault="00A21088">
            <w:pPr>
              <w:tabs>
                <w:tab w:val="left" w:pos="142"/>
                <w:tab w:val="left" w:pos="3969"/>
              </w:tabs>
              <w:spacing w:line="276" w:lineRule="auto"/>
              <w:jc w:val="center"/>
            </w:pPr>
            <w:r>
              <w:t>2</w:t>
            </w:r>
            <w:r>
              <w:sym w:font="Symbol" w:char="F0B4"/>
            </w:r>
            <w:r>
              <w:t>22</w:t>
            </w:r>
          </w:p>
          <w:p w:rsidR="00A21088" w:rsidRDefault="00A21088">
            <w:pPr>
              <w:tabs>
                <w:tab w:val="left" w:pos="142"/>
                <w:tab w:val="left" w:pos="3969"/>
              </w:tabs>
              <w:spacing w:line="276" w:lineRule="auto"/>
              <w:jc w:val="center"/>
            </w:pPr>
            <w:r>
              <w:t>2</w:t>
            </w:r>
            <w:r>
              <w:sym w:font="Symbol" w:char="F0B4"/>
            </w:r>
            <w:r>
              <w:t>27</w:t>
            </w:r>
          </w:p>
        </w:tc>
        <w:tc>
          <w:tcPr>
            <w:tcW w:w="1300" w:type="dxa"/>
            <w:tcBorders>
              <w:top w:val="single" w:sz="4" w:space="0" w:color="auto"/>
              <w:left w:val="single" w:sz="4" w:space="0" w:color="auto"/>
              <w:bottom w:val="single" w:sz="4" w:space="0" w:color="auto"/>
              <w:right w:val="single" w:sz="4" w:space="0" w:color="auto"/>
            </w:tcBorders>
          </w:tcPr>
          <w:p w:rsidR="00A21088" w:rsidRDefault="00A21088">
            <w:pPr>
              <w:tabs>
                <w:tab w:val="left" w:pos="142"/>
                <w:tab w:val="left" w:pos="3969"/>
              </w:tabs>
              <w:spacing w:line="276" w:lineRule="auto"/>
              <w:jc w:val="center"/>
            </w:pPr>
          </w:p>
        </w:tc>
        <w:tc>
          <w:tcPr>
            <w:tcW w:w="1519" w:type="dxa"/>
            <w:gridSpan w:val="2"/>
            <w:tcBorders>
              <w:top w:val="single" w:sz="4" w:space="0" w:color="auto"/>
              <w:left w:val="single" w:sz="4" w:space="0" w:color="auto"/>
              <w:bottom w:val="single" w:sz="4" w:space="0" w:color="auto"/>
              <w:right w:val="single" w:sz="4" w:space="0" w:color="auto"/>
            </w:tcBorders>
          </w:tcPr>
          <w:p w:rsidR="00A21088" w:rsidRDefault="00A21088">
            <w:pPr>
              <w:tabs>
                <w:tab w:val="left" w:pos="142"/>
                <w:tab w:val="left" w:pos="3969"/>
              </w:tabs>
              <w:spacing w:line="276" w:lineRule="auto"/>
              <w:jc w:val="center"/>
            </w:pPr>
          </w:p>
        </w:tc>
      </w:tr>
      <w:tr w:rsidR="00A21088" w:rsidTr="00C75C69">
        <w:tc>
          <w:tcPr>
            <w:tcW w:w="2235"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 w:val="left" w:pos="3969"/>
              </w:tabs>
              <w:spacing w:line="276" w:lineRule="auto"/>
              <w:jc w:val="center"/>
            </w:pPr>
            <w:r>
              <w:t xml:space="preserve">Численность рабочих и </w:t>
            </w:r>
            <w:r>
              <w:lastRenderedPageBreak/>
              <w:t>других сил, привлеченных к тушению на момент раз</w:t>
            </w:r>
            <w:r>
              <w:softHyphen/>
              <w:t>вертывания подразделений</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 w:val="left" w:pos="3969"/>
              </w:tabs>
              <w:spacing w:line="276" w:lineRule="auto"/>
              <w:jc w:val="center"/>
            </w:pPr>
            <w:r>
              <w:lastRenderedPageBreak/>
              <w:t>6</w:t>
            </w:r>
          </w:p>
        </w:tc>
        <w:tc>
          <w:tcPr>
            <w:tcW w:w="1409"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 w:val="left" w:pos="3969"/>
              </w:tabs>
              <w:spacing w:line="276" w:lineRule="auto"/>
              <w:jc w:val="center"/>
            </w:pPr>
            <w:r>
              <w:t>10</w:t>
            </w:r>
          </w:p>
        </w:tc>
        <w:tc>
          <w:tcPr>
            <w:tcW w:w="1410" w:type="dxa"/>
            <w:tcBorders>
              <w:top w:val="single" w:sz="4" w:space="0" w:color="auto"/>
              <w:left w:val="single" w:sz="4" w:space="0" w:color="auto"/>
              <w:bottom w:val="single" w:sz="4" w:space="0" w:color="auto"/>
              <w:right w:val="single" w:sz="4" w:space="0" w:color="auto"/>
            </w:tcBorders>
            <w:hideMark/>
          </w:tcPr>
          <w:p w:rsidR="00A21088" w:rsidRDefault="00A21088">
            <w:pPr>
              <w:tabs>
                <w:tab w:val="left" w:pos="142"/>
                <w:tab w:val="left" w:pos="3969"/>
              </w:tabs>
              <w:spacing w:line="276" w:lineRule="auto"/>
              <w:jc w:val="center"/>
            </w:pPr>
            <w:r>
              <w:t>20</w:t>
            </w:r>
          </w:p>
        </w:tc>
        <w:tc>
          <w:tcPr>
            <w:tcW w:w="1300" w:type="dxa"/>
            <w:tcBorders>
              <w:top w:val="single" w:sz="4" w:space="0" w:color="auto"/>
              <w:left w:val="single" w:sz="4" w:space="0" w:color="auto"/>
              <w:bottom w:val="single" w:sz="4" w:space="0" w:color="auto"/>
              <w:right w:val="single" w:sz="4" w:space="0" w:color="auto"/>
            </w:tcBorders>
          </w:tcPr>
          <w:p w:rsidR="00A21088" w:rsidRDefault="00A21088">
            <w:pPr>
              <w:tabs>
                <w:tab w:val="left" w:pos="142"/>
                <w:tab w:val="left" w:pos="3969"/>
              </w:tabs>
              <w:spacing w:line="276" w:lineRule="auto"/>
              <w:jc w:val="center"/>
            </w:pPr>
          </w:p>
        </w:tc>
        <w:tc>
          <w:tcPr>
            <w:tcW w:w="1519" w:type="dxa"/>
            <w:gridSpan w:val="2"/>
            <w:tcBorders>
              <w:top w:val="single" w:sz="4" w:space="0" w:color="auto"/>
              <w:left w:val="single" w:sz="4" w:space="0" w:color="auto"/>
              <w:bottom w:val="single" w:sz="4" w:space="0" w:color="auto"/>
              <w:right w:val="single" w:sz="4" w:space="0" w:color="auto"/>
            </w:tcBorders>
          </w:tcPr>
          <w:p w:rsidR="00A21088" w:rsidRDefault="00A21088">
            <w:pPr>
              <w:tabs>
                <w:tab w:val="left" w:pos="142"/>
                <w:tab w:val="left" w:pos="3969"/>
              </w:tabs>
              <w:spacing w:line="276" w:lineRule="auto"/>
              <w:jc w:val="center"/>
            </w:pPr>
          </w:p>
        </w:tc>
      </w:tr>
    </w:tbl>
    <w:p w:rsidR="00A21088" w:rsidRDefault="00A21088" w:rsidP="00A21088">
      <w:pPr>
        <w:tabs>
          <w:tab w:val="left" w:pos="142"/>
          <w:tab w:val="left" w:pos="3969"/>
        </w:tabs>
        <w:jc w:val="center"/>
      </w:pPr>
    </w:p>
    <w:p w:rsidR="00A21088" w:rsidRDefault="00A21088" w:rsidP="00A21088">
      <w:pPr>
        <w:ind w:firstLine="720"/>
        <w:jc w:val="both"/>
        <w:rPr>
          <w:b/>
          <w:bCs/>
        </w:rPr>
      </w:pPr>
      <w:r>
        <w:rPr>
          <w:b/>
          <w:bCs/>
        </w:rPr>
        <w:t>7.4. Разработка замыслов на проведение пожарно-тактических учений и занятий</w:t>
      </w:r>
    </w:p>
    <w:p w:rsidR="00A21088" w:rsidRDefault="00A21088" w:rsidP="00A21088">
      <w:pPr>
        <w:ind w:firstLine="720"/>
        <w:jc w:val="both"/>
      </w:pPr>
    </w:p>
    <w:p w:rsidR="00A21088" w:rsidRDefault="00A21088" w:rsidP="00A21088">
      <w:pPr>
        <w:ind w:firstLine="720"/>
        <w:jc w:val="both"/>
      </w:pPr>
      <w:r>
        <w:t>Проведению пожарно-тактических учений и занятий по решению пожарно-тактических задач предшествуют изучение руководителем оперативно-тактической характеристики объекта, определение места возникновения горения, разработка тактического замысла, состав</w:t>
      </w:r>
      <w:r>
        <w:softHyphen/>
        <w:t>ление плана-конспекта и оформление схемы тушения возможного пожара. При разработке тактического замысла учения (занятия) целесообразно выбирать наихудшие варианты развития и тушения возможного пожара с целью отработки максимума вопросов по организации боевых действии, всесторонней проверки тактических возможностей гарнизона, подготовки начальствующего состава и подразделений пожарной охраны. Разработка тактического замысла предусматривает оперативно-тактическую оценку объекта, определе</w:t>
      </w:r>
      <w:r>
        <w:softHyphen/>
        <w:t>ние основных параметров пожара, расчет сил и средств для его ликвидации, а также оформление схемы тушения с обстановкой пожара. Оперативно-тактическая оценка объекта является одним из основных элементов в подготовке руководителя к занятиям. Она преследует всестороннее изучение и анализ факторов, способствую</w:t>
      </w:r>
      <w:r>
        <w:softHyphen/>
        <w:t>щих и препятствующих развитию, а также тушению возможного пожара. Оперативно-тактическая оценка включает: оценку террито</w:t>
      </w:r>
      <w:r>
        <w:softHyphen/>
        <w:t>рии с оперативно-тактической точки зрения, зданий с внешней сто</w:t>
      </w:r>
      <w:r>
        <w:softHyphen/>
        <w:t>роны, а затем анализ факторов, относящихся к конструктивным, объемно-планировочным и технологическим особенностям объекта. Основные параметры пожара и требуемое количество пожарных подразделений определяют согласно п. 7.1.</w:t>
      </w:r>
    </w:p>
    <w:p w:rsidR="00A21088" w:rsidRDefault="00A21088" w:rsidP="00A21088">
      <w:pPr>
        <w:ind w:firstLine="720"/>
        <w:jc w:val="both"/>
      </w:pPr>
      <w:r>
        <w:t>Разработка тактического замысла предусматривает также воз</w:t>
      </w:r>
      <w:r>
        <w:softHyphen/>
        <w:t>можность отработки боевых действий по тушению условного пожа</w:t>
      </w:r>
      <w:r>
        <w:softHyphen/>
        <w:t>ра с подачей действующих стволов; привлечение должностных лиц объекта для работы в оперативном штабе, хозяйственной техники, членов ДПД, рабочих, специальных служб города и отработки с ни</w:t>
      </w:r>
      <w:r>
        <w:softHyphen/>
        <w:t>ми вопросов взаимодействия согласно имеющимся инструкциям.</w:t>
      </w:r>
    </w:p>
    <w:p w:rsidR="00A21088" w:rsidRDefault="00A21088" w:rsidP="00A21088">
      <w:pPr>
        <w:ind w:firstLine="720"/>
        <w:jc w:val="both"/>
      </w:pPr>
      <w:r>
        <w:t>Во время пожарно-тактического учения (занятий) проверяют водоотдачу противопожарного водопровода, замеряют время на каждой позиции ствола с момента сообщения о пожаре до появ</w:t>
      </w:r>
      <w:r>
        <w:softHyphen/>
        <w:t>ления в стволе воды (при работе с действующими стволами) и по полученным результатам составляют сводный график сосредоточе</w:t>
      </w:r>
      <w:r>
        <w:softHyphen/>
        <w:t>ния расходов воды с целью определения фактической скорости на</w:t>
      </w:r>
      <w:r>
        <w:softHyphen/>
        <w:t>ращивания огнетушащего средства. В период проведения тактиче</w:t>
      </w:r>
      <w:r>
        <w:softHyphen/>
        <w:t>ского учения (занятия) отрабатывают и корректируют оперативные планы и карточки тушения пожара. Схему тушения возможного по</w:t>
      </w:r>
      <w:r>
        <w:softHyphen/>
        <w:t>жара оформляют с соблюдением условных тактических обозначений и желательно в масштабе. Она должна быть достаточно полной с точки зрения пожаротушения и незагроможденной второстепенными деталями. Порядок оформления схем тушения приведен на рис. 7.6.</w:t>
      </w:r>
    </w:p>
    <w:p w:rsidR="00A21088" w:rsidRDefault="00A21088" w:rsidP="00A21088">
      <w:pPr>
        <w:ind w:firstLine="720"/>
        <w:jc w:val="both"/>
      </w:pPr>
    </w:p>
    <w:p w:rsidR="00A21088" w:rsidRDefault="00A21088" w:rsidP="00A21088">
      <w:pPr>
        <w:jc w:val="center"/>
      </w:pPr>
      <w:r>
        <w:rPr>
          <w:noProof/>
        </w:rPr>
        <w:drawing>
          <wp:inline distT="0" distB="0" distL="0" distR="0">
            <wp:extent cx="2311400" cy="33147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11400" cy="3314700"/>
                    </a:xfrm>
                    <a:prstGeom prst="rect">
                      <a:avLst/>
                    </a:prstGeom>
                    <a:noFill/>
                    <a:ln>
                      <a:noFill/>
                    </a:ln>
                  </pic:spPr>
                </pic:pic>
              </a:graphicData>
            </a:graphic>
          </wp:inline>
        </w:drawing>
      </w:r>
    </w:p>
    <w:p w:rsidR="00A21088" w:rsidRDefault="00A21088" w:rsidP="00A21088">
      <w:pPr>
        <w:jc w:val="center"/>
      </w:pPr>
    </w:p>
    <w:p w:rsidR="00A21088" w:rsidRDefault="00A21088" w:rsidP="00A21088">
      <w:pPr>
        <w:jc w:val="center"/>
      </w:pPr>
      <w:r>
        <w:lastRenderedPageBreak/>
        <w:t>Рис. 7.6 План-схема деревообрабатывающего комбината  с расстановкой сил и средств  первых отделений   при  тушении пожара в цехе оконных и балконных блоков</w:t>
      </w:r>
    </w:p>
    <w:p w:rsidR="00A21088" w:rsidRDefault="00A21088">
      <w:pPr>
        <w:autoSpaceDE/>
        <w:autoSpaceDN/>
        <w:spacing w:after="200" w:line="276" w:lineRule="auto"/>
        <w:rPr>
          <w:rFonts w:ascii="Arial" w:hAnsi="Arial" w:cs="Arial"/>
          <w:b/>
          <w:bCs/>
        </w:rPr>
      </w:pPr>
      <w:r>
        <w:rPr>
          <w:b/>
          <w:bCs/>
        </w:rPr>
        <w:br w:type="page"/>
      </w:r>
    </w:p>
    <w:p w:rsidR="00A21088" w:rsidRDefault="00A21088" w:rsidP="00A21088">
      <w:pPr>
        <w:pStyle w:val="ae"/>
      </w:pPr>
      <w:r>
        <w:lastRenderedPageBreak/>
        <w:t>ГЛАВА 8. ОСОБЕННОСТИ ПОЖАРОВ И ИХ ТУШЕНИЯ НА НЕКОТОРЫХ ХАРАКТЕРНЫХ ОБЪЕКТАХ</w:t>
      </w:r>
    </w:p>
    <w:p w:rsidR="00A21088" w:rsidRDefault="00A21088" w:rsidP="00A21088">
      <w:pPr>
        <w:ind w:left="114" w:right="57" w:hanging="57"/>
        <w:jc w:val="center"/>
      </w:pPr>
    </w:p>
    <w:p w:rsidR="00A21088" w:rsidRDefault="00A21088" w:rsidP="00A21088">
      <w:pPr>
        <w:pStyle w:val="21"/>
        <w:ind w:left="114" w:right="57" w:hanging="57"/>
        <w:jc w:val="center"/>
      </w:pPr>
      <w:r>
        <w:t>8.1. Пожары на открытых технологических установках по переработке горючих жидкостей и газов</w:t>
      </w:r>
    </w:p>
    <w:p w:rsidR="00A21088" w:rsidRDefault="00A21088" w:rsidP="00A21088">
      <w:pPr>
        <w:ind w:left="57" w:right="57" w:firstLine="720"/>
        <w:jc w:val="both"/>
      </w:pPr>
      <w:r>
        <w:t>Основными факторами, от которых зависят размеры пожаров на открытых технологических установках до переработке горючих жидкостей и газов, являются: характер аварии, количество вытекающего нефтепродукта в конкретный момент времени и увеличение его хода из технологической системы в результате различных причин; гидродинамические свойства потока жидкости; рельеф местности; наличие канализационных коммуникаций, технологических траншей, лотков на путях растекания продукта и степень сгорания его; величина зон загазованности территории (табл. 8.1).</w:t>
      </w:r>
    </w:p>
    <w:p w:rsidR="00A21088" w:rsidRDefault="00A21088" w:rsidP="00A21088">
      <w:pPr>
        <w:ind w:left="57" w:right="57" w:firstLine="720"/>
        <w:jc w:val="both"/>
      </w:pPr>
    </w:p>
    <w:p w:rsidR="00A21088" w:rsidRDefault="00A21088" w:rsidP="00A21088">
      <w:pPr>
        <w:pStyle w:val="FR4"/>
        <w:ind w:left="114" w:right="57" w:hanging="57"/>
        <w:rPr>
          <w:sz w:val="20"/>
          <w:szCs w:val="20"/>
        </w:rPr>
      </w:pPr>
      <w:r>
        <w:rPr>
          <w:sz w:val="20"/>
          <w:szCs w:val="20"/>
        </w:rPr>
        <w:t>ТАБЛИЦА 8.1. ОРИЕНТИРОВОЧНЫЕ РАЗМЕРЫ ЗОН ЗАГАЗОВАННОСТИ В НАПРАВЛЕНИИ ВЕТРА ПРИ РАЗЛИЧНЫХ РАСХОДАХ ГАЗА И ПАРОВ НЕФТЕПРОДУКТА</w:t>
      </w:r>
    </w:p>
    <w:p w:rsidR="00A21088" w:rsidRDefault="00A21088" w:rsidP="00A21088">
      <w:pPr>
        <w:pStyle w:val="FR4"/>
        <w:ind w:left="114" w:right="57" w:hanging="57"/>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4"/>
        <w:gridCol w:w="1771"/>
        <w:gridCol w:w="1772"/>
        <w:gridCol w:w="1772"/>
        <w:gridCol w:w="1772"/>
      </w:tblGrid>
      <w:tr w:rsidR="00A21088" w:rsidTr="00DE404F">
        <w:trPr>
          <w:cantSplit/>
          <w:trHeight w:hRule="exact" w:val="360"/>
          <w:jc w:val="center"/>
        </w:trPr>
        <w:tc>
          <w:tcPr>
            <w:tcW w:w="1844" w:type="dxa"/>
            <w:vMerge w:val="restart"/>
          </w:tcPr>
          <w:p w:rsidR="00A21088" w:rsidRDefault="00A21088" w:rsidP="00DE404F">
            <w:pPr>
              <w:ind w:left="114" w:right="57" w:hanging="57"/>
              <w:jc w:val="center"/>
              <w:rPr>
                <w:b/>
                <w:bCs/>
              </w:rPr>
            </w:pPr>
            <w:r>
              <w:rPr>
                <w:b/>
                <w:bCs/>
              </w:rPr>
              <w:t>Расход паров</w:t>
            </w:r>
          </w:p>
        </w:tc>
        <w:tc>
          <w:tcPr>
            <w:tcW w:w="7087" w:type="dxa"/>
            <w:gridSpan w:val="4"/>
          </w:tcPr>
          <w:p w:rsidR="00A21088" w:rsidRDefault="00A21088" w:rsidP="00DE404F">
            <w:pPr>
              <w:pStyle w:val="FR1"/>
              <w:widowControl/>
              <w:ind w:left="114" w:right="57" w:hanging="57"/>
              <w:jc w:val="center"/>
              <w:rPr>
                <w:b/>
                <w:bCs/>
              </w:rPr>
            </w:pPr>
            <w:r>
              <w:rPr>
                <w:b/>
                <w:bCs/>
              </w:rPr>
              <w:t>Длина зоны загазованности при скорости ветра, м/с</w:t>
            </w:r>
          </w:p>
        </w:tc>
      </w:tr>
      <w:tr w:rsidR="00A21088" w:rsidTr="00DE404F">
        <w:trPr>
          <w:cantSplit/>
          <w:trHeight w:hRule="exact" w:val="260"/>
          <w:jc w:val="center"/>
        </w:trPr>
        <w:tc>
          <w:tcPr>
            <w:tcW w:w="1844" w:type="dxa"/>
            <w:vMerge/>
          </w:tcPr>
          <w:p w:rsidR="00A21088" w:rsidRDefault="00A21088" w:rsidP="00DE404F">
            <w:pPr>
              <w:ind w:left="114" w:right="57" w:hanging="57"/>
              <w:jc w:val="center"/>
              <w:rPr>
                <w:b/>
                <w:bCs/>
              </w:rPr>
            </w:pPr>
          </w:p>
        </w:tc>
        <w:tc>
          <w:tcPr>
            <w:tcW w:w="1771" w:type="dxa"/>
          </w:tcPr>
          <w:p w:rsidR="00A21088" w:rsidRDefault="00A21088" w:rsidP="00DE404F">
            <w:pPr>
              <w:ind w:left="114" w:right="57" w:hanging="57"/>
              <w:jc w:val="center"/>
              <w:rPr>
                <w:b/>
                <w:bCs/>
              </w:rPr>
            </w:pPr>
            <w:r>
              <w:rPr>
                <w:b/>
                <w:bCs/>
              </w:rPr>
              <w:t>0,5</w:t>
            </w:r>
          </w:p>
        </w:tc>
        <w:tc>
          <w:tcPr>
            <w:tcW w:w="1772" w:type="dxa"/>
          </w:tcPr>
          <w:p w:rsidR="00A21088" w:rsidRDefault="00A21088" w:rsidP="00DE404F">
            <w:pPr>
              <w:ind w:left="114" w:right="57" w:hanging="57"/>
              <w:jc w:val="center"/>
              <w:rPr>
                <w:b/>
                <w:bCs/>
              </w:rPr>
            </w:pPr>
            <w:r>
              <w:rPr>
                <w:b/>
                <w:bCs/>
              </w:rPr>
              <w:t>1,0</w:t>
            </w:r>
          </w:p>
        </w:tc>
        <w:tc>
          <w:tcPr>
            <w:tcW w:w="1772" w:type="dxa"/>
          </w:tcPr>
          <w:p w:rsidR="00A21088" w:rsidRDefault="00A21088" w:rsidP="00DE404F">
            <w:pPr>
              <w:ind w:left="114" w:right="57" w:hanging="57"/>
              <w:jc w:val="center"/>
              <w:rPr>
                <w:b/>
                <w:bCs/>
              </w:rPr>
            </w:pPr>
            <w:r>
              <w:rPr>
                <w:b/>
                <w:bCs/>
              </w:rPr>
              <w:t>5,0</w:t>
            </w:r>
          </w:p>
        </w:tc>
        <w:tc>
          <w:tcPr>
            <w:tcW w:w="1772" w:type="dxa"/>
          </w:tcPr>
          <w:p w:rsidR="00A21088" w:rsidRDefault="00A21088" w:rsidP="00DE404F">
            <w:pPr>
              <w:ind w:left="114" w:right="57" w:hanging="57"/>
              <w:jc w:val="center"/>
              <w:rPr>
                <w:b/>
                <w:bCs/>
              </w:rPr>
            </w:pPr>
            <w:r>
              <w:rPr>
                <w:b/>
                <w:bCs/>
              </w:rPr>
              <w:t>10,0</w:t>
            </w:r>
          </w:p>
        </w:tc>
      </w:tr>
      <w:tr w:rsidR="00A21088" w:rsidTr="00DE404F">
        <w:trPr>
          <w:trHeight w:hRule="exact" w:val="2144"/>
          <w:jc w:val="center"/>
        </w:trPr>
        <w:tc>
          <w:tcPr>
            <w:tcW w:w="1844" w:type="dxa"/>
          </w:tcPr>
          <w:p w:rsidR="00A21088" w:rsidRDefault="00A21088" w:rsidP="00DE404F">
            <w:pPr>
              <w:ind w:left="114" w:right="57" w:hanging="57"/>
              <w:jc w:val="center"/>
              <w:rPr>
                <w:b/>
                <w:bCs/>
                <w:lang w:val="en-US"/>
              </w:rPr>
            </w:pPr>
            <w:r>
              <w:rPr>
                <w:b/>
                <w:bCs/>
                <w:lang w:val="en-US"/>
              </w:rPr>
              <w:t>O,5</w:t>
            </w:r>
          </w:p>
          <w:p w:rsidR="00A21088" w:rsidRDefault="00A21088" w:rsidP="00DE404F">
            <w:pPr>
              <w:ind w:left="114" w:right="57" w:hanging="57"/>
              <w:jc w:val="center"/>
              <w:rPr>
                <w:b/>
                <w:bCs/>
              </w:rPr>
            </w:pPr>
            <w:r>
              <w:rPr>
                <w:b/>
                <w:bCs/>
              </w:rPr>
              <w:t>1,0</w:t>
            </w:r>
          </w:p>
          <w:p w:rsidR="00A21088" w:rsidRDefault="00A21088" w:rsidP="00DE404F">
            <w:pPr>
              <w:ind w:left="114" w:right="57" w:hanging="57"/>
              <w:jc w:val="center"/>
              <w:rPr>
                <w:b/>
                <w:bCs/>
              </w:rPr>
            </w:pPr>
            <w:r>
              <w:rPr>
                <w:b/>
                <w:bCs/>
              </w:rPr>
              <w:t xml:space="preserve"> 2,0</w:t>
            </w:r>
          </w:p>
          <w:p w:rsidR="00A21088" w:rsidRDefault="00A21088" w:rsidP="00DE404F">
            <w:pPr>
              <w:ind w:left="114" w:right="57" w:hanging="57"/>
              <w:jc w:val="center"/>
              <w:rPr>
                <w:b/>
                <w:bCs/>
              </w:rPr>
            </w:pPr>
            <w:r>
              <w:rPr>
                <w:b/>
                <w:bCs/>
              </w:rPr>
              <w:t xml:space="preserve"> 3,0</w:t>
            </w:r>
          </w:p>
          <w:p w:rsidR="00A21088" w:rsidRDefault="00A21088" w:rsidP="00DE404F">
            <w:pPr>
              <w:ind w:left="114" w:right="57" w:hanging="57"/>
              <w:jc w:val="center"/>
              <w:rPr>
                <w:b/>
                <w:bCs/>
              </w:rPr>
            </w:pPr>
            <w:r>
              <w:rPr>
                <w:b/>
                <w:bCs/>
              </w:rPr>
              <w:t xml:space="preserve"> 5,0</w:t>
            </w:r>
          </w:p>
          <w:p w:rsidR="00A21088" w:rsidRDefault="00A21088" w:rsidP="00DE404F">
            <w:pPr>
              <w:ind w:left="114" w:right="57" w:hanging="57"/>
              <w:jc w:val="center"/>
              <w:rPr>
                <w:b/>
                <w:bCs/>
              </w:rPr>
            </w:pPr>
            <w:r>
              <w:rPr>
                <w:b/>
                <w:bCs/>
              </w:rPr>
              <w:t xml:space="preserve"> 7,0</w:t>
            </w:r>
          </w:p>
          <w:p w:rsidR="00A21088" w:rsidRDefault="00A21088" w:rsidP="00DE404F">
            <w:pPr>
              <w:ind w:left="114" w:right="57" w:hanging="57"/>
              <w:jc w:val="center"/>
              <w:rPr>
                <w:b/>
                <w:bCs/>
              </w:rPr>
            </w:pPr>
            <w:r>
              <w:rPr>
                <w:b/>
                <w:bCs/>
              </w:rPr>
              <w:t>10,0</w:t>
            </w:r>
          </w:p>
          <w:p w:rsidR="00A21088" w:rsidRDefault="00A21088" w:rsidP="00DE404F">
            <w:pPr>
              <w:ind w:left="114" w:right="57" w:hanging="57"/>
              <w:jc w:val="center"/>
              <w:rPr>
                <w:b/>
                <w:bCs/>
              </w:rPr>
            </w:pPr>
            <w:r>
              <w:rPr>
                <w:b/>
                <w:bCs/>
              </w:rPr>
              <w:t>16,0</w:t>
            </w:r>
          </w:p>
          <w:p w:rsidR="00A21088" w:rsidRDefault="00A21088" w:rsidP="00DE404F">
            <w:pPr>
              <w:ind w:left="114" w:right="57" w:hanging="57"/>
              <w:jc w:val="center"/>
              <w:rPr>
                <w:b/>
                <w:bCs/>
              </w:rPr>
            </w:pPr>
            <w:r>
              <w:rPr>
                <w:b/>
                <w:bCs/>
              </w:rPr>
              <w:t>20,0</w:t>
            </w:r>
          </w:p>
        </w:tc>
        <w:tc>
          <w:tcPr>
            <w:tcW w:w="1771" w:type="dxa"/>
          </w:tcPr>
          <w:p w:rsidR="00A21088" w:rsidRDefault="00A21088" w:rsidP="00DE404F">
            <w:pPr>
              <w:ind w:left="114" w:right="57" w:hanging="57"/>
              <w:jc w:val="center"/>
            </w:pPr>
            <w:r>
              <w:t xml:space="preserve">40 </w:t>
            </w:r>
          </w:p>
          <w:p w:rsidR="00A21088" w:rsidRDefault="00A21088" w:rsidP="00DE404F">
            <w:pPr>
              <w:ind w:left="114" w:right="57" w:hanging="57"/>
              <w:jc w:val="center"/>
            </w:pPr>
            <w:r>
              <w:t xml:space="preserve">55 </w:t>
            </w:r>
          </w:p>
          <w:p w:rsidR="00A21088" w:rsidRDefault="00A21088" w:rsidP="00DE404F">
            <w:pPr>
              <w:ind w:left="114" w:right="57" w:hanging="57"/>
              <w:jc w:val="center"/>
            </w:pPr>
            <w:r>
              <w:t xml:space="preserve">75 </w:t>
            </w:r>
          </w:p>
          <w:p w:rsidR="00A21088" w:rsidRDefault="00A21088" w:rsidP="00DE404F">
            <w:pPr>
              <w:ind w:left="114" w:right="57" w:hanging="57"/>
              <w:jc w:val="center"/>
            </w:pPr>
            <w:r>
              <w:t xml:space="preserve">100 </w:t>
            </w:r>
          </w:p>
          <w:p w:rsidR="00A21088" w:rsidRDefault="00A21088" w:rsidP="00DE404F">
            <w:pPr>
              <w:ind w:left="114" w:right="57" w:hanging="57"/>
              <w:jc w:val="center"/>
            </w:pPr>
            <w:r>
              <w:t xml:space="preserve">130 </w:t>
            </w:r>
          </w:p>
          <w:p w:rsidR="00A21088" w:rsidRDefault="00A21088" w:rsidP="00DE404F">
            <w:pPr>
              <w:ind w:left="114" w:right="57" w:hanging="57"/>
              <w:jc w:val="center"/>
            </w:pPr>
            <w:r>
              <w:t xml:space="preserve">150 </w:t>
            </w:r>
          </w:p>
          <w:p w:rsidR="00A21088" w:rsidRDefault="00A21088" w:rsidP="00DE404F">
            <w:pPr>
              <w:ind w:left="114" w:right="57" w:hanging="57"/>
              <w:jc w:val="center"/>
            </w:pPr>
            <w:r>
              <w:t xml:space="preserve">180 </w:t>
            </w:r>
          </w:p>
          <w:p w:rsidR="00A21088" w:rsidRDefault="00A21088" w:rsidP="00DE404F">
            <w:pPr>
              <w:ind w:left="114" w:right="57" w:hanging="57"/>
              <w:jc w:val="center"/>
            </w:pPr>
            <w:r>
              <w:t xml:space="preserve">220 </w:t>
            </w:r>
          </w:p>
          <w:p w:rsidR="00A21088" w:rsidRDefault="00A21088" w:rsidP="00DE404F">
            <w:pPr>
              <w:ind w:left="114" w:right="57" w:hanging="57"/>
              <w:jc w:val="center"/>
            </w:pPr>
            <w:r>
              <w:t>260</w:t>
            </w:r>
          </w:p>
        </w:tc>
        <w:tc>
          <w:tcPr>
            <w:tcW w:w="1772" w:type="dxa"/>
          </w:tcPr>
          <w:p w:rsidR="00A21088" w:rsidRDefault="00A21088" w:rsidP="00DE404F">
            <w:pPr>
              <w:ind w:left="114" w:right="57" w:hanging="57"/>
              <w:jc w:val="center"/>
            </w:pPr>
            <w:r>
              <w:t xml:space="preserve">30 </w:t>
            </w:r>
          </w:p>
          <w:p w:rsidR="00A21088" w:rsidRDefault="00A21088" w:rsidP="00DE404F">
            <w:pPr>
              <w:ind w:left="114" w:right="57" w:hanging="57"/>
              <w:jc w:val="center"/>
            </w:pPr>
            <w:r>
              <w:t xml:space="preserve">40 </w:t>
            </w:r>
          </w:p>
          <w:p w:rsidR="00A21088" w:rsidRDefault="00A21088" w:rsidP="00DE404F">
            <w:pPr>
              <w:ind w:left="114" w:right="57" w:hanging="57"/>
              <w:jc w:val="center"/>
            </w:pPr>
            <w:r>
              <w:t xml:space="preserve">65 </w:t>
            </w:r>
          </w:p>
          <w:p w:rsidR="00A21088" w:rsidRDefault="00A21088" w:rsidP="00DE404F">
            <w:pPr>
              <w:ind w:left="114" w:right="57" w:hanging="57"/>
              <w:jc w:val="center"/>
            </w:pPr>
            <w:r>
              <w:t xml:space="preserve">70 </w:t>
            </w:r>
          </w:p>
          <w:p w:rsidR="00A21088" w:rsidRDefault="00A21088" w:rsidP="00DE404F">
            <w:pPr>
              <w:ind w:left="114" w:right="57" w:hanging="57"/>
              <w:jc w:val="center"/>
            </w:pPr>
            <w:r>
              <w:t xml:space="preserve">90 </w:t>
            </w:r>
          </w:p>
          <w:p w:rsidR="00A21088" w:rsidRDefault="00A21088" w:rsidP="00DE404F">
            <w:pPr>
              <w:ind w:left="114" w:right="57" w:hanging="57"/>
              <w:jc w:val="center"/>
            </w:pPr>
            <w:r>
              <w:t xml:space="preserve">110 </w:t>
            </w:r>
          </w:p>
          <w:p w:rsidR="00A21088" w:rsidRDefault="00A21088" w:rsidP="00DE404F">
            <w:pPr>
              <w:ind w:left="114" w:right="57" w:hanging="57"/>
              <w:jc w:val="center"/>
            </w:pPr>
            <w:r>
              <w:t xml:space="preserve">130 </w:t>
            </w:r>
          </w:p>
          <w:p w:rsidR="00A21088" w:rsidRDefault="00A21088" w:rsidP="00DE404F">
            <w:pPr>
              <w:ind w:left="114" w:right="57" w:hanging="57"/>
              <w:jc w:val="center"/>
            </w:pPr>
            <w:r>
              <w:t xml:space="preserve">166 </w:t>
            </w:r>
          </w:p>
          <w:p w:rsidR="00A21088" w:rsidRDefault="00A21088" w:rsidP="00DE404F">
            <w:pPr>
              <w:ind w:left="114" w:right="57" w:hanging="57"/>
              <w:jc w:val="center"/>
            </w:pPr>
            <w:r>
              <w:t>182</w:t>
            </w:r>
          </w:p>
        </w:tc>
        <w:tc>
          <w:tcPr>
            <w:tcW w:w="1772" w:type="dxa"/>
          </w:tcPr>
          <w:p w:rsidR="00A21088" w:rsidRDefault="00A21088" w:rsidP="00DE404F">
            <w:pPr>
              <w:ind w:left="114" w:right="57" w:hanging="57"/>
              <w:jc w:val="center"/>
            </w:pPr>
            <w:r>
              <w:t xml:space="preserve">10 </w:t>
            </w:r>
          </w:p>
          <w:p w:rsidR="00A21088" w:rsidRDefault="00A21088" w:rsidP="00DE404F">
            <w:pPr>
              <w:ind w:left="114" w:right="57" w:hanging="57"/>
              <w:jc w:val="center"/>
            </w:pPr>
            <w:r>
              <w:t xml:space="preserve">20 </w:t>
            </w:r>
          </w:p>
          <w:p w:rsidR="00A21088" w:rsidRDefault="00A21088" w:rsidP="00DE404F">
            <w:pPr>
              <w:ind w:left="114" w:right="57" w:hanging="57"/>
              <w:jc w:val="center"/>
            </w:pPr>
            <w:r>
              <w:t xml:space="preserve">25 </w:t>
            </w:r>
          </w:p>
          <w:p w:rsidR="00A21088" w:rsidRDefault="00A21088" w:rsidP="00DE404F">
            <w:pPr>
              <w:ind w:left="114" w:right="57" w:hanging="57"/>
              <w:jc w:val="center"/>
            </w:pPr>
            <w:r>
              <w:t xml:space="preserve">30 </w:t>
            </w:r>
          </w:p>
          <w:p w:rsidR="00A21088" w:rsidRDefault="00A21088" w:rsidP="00DE404F">
            <w:pPr>
              <w:ind w:left="114" w:right="57" w:hanging="57"/>
              <w:jc w:val="center"/>
            </w:pPr>
            <w:r>
              <w:t xml:space="preserve">40 </w:t>
            </w:r>
          </w:p>
          <w:p w:rsidR="00A21088" w:rsidRDefault="00A21088" w:rsidP="00DE404F">
            <w:pPr>
              <w:ind w:left="114" w:right="57" w:hanging="57"/>
              <w:jc w:val="center"/>
            </w:pPr>
            <w:r>
              <w:t xml:space="preserve">48 </w:t>
            </w:r>
          </w:p>
          <w:p w:rsidR="00A21088" w:rsidRDefault="00A21088" w:rsidP="00DE404F">
            <w:pPr>
              <w:ind w:left="114" w:right="57" w:hanging="57"/>
              <w:jc w:val="center"/>
            </w:pPr>
            <w:r>
              <w:t xml:space="preserve">55 </w:t>
            </w:r>
          </w:p>
          <w:p w:rsidR="00A21088" w:rsidRDefault="00A21088" w:rsidP="00DE404F">
            <w:pPr>
              <w:ind w:left="114" w:right="57" w:hanging="57"/>
              <w:jc w:val="center"/>
            </w:pPr>
            <w:r>
              <w:t xml:space="preserve">70 </w:t>
            </w:r>
          </w:p>
          <w:p w:rsidR="00A21088" w:rsidRDefault="00A21088" w:rsidP="00DE404F">
            <w:pPr>
              <w:ind w:left="114" w:right="57" w:hanging="57"/>
              <w:jc w:val="center"/>
            </w:pPr>
            <w:r>
              <w:t>80</w:t>
            </w:r>
          </w:p>
        </w:tc>
        <w:tc>
          <w:tcPr>
            <w:tcW w:w="1772" w:type="dxa"/>
          </w:tcPr>
          <w:p w:rsidR="00A21088" w:rsidRDefault="00A21088" w:rsidP="00DE404F">
            <w:pPr>
              <w:ind w:left="114" w:right="57" w:hanging="57"/>
              <w:jc w:val="center"/>
            </w:pPr>
            <w:r>
              <w:t xml:space="preserve">10 </w:t>
            </w:r>
          </w:p>
          <w:p w:rsidR="00A21088" w:rsidRDefault="00A21088" w:rsidP="00DE404F">
            <w:pPr>
              <w:ind w:left="114" w:right="57" w:hanging="57"/>
              <w:jc w:val="center"/>
            </w:pPr>
            <w:r>
              <w:t>15</w:t>
            </w:r>
          </w:p>
          <w:p w:rsidR="00A21088" w:rsidRDefault="00A21088" w:rsidP="00DE404F">
            <w:pPr>
              <w:ind w:left="114" w:right="57" w:hanging="57"/>
              <w:jc w:val="center"/>
            </w:pPr>
            <w:r>
              <w:t>17</w:t>
            </w:r>
          </w:p>
          <w:p w:rsidR="00A21088" w:rsidRDefault="00A21088" w:rsidP="00DE404F">
            <w:pPr>
              <w:ind w:left="114" w:right="57" w:hanging="57"/>
              <w:jc w:val="center"/>
            </w:pPr>
            <w:r>
              <w:t xml:space="preserve">20 </w:t>
            </w:r>
          </w:p>
          <w:p w:rsidR="00A21088" w:rsidRDefault="00A21088" w:rsidP="00DE404F">
            <w:pPr>
              <w:ind w:left="114" w:right="57" w:hanging="57"/>
              <w:jc w:val="center"/>
            </w:pPr>
            <w:r>
              <w:t xml:space="preserve">28 </w:t>
            </w:r>
          </w:p>
          <w:p w:rsidR="00A21088" w:rsidRDefault="00A21088" w:rsidP="00DE404F">
            <w:pPr>
              <w:ind w:left="114" w:right="57" w:hanging="57"/>
              <w:jc w:val="center"/>
            </w:pPr>
            <w:r>
              <w:t xml:space="preserve">34 </w:t>
            </w:r>
          </w:p>
          <w:p w:rsidR="00A21088" w:rsidRDefault="00A21088" w:rsidP="00DE404F">
            <w:pPr>
              <w:ind w:left="114" w:right="57" w:hanging="57"/>
              <w:jc w:val="center"/>
            </w:pPr>
            <w:r>
              <w:t xml:space="preserve">40 </w:t>
            </w:r>
          </w:p>
          <w:p w:rsidR="00A21088" w:rsidRDefault="00A21088" w:rsidP="00DE404F">
            <w:pPr>
              <w:ind w:left="114" w:right="57" w:hanging="57"/>
              <w:jc w:val="center"/>
            </w:pPr>
            <w:r>
              <w:t xml:space="preserve">50 </w:t>
            </w:r>
          </w:p>
          <w:p w:rsidR="00A21088" w:rsidRDefault="00A21088" w:rsidP="00DE404F">
            <w:pPr>
              <w:ind w:left="114" w:right="57" w:hanging="57"/>
              <w:jc w:val="center"/>
            </w:pPr>
            <w:r>
              <w:t>55</w:t>
            </w:r>
          </w:p>
        </w:tc>
      </w:tr>
    </w:tbl>
    <w:p w:rsidR="00A21088" w:rsidRDefault="00A21088" w:rsidP="00A21088">
      <w:pPr>
        <w:ind w:left="114" w:right="57" w:hanging="57"/>
        <w:jc w:val="both"/>
      </w:pPr>
    </w:p>
    <w:p w:rsidR="00A21088" w:rsidRDefault="00A21088" w:rsidP="00A21088">
      <w:pPr>
        <w:ind w:left="57" w:right="57" w:firstLine="720"/>
        <w:jc w:val="both"/>
      </w:pPr>
      <w:r>
        <w:t>При тушении пожаров и осуществлении защитных действий наряду с максимальным использованием стационарных установок (если они остались не поврежденными) подразделения пожарной охраны могут применять отдельно или в сочетании воду в виде компактных и распыленных струй, воздушно-механическую пену, порошковые составы, газоводяные и паровые струи.</w:t>
      </w:r>
    </w:p>
    <w:p w:rsidR="00A21088" w:rsidRDefault="00A21088" w:rsidP="00A21088">
      <w:pPr>
        <w:ind w:left="57" w:right="57" w:firstLine="720"/>
        <w:jc w:val="both"/>
      </w:pPr>
      <w:r>
        <w:t>Боевая работа пожарных подразделений слагается в основном из трех этапов: действия по локализации пожара, тушению и обеспечению мероприятий, проводимых по успешной ликвидации аварии, На первом этапе подразделения пожарной охраны совместно с персоналом и техническими службами объекта направляют усилия на приостановку дальнейших осложнений в аварийной ситуации пу</w:t>
      </w:r>
      <w:r>
        <w:softHyphen/>
        <w:t>тем: прекращения выхода нефтепродукта из технологической систе</w:t>
      </w:r>
      <w:r>
        <w:softHyphen/>
        <w:t>мы наружу; ограничения площади разлива жидкости устройством заграждений; организации защиты аппаратов, оборудования и конструкций этажерок, находящихся в зоне теплового воздействия с целью предотвращения температурных деформаций; освобождения аппаратов, трубопроводов от продукта и снижения давления в них; сброса разлитого продукта и накапливаемой воды в канализацию; прекращения работы огневых аппаратов (сооружений), расположен</w:t>
      </w:r>
      <w:r>
        <w:softHyphen/>
        <w:t>ных в зоне возможной взрывоопасной загазованности; герметиза</w:t>
      </w:r>
      <w:r>
        <w:softHyphen/>
        <w:t xml:space="preserve">ции (засыпки песком, землей) канализационных колодцев, а также технологических лотков от попадания в них продукта и источников зажигания; выделение веществ, могущих вызвать взрыв, ожоги, </w:t>
      </w:r>
      <w:r w:rsidRPr="000C68B7">
        <w:t>отравления,</w:t>
      </w:r>
      <w:r>
        <w:t xml:space="preserve"> и принятие мер по их эвакуации.</w:t>
      </w:r>
    </w:p>
    <w:p w:rsidR="00A21088" w:rsidRDefault="00A21088" w:rsidP="00A21088">
      <w:pPr>
        <w:ind w:left="57" w:right="57" w:firstLine="720"/>
        <w:jc w:val="both"/>
      </w:pPr>
      <w:r>
        <w:t>К непосредственному тушению газовых (паровых) факелов подразделения могут приступить лишь тогда, когда на аварийном участке и на территории возможного образования взрывоопасных будут созданы необходимые условия, исключающие причины повторного воспламенения паров и газов, после ликвидации горения. Эти условия не относятся к горению разлившегося нефтепродукта. При достаточном количестве сил и средств действия по ту</w:t>
      </w:r>
      <w:r>
        <w:softHyphen/>
        <w:t xml:space="preserve">рю такого пожара проводят одновременно с мероприятиями, явленными на его локализацию. После ликвидации пожара действия пожарных подразделений направляются на недопущение повторного возникновения горения и влечение безопасности (защиты) людей, работающих по устранению аварий. На данном этапе они продолжают смыв нефтепродукта и воды в канализацию, оказывают помощь персоналу объекта при которой требуется применение пожарной техники. </w:t>
      </w:r>
    </w:p>
    <w:p w:rsidR="00A21088" w:rsidRDefault="00A21088" w:rsidP="00A21088">
      <w:pPr>
        <w:ind w:left="57" w:right="57" w:firstLine="720"/>
        <w:jc w:val="both"/>
      </w:pPr>
      <w:r>
        <w:t>Боевые действия пожарных подразделений на всех этапах тушения пожара (ликвидации аварии) осуществляются в тесном взаимодействии с техническими службами, структурными организация</w:t>
      </w:r>
      <w:r>
        <w:softHyphen/>
        <w:t xml:space="preserve">ми специалистами предприятия. Учитывая сложность и длительность работы в боевой обстановке, для обеспечения непрерывности боевых действий на всех этапах тушения пожара, а также ликвидации аварий предусматривается необходимый резерв сил и средств </w:t>
      </w:r>
      <w:r w:rsidRPr="000C68B7">
        <w:t>(см.</w:t>
      </w:r>
      <w:r>
        <w:t xml:space="preserve"> гл. 6), размещаемый в безопасных местах и находящийся в состоянии постоянной готовности.</w:t>
      </w:r>
    </w:p>
    <w:p w:rsidR="00A21088" w:rsidRDefault="00A21088" w:rsidP="00A21088">
      <w:pPr>
        <w:pStyle w:val="2"/>
        <w:ind w:firstLine="720"/>
        <w:rPr>
          <w:b w:val="0"/>
          <w:bCs w:val="0"/>
        </w:rPr>
      </w:pPr>
      <w:r>
        <w:rPr>
          <w:b w:val="0"/>
          <w:bCs w:val="0"/>
        </w:rPr>
        <w:lastRenderedPageBreak/>
        <w:t>Одной из важных задач органов управления (РТП, оперативного штаба пожаротушения, штаба ликвидации аварий) и руководи</w:t>
      </w:r>
      <w:r>
        <w:rPr>
          <w:b w:val="0"/>
          <w:bCs w:val="0"/>
        </w:rPr>
        <w:softHyphen/>
        <w:t xml:space="preserve">ли боевых участков является обеспечение безопасности людей. В этих целях из числа начальствующего состава пожарной охраны и специалистов предприятия назначают ответственных лиц, которые корректируют имеющиеся рекомендации или разрабатывают новый согласованный план проведения мероприятий по технике безопасности, исходя из конкретной обстановки. При этом особое внимание обращают на безопасность личного состава, работающего в загазованных зонах, местах повышенного теплового излучения, возможных взрывов (разрывов) аппаратов, обрушений конструкций, внезапных выбросов и разливов нефтепродукта. </w:t>
      </w:r>
    </w:p>
    <w:p w:rsidR="00A21088" w:rsidRDefault="00A21088" w:rsidP="00A21088">
      <w:pPr>
        <w:ind w:firstLine="720"/>
        <w:jc w:val="both"/>
      </w:pPr>
      <w:r>
        <w:t>Оперативный штаб пожаротушения, штаб по ликвидации аварий и лица, ответственные за охрану труда и технику безопасности, должны иметь при себе справочные данные по плотности тепловых потоков, их влиянию на аппараты, конструкции сооружений и знать, что работа личного состава без специальной защиты допускается только при плотности теплового потока до 4,2 кВт/м</w:t>
      </w:r>
      <w:r>
        <w:rPr>
          <w:vertAlign w:val="superscript"/>
        </w:rPr>
        <w:t>2</w:t>
      </w:r>
      <w:r>
        <w:t>, а границы опасных зон для технологического оборудования находятся в пределах плотности теплового потока, не превышающей 12,5 кВт/м</w:t>
      </w:r>
      <w:r>
        <w:rPr>
          <w:vertAlign w:val="superscript"/>
        </w:rPr>
        <w:t>2</w:t>
      </w:r>
      <w:r>
        <w:t xml:space="preserve">. </w:t>
      </w:r>
    </w:p>
    <w:p w:rsidR="00A21088" w:rsidRDefault="00A21088" w:rsidP="00A21088">
      <w:pPr>
        <w:pStyle w:val="2"/>
        <w:ind w:firstLine="720"/>
        <w:rPr>
          <w:b w:val="0"/>
          <w:bCs w:val="0"/>
        </w:rPr>
      </w:pPr>
      <w:r>
        <w:rPr>
          <w:b w:val="0"/>
          <w:bCs w:val="0"/>
        </w:rPr>
        <w:t>Некоторые данные по плотности тепловых потоков при горении нефтепродуктов, защите людей и времени пребывания их в зоне повышенной тепловой радиации приведены в табл. 8.2 - 8.4.</w:t>
      </w:r>
    </w:p>
    <w:p w:rsidR="00A21088" w:rsidRDefault="00A21088" w:rsidP="00A21088">
      <w:pPr>
        <w:pStyle w:val="2"/>
      </w:pPr>
    </w:p>
    <w:p w:rsidR="00A21088" w:rsidRDefault="00A21088" w:rsidP="00A21088">
      <w:pPr>
        <w:pStyle w:val="2"/>
      </w:pPr>
      <w:r>
        <w:t>ТАБЛИЦА 8.3. ПЛОТНОСТЬ ТЕПЛОВОГО ПОТОКА ПРИ ГОРЕНИИ РАЗЛИТОГО НЕФТЕПРОДУКТА</w:t>
      </w:r>
    </w:p>
    <w:p w:rsidR="00A21088" w:rsidRDefault="00A21088" w:rsidP="00A21088">
      <w:pPr>
        <w:pStyle w:val="2"/>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814"/>
        <w:gridCol w:w="814"/>
        <w:gridCol w:w="815"/>
        <w:gridCol w:w="814"/>
        <w:gridCol w:w="814"/>
        <w:gridCol w:w="815"/>
        <w:gridCol w:w="814"/>
        <w:gridCol w:w="814"/>
        <w:gridCol w:w="815"/>
      </w:tblGrid>
      <w:tr w:rsidR="00A21088" w:rsidTr="00DE404F">
        <w:trPr>
          <w:cantSplit/>
        </w:trPr>
        <w:tc>
          <w:tcPr>
            <w:tcW w:w="1843" w:type="dxa"/>
            <w:vMerge w:val="restart"/>
          </w:tcPr>
          <w:p w:rsidR="00A21088" w:rsidRDefault="00A21088" w:rsidP="00DE404F">
            <w:pPr>
              <w:ind w:right="57"/>
              <w:jc w:val="center"/>
              <w:rPr>
                <w:b/>
                <w:bCs/>
              </w:rPr>
            </w:pPr>
            <w:r>
              <w:rPr>
                <w:b/>
                <w:bCs/>
              </w:rPr>
              <w:t>Расход нефтепродуктов, кг/с</w:t>
            </w:r>
          </w:p>
        </w:tc>
        <w:tc>
          <w:tcPr>
            <w:tcW w:w="7329" w:type="dxa"/>
            <w:gridSpan w:val="9"/>
          </w:tcPr>
          <w:p w:rsidR="00A21088" w:rsidRDefault="00A21088" w:rsidP="00DE404F">
            <w:pPr>
              <w:ind w:right="57"/>
              <w:jc w:val="both"/>
            </w:pPr>
            <w:r>
              <w:rPr>
                <w:b/>
                <w:bCs/>
              </w:rPr>
              <w:t>Плотность теплового потока, кВт./м</w:t>
            </w:r>
            <w:r>
              <w:rPr>
                <w:b/>
                <w:bCs/>
                <w:vertAlign w:val="superscript"/>
              </w:rPr>
              <w:t>2</w:t>
            </w:r>
            <w:r>
              <w:rPr>
                <w:b/>
                <w:bCs/>
              </w:rPr>
              <w:t xml:space="preserve">, </w:t>
            </w:r>
            <w:r>
              <w:rPr>
                <w:b/>
                <w:bCs/>
                <w:vertAlign w:val="superscript"/>
              </w:rPr>
              <w:t xml:space="preserve"> </w:t>
            </w:r>
            <w:r w:rsidRPr="000C68B7">
              <w:rPr>
                <w:b/>
                <w:bCs/>
              </w:rPr>
              <w:t>на расстоянии от пламен  факела, м</w:t>
            </w:r>
          </w:p>
        </w:tc>
      </w:tr>
      <w:tr w:rsidR="00A21088" w:rsidTr="00DE404F">
        <w:trPr>
          <w:cantSplit/>
        </w:trPr>
        <w:tc>
          <w:tcPr>
            <w:tcW w:w="1843" w:type="dxa"/>
            <w:vMerge/>
          </w:tcPr>
          <w:p w:rsidR="00A21088" w:rsidRDefault="00A21088" w:rsidP="00DE404F">
            <w:pPr>
              <w:ind w:right="57"/>
              <w:jc w:val="both"/>
            </w:pPr>
          </w:p>
        </w:tc>
        <w:tc>
          <w:tcPr>
            <w:tcW w:w="814" w:type="dxa"/>
          </w:tcPr>
          <w:p w:rsidR="00A21088" w:rsidRDefault="00A21088" w:rsidP="00DE404F">
            <w:pPr>
              <w:ind w:right="57"/>
              <w:jc w:val="center"/>
              <w:rPr>
                <w:b/>
                <w:bCs/>
              </w:rPr>
            </w:pPr>
            <w:r>
              <w:rPr>
                <w:b/>
                <w:bCs/>
              </w:rPr>
              <w:t>5</w:t>
            </w:r>
          </w:p>
        </w:tc>
        <w:tc>
          <w:tcPr>
            <w:tcW w:w="814" w:type="dxa"/>
          </w:tcPr>
          <w:p w:rsidR="00A21088" w:rsidRDefault="00A21088" w:rsidP="00DE404F">
            <w:pPr>
              <w:ind w:right="57"/>
              <w:jc w:val="center"/>
              <w:rPr>
                <w:b/>
                <w:bCs/>
              </w:rPr>
            </w:pPr>
            <w:r>
              <w:rPr>
                <w:b/>
                <w:bCs/>
              </w:rPr>
              <w:t>10</w:t>
            </w:r>
          </w:p>
        </w:tc>
        <w:tc>
          <w:tcPr>
            <w:tcW w:w="815" w:type="dxa"/>
          </w:tcPr>
          <w:p w:rsidR="00A21088" w:rsidRDefault="00A21088" w:rsidP="00DE404F">
            <w:pPr>
              <w:ind w:right="57"/>
              <w:jc w:val="center"/>
              <w:rPr>
                <w:b/>
                <w:bCs/>
              </w:rPr>
            </w:pPr>
            <w:r>
              <w:rPr>
                <w:b/>
                <w:bCs/>
              </w:rPr>
              <w:t>15</w:t>
            </w:r>
          </w:p>
        </w:tc>
        <w:tc>
          <w:tcPr>
            <w:tcW w:w="814" w:type="dxa"/>
          </w:tcPr>
          <w:p w:rsidR="00A21088" w:rsidRDefault="00A21088" w:rsidP="00DE404F">
            <w:pPr>
              <w:ind w:right="57"/>
              <w:jc w:val="center"/>
              <w:rPr>
                <w:b/>
                <w:bCs/>
              </w:rPr>
            </w:pPr>
            <w:r>
              <w:rPr>
                <w:b/>
                <w:bCs/>
              </w:rPr>
              <w:t>20</w:t>
            </w:r>
          </w:p>
        </w:tc>
        <w:tc>
          <w:tcPr>
            <w:tcW w:w="814" w:type="dxa"/>
          </w:tcPr>
          <w:p w:rsidR="00A21088" w:rsidRDefault="00A21088" w:rsidP="00DE404F">
            <w:pPr>
              <w:ind w:right="57"/>
              <w:jc w:val="center"/>
              <w:rPr>
                <w:b/>
                <w:bCs/>
              </w:rPr>
            </w:pPr>
            <w:r>
              <w:rPr>
                <w:b/>
                <w:bCs/>
              </w:rPr>
              <w:t>25</w:t>
            </w:r>
          </w:p>
        </w:tc>
        <w:tc>
          <w:tcPr>
            <w:tcW w:w="815" w:type="dxa"/>
          </w:tcPr>
          <w:p w:rsidR="00A21088" w:rsidRDefault="00A21088" w:rsidP="00DE404F">
            <w:pPr>
              <w:ind w:right="57"/>
              <w:jc w:val="center"/>
              <w:rPr>
                <w:b/>
                <w:bCs/>
              </w:rPr>
            </w:pPr>
            <w:r>
              <w:rPr>
                <w:b/>
                <w:bCs/>
              </w:rPr>
              <w:t>30</w:t>
            </w:r>
          </w:p>
        </w:tc>
        <w:tc>
          <w:tcPr>
            <w:tcW w:w="814" w:type="dxa"/>
          </w:tcPr>
          <w:p w:rsidR="00A21088" w:rsidRDefault="00A21088" w:rsidP="00DE404F">
            <w:pPr>
              <w:ind w:right="57"/>
              <w:jc w:val="center"/>
              <w:rPr>
                <w:b/>
                <w:bCs/>
              </w:rPr>
            </w:pPr>
            <w:r>
              <w:rPr>
                <w:b/>
                <w:bCs/>
              </w:rPr>
              <w:t>40</w:t>
            </w:r>
          </w:p>
        </w:tc>
        <w:tc>
          <w:tcPr>
            <w:tcW w:w="814" w:type="dxa"/>
          </w:tcPr>
          <w:p w:rsidR="00A21088" w:rsidRDefault="00A21088" w:rsidP="00DE404F">
            <w:pPr>
              <w:ind w:right="57"/>
              <w:jc w:val="center"/>
              <w:rPr>
                <w:b/>
                <w:bCs/>
              </w:rPr>
            </w:pPr>
            <w:r>
              <w:rPr>
                <w:b/>
                <w:bCs/>
              </w:rPr>
              <w:t>50</w:t>
            </w:r>
          </w:p>
        </w:tc>
        <w:tc>
          <w:tcPr>
            <w:tcW w:w="815" w:type="dxa"/>
          </w:tcPr>
          <w:p w:rsidR="00A21088" w:rsidRDefault="00A21088" w:rsidP="00DE404F">
            <w:pPr>
              <w:ind w:right="57"/>
              <w:jc w:val="center"/>
              <w:rPr>
                <w:b/>
                <w:bCs/>
              </w:rPr>
            </w:pPr>
            <w:r>
              <w:rPr>
                <w:b/>
                <w:bCs/>
              </w:rPr>
              <w:t>60</w:t>
            </w:r>
          </w:p>
        </w:tc>
      </w:tr>
      <w:tr w:rsidR="00A21088" w:rsidTr="00DE404F">
        <w:trPr>
          <w:cantSplit/>
          <w:trHeight w:val="1826"/>
        </w:trPr>
        <w:tc>
          <w:tcPr>
            <w:tcW w:w="1843" w:type="dxa"/>
          </w:tcPr>
          <w:p w:rsidR="00A21088" w:rsidRDefault="00A21088" w:rsidP="00DE404F">
            <w:pPr>
              <w:pStyle w:val="2"/>
            </w:pPr>
            <w:r>
              <w:t>1</w:t>
            </w:r>
          </w:p>
          <w:p w:rsidR="00A21088" w:rsidRDefault="00A21088" w:rsidP="00DE404F">
            <w:pPr>
              <w:pStyle w:val="2"/>
            </w:pPr>
            <w:r>
              <w:t>2</w:t>
            </w:r>
          </w:p>
          <w:p w:rsidR="00A21088" w:rsidRDefault="00A21088" w:rsidP="00DE404F">
            <w:pPr>
              <w:pStyle w:val="2"/>
            </w:pPr>
            <w:r>
              <w:t>3</w:t>
            </w:r>
          </w:p>
          <w:p w:rsidR="00A21088" w:rsidRDefault="00A21088" w:rsidP="00DE404F">
            <w:pPr>
              <w:pStyle w:val="2"/>
            </w:pPr>
            <w:r>
              <w:t>5</w:t>
            </w:r>
          </w:p>
          <w:p w:rsidR="00A21088" w:rsidRDefault="00A21088" w:rsidP="00DE404F">
            <w:pPr>
              <w:pStyle w:val="2"/>
            </w:pPr>
            <w:r>
              <w:t>7</w:t>
            </w:r>
          </w:p>
          <w:p w:rsidR="00A21088" w:rsidRDefault="00A21088" w:rsidP="00DE404F">
            <w:pPr>
              <w:pStyle w:val="2"/>
            </w:pPr>
            <w:r>
              <w:t>10</w:t>
            </w:r>
          </w:p>
          <w:p w:rsidR="00A21088" w:rsidRDefault="00A21088" w:rsidP="00DE404F">
            <w:pPr>
              <w:pStyle w:val="2"/>
            </w:pPr>
            <w:r>
              <w:t>15</w:t>
            </w:r>
          </w:p>
          <w:p w:rsidR="00A21088" w:rsidRDefault="00A21088" w:rsidP="00DE404F">
            <w:pPr>
              <w:pStyle w:val="2"/>
            </w:pPr>
            <w:r>
              <w:t>20</w:t>
            </w:r>
          </w:p>
        </w:tc>
        <w:tc>
          <w:tcPr>
            <w:tcW w:w="814" w:type="dxa"/>
          </w:tcPr>
          <w:p w:rsidR="00A21088" w:rsidRDefault="00A21088" w:rsidP="00DE404F">
            <w:pPr>
              <w:ind w:right="57"/>
              <w:jc w:val="center"/>
            </w:pPr>
            <w:r>
              <w:t>8,4</w:t>
            </w:r>
          </w:p>
          <w:p w:rsidR="00A21088" w:rsidRDefault="00A21088" w:rsidP="00DE404F">
            <w:pPr>
              <w:ind w:right="57"/>
              <w:jc w:val="center"/>
            </w:pPr>
            <w:r>
              <w:t>12,6</w:t>
            </w:r>
          </w:p>
          <w:p w:rsidR="00A21088" w:rsidRDefault="00A21088" w:rsidP="00DE404F">
            <w:pPr>
              <w:ind w:right="57"/>
              <w:jc w:val="center"/>
            </w:pPr>
            <w:r>
              <w:t>14,0</w:t>
            </w:r>
          </w:p>
          <w:p w:rsidR="00A21088" w:rsidRDefault="00A21088" w:rsidP="00DE404F">
            <w:pPr>
              <w:ind w:right="57"/>
              <w:jc w:val="center"/>
            </w:pPr>
            <w:r>
              <w:t>-</w:t>
            </w:r>
          </w:p>
          <w:p w:rsidR="00A21088" w:rsidRDefault="00A21088" w:rsidP="00DE404F">
            <w:pPr>
              <w:ind w:right="57"/>
              <w:jc w:val="center"/>
            </w:pPr>
            <w:r>
              <w:t>-</w:t>
            </w:r>
          </w:p>
          <w:p w:rsidR="00A21088" w:rsidRDefault="00A21088" w:rsidP="00DE404F">
            <w:pPr>
              <w:ind w:right="57"/>
              <w:jc w:val="center"/>
            </w:pPr>
            <w:r>
              <w:t>-</w:t>
            </w:r>
          </w:p>
          <w:p w:rsidR="00A21088" w:rsidRDefault="00A21088" w:rsidP="00DE404F">
            <w:pPr>
              <w:ind w:right="57"/>
              <w:jc w:val="center"/>
            </w:pPr>
            <w:r>
              <w:t>-</w:t>
            </w:r>
          </w:p>
          <w:p w:rsidR="00A21088" w:rsidRDefault="00A21088" w:rsidP="00DE404F">
            <w:pPr>
              <w:ind w:right="57"/>
              <w:jc w:val="center"/>
            </w:pPr>
            <w:r>
              <w:t>-</w:t>
            </w:r>
          </w:p>
        </w:tc>
        <w:tc>
          <w:tcPr>
            <w:tcW w:w="814" w:type="dxa"/>
          </w:tcPr>
          <w:p w:rsidR="00A21088" w:rsidRDefault="00A21088" w:rsidP="00DE404F">
            <w:pPr>
              <w:ind w:right="57"/>
              <w:jc w:val="both"/>
            </w:pPr>
            <w:r>
              <w:t>4,2</w:t>
            </w:r>
          </w:p>
          <w:p w:rsidR="00A21088" w:rsidRDefault="00A21088" w:rsidP="00DE404F">
            <w:pPr>
              <w:ind w:right="57"/>
              <w:jc w:val="both"/>
            </w:pPr>
            <w:r>
              <w:t>6,3</w:t>
            </w:r>
          </w:p>
          <w:p w:rsidR="00A21088" w:rsidRDefault="00A21088" w:rsidP="00DE404F">
            <w:pPr>
              <w:ind w:right="57"/>
              <w:jc w:val="both"/>
            </w:pPr>
            <w:r>
              <w:t>7,8</w:t>
            </w:r>
          </w:p>
          <w:p w:rsidR="00A21088" w:rsidRDefault="00A21088" w:rsidP="00DE404F">
            <w:pPr>
              <w:ind w:right="57"/>
              <w:jc w:val="both"/>
            </w:pPr>
            <w:r>
              <w:t>9,2</w:t>
            </w:r>
          </w:p>
          <w:p w:rsidR="00A21088" w:rsidRDefault="00A21088" w:rsidP="00DE404F">
            <w:pPr>
              <w:ind w:right="57"/>
              <w:jc w:val="both"/>
            </w:pPr>
            <w:r>
              <w:t>11,1</w:t>
            </w:r>
          </w:p>
          <w:p w:rsidR="00A21088" w:rsidRDefault="00A21088" w:rsidP="00DE404F">
            <w:pPr>
              <w:ind w:right="57"/>
              <w:jc w:val="both"/>
            </w:pPr>
            <w:r>
              <w:t>-</w:t>
            </w:r>
          </w:p>
          <w:p w:rsidR="00A21088" w:rsidRDefault="00A21088" w:rsidP="00DE404F">
            <w:pPr>
              <w:ind w:right="57"/>
              <w:jc w:val="both"/>
            </w:pPr>
            <w:r>
              <w:t>-</w:t>
            </w:r>
          </w:p>
          <w:p w:rsidR="00A21088" w:rsidRDefault="00A21088" w:rsidP="00DE404F">
            <w:pPr>
              <w:ind w:right="57"/>
              <w:jc w:val="both"/>
            </w:pPr>
            <w:r>
              <w:t>-</w:t>
            </w:r>
          </w:p>
        </w:tc>
        <w:tc>
          <w:tcPr>
            <w:tcW w:w="815" w:type="dxa"/>
          </w:tcPr>
          <w:p w:rsidR="00A21088" w:rsidRDefault="00A21088" w:rsidP="00DE404F">
            <w:pPr>
              <w:ind w:right="57"/>
              <w:jc w:val="both"/>
            </w:pPr>
            <w:r>
              <w:t>-</w:t>
            </w:r>
          </w:p>
          <w:p w:rsidR="00A21088" w:rsidRDefault="00A21088" w:rsidP="00DE404F">
            <w:pPr>
              <w:ind w:right="57"/>
              <w:jc w:val="both"/>
            </w:pPr>
            <w:r>
              <w:t>5,6</w:t>
            </w:r>
          </w:p>
          <w:p w:rsidR="00A21088" w:rsidRDefault="00A21088" w:rsidP="00DE404F">
            <w:pPr>
              <w:ind w:right="57"/>
              <w:jc w:val="both"/>
            </w:pPr>
            <w:r>
              <w:t>7,6</w:t>
            </w:r>
          </w:p>
          <w:p w:rsidR="00A21088" w:rsidRDefault="00A21088" w:rsidP="00DE404F">
            <w:pPr>
              <w:ind w:right="57"/>
              <w:jc w:val="both"/>
            </w:pPr>
            <w:r>
              <w:t>8,4</w:t>
            </w:r>
          </w:p>
          <w:p w:rsidR="00A21088" w:rsidRDefault="00A21088" w:rsidP="00DE404F">
            <w:pPr>
              <w:ind w:right="57"/>
              <w:jc w:val="both"/>
            </w:pPr>
            <w:r>
              <w:t>10,5</w:t>
            </w:r>
          </w:p>
          <w:p w:rsidR="00A21088" w:rsidRDefault="00A21088" w:rsidP="00DE404F">
            <w:pPr>
              <w:ind w:right="57"/>
              <w:jc w:val="both"/>
            </w:pPr>
            <w:r>
              <w:t>12,6</w:t>
            </w:r>
          </w:p>
          <w:p w:rsidR="00A21088" w:rsidRDefault="00A21088" w:rsidP="00DE404F">
            <w:pPr>
              <w:ind w:right="57"/>
              <w:jc w:val="both"/>
            </w:pPr>
            <w:r>
              <w:t>-</w:t>
            </w:r>
          </w:p>
          <w:p w:rsidR="00A21088" w:rsidRDefault="00A21088" w:rsidP="00DE404F">
            <w:pPr>
              <w:ind w:right="57"/>
              <w:jc w:val="both"/>
            </w:pPr>
            <w:r>
              <w:t>-</w:t>
            </w:r>
          </w:p>
        </w:tc>
        <w:tc>
          <w:tcPr>
            <w:tcW w:w="814" w:type="dxa"/>
          </w:tcPr>
          <w:p w:rsidR="00A21088" w:rsidRDefault="00A21088" w:rsidP="00DE404F">
            <w:pPr>
              <w:ind w:right="57"/>
              <w:jc w:val="both"/>
            </w:pPr>
            <w:r>
              <w:t>-</w:t>
            </w:r>
          </w:p>
          <w:p w:rsidR="00A21088" w:rsidRDefault="00A21088" w:rsidP="00DE404F">
            <w:pPr>
              <w:ind w:right="57"/>
              <w:jc w:val="both"/>
            </w:pPr>
            <w:r>
              <w:t>2,8</w:t>
            </w:r>
          </w:p>
          <w:p w:rsidR="00A21088" w:rsidRDefault="00A21088" w:rsidP="00DE404F">
            <w:pPr>
              <w:ind w:right="57"/>
              <w:jc w:val="both"/>
            </w:pPr>
            <w:r>
              <w:t>4,2</w:t>
            </w:r>
          </w:p>
          <w:p w:rsidR="00A21088" w:rsidRDefault="00A21088" w:rsidP="00DE404F">
            <w:pPr>
              <w:ind w:right="57"/>
              <w:jc w:val="both"/>
            </w:pPr>
            <w:r>
              <w:t>7,0</w:t>
            </w:r>
          </w:p>
          <w:p w:rsidR="00A21088" w:rsidRDefault="00A21088" w:rsidP="00DE404F">
            <w:pPr>
              <w:ind w:right="57"/>
              <w:jc w:val="both"/>
            </w:pPr>
            <w:r>
              <w:t>8,4</w:t>
            </w:r>
          </w:p>
          <w:p w:rsidR="00A21088" w:rsidRDefault="00A21088" w:rsidP="00DE404F">
            <w:pPr>
              <w:ind w:right="57"/>
              <w:jc w:val="both"/>
            </w:pPr>
            <w:r>
              <w:t>10,0</w:t>
            </w:r>
          </w:p>
          <w:p w:rsidR="00A21088" w:rsidRDefault="00A21088" w:rsidP="00DE404F">
            <w:pPr>
              <w:ind w:right="57"/>
              <w:jc w:val="both"/>
            </w:pPr>
            <w:r>
              <w:t>13,1</w:t>
            </w:r>
          </w:p>
          <w:p w:rsidR="00A21088" w:rsidRDefault="00A21088" w:rsidP="00DE404F">
            <w:pPr>
              <w:ind w:right="57"/>
              <w:jc w:val="both"/>
            </w:pPr>
            <w:r>
              <w:t>-</w:t>
            </w:r>
          </w:p>
        </w:tc>
        <w:tc>
          <w:tcPr>
            <w:tcW w:w="814" w:type="dxa"/>
          </w:tcPr>
          <w:p w:rsidR="00A21088" w:rsidRDefault="00A21088" w:rsidP="00DE404F">
            <w:pPr>
              <w:ind w:right="57"/>
              <w:jc w:val="center"/>
            </w:pPr>
            <w:r>
              <w:t>-</w:t>
            </w:r>
          </w:p>
          <w:p w:rsidR="00A21088" w:rsidRDefault="00A21088" w:rsidP="00DE404F">
            <w:pPr>
              <w:ind w:right="57"/>
              <w:jc w:val="center"/>
            </w:pPr>
            <w:r>
              <w:t>-</w:t>
            </w:r>
          </w:p>
          <w:p w:rsidR="00A21088" w:rsidRDefault="00A21088" w:rsidP="00DE404F">
            <w:pPr>
              <w:ind w:right="57"/>
              <w:jc w:val="center"/>
            </w:pPr>
            <w:r>
              <w:t>-</w:t>
            </w:r>
          </w:p>
          <w:p w:rsidR="00A21088" w:rsidRDefault="00A21088" w:rsidP="00DE404F">
            <w:pPr>
              <w:ind w:right="57"/>
              <w:jc w:val="center"/>
            </w:pPr>
            <w:r>
              <w:t>4,2</w:t>
            </w:r>
          </w:p>
          <w:p w:rsidR="00A21088" w:rsidRDefault="00A21088" w:rsidP="00DE404F">
            <w:pPr>
              <w:ind w:right="57"/>
              <w:jc w:val="center"/>
            </w:pPr>
            <w:r>
              <w:t>7,8</w:t>
            </w:r>
          </w:p>
          <w:p w:rsidR="00A21088" w:rsidRDefault="00A21088" w:rsidP="00DE404F">
            <w:pPr>
              <w:ind w:right="57"/>
              <w:jc w:val="center"/>
            </w:pPr>
            <w:r>
              <w:t>9,2</w:t>
            </w:r>
          </w:p>
          <w:p w:rsidR="00A21088" w:rsidRDefault="00A21088" w:rsidP="00DE404F">
            <w:pPr>
              <w:ind w:right="57"/>
              <w:jc w:val="center"/>
            </w:pPr>
            <w:r>
              <w:t>11,9</w:t>
            </w:r>
          </w:p>
          <w:p w:rsidR="00A21088" w:rsidRDefault="00A21088" w:rsidP="00DE404F">
            <w:pPr>
              <w:ind w:right="57"/>
              <w:jc w:val="center"/>
            </w:pPr>
            <w:r>
              <w:t>-</w:t>
            </w:r>
          </w:p>
        </w:tc>
        <w:tc>
          <w:tcPr>
            <w:tcW w:w="815" w:type="dxa"/>
          </w:tcPr>
          <w:p w:rsidR="00A21088" w:rsidRDefault="00A21088" w:rsidP="00DE404F">
            <w:pPr>
              <w:ind w:right="57"/>
              <w:jc w:val="center"/>
            </w:pPr>
            <w:r>
              <w:t>-</w:t>
            </w:r>
          </w:p>
          <w:p w:rsidR="00A21088" w:rsidRDefault="00A21088" w:rsidP="00DE404F">
            <w:pPr>
              <w:ind w:right="57"/>
              <w:jc w:val="center"/>
            </w:pPr>
            <w:r>
              <w:t>-</w:t>
            </w:r>
          </w:p>
          <w:p w:rsidR="00A21088" w:rsidRDefault="00A21088" w:rsidP="00DE404F">
            <w:pPr>
              <w:ind w:right="57"/>
              <w:jc w:val="center"/>
            </w:pPr>
            <w:r>
              <w:t>-</w:t>
            </w:r>
          </w:p>
          <w:p w:rsidR="00A21088" w:rsidRDefault="00A21088" w:rsidP="00DE404F">
            <w:pPr>
              <w:ind w:right="57"/>
              <w:jc w:val="center"/>
            </w:pPr>
            <w:r>
              <w:t>-</w:t>
            </w:r>
          </w:p>
          <w:p w:rsidR="00A21088" w:rsidRDefault="00A21088" w:rsidP="00DE404F">
            <w:pPr>
              <w:ind w:right="57"/>
              <w:jc w:val="center"/>
            </w:pPr>
            <w:r>
              <w:t>4,5</w:t>
            </w:r>
          </w:p>
          <w:p w:rsidR="00A21088" w:rsidRDefault="00A21088" w:rsidP="00DE404F">
            <w:pPr>
              <w:ind w:right="57"/>
              <w:jc w:val="center"/>
            </w:pPr>
            <w:r>
              <w:t>7,0</w:t>
            </w:r>
          </w:p>
          <w:p w:rsidR="00A21088" w:rsidRDefault="00A21088" w:rsidP="00DE404F">
            <w:pPr>
              <w:ind w:right="57"/>
              <w:jc w:val="center"/>
            </w:pPr>
            <w:r>
              <w:t>9,8</w:t>
            </w:r>
          </w:p>
          <w:p w:rsidR="00A21088" w:rsidRDefault="00A21088" w:rsidP="00DE404F">
            <w:pPr>
              <w:ind w:right="57"/>
              <w:jc w:val="center"/>
            </w:pPr>
            <w:r>
              <w:t>11,9</w:t>
            </w:r>
          </w:p>
        </w:tc>
        <w:tc>
          <w:tcPr>
            <w:tcW w:w="814" w:type="dxa"/>
          </w:tcPr>
          <w:p w:rsidR="00A21088" w:rsidRDefault="00A21088" w:rsidP="00DE404F">
            <w:pPr>
              <w:ind w:right="57"/>
              <w:jc w:val="center"/>
            </w:pPr>
            <w:r>
              <w:t>-</w:t>
            </w:r>
          </w:p>
          <w:p w:rsidR="00A21088" w:rsidRDefault="00A21088" w:rsidP="00DE404F">
            <w:pPr>
              <w:ind w:right="57"/>
              <w:jc w:val="center"/>
            </w:pPr>
            <w:r>
              <w:t>-</w:t>
            </w:r>
          </w:p>
          <w:p w:rsidR="00A21088" w:rsidRDefault="00A21088" w:rsidP="00DE404F">
            <w:pPr>
              <w:ind w:right="57"/>
              <w:jc w:val="center"/>
            </w:pPr>
            <w:r>
              <w:t>-</w:t>
            </w:r>
          </w:p>
          <w:p w:rsidR="00A21088" w:rsidRDefault="00A21088" w:rsidP="00DE404F">
            <w:pPr>
              <w:ind w:right="57"/>
              <w:jc w:val="center"/>
            </w:pPr>
            <w:r>
              <w:t>-</w:t>
            </w:r>
          </w:p>
          <w:p w:rsidR="00A21088" w:rsidRDefault="00A21088" w:rsidP="00DE404F">
            <w:pPr>
              <w:ind w:right="57"/>
              <w:jc w:val="center"/>
            </w:pPr>
            <w:r>
              <w:t>1,7</w:t>
            </w:r>
          </w:p>
          <w:p w:rsidR="00A21088" w:rsidRDefault="00A21088" w:rsidP="00DE404F">
            <w:pPr>
              <w:ind w:right="57"/>
              <w:jc w:val="center"/>
            </w:pPr>
            <w:r>
              <w:t>5,5</w:t>
            </w:r>
          </w:p>
          <w:p w:rsidR="00A21088" w:rsidRDefault="00A21088" w:rsidP="00DE404F">
            <w:pPr>
              <w:ind w:right="57"/>
              <w:jc w:val="center"/>
            </w:pPr>
            <w:r>
              <w:t>7,0</w:t>
            </w:r>
          </w:p>
          <w:p w:rsidR="00A21088" w:rsidRDefault="00A21088" w:rsidP="00DE404F">
            <w:pPr>
              <w:ind w:right="57"/>
              <w:jc w:val="center"/>
            </w:pPr>
            <w:r>
              <w:t>8,8</w:t>
            </w:r>
          </w:p>
        </w:tc>
        <w:tc>
          <w:tcPr>
            <w:tcW w:w="814" w:type="dxa"/>
          </w:tcPr>
          <w:p w:rsidR="00A21088" w:rsidRDefault="00A21088" w:rsidP="00DE404F">
            <w:pPr>
              <w:ind w:right="57"/>
              <w:jc w:val="center"/>
            </w:pPr>
            <w:r>
              <w:t>-</w:t>
            </w:r>
          </w:p>
          <w:p w:rsidR="00A21088" w:rsidRDefault="00A21088" w:rsidP="00DE404F">
            <w:pPr>
              <w:ind w:right="57"/>
              <w:jc w:val="center"/>
            </w:pPr>
            <w:r>
              <w:t>-</w:t>
            </w:r>
          </w:p>
          <w:p w:rsidR="00A21088" w:rsidRDefault="00A21088" w:rsidP="00DE404F">
            <w:pPr>
              <w:ind w:right="57"/>
              <w:jc w:val="center"/>
            </w:pPr>
            <w:r>
              <w:t>-</w:t>
            </w:r>
          </w:p>
          <w:p w:rsidR="00A21088" w:rsidRDefault="00A21088" w:rsidP="00DE404F">
            <w:pPr>
              <w:ind w:right="57"/>
              <w:jc w:val="center"/>
            </w:pPr>
            <w:r>
              <w:t>-</w:t>
            </w:r>
          </w:p>
          <w:p w:rsidR="00A21088" w:rsidRDefault="00A21088" w:rsidP="00DE404F">
            <w:pPr>
              <w:ind w:right="57"/>
              <w:jc w:val="center"/>
            </w:pPr>
            <w:r>
              <w:t>-</w:t>
            </w:r>
          </w:p>
          <w:p w:rsidR="00A21088" w:rsidRDefault="00A21088" w:rsidP="00DE404F">
            <w:pPr>
              <w:ind w:right="57"/>
              <w:jc w:val="center"/>
            </w:pPr>
            <w:r>
              <w:t>2,4</w:t>
            </w:r>
          </w:p>
          <w:p w:rsidR="00A21088" w:rsidRDefault="00A21088" w:rsidP="00DE404F">
            <w:pPr>
              <w:ind w:right="57"/>
              <w:jc w:val="center"/>
            </w:pPr>
            <w:r>
              <w:t>5,9</w:t>
            </w:r>
          </w:p>
          <w:p w:rsidR="00A21088" w:rsidRDefault="00A21088" w:rsidP="00DE404F">
            <w:pPr>
              <w:ind w:right="57"/>
              <w:jc w:val="center"/>
            </w:pPr>
            <w:r>
              <w:t>7,3</w:t>
            </w:r>
          </w:p>
        </w:tc>
        <w:tc>
          <w:tcPr>
            <w:tcW w:w="815" w:type="dxa"/>
          </w:tcPr>
          <w:p w:rsidR="00A21088" w:rsidRDefault="00A21088" w:rsidP="00DE404F">
            <w:pPr>
              <w:ind w:right="57"/>
              <w:jc w:val="center"/>
            </w:pPr>
            <w:r>
              <w:t>-</w:t>
            </w:r>
          </w:p>
          <w:p w:rsidR="00A21088" w:rsidRDefault="00A21088" w:rsidP="00DE404F">
            <w:pPr>
              <w:ind w:right="57"/>
              <w:jc w:val="center"/>
            </w:pPr>
            <w:r>
              <w:t>-</w:t>
            </w:r>
          </w:p>
          <w:p w:rsidR="00A21088" w:rsidRDefault="00A21088" w:rsidP="00DE404F">
            <w:pPr>
              <w:ind w:right="57"/>
              <w:jc w:val="center"/>
            </w:pPr>
            <w:r>
              <w:t>-</w:t>
            </w:r>
          </w:p>
          <w:p w:rsidR="00A21088" w:rsidRDefault="00A21088" w:rsidP="00DE404F">
            <w:pPr>
              <w:ind w:right="57"/>
              <w:jc w:val="center"/>
            </w:pPr>
            <w:r>
              <w:t>-</w:t>
            </w:r>
          </w:p>
          <w:p w:rsidR="00A21088" w:rsidRDefault="00A21088" w:rsidP="00DE404F">
            <w:pPr>
              <w:ind w:right="57"/>
              <w:jc w:val="center"/>
            </w:pPr>
            <w:r>
              <w:t>-</w:t>
            </w:r>
          </w:p>
          <w:p w:rsidR="00A21088" w:rsidRDefault="00A21088" w:rsidP="00DE404F">
            <w:pPr>
              <w:ind w:right="57"/>
              <w:jc w:val="center"/>
            </w:pPr>
            <w:r>
              <w:t>-</w:t>
            </w:r>
          </w:p>
          <w:p w:rsidR="00A21088" w:rsidRDefault="00A21088" w:rsidP="00DE404F">
            <w:pPr>
              <w:ind w:right="57"/>
              <w:jc w:val="center"/>
            </w:pPr>
            <w:r>
              <w:t>4,2</w:t>
            </w:r>
          </w:p>
          <w:p w:rsidR="00A21088" w:rsidRDefault="00A21088" w:rsidP="00DE404F">
            <w:pPr>
              <w:ind w:right="57"/>
              <w:jc w:val="center"/>
            </w:pPr>
            <w:r>
              <w:t>6,3</w:t>
            </w:r>
          </w:p>
        </w:tc>
      </w:tr>
    </w:tbl>
    <w:p w:rsidR="00A21088" w:rsidRDefault="00A21088" w:rsidP="00A21088">
      <w:pPr>
        <w:ind w:left="57" w:right="57" w:firstLine="720"/>
        <w:jc w:val="both"/>
      </w:pPr>
    </w:p>
    <w:p w:rsidR="00A21088" w:rsidRDefault="00A21088" w:rsidP="00A21088">
      <w:pPr>
        <w:pStyle w:val="2"/>
      </w:pPr>
      <w:r>
        <w:t>ТАБЛИЦА 8.3. ПЛОТНОСТЬ ТЕПЛОВОГО ПОТОКА ПРИ ГОРЕНИИ РАЗЛИТОГШО НЕФТЕПРОДУКТА</w:t>
      </w:r>
    </w:p>
    <w:p w:rsidR="00A21088" w:rsidRDefault="00A21088" w:rsidP="00A21088">
      <w:pPr>
        <w:ind w:right="57"/>
        <w:jc w:val="center"/>
      </w:pPr>
    </w:p>
    <w:tbl>
      <w:tblPr>
        <w:tblW w:w="0" w:type="auto"/>
        <w:tblInd w:w="40" w:type="dxa"/>
        <w:tblLayout w:type="fixed"/>
        <w:tblCellMar>
          <w:left w:w="40" w:type="dxa"/>
          <w:right w:w="40" w:type="dxa"/>
        </w:tblCellMar>
        <w:tblLook w:val="0000" w:firstRow="0" w:lastRow="0" w:firstColumn="0" w:lastColumn="0" w:noHBand="0" w:noVBand="0"/>
      </w:tblPr>
      <w:tblGrid>
        <w:gridCol w:w="1418"/>
        <w:gridCol w:w="1360"/>
        <w:gridCol w:w="1361"/>
        <w:gridCol w:w="1360"/>
        <w:gridCol w:w="1361"/>
        <w:gridCol w:w="1361"/>
      </w:tblGrid>
      <w:tr w:rsidR="00A21088" w:rsidTr="00DE404F">
        <w:trPr>
          <w:cantSplit/>
          <w:trHeight w:val="240"/>
        </w:trPr>
        <w:tc>
          <w:tcPr>
            <w:tcW w:w="1418" w:type="dxa"/>
            <w:vMerge w:val="restart"/>
            <w:tcBorders>
              <w:top w:val="single" w:sz="4" w:space="0" w:color="auto"/>
              <w:left w:val="single" w:sz="4" w:space="0" w:color="auto"/>
              <w:bottom w:val="nil"/>
              <w:right w:val="single" w:sz="4" w:space="0" w:color="auto"/>
            </w:tcBorders>
          </w:tcPr>
          <w:p w:rsidR="00A21088" w:rsidRDefault="00A21088" w:rsidP="00DE404F">
            <w:pPr>
              <w:ind w:right="57" w:firstLine="102"/>
              <w:jc w:val="both"/>
              <w:rPr>
                <w:b/>
                <w:bCs/>
              </w:rPr>
            </w:pPr>
            <w:r>
              <w:rPr>
                <w:b/>
                <w:bCs/>
              </w:rPr>
              <w:t>Площадь горения, м</w:t>
            </w:r>
            <w:r>
              <w:rPr>
                <w:b/>
                <w:bCs/>
                <w:vertAlign w:val="superscript"/>
              </w:rPr>
              <w:t>2</w:t>
            </w:r>
          </w:p>
          <w:p w:rsidR="00A21088" w:rsidRDefault="00A21088" w:rsidP="00DE404F">
            <w:pPr>
              <w:ind w:left="114" w:right="57" w:hanging="57"/>
              <w:jc w:val="both"/>
              <w:rPr>
                <w:lang w:val="en-US"/>
              </w:rPr>
            </w:pPr>
            <w:r>
              <w:rPr>
                <w:lang w:val="en-US"/>
              </w:rPr>
              <w:t>-————j</w:t>
            </w:r>
          </w:p>
        </w:tc>
        <w:tc>
          <w:tcPr>
            <w:tcW w:w="6803" w:type="dxa"/>
            <w:gridSpan w:val="5"/>
            <w:tcBorders>
              <w:top w:val="single" w:sz="4" w:space="0" w:color="auto"/>
              <w:left w:val="single" w:sz="4" w:space="0" w:color="auto"/>
              <w:bottom w:val="single" w:sz="4" w:space="0" w:color="auto"/>
              <w:right w:val="single" w:sz="4" w:space="0" w:color="auto"/>
            </w:tcBorders>
          </w:tcPr>
          <w:p w:rsidR="00A21088" w:rsidRPr="000C68B7" w:rsidRDefault="00A21088" w:rsidP="00DE404F">
            <w:pPr>
              <w:ind w:left="114" w:right="57" w:hanging="57"/>
              <w:jc w:val="both"/>
              <w:rPr>
                <w:b/>
                <w:bCs/>
              </w:rPr>
            </w:pPr>
            <w:r>
              <w:rPr>
                <w:b/>
                <w:bCs/>
              </w:rPr>
              <w:t>Плотность теплового потока, кВт./м</w:t>
            </w:r>
            <w:r>
              <w:rPr>
                <w:b/>
                <w:bCs/>
                <w:vertAlign w:val="superscript"/>
              </w:rPr>
              <w:t>2</w:t>
            </w:r>
            <w:r>
              <w:rPr>
                <w:b/>
                <w:bCs/>
              </w:rPr>
              <w:t xml:space="preserve">, </w:t>
            </w:r>
            <w:r>
              <w:rPr>
                <w:b/>
                <w:bCs/>
                <w:vertAlign w:val="superscript"/>
              </w:rPr>
              <w:t xml:space="preserve"> </w:t>
            </w:r>
            <w:r w:rsidRPr="000C68B7">
              <w:rPr>
                <w:b/>
                <w:bCs/>
              </w:rPr>
              <w:t>на расстоянии от пламени, м</w:t>
            </w:r>
          </w:p>
        </w:tc>
      </w:tr>
      <w:tr w:rsidR="00A21088" w:rsidTr="00DE404F">
        <w:trPr>
          <w:cantSplit/>
          <w:trHeight w:hRule="exact" w:val="240"/>
        </w:trPr>
        <w:tc>
          <w:tcPr>
            <w:tcW w:w="1418" w:type="dxa"/>
            <w:vMerge/>
            <w:tcBorders>
              <w:top w:val="nil"/>
              <w:left w:val="single" w:sz="4" w:space="0" w:color="auto"/>
              <w:bottom w:val="single" w:sz="4" w:space="0" w:color="auto"/>
              <w:right w:val="single" w:sz="4" w:space="0" w:color="auto"/>
            </w:tcBorders>
          </w:tcPr>
          <w:p w:rsidR="00A21088" w:rsidRDefault="00A21088" w:rsidP="00DE404F">
            <w:pPr>
              <w:ind w:left="114" w:right="57" w:hanging="57"/>
              <w:jc w:val="both"/>
            </w:pPr>
          </w:p>
        </w:tc>
        <w:tc>
          <w:tcPr>
            <w:tcW w:w="1360" w:type="dxa"/>
            <w:tcBorders>
              <w:top w:val="single" w:sz="4" w:space="0" w:color="auto"/>
              <w:left w:val="single" w:sz="4" w:space="0" w:color="auto"/>
              <w:bottom w:val="single" w:sz="4" w:space="0" w:color="auto"/>
              <w:right w:val="single" w:sz="4" w:space="0" w:color="auto"/>
            </w:tcBorders>
          </w:tcPr>
          <w:p w:rsidR="00A21088" w:rsidRDefault="00A21088" w:rsidP="00DE404F">
            <w:pPr>
              <w:ind w:left="114" w:right="57" w:hanging="57"/>
              <w:jc w:val="center"/>
              <w:rPr>
                <w:b/>
                <w:bCs/>
                <w:lang w:val="en-US"/>
              </w:rPr>
            </w:pPr>
            <w:r>
              <w:rPr>
                <w:b/>
                <w:bCs/>
                <w:lang w:val="en-US"/>
              </w:rPr>
              <w:t>2</w:t>
            </w:r>
          </w:p>
        </w:tc>
        <w:tc>
          <w:tcPr>
            <w:tcW w:w="1361" w:type="dxa"/>
            <w:tcBorders>
              <w:top w:val="single" w:sz="4" w:space="0" w:color="auto"/>
              <w:left w:val="single" w:sz="4" w:space="0" w:color="auto"/>
              <w:bottom w:val="single" w:sz="4" w:space="0" w:color="auto"/>
              <w:right w:val="single" w:sz="4" w:space="0" w:color="auto"/>
            </w:tcBorders>
          </w:tcPr>
          <w:p w:rsidR="00A21088" w:rsidRDefault="00A21088" w:rsidP="00DE404F">
            <w:pPr>
              <w:ind w:left="114" w:right="57" w:hanging="57"/>
              <w:jc w:val="center"/>
              <w:rPr>
                <w:b/>
                <w:bCs/>
                <w:lang w:val="en-US"/>
              </w:rPr>
            </w:pPr>
            <w:r>
              <w:rPr>
                <w:b/>
                <w:bCs/>
                <w:lang w:val="en-US"/>
              </w:rPr>
              <w:t>5</w:t>
            </w:r>
          </w:p>
        </w:tc>
        <w:tc>
          <w:tcPr>
            <w:tcW w:w="1360" w:type="dxa"/>
            <w:tcBorders>
              <w:top w:val="single" w:sz="4" w:space="0" w:color="auto"/>
              <w:left w:val="single" w:sz="4" w:space="0" w:color="auto"/>
              <w:bottom w:val="single" w:sz="4" w:space="0" w:color="auto"/>
              <w:right w:val="single" w:sz="4" w:space="0" w:color="auto"/>
            </w:tcBorders>
          </w:tcPr>
          <w:p w:rsidR="00A21088" w:rsidRDefault="00A21088" w:rsidP="00DE404F">
            <w:pPr>
              <w:ind w:left="114" w:right="57" w:hanging="57"/>
              <w:jc w:val="center"/>
              <w:rPr>
                <w:b/>
                <w:bCs/>
                <w:lang w:val="en-US"/>
              </w:rPr>
            </w:pPr>
            <w:r>
              <w:rPr>
                <w:b/>
                <w:bCs/>
                <w:lang w:val="en-US"/>
              </w:rPr>
              <w:t>10</w:t>
            </w:r>
          </w:p>
        </w:tc>
        <w:tc>
          <w:tcPr>
            <w:tcW w:w="1361" w:type="dxa"/>
            <w:tcBorders>
              <w:top w:val="single" w:sz="4" w:space="0" w:color="auto"/>
              <w:left w:val="single" w:sz="4" w:space="0" w:color="auto"/>
              <w:bottom w:val="single" w:sz="4" w:space="0" w:color="auto"/>
              <w:right w:val="single" w:sz="4" w:space="0" w:color="auto"/>
            </w:tcBorders>
          </w:tcPr>
          <w:p w:rsidR="00A21088" w:rsidRDefault="00A21088" w:rsidP="00DE404F">
            <w:pPr>
              <w:ind w:left="114" w:right="57" w:hanging="57"/>
              <w:jc w:val="center"/>
              <w:rPr>
                <w:b/>
                <w:bCs/>
                <w:lang w:val="en-US"/>
              </w:rPr>
            </w:pPr>
            <w:r>
              <w:rPr>
                <w:b/>
                <w:bCs/>
                <w:lang w:val="en-US"/>
              </w:rPr>
              <w:t>15</w:t>
            </w:r>
          </w:p>
        </w:tc>
        <w:tc>
          <w:tcPr>
            <w:tcW w:w="1361" w:type="dxa"/>
            <w:tcBorders>
              <w:top w:val="single" w:sz="4" w:space="0" w:color="auto"/>
              <w:left w:val="single" w:sz="4" w:space="0" w:color="auto"/>
              <w:bottom w:val="single" w:sz="4" w:space="0" w:color="auto"/>
              <w:right w:val="single" w:sz="4" w:space="0" w:color="auto"/>
            </w:tcBorders>
          </w:tcPr>
          <w:p w:rsidR="00A21088" w:rsidRDefault="00A21088" w:rsidP="00DE404F">
            <w:pPr>
              <w:ind w:left="114" w:right="57" w:hanging="57"/>
              <w:jc w:val="center"/>
              <w:rPr>
                <w:b/>
                <w:bCs/>
                <w:lang w:val="en-US"/>
              </w:rPr>
            </w:pPr>
            <w:r>
              <w:rPr>
                <w:b/>
                <w:bCs/>
                <w:lang w:val="en-US"/>
              </w:rPr>
              <w:t>20</w:t>
            </w:r>
          </w:p>
        </w:tc>
      </w:tr>
      <w:tr w:rsidR="00A21088" w:rsidTr="00DE404F">
        <w:trPr>
          <w:cantSplit/>
          <w:trHeight w:val="1910"/>
        </w:trPr>
        <w:tc>
          <w:tcPr>
            <w:tcW w:w="1418" w:type="dxa"/>
            <w:tcBorders>
              <w:top w:val="single" w:sz="4" w:space="0" w:color="auto"/>
              <w:left w:val="single" w:sz="4" w:space="0" w:color="auto"/>
              <w:bottom w:val="single" w:sz="4" w:space="0" w:color="auto"/>
              <w:right w:val="single" w:sz="4" w:space="0" w:color="auto"/>
            </w:tcBorders>
          </w:tcPr>
          <w:p w:rsidR="00A21088" w:rsidRDefault="00A21088" w:rsidP="00DE404F">
            <w:pPr>
              <w:pStyle w:val="2"/>
            </w:pPr>
            <w:r>
              <w:t>1</w:t>
            </w:r>
          </w:p>
          <w:p w:rsidR="00A21088" w:rsidRDefault="00A21088" w:rsidP="00DE404F">
            <w:pPr>
              <w:pStyle w:val="2"/>
            </w:pPr>
            <w:r>
              <w:t>2</w:t>
            </w:r>
          </w:p>
          <w:p w:rsidR="00A21088" w:rsidRDefault="00A21088" w:rsidP="00DE404F">
            <w:pPr>
              <w:pStyle w:val="2"/>
            </w:pPr>
            <w:r>
              <w:t>3</w:t>
            </w:r>
          </w:p>
          <w:p w:rsidR="00A21088" w:rsidRDefault="00A21088" w:rsidP="00DE404F">
            <w:pPr>
              <w:pStyle w:val="2"/>
            </w:pPr>
            <w:r>
              <w:t>5</w:t>
            </w:r>
          </w:p>
          <w:p w:rsidR="00A21088" w:rsidRDefault="00A21088" w:rsidP="00DE404F">
            <w:pPr>
              <w:pStyle w:val="2"/>
            </w:pPr>
            <w:r>
              <w:t>7</w:t>
            </w:r>
          </w:p>
          <w:p w:rsidR="00A21088" w:rsidRDefault="00A21088" w:rsidP="00DE404F">
            <w:pPr>
              <w:pStyle w:val="2"/>
            </w:pPr>
            <w:r>
              <w:t>10</w:t>
            </w:r>
          </w:p>
          <w:p w:rsidR="00A21088" w:rsidRDefault="00A21088" w:rsidP="00DE404F">
            <w:pPr>
              <w:pStyle w:val="2"/>
            </w:pPr>
            <w:r>
              <w:t>15</w:t>
            </w:r>
          </w:p>
          <w:p w:rsidR="00A21088" w:rsidRDefault="00A21088" w:rsidP="00DE404F">
            <w:pPr>
              <w:pStyle w:val="2"/>
            </w:pPr>
            <w:r>
              <w:t>20</w:t>
            </w:r>
          </w:p>
          <w:p w:rsidR="00A21088" w:rsidRDefault="00A21088" w:rsidP="00DE404F">
            <w:pPr>
              <w:pStyle w:val="2"/>
            </w:pPr>
            <w:r>
              <w:t>50</w:t>
            </w:r>
          </w:p>
          <w:p w:rsidR="00A21088" w:rsidRDefault="00A21088" w:rsidP="00DE404F">
            <w:pPr>
              <w:pStyle w:val="2"/>
            </w:pPr>
            <w:r>
              <w:t>100</w:t>
            </w:r>
          </w:p>
          <w:p w:rsidR="00A21088" w:rsidRDefault="00A21088" w:rsidP="00DE404F">
            <w:pPr>
              <w:pStyle w:val="2"/>
            </w:pPr>
            <w:r>
              <w:t>150</w:t>
            </w:r>
          </w:p>
        </w:tc>
        <w:tc>
          <w:tcPr>
            <w:tcW w:w="1360" w:type="dxa"/>
            <w:tcBorders>
              <w:top w:val="single" w:sz="4" w:space="0" w:color="auto"/>
              <w:left w:val="single" w:sz="4" w:space="0" w:color="auto"/>
              <w:bottom w:val="single" w:sz="4" w:space="0" w:color="auto"/>
              <w:right w:val="single" w:sz="4" w:space="0" w:color="auto"/>
            </w:tcBorders>
          </w:tcPr>
          <w:p w:rsidR="00A21088" w:rsidRDefault="00A21088" w:rsidP="00DE404F">
            <w:pPr>
              <w:ind w:left="114" w:right="57" w:hanging="57"/>
              <w:jc w:val="center"/>
              <w:rPr>
                <w:lang w:val="en-US"/>
              </w:rPr>
            </w:pPr>
            <w:r>
              <w:rPr>
                <w:lang w:val="en-US"/>
              </w:rPr>
              <w:t>3,8</w:t>
            </w:r>
          </w:p>
          <w:p w:rsidR="00A21088" w:rsidRDefault="00A21088" w:rsidP="00DE404F">
            <w:pPr>
              <w:ind w:left="114" w:right="57" w:hanging="57"/>
              <w:jc w:val="center"/>
              <w:rPr>
                <w:lang w:val="en-US"/>
              </w:rPr>
            </w:pPr>
            <w:r>
              <w:rPr>
                <w:lang w:val="en-US"/>
              </w:rPr>
              <w:t>7,0</w:t>
            </w:r>
          </w:p>
          <w:p w:rsidR="00A21088" w:rsidRDefault="00A21088" w:rsidP="00DE404F">
            <w:pPr>
              <w:ind w:left="114" w:right="57" w:hanging="57"/>
              <w:jc w:val="center"/>
              <w:rPr>
                <w:lang w:val="en-US"/>
              </w:rPr>
            </w:pPr>
            <w:r>
              <w:rPr>
                <w:lang w:val="en-US"/>
              </w:rPr>
              <w:t>11,1</w:t>
            </w:r>
          </w:p>
          <w:p w:rsidR="00A21088" w:rsidRDefault="00A21088" w:rsidP="00DE404F">
            <w:pPr>
              <w:ind w:left="114" w:right="57" w:hanging="57"/>
              <w:jc w:val="center"/>
              <w:rPr>
                <w:lang w:val="en-US"/>
              </w:rPr>
            </w:pPr>
            <w:r>
              <w:rPr>
                <w:lang w:val="en-US"/>
              </w:rPr>
              <w:t>14,0</w:t>
            </w:r>
          </w:p>
          <w:p w:rsidR="00A21088" w:rsidRDefault="00A21088" w:rsidP="00DE404F">
            <w:pPr>
              <w:ind w:left="114" w:right="57" w:hanging="57"/>
              <w:jc w:val="center"/>
              <w:rPr>
                <w:lang w:val="en-US"/>
              </w:rPr>
            </w:pPr>
            <w:r>
              <w:rPr>
                <w:lang w:val="en-US"/>
              </w:rPr>
              <w:t>16,5</w:t>
            </w:r>
          </w:p>
          <w:p w:rsidR="00A21088" w:rsidRDefault="00A21088" w:rsidP="00DE404F">
            <w:pPr>
              <w:ind w:left="114" w:right="57" w:hanging="57"/>
              <w:jc w:val="center"/>
              <w:rPr>
                <w:lang w:val="en-US"/>
              </w:rPr>
            </w:pPr>
            <w:r>
              <w:rPr>
                <w:lang w:val="en-US"/>
              </w:rPr>
              <w:t>18,0</w:t>
            </w:r>
          </w:p>
          <w:p w:rsidR="00A21088" w:rsidRDefault="00A21088" w:rsidP="00DE404F">
            <w:pPr>
              <w:ind w:left="114" w:right="57" w:hanging="57"/>
              <w:jc w:val="center"/>
              <w:rPr>
                <w:lang w:val="en-US"/>
              </w:rPr>
            </w:pPr>
            <w:r>
              <w:rPr>
                <w:lang w:val="en-US"/>
              </w:rPr>
              <w:t>20,5</w:t>
            </w:r>
          </w:p>
          <w:p w:rsidR="00A21088" w:rsidRDefault="00A21088" w:rsidP="00DE404F">
            <w:pPr>
              <w:ind w:left="114" w:right="57" w:hanging="57"/>
              <w:jc w:val="center"/>
              <w:rPr>
                <w:lang w:val="en-US"/>
              </w:rPr>
            </w:pPr>
            <w:r>
              <w:rPr>
                <w:lang w:val="en-US"/>
              </w:rPr>
              <w:t>30,0</w:t>
            </w:r>
          </w:p>
          <w:p w:rsidR="00A21088" w:rsidRDefault="00A21088" w:rsidP="00DE404F">
            <w:pPr>
              <w:ind w:left="114" w:right="57" w:hanging="57"/>
              <w:jc w:val="center"/>
              <w:rPr>
                <w:lang w:val="en-US"/>
              </w:rPr>
            </w:pPr>
            <w:r>
              <w:rPr>
                <w:lang w:val="en-US"/>
              </w:rPr>
              <w:t>45,0</w:t>
            </w:r>
          </w:p>
          <w:p w:rsidR="00A21088" w:rsidRDefault="00A21088" w:rsidP="00DE404F">
            <w:pPr>
              <w:ind w:left="114" w:right="57" w:hanging="57"/>
              <w:jc w:val="center"/>
              <w:rPr>
                <w:lang w:val="en-US"/>
              </w:rPr>
            </w:pPr>
            <w:r>
              <w:rPr>
                <w:lang w:val="en-US"/>
              </w:rPr>
              <w:t>75,0</w:t>
            </w:r>
          </w:p>
          <w:p w:rsidR="00A21088" w:rsidRDefault="00A21088" w:rsidP="00DE404F">
            <w:pPr>
              <w:ind w:left="114" w:right="57" w:hanging="57"/>
              <w:jc w:val="center"/>
              <w:rPr>
                <w:lang w:val="en-US"/>
              </w:rPr>
            </w:pPr>
            <w:r>
              <w:rPr>
                <w:lang w:val="en-US"/>
              </w:rPr>
              <w:t>82,0</w:t>
            </w:r>
          </w:p>
        </w:tc>
        <w:tc>
          <w:tcPr>
            <w:tcW w:w="1361" w:type="dxa"/>
            <w:tcBorders>
              <w:top w:val="single" w:sz="4" w:space="0" w:color="auto"/>
              <w:left w:val="single" w:sz="4" w:space="0" w:color="auto"/>
              <w:bottom w:val="single" w:sz="4" w:space="0" w:color="auto"/>
              <w:right w:val="single" w:sz="4" w:space="0" w:color="auto"/>
            </w:tcBorders>
          </w:tcPr>
          <w:p w:rsidR="00A21088" w:rsidRDefault="00A21088" w:rsidP="00DE404F">
            <w:pPr>
              <w:ind w:left="114" w:right="57" w:hanging="57"/>
              <w:jc w:val="center"/>
              <w:rPr>
                <w:lang w:val="en-US"/>
              </w:rPr>
            </w:pPr>
            <w:r>
              <w:rPr>
                <w:lang w:val="en-US"/>
              </w:rPr>
              <w:t>-</w:t>
            </w:r>
          </w:p>
          <w:p w:rsidR="00A21088" w:rsidRDefault="00A21088" w:rsidP="00DE404F">
            <w:pPr>
              <w:ind w:left="114" w:right="57" w:hanging="57"/>
              <w:jc w:val="center"/>
              <w:rPr>
                <w:lang w:val="en-US"/>
              </w:rPr>
            </w:pPr>
            <w:r>
              <w:rPr>
                <w:lang w:val="en-US"/>
              </w:rPr>
              <w:t>4,2</w:t>
            </w:r>
          </w:p>
          <w:p w:rsidR="00A21088" w:rsidRDefault="00A21088" w:rsidP="00DE404F">
            <w:pPr>
              <w:ind w:left="114" w:right="57" w:hanging="57"/>
              <w:jc w:val="center"/>
              <w:rPr>
                <w:lang w:val="en-US"/>
              </w:rPr>
            </w:pPr>
            <w:r>
              <w:rPr>
                <w:lang w:val="en-US"/>
              </w:rPr>
              <w:t>7,0</w:t>
            </w:r>
          </w:p>
          <w:p w:rsidR="00A21088" w:rsidRDefault="00A21088" w:rsidP="00DE404F">
            <w:pPr>
              <w:ind w:left="114" w:right="57" w:hanging="57"/>
              <w:jc w:val="center"/>
              <w:rPr>
                <w:lang w:val="en-US"/>
              </w:rPr>
            </w:pPr>
            <w:r>
              <w:rPr>
                <w:lang w:val="en-US"/>
              </w:rPr>
              <w:t>8,1</w:t>
            </w:r>
          </w:p>
          <w:p w:rsidR="00A21088" w:rsidRDefault="00A21088" w:rsidP="00DE404F">
            <w:pPr>
              <w:ind w:left="114" w:right="57" w:hanging="57"/>
              <w:jc w:val="center"/>
              <w:rPr>
                <w:lang w:val="en-US"/>
              </w:rPr>
            </w:pPr>
            <w:r>
              <w:rPr>
                <w:lang w:val="en-US"/>
              </w:rPr>
              <w:t>9,2</w:t>
            </w:r>
          </w:p>
          <w:p w:rsidR="00A21088" w:rsidRDefault="00A21088" w:rsidP="00DE404F">
            <w:pPr>
              <w:ind w:left="114" w:right="57" w:hanging="57"/>
              <w:jc w:val="center"/>
              <w:rPr>
                <w:lang w:val="en-US"/>
              </w:rPr>
            </w:pPr>
            <w:r>
              <w:rPr>
                <w:lang w:val="en-US"/>
              </w:rPr>
              <w:t>10,5</w:t>
            </w:r>
          </w:p>
          <w:p w:rsidR="00A21088" w:rsidRDefault="00A21088" w:rsidP="00DE404F">
            <w:pPr>
              <w:ind w:left="114" w:right="57" w:hanging="57"/>
              <w:jc w:val="center"/>
              <w:rPr>
                <w:lang w:val="en-US"/>
              </w:rPr>
            </w:pPr>
            <w:r>
              <w:rPr>
                <w:lang w:val="en-US"/>
              </w:rPr>
              <w:t>15,6</w:t>
            </w:r>
          </w:p>
          <w:p w:rsidR="00A21088" w:rsidRDefault="00A21088" w:rsidP="00DE404F">
            <w:pPr>
              <w:ind w:left="114" w:right="57" w:hanging="57"/>
              <w:jc w:val="center"/>
              <w:rPr>
                <w:lang w:val="en-US"/>
              </w:rPr>
            </w:pPr>
            <w:r>
              <w:rPr>
                <w:lang w:val="en-US"/>
              </w:rPr>
              <w:t>24,0</w:t>
            </w:r>
          </w:p>
          <w:p w:rsidR="00A21088" w:rsidRDefault="00A21088" w:rsidP="00DE404F">
            <w:pPr>
              <w:ind w:left="114" w:right="57" w:hanging="57"/>
              <w:jc w:val="center"/>
              <w:rPr>
                <w:lang w:val="en-US"/>
              </w:rPr>
            </w:pPr>
            <w:r>
              <w:rPr>
                <w:lang w:val="en-US"/>
              </w:rPr>
              <w:t>30,0</w:t>
            </w:r>
          </w:p>
          <w:p w:rsidR="00A21088" w:rsidRDefault="00A21088" w:rsidP="00DE404F">
            <w:pPr>
              <w:ind w:left="114" w:right="57" w:hanging="57"/>
              <w:jc w:val="center"/>
              <w:rPr>
                <w:lang w:val="en-US"/>
              </w:rPr>
            </w:pPr>
            <w:r>
              <w:rPr>
                <w:lang w:val="en-US"/>
              </w:rPr>
              <w:t>40,0</w:t>
            </w:r>
          </w:p>
          <w:p w:rsidR="00A21088" w:rsidRDefault="00A21088" w:rsidP="00DE404F">
            <w:pPr>
              <w:ind w:left="114" w:right="57" w:hanging="57"/>
              <w:jc w:val="center"/>
              <w:rPr>
                <w:lang w:val="en-US"/>
              </w:rPr>
            </w:pPr>
            <w:r>
              <w:rPr>
                <w:lang w:val="en-US"/>
              </w:rPr>
              <w:t>45,0</w:t>
            </w:r>
          </w:p>
        </w:tc>
        <w:tc>
          <w:tcPr>
            <w:tcW w:w="1360" w:type="dxa"/>
            <w:tcBorders>
              <w:top w:val="single" w:sz="4" w:space="0" w:color="auto"/>
              <w:left w:val="single" w:sz="4" w:space="0" w:color="auto"/>
              <w:bottom w:val="single" w:sz="4" w:space="0" w:color="auto"/>
              <w:right w:val="single" w:sz="4" w:space="0" w:color="auto"/>
            </w:tcBorders>
          </w:tcPr>
          <w:p w:rsidR="00A21088" w:rsidRDefault="00A21088" w:rsidP="00DE404F">
            <w:pPr>
              <w:ind w:left="114" w:right="57" w:hanging="57"/>
              <w:jc w:val="center"/>
              <w:rPr>
                <w:lang w:val="en-US"/>
              </w:rPr>
            </w:pPr>
            <w:r>
              <w:rPr>
                <w:lang w:val="en-US"/>
              </w:rPr>
              <w:t>-</w:t>
            </w:r>
          </w:p>
          <w:p w:rsidR="00A21088" w:rsidRDefault="00A21088" w:rsidP="00DE404F">
            <w:pPr>
              <w:ind w:left="114" w:right="57" w:hanging="57"/>
              <w:jc w:val="center"/>
              <w:rPr>
                <w:lang w:val="en-US"/>
              </w:rPr>
            </w:pPr>
            <w:r>
              <w:rPr>
                <w:lang w:val="en-US"/>
              </w:rPr>
              <w:t>-</w:t>
            </w:r>
          </w:p>
          <w:p w:rsidR="00A21088" w:rsidRDefault="00A21088" w:rsidP="00DE404F">
            <w:pPr>
              <w:ind w:left="114" w:right="57" w:hanging="57"/>
              <w:jc w:val="center"/>
              <w:rPr>
                <w:lang w:val="en-US"/>
              </w:rPr>
            </w:pPr>
            <w:r>
              <w:rPr>
                <w:lang w:val="en-US"/>
              </w:rPr>
              <w:t>4,2</w:t>
            </w:r>
          </w:p>
          <w:p w:rsidR="00A21088" w:rsidRDefault="00A21088" w:rsidP="00DE404F">
            <w:pPr>
              <w:ind w:left="114" w:right="57" w:hanging="57"/>
              <w:jc w:val="center"/>
              <w:rPr>
                <w:lang w:val="en-US"/>
              </w:rPr>
            </w:pPr>
            <w:r>
              <w:rPr>
                <w:lang w:val="en-US"/>
              </w:rPr>
              <w:t>4,9</w:t>
            </w:r>
          </w:p>
          <w:p w:rsidR="00A21088" w:rsidRDefault="00A21088" w:rsidP="00DE404F">
            <w:pPr>
              <w:ind w:left="114" w:right="57" w:hanging="57"/>
              <w:jc w:val="center"/>
              <w:rPr>
                <w:lang w:val="en-US"/>
              </w:rPr>
            </w:pPr>
            <w:r>
              <w:rPr>
                <w:lang w:val="en-US"/>
              </w:rPr>
              <w:t>5,5</w:t>
            </w:r>
          </w:p>
          <w:p w:rsidR="00A21088" w:rsidRDefault="00A21088" w:rsidP="00DE404F">
            <w:pPr>
              <w:ind w:left="114" w:right="57" w:hanging="57"/>
              <w:jc w:val="center"/>
              <w:rPr>
                <w:lang w:val="en-US"/>
              </w:rPr>
            </w:pPr>
            <w:r>
              <w:rPr>
                <w:lang w:val="en-US"/>
              </w:rPr>
              <w:t>6,3</w:t>
            </w:r>
          </w:p>
          <w:p w:rsidR="00A21088" w:rsidRDefault="00A21088" w:rsidP="00DE404F">
            <w:pPr>
              <w:ind w:left="114" w:right="57" w:hanging="57"/>
              <w:jc w:val="center"/>
              <w:rPr>
                <w:lang w:val="en-US"/>
              </w:rPr>
            </w:pPr>
            <w:r>
              <w:rPr>
                <w:lang w:val="en-US"/>
              </w:rPr>
              <w:t>8,1</w:t>
            </w:r>
          </w:p>
          <w:p w:rsidR="00A21088" w:rsidRDefault="00A21088" w:rsidP="00DE404F">
            <w:pPr>
              <w:ind w:left="114" w:right="57" w:hanging="57"/>
              <w:jc w:val="center"/>
            </w:pPr>
            <w:r>
              <w:t>11,1</w:t>
            </w:r>
          </w:p>
          <w:p w:rsidR="00A21088" w:rsidRDefault="00A21088" w:rsidP="00DE404F">
            <w:pPr>
              <w:ind w:left="114" w:right="57" w:hanging="57"/>
              <w:jc w:val="center"/>
            </w:pPr>
            <w:r>
              <w:t>11,5</w:t>
            </w:r>
          </w:p>
          <w:p w:rsidR="00A21088" w:rsidRDefault="00A21088" w:rsidP="00DE404F">
            <w:pPr>
              <w:ind w:left="114" w:right="57" w:hanging="57"/>
              <w:jc w:val="center"/>
            </w:pPr>
            <w:r>
              <w:t>12,5</w:t>
            </w:r>
          </w:p>
          <w:p w:rsidR="00A21088" w:rsidRDefault="00A21088" w:rsidP="00DE404F">
            <w:pPr>
              <w:ind w:left="114" w:right="57" w:hanging="57"/>
              <w:jc w:val="center"/>
              <w:rPr>
                <w:lang w:val="en-US"/>
              </w:rPr>
            </w:pPr>
            <w:r>
              <w:t>14,0</w:t>
            </w:r>
          </w:p>
        </w:tc>
        <w:tc>
          <w:tcPr>
            <w:tcW w:w="1361" w:type="dxa"/>
            <w:tcBorders>
              <w:top w:val="single" w:sz="4" w:space="0" w:color="auto"/>
              <w:left w:val="single" w:sz="4" w:space="0" w:color="auto"/>
              <w:bottom w:val="single" w:sz="4" w:space="0" w:color="auto"/>
              <w:right w:val="single" w:sz="4" w:space="0" w:color="auto"/>
            </w:tcBorders>
          </w:tcPr>
          <w:p w:rsidR="00A21088" w:rsidRDefault="00A21088" w:rsidP="00DE404F">
            <w:pPr>
              <w:ind w:left="114" w:right="57" w:hanging="57"/>
              <w:jc w:val="center"/>
              <w:rPr>
                <w:lang w:val="en-US"/>
              </w:rPr>
            </w:pPr>
            <w:r>
              <w:rPr>
                <w:lang w:val="en-US"/>
              </w:rPr>
              <w:t>-</w:t>
            </w:r>
          </w:p>
          <w:p w:rsidR="00A21088" w:rsidRDefault="00A21088" w:rsidP="00DE404F">
            <w:pPr>
              <w:ind w:left="114" w:right="57" w:hanging="57"/>
              <w:jc w:val="center"/>
              <w:rPr>
                <w:lang w:val="en-US"/>
              </w:rPr>
            </w:pPr>
            <w:r>
              <w:rPr>
                <w:lang w:val="en-US"/>
              </w:rPr>
              <w:t>-</w:t>
            </w:r>
          </w:p>
          <w:p w:rsidR="00A21088" w:rsidRDefault="00A21088" w:rsidP="00DE404F">
            <w:pPr>
              <w:ind w:left="114" w:right="57" w:hanging="57"/>
              <w:jc w:val="center"/>
              <w:rPr>
                <w:lang w:val="en-US"/>
              </w:rPr>
            </w:pPr>
            <w:r>
              <w:rPr>
                <w:lang w:val="en-US"/>
              </w:rPr>
              <w:t>-</w:t>
            </w:r>
          </w:p>
          <w:p w:rsidR="00A21088" w:rsidRDefault="00A21088" w:rsidP="00DE404F">
            <w:pPr>
              <w:ind w:left="114" w:right="57" w:hanging="57"/>
              <w:jc w:val="center"/>
              <w:rPr>
                <w:lang w:val="en-US"/>
              </w:rPr>
            </w:pPr>
            <w:r>
              <w:rPr>
                <w:lang w:val="en-US"/>
              </w:rPr>
              <w:t>2,1</w:t>
            </w:r>
          </w:p>
          <w:p w:rsidR="00A21088" w:rsidRDefault="00A21088" w:rsidP="00DE404F">
            <w:pPr>
              <w:ind w:left="114" w:right="57" w:hanging="57"/>
              <w:jc w:val="center"/>
              <w:rPr>
                <w:lang w:val="en-US"/>
              </w:rPr>
            </w:pPr>
            <w:r>
              <w:rPr>
                <w:lang w:val="en-US"/>
              </w:rPr>
              <w:t>2,3</w:t>
            </w:r>
          </w:p>
          <w:p w:rsidR="00A21088" w:rsidRDefault="00A21088" w:rsidP="00DE404F">
            <w:pPr>
              <w:ind w:left="114" w:right="57" w:hanging="57"/>
              <w:jc w:val="center"/>
            </w:pPr>
            <w:r>
              <w:t>3,1</w:t>
            </w:r>
          </w:p>
          <w:p w:rsidR="00A21088" w:rsidRDefault="00A21088" w:rsidP="00DE404F">
            <w:pPr>
              <w:ind w:left="114" w:right="57" w:hanging="57"/>
              <w:jc w:val="center"/>
            </w:pPr>
            <w:r>
              <w:t>3,9</w:t>
            </w:r>
          </w:p>
          <w:p w:rsidR="00A21088" w:rsidRDefault="00A21088" w:rsidP="00DE404F">
            <w:pPr>
              <w:ind w:left="114" w:right="57" w:hanging="57"/>
              <w:jc w:val="center"/>
            </w:pPr>
            <w:r>
              <w:t>5,6</w:t>
            </w:r>
          </w:p>
          <w:p w:rsidR="00A21088" w:rsidRDefault="00A21088" w:rsidP="00DE404F">
            <w:pPr>
              <w:ind w:left="114" w:right="57" w:hanging="57"/>
              <w:jc w:val="center"/>
            </w:pPr>
            <w:r>
              <w:t>5,8</w:t>
            </w:r>
          </w:p>
          <w:p w:rsidR="00A21088" w:rsidRDefault="00A21088" w:rsidP="00DE404F">
            <w:pPr>
              <w:ind w:left="114" w:right="57" w:hanging="57"/>
              <w:jc w:val="center"/>
            </w:pPr>
            <w:r>
              <w:t>6,0</w:t>
            </w:r>
          </w:p>
          <w:p w:rsidR="00A21088" w:rsidRDefault="00A21088" w:rsidP="00DE404F">
            <w:pPr>
              <w:ind w:left="114" w:right="57" w:hanging="57"/>
              <w:jc w:val="center"/>
              <w:rPr>
                <w:lang w:val="en-US"/>
              </w:rPr>
            </w:pPr>
            <w:r>
              <w:t>8,0</w:t>
            </w:r>
          </w:p>
        </w:tc>
        <w:tc>
          <w:tcPr>
            <w:tcW w:w="1361" w:type="dxa"/>
            <w:tcBorders>
              <w:top w:val="single" w:sz="4" w:space="0" w:color="auto"/>
              <w:left w:val="single" w:sz="4" w:space="0" w:color="auto"/>
              <w:bottom w:val="single" w:sz="4" w:space="0" w:color="auto"/>
              <w:right w:val="single" w:sz="4" w:space="0" w:color="auto"/>
            </w:tcBorders>
          </w:tcPr>
          <w:p w:rsidR="00A21088" w:rsidRDefault="00A21088" w:rsidP="00DE404F">
            <w:pPr>
              <w:ind w:left="114" w:right="57" w:hanging="57"/>
              <w:jc w:val="center"/>
              <w:rPr>
                <w:lang w:val="en-US"/>
              </w:rPr>
            </w:pPr>
            <w:r>
              <w:rPr>
                <w:lang w:val="en-US"/>
              </w:rPr>
              <w:t>-</w:t>
            </w:r>
          </w:p>
          <w:p w:rsidR="00A21088" w:rsidRDefault="00A21088" w:rsidP="00DE404F">
            <w:pPr>
              <w:ind w:left="114" w:right="57" w:hanging="57"/>
              <w:jc w:val="center"/>
              <w:rPr>
                <w:lang w:val="en-US"/>
              </w:rPr>
            </w:pPr>
            <w:r>
              <w:rPr>
                <w:lang w:val="en-US"/>
              </w:rPr>
              <w:t>-</w:t>
            </w:r>
          </w:p>
          <w:p w:rsidR="00A21088" w:rsidRDefault="00A21088" w:rsidP="00DE404F">
            <w:pPr>
              <w:ind w:left="114" w:right="57" w:hanging="57"/>
              <w:jc w:val="center"/>
              <w:rPr>
                <w:lang w:val="en-US"/>
              </w:rPr>
            </w:pPr>
            <w:r>
              <w:rPr>
                <w:lang w:val="en-US"/>
              </w:rPr>
              <w:t>-</w:t>
            </w:r>
          </w:p>
          <w:p w:rsidR="00A21088" w:rsidRDefault="00A21088" w:rsidP="00DE404F">
            <w:pPr>
              <w:ind w:left="114" w:right="57" w:hanging="57"/>
              <w:jc w:val="center"/>
              <w:rPr>
                <w:lang w:val="en-US"/>
              </w:rPr>
            </w:pPr>
            <w:r>
              <w:rPr>
                <w:lang w:val="en-US"/>
              </w:rPr>
              <w:t>-</w:t>
            </w:r>
          </w:p>
          <w:p w:rsidR="00A21088" w:rsidRDefault="00A21088" w:rsidP="00DE404F">
            <w:pPr>
              <w:ind w:left="114" w:right="57" w:hanging="57"/>
              <w:jc w:val="center"/>
              <w:rPr>
                <w:lang w:val="en-US"/>
              </w:rPr>
            </w:pPr>
            <w:r>
              <w:rPr>
                <w:lang w:val="en-US"/>
              </w:rPr>
              <w:t>-</w:t>
            </w:r>
          </w:p>
          <w:p w:rsidR="00A21088" w:rsidRDefault="00A21088" w:rsidP="00DE404F">
            <w:pPr>
              <w:ind w:left="114" w:right="57" w:hanging="57"/>
              <w:jc w:val="center"/>
              <w:rPr>
                <w:lang w:val="en-US"/>
              </w:rPr>
            </w:pPr>
            <w:r>
              <w:rPr>
                <w:lang w:val="en-US"/>
              </w:rPr>
              <w:t>-</w:t>
            </w:r>
          </w:p>
          <w:p w:rsidR="00A21088" w:rsidRDefault="00A21088" w:rsidP="00DE404F">
            <w:pPr>
              <w:ind w:left="114" w:right="57" w:hanging="57"/>
              <w:jc w:val="center"/>
              <w:rPr>
                <w:lang w:val="en-US"/>
              </w:rPr>
            </w:pPr>
            <w:r>
              <w:rPr>
                <w:lang w:val="en-US"/>
              </w:rPr>
              <w:t>-</w:t>
            </w:r>
          </w:p>
          <w:p w:rsidR="00A21088" w:rsidRDefault="00A21088" w:rsidP="00DE404F">
            <w:pPr>
              <w:ind w:left="114" w:right="57" w:hanging="57"/>
              <w:jc w:val="center"/>
              <w:rPr>
                <w:lang w:val="en-US"/>
              </w:rPr>
            </w:pPr>
            <w:r>
              <w:rPr>
                <w:lang w:val="en-US"/>
              </w:rPr>
              <w:t>2,4</w:t>
            </w:r>
          </w:p>
          <w:p w:rsidR="00A21088" w:rsidRDefault="00A21088" w:rsidP="00DE404F">
            <w:pPr>
              <w:ind w:left="114" w:right="57" w:hanging="57"/>
              <w:jc w:val="center"/>
            </w:pPr>
            <w:r>
              <w:t>2,5</w:t>
            </w:r>
          </w:p>
          <w:p w:rsidR="00A21088" w:rsidRDefault="00A21088" w:rsidP="00DE404F">
            <w:pPr>
              <w:ind w:left="114" w:right="57" w:hanging="57"/>
              <w:jc w:val="center"/>
            </w:pPr>
            <w:r>
              <w:t>2,8</w:t>
            </w:r>
          </w:p>
          <w:p w:rsidR="00A21088" w:rsidRDefault="00A21088" w:rsidP="00DE404F">
            <w:pPr>
              <w:ind w:left="114" w:right="57" w:hanging="57"/>
              <w:jc w:val="center"/>
              <w:rPr>
                <w:lang w:val="en-US"/>
              </w:rPr>
            </w:pPr>
            <w:r>
              <w:t>4,2</w:t>
            </w:r>
          </w:p>
        </w:tc>
      </w:tr>
    </w:tbl>
    <w:p w:rsidR="00A21088" w:rsidRDefault="00A21088" w:rsidP="00A21088">
      <w:pPr>
        <w:ind w:left="113" w:right="57" w:firstLine="720"/>
        <w:jc w:val="both"/>
      </w:pPr>
      <w:r>
        <w:t>В плане мероприятий по технике безопасности должны быть предусмотрены: меры защиты людей водяными струями и завесами, использование укрытий, тепловых экранов, теплозащитных костю</w:t>
      </w:r>
      <w:r>
        <w:softHyphen/>
        <w:t>мов, индивидуальных средств (особенно при пожарах на аппаратах, содержащих аммиак, фурфурол и другие токсичные вещества); места для вывода людей на случай взрыва аппаратов, выброса и раз</w:t>
      </w:r>
      <w:r>
        <w:softHyphen/>
        <w:t>лива нефтепродукта; границы загазованных зон; безопасные пози</w:t>
      </w:r>
      <w:r>
        <w:softHyphen/>
        <w:t>ции по осуществлению боевых действий; расстановка постов безо</w:t>
      </w:r>
      <w:r>
        <w:softHyphen/>
        <w:t>пасности и дозоров по территории объекта; замена личного состава</w:t>
      </w:r>
      <w:r>
        <w:rPr>
          <w:i/>
          <w:iCs/>
        </w:rPr>
        <w:t xml:space="preserve"> </w:t>
      </w:r>
      <w:r>
        <w:t xml:space="preserve">из числа резерва; обеспеченность работающих газированной водой; </w:t>
      </w:r>
      <w:r>
        <w:rPr>
          <w:i/>
          <w:iCs/>
          <w:lang w:val="en-US"/>
        </w:rPr>
        <w:t>s</w:t>
      </w:r>
      <w:r>
        <w:rPr>
          <w:i/>
          <w:iCs/>
        </w:rPr>
        <w:t xml:space="preserve"> </w:t>
      </w:r>
      <w:r>
        <w:t>организация пунктов обогрева и замены мокрой одежды зимой. При штабе по ликвидации аварий должно быть необходимое коли</w:t>
      </w:r>
      <w:r>
        <w:softHyphen/>
        <w:t>чество предупреждающих и запрещающих знаков (см. прил. 1).</w:t>
      </w:r>
    </w:p>
    <w:p w:rsidR="00A21088" w:rsidRDefault="00A21088" w:rsidP="00A21088">
      <w:pPr>
        <w:ind w:firstLine="720"/>
        <w:jc w:val="both"/>
      </w:pPr>
      <w:r>
        <w:t>Руководители тушения пожара обязаны четко знать, что опас</w:t>
      </w:r>
      <w:r>
        <w:softHyphen/>
        <w:t>ными являются боевые позиции напротив ретурбендов печей, тор</w:t>
      </w:r>
      <w:r>
        <w:softHyphen/>
        <w:t xml:space="preserve">цевых стенок горизонтальных цилиндрических аппаратов резервуаров, головок теплообменников, люков на технологических колоннах, фланцевых соединений на трубопроводах. Следует иметь в виду, что нельзя подавать воду на жидкости, нагретые свыше 100 </w:t>
      </w:r>
      <w:r>
        <w:rPr>
          <w:vertAlign w:val="superscript"/>
        </w:rPr>
        <w:t>о</w:t>
      </w:r>
      <w:r>
        <w:t>С, газоводяные струи без предварительного охлаждения всего соору</w:t>
      </w:r>
      <w:r>
        <w:softHyphen/>
        <w:t>жения аппаратов (этажерок).</w:t>
      </w:r>
    </w:p>
    <w:p w:rsidR="00A21088" w:rsidRDefault="00A21088" w:rsidP="00A21088">
      <w:pPr>
        <w:ind w:left="113" w:right="57" w:firstLine="720"/>
        <w:jc w:val="both"/>
      </w:pPr>
    </w:p>
    <w:p w:rsidR="00A21088" w:rsidRDefault="00A21088" w:rsidP="00A21088">
      <w:pPr>
        <w:pStyle w:val="ac"/>
        <w:jc w:val="center"/>
      </w:pPr>
      <w:r>
        <w:t>ТАБЛИЦА 8.4. ТРЕБУЕМАЯ ЗАЩИТА И ДОПУСТИМОЕ ВРЕМЯ ПРЕБЫВАНИЯ ЛЮДЕЙ В ЗОНАХ ТЕПЛОВОЙ РАДИАЦИИ</w:t>
      </w:r>
    </w:p>
    <w:p w:rsidR="00A21088" w:rsidRDefault="00A21088" w:rsidP="00A21088">
      <w:pPr>
        <w:rPr>
          <w:b/>
          <w:bCs/>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51"/>
        <w:gridCol w:w="1276"/>
        <w:gridCol w:w="2126"/>
        <w:gridCol w:w="4678"/>
      </w:tblGrid>
      <w:tr w:rsidR="00A21088" w:rsidTr="00DE404F">
        <w:trPr>
          <w:cantSplit/>
          <w:trHeight w:val="1627"/>
        </w:trPr>
        <w:tc>
          <w:tcPr>
            <w:tcW w:w="851" w:type="dxa"/>
            <w:textDirection w:val="btLr"/>
          </w:tcPr>
          <w:p w:rsidR="00A21088" w:rsidRDefault="00A21088" w:rsidP="00DE404F">
            <w:pPr>
              <w:spacing w:before="40"/>
              <w:ind w:right="113"/>
              <w:jc w:val="center"/>
              <w:rPr>
                <w:b/>
                <w:bCs/>
                <w:vertAlign w:val="superscript"/>
              </w:rPr>
            </w:pPr>
            <w:r>
              <w:rPr>
                <w:b/>
                <w:bCs/>
              </w:rPr>
              <w:lastRenderedPageBreak/>
              <w:t>Плотность теплового потока, кВт./м</w:t>
            </w:r>
            <w:r>
              <w:rPr>
                <w:b/>
                <w:bCs/>
                <w:vertAlign w:val="superscript"/>
              </w:rPr>
              <w:t>2</w:t>
            </w:r>
          </w:p>
        </w:tc>
        <w:tc>
          <w:tcPr>
            <w:tcW w:w="1276" w:type="dxa"/>
          </w:tcPr>
          <w:p w:rsidR="00A21088" w:rsidRDefault="00A21088" w:rsidP="00DE404F">
            <w:pPr>
              <w:spacing w:before="40"/>
              <w:jc w:val="center"/>
              <w:rPr>
                <w:b/>
                <w:bCs/>
              </w:rPr>
            </w:pPr>
          </w:p>
          <w:p w:rsidR="00A21088" w:rsidRDefault="00A21088" w:rsidP="00DE404F">
            <w:pPr>
              <w:spacing w:before="40"/>
              <w:jc w:val="center"/>
              <w:rPr>
                <w:b/>
                <w:bCs/>
              </w:rPr>
            </w:pPr>
            <w:r>
              <w:rPr>
                <w:b/>
                <w:bCs/>
              </w:rPr>
              <w:t>Допустимое время пребывания людей, мин</w:t>
            </w:r>
          </w:p>
        </w:tc>
        <w:tc>
          <w:tcPr>
            <w:tcW w:w="2126" w:type="dxa"/>
          </w:tcPr>
          <w:p w:rsidR="00A21088" w:rsidRDefault="00A21088" w:rsidP="00DE404F">
            <w:pPr>
              <w:spacing w:before="40"/>
              <w:jc w:val="center"/>
              <w:rPr>
                <w:b/>
                <w:bCs/>
              </w:rPr>
            </w:pPr>
          </w:p>
          <w:p w:rsidR="00A21088" w:rsidRDefault="00A21088" w:rsidP="00DE404F">
            <w:pPr>
              <w:spacing w:before="40"/>
              <w:jc w:val="center"/>
              <w:rPr>
                <w:b/>
                <w:bCs/>
              </w:rPr>
            </w:pPr>
          </w:p>
          <w:p w:rsidR="00A21088" w:rsidRDefault="00A21088" w:rsidP="00DE404F">
            <w:pPr>
              <w:spacing w:before="40"/>
              <w:jc w:val="center"/>
              <w:rPr>
                <w:b/>
                <w:bCs/>
              </w:rPr>
            </w:pPr>
            <w:r>
              <w:rPr>
                <w:b/>
                <w:bCs/>
              </w:rPr>
              <w:t>Требуемая защита людей</w:t>
            </w:r>
          </w:p>
        </w:tc>
        <w:tc>
          <w:tcPr>
            <w:tcW w:w="4678" w:type="dxa"/>
          </w:tcPr>
          <w:p w:rsidR="00A21088" w:rsidRDefault="00A21088" w:rsidP="00DE404F">
            <w:pPr>
              <w:spacing w:before="40"/>
              <w:jc w:val="center"/>
              <w:rPr>
                <w:b/>
                <w:bCs/>
              </w:rPr>
            </w:pPr>
          </w:p>
          <w:p w:rsidR="00A21088" w:rsidRDefault="00A21088" w:rsidP="00DE404F">
            <w:pPr>
              <w:spacing w:before="40"/>
              <w:jc w:val="center"/>
              <w:rPr>
                <w:b/>
                <w:bCs/>
              </w:rPr>
            </w:pPr>
          </w:p>
          <w:p w:rsidR="00A21088" w:rsidRDefault="00A21088" w:rsidP="00DE404F">
            <w:pPr>
              <w:spacing w:before="40"/>
              <w:jc w:val="center"/>
              <w:rPr>
                <w:b/>
                <w:bCs/>
              </w:rPr>
            </w:pPr>
            <w:r>
              <w:rPr>
                <w:b/>
                <w:bCs/>
              </w:rPr>
              <w:t>Степень теплового воздействия на кожу человека</w:t>
            </w:r>
          </w:p>
        </w:tc>
      </w:tr>
      <w:tr w:rsidR="00A21088" w:rsidTr="00DE404F">
        <w:trPr>
          <w:trHeight w:val="339"/>
        </w:trPr>
        <w:tc>
          <w:tcPr>
            <w:tcW w:w="851" w:type="dxa"/>
          </w:tcPr>
          <w:p w:rsidR="00A21088" w:rsidRDefault="00A21088" w:rsidP="00DE404F">
            <w:pPr>
              <w:spacing w:before="40"/>
              <w:jc w:val="center"/>
              <w:rPr>
                <w:b/>
                <w:bCs/>
              </w:rPr>
            </w:pPr>
            <w:r>
              <w:rPr>
                <w:b/>
                <w:bCs/>
                <w:lang w:val="en-US"/>
              </w:rPr>
              <w:t>3,0</w:t>
            </w:r>
          </w:p>
        </w:tc>
        <w:tc>
          <w:tcPr>
            <w:tcW w:w="1276" w:type="dxa"/>
          </w:tcPr>
          <w:p w:rsidR="00A21088" w:rsidRDefault="00A21088" w:rsidP="00DE404F">
            <w:pPr>
              <w:spacing w:before="40"/>
              <w:jc w:val="center"/>
            </w:pPr>
            <w:r>
              <w:t>Не ограничи</w:t>
            </w:r>
            <w:r>
              <w:softHyphen/>
              <w:t>вается</w:t>
            </w:r>
          </w:p>
        </w:tc>
        <w:tc>
          <w:tcPr>
            <w:tcW w:w="2126" w:type="dxa"/>
          </w:tcPr>
          <w:p w:rsidR="00A21088" w:rsidRDefault="00A21088" w:rsidP="00DE404F">
            <w:pPr>
              <w:spacing w:before="40"/>
              <w:jc w:val="center"/>
            </w:pPr>
            <w:r>
              <w:t>Без защиты</w:t>
            </w:r>
          </w:p>
        </w:tc>
        <w:tc>
          <w:tcPr>
            <w:tcW w:w="4678" w:type="dxa"/>
          </w:tcPr>
          <w:p w:rsidR="00A21088" w:rsidRDefault="00A21088" w:rsidP="00DE404F">
            <w:pPr>
              <w:spacing w:before="40"/>
              <w:jc w:val="center"/>
            </w:pPr>
            <w:r>
              <w:t>Болевые ощущения от</w:t>
            </w:r>
            <w:r>
              <w:softHyphen/>
              <w:t>сутствуют</w:t>
            </w:r>
          </w:p>
        </w:tc>
      </w:tr>
      <w:tr w:rsidR="00A21088" w:rsidTr="00DE404F">
        <w:trPr>
          <w:trHeight w:val="981"/>
        </w:trPr>
        <w:tc>
          <w:tcPr>
            <w:tcW w:w="851" w:type="dxa"/>
          </w:tcPr>
          <w:p w:rsidR="00A21088" w:rsidRDefault="00A21088" w:rsidP="00DE404F">
            <w:pPr>
              <w:spacing w:before="40"/>
              <w:jc w:val="center"/>
              <w:rPr>
                <w:b/>
                <w:bCs/>
              </w:rPr>
            </w:pPr>
            <w:r>
              <w:rPr>
                <w:b/>
                <w:bCs/>
                <w:lang w:val="en-US"/>
              </w:rPr>
              <w:t>4,2</w:t>
            </w:r>
          </w:p>
        </w:tc>
        <w:tc>
          <w:tcPr>
            <w:tcW w:w="1276" w:type="dxa"/>
          </w:tcPr>
          <w:p w:rsidR="00A21088" w:rsidRDefault="00A21088" w:rsidP="00DE404F">
            <w:pPr>
              <w:spacing w:before="40"/>
              <w:jc w:val="center"/>
            </w:pPr>
            <w:r>
              <w:t>Не ограничивается</w:t>
            </w:r>
          </w:p>
        </w:tc>
        <w:tc>
          <w:tcPr>
            <w:tcW w:w="2126" w:type="dxa"/>
          </w:tcPr>
          <w:p w:rsidR="00A21088" w:rsidRDefault="00A21088" w:rsidP="00DE404F">
            <w:pPr>
              <w:spacing w:before="40"/>
              <w:jc w:val="center"/>
            </w:pPr>
            <w:r>
              <w:t>В боевой одежде и в касках с защитным стеклом</w:t>
            </w:r>
          </w:p>
        </w:tc>
        <w:tc>
          <w:tcPr>
            <w:tcW w:w="4678" w:type="dxa"/>
          </w:tcPr>
          <w:p w:rsidR="00A21088" w:rsidRDefault="00A21088" w:rsidP="00DE404F">
            <w:pPr>
              <w:spacing w:before="40"/>
              <w:jc w:val="center"/>
            </w:pPr>
            <w:r>
              <w:t>Не переносимые болевые ощущения через 20 с</w:t>
            </w:r>
          </w:p>
        </w:tc>
      </w:tr>
      <w:tr w:rsidR="00A21088" w:rsidTr="00DE404F">
        <w:trPr>
          <w:trHeight w:val="556"/>
        </w:trPr>
        <w:tc>
          <w:tcPr>
            <w:tcW w:w="851" w:type="dxa"/>
          </w:tcPr>
          <w:p w:rsidR="00A21088" w:rsidRDefault="00A21088" w:rsidP="00DE404F">
            <w:pPr>
              <w:spacing w:before="40"/>
              <w:jc w:val="center"/>
              <w:rPr>
                <w:b/>
                <w:bCs/>
              </w:rPr>
            </w:pPr>
            <w:r>
              <w:rPr>
                <w:b/>
                <w:bCs/>
              </w:rPr>
              <w:t>7,0</w:t>
            </w:r>
          </w:p>
          <w:p w:rsidR="00A21088" w:rsidRDefault="00A21088" w:rsidP="00DE404F">
            <w:pPr>
              <w:spacing w:before="40"/>
              <w:jc w:val="center"/>
              <w:rPr>
                <w:b/>
                <w:bCs/>
              </w:rPr>
            </w:pPr>
          </w:p>
        </w:tc>
        <w:tc>
          <w:tcPr>
            <w:tcW w:w="1276" w:type="dxa"/>
          </w:tcPr>
          <w:p w:rsidR="00A21088" w:rsidRDefault="00A21088" w:rsidP="00DE404F">
            <w:pPr>
              <w:spacing w:before="40"/>
              <w:jc w:val="center"/>
            </w:pPr>
            <w:r>
              <w:t>5</w:t>
            </w:r>
          </w:p>
        </w:tc>
        <w:tc>
          <w:tcPr>
            <w:tcW w:w="2126" w:type="dxa"/>
          </w:tcPr>
          <w:p w:rsidR="00A21088" w:rsidRDefault="00A21088" w:rsidP="00DE404F">
            <w:pPr>
              <w:spacing w:before="40"/>
              <w:jc w:val="center"/>
            </w:pPr>
            <w:r>
              <w:t>То же</w:t>
            </w:r>
          </w:p>
        </w:tc>
        <w:tc>
          <w:tcPr>
            <w:tcW w:w="4678" w:type="dxa"/>
          </w:tcPr>
          <w:p w:rsidR="00A21088" w:rsidRDefault="00A21088" w:rsidP="00DE404F">
            <w:pPr>
              <w:spacing w:before="40"/>
              <w:jc w:val="center"/>
            </w:pPr>
            <w:r>
              <w:t>Не переносимые боле</w:t>
            </w:r>
            <w:r>
              <w:softHyphen/>
              <w:t>вые ощущения, возника</w:t>
            </w:r>
            <w:r>
              <w:softHyphen/>
              <w:t>ющие мгновенно</w:t>
            </w:r>
          </w:p>
        </w:tc>
      </w:tr>
      <w:tr w:rsidR="00A21088" w:rsidTr="00DE404F">
        <w:trPr>
          <w:trHeight w:val="990"/>
        </w:trPr>
        <w:tc>
          <w:tcPr>
            <w:tcW w:w="851" w:type="dxa"/>
          </w:tcPr>
          <w:p w:rsidR="00A21088" w:rsidRDefault="00A21088" w:rsidP="00DE404F">
            <w:pPr>
              <w:spacing w:before="40"/>
              <w:jc w:val="center"/>
              <w:rPr>
                <w:b/>
                <w:bCs/>
              </w:rPr>
            </w:pPr>
            <w:r>
              <w:rPr>
                <w:b/>
                <w:bCs/>
              </w:rPr>
              <w:t>8,5</w:t>
            </w:r>
          </w:p>
        </w:tc>
        <w:tc>
          <w:tcPr>
            <w:tcW w:w="1276" w:type="dxa"/>
          </w:tcPr>
          <w:p w:rsidR="00A21088" w:rsidRDefault="00A21088" w:rsidP="00DE404F">
            <w:pPr>
              <w:spacing w:before="40"/>
              <w:jc w:val="center"/>
            </w:pPr>
            <w:r>
              <w:t>б</w:t>
            </w:r>
          </w:p>
        </w:tc>
        <w:tc>
          <w:tcPr>
            <w:tcW w:w="2126" w:type="dxa"/>
          </w:tcPr>
          <w:p w:rsidR="00A21088" w:rsidRDefault="00A21088" w:rsidP="00DE404F">
            <w:pPr>
              <w:spacing w:before="40"/>
              <w:jc w:val="center"/>
            </w:pPr>
            <w:r>
              <w:t>В боевой одежде, смо</w:t>
            </w:r>
            <w:r>
              <w:softHyphen/>
              <w:t>ченной водой, и в касках с защитным стеклом</w:t>
            </w:r>
          </w:p>
        </w:tc>
        <w:tc>
          <w:tcPr>
            <w:tcW w:w="4678" w:type="dxa"/>
          </w:tcPr>
          <w:p w:rsidR="00A21088" w:rsidRDefault="00A21088" w:rsidP="00DE404F">
            <w:pPr>
              <w:spacing w:before="40"/>
              <w:jc w:val="center"/>
            </w:pPr>
            <w:r>
              <w:t>Ожоги через 20 с</w:t>
            </w:r>
          </w:p>
        </w:tc>
      </w:tr>
      <w:tr w:rsidR="00A21088" w:rsidTr="00DE404F">
        <w:trPr>
          <w:trHeight w:val="692"/>
        </w:trPr>
        <w:tc>
          <w:tcPr>
            <w:tcW w:w="851" w:type="dxa"/>
          </w:tcPr>
          <w:p w:rsidR="00A21088" w:rsidRDefault="00A21088" w:rsidP="00DE404F">
            <w:pPr>
              <w:spacing w:before="40"/>
              <w:jc w:val="center"/>
              <w:rPr>
                <w:b/>
                <w:bCs/>
              </w:rPr>
            </w:pPr>
            <w:r>
              <w:rPr>
                <w:b/>
                <w:bCs/>
              </w:rPr>
              <w:t>10,5</w:t>
            </w:r>
          </w:p>
        </w:tc>
        <w:tc>
          <w:tcPr>
            <w:tcW w:w="1276" w:type="dxa"/>
          </w:tcPr>
          <w:p w:rsidR="00A21088" w:rsidRDefault="00A21088" w:rsidP="00DE404F">
            <w:pPr>
              <w:spacing w:before="40"/>
              <w:jc w:val="center"/>
            </w:pPr>
            <w:r>
              <w:t>5</w:t>
            </w:r>
          </w:p>
        </w:tc>
        <w:tc>
          <w:tcPr>
            <w:tcW w:w="2126" w:type="dxa"/>
          </w:tcPr>
          <w:p w:rsidR="00A21088" w:rsidRDefault="00A21088" w:rsidP="00DE404F">
            <w:pPr>
              <w:spacing w:before="40"/>
              <w:jc w:val="center"/>
            </w:pPr>
            <w:r>
              <w:t>То же, но под защитой распыленных струй во</w:t>
            </w:r>
            <w:r>
              <w:softHyphen/>
              <w:t>ды или водяных завес</w:t>
            </w:r>
          </w:p>
        </w:tc>
        <w:tc>
          <w:tcPr>
            <w:tcW w:w="4678" w:type="dxa"/>
          </w:tcPr>
          <w:p w:rsidR="00A21088" w:rsidRDefault="00A21088" w:rsidP="00DE404F">
            <w:pPr>
              <w:spacing w:before="40"/>
              <w:jc w:val="center"/>
            </w:pPr>
            <w:r>
              <w:t>Мгновенные ожоги</w:t>
            </w:r>
          </w:p>
        </w:tc>
      </w:tr>
      <w:tr w:rsidR="00A21088" w:rsidTr="00DE404F">
        <w:trPr>
          <w:trHeight w:val="944"/>
        </w:trPr>
        <w:tc>
          <w:tcPr>
            <w:tcW w:w="851" w:type="dxa"/>
          </w:tcPr>
          <w:p w:rsidR="00A21088" w:rsidRDefault="00A21088" w:rsidP="00DE404F">
            <w:pPr>
              <w:spacing w:before="40"/>
              <w:jc w:val="center"/>
              <w:rPr>
                <w:b/>
                <w:bCs/>
              </w:rPr>
            </w:pPr>
            <w:r>
              <w:rPr>
                <w:b/>
                <w:bCs/>
                <w:lang w:val="en-US"/>
              </w:rPr>
              <w:t>14,5</w:t>
            </w:r>
          </w:p>
        </w:tc>
        <w:tc>
          <w:tcPr>
            <w:tcW w:w="1276" w:type="dxa"/>
          </w:tcPr>
          <w:p w:rsidR="00A21088" w:rsidRDefault="00A21088" w:rsidP="00DE404F">
            <w:pPr>
              <w:spacing w:before="40"/>
              <w:jc w:val="center"/>
            </w:pPr>
            <w:r>
              <w:t>5</w:t>
            </w:r>
          </w:p>
        </w:tc>
        <w:tc>
          <w:tcPr>
            <w:tcW w:w="2126" w:type="dxa"/>
          </w:tcPr>
          <w:p w:rsidR="00A21088" w:rsidRDefault="00A21088" w:rsidP="00DE404F">
            <w:pPr>
              <w:spacing w:before="40"/>
              <w:jc w:val="center"/>
            </w:pPr>
            <w:r>
              <w:t>В теплоотражательных костюмах под защитой водяных струй или завес</w:t>
            </w:r>
          </w:p>
        </w:tc>
        <w:tc>
          <w:tcPr>
            <w:tcW w:w="4678" w:type="dxa"/>
          </w:tcPr>
          <w:p w:rsidR="00A21088" w:rsidRDefault="00A21088" w:rsidP="00DE404F">
            <w:pPr>
              <w:spacing w:before="40"/>
              <w:jc w:val="center"/>
            </w:pPr>
            <w:r>
              <w:t>То же</w:t>
            </w:r>
          </w:p>
        </w:tc>
      </w:tr>
      <w:tr w:rsidR="00A21088" w:rsidTr="00DE404F">
        <w:trPr>
          <w:trHeight w:val="816"/>
        </w:trPr>
        <w:tc>
          <w:tcPr>
            <w:tcW w:w="851" w:type="dxa"/>
          </w:tcPr>
          <w:p w:rsidR="00A21088" w:rsidRDefault="00A21088" w:rsidP="00DE404F">
            <w:pPr>
              <w:spacing w:before="40"/>
              <w:jc w:val="center"/>
              <w:rPr>
                <w:b/>
                <w:bCs/>
              </w:rPr>
            </w:pPr>
            <w:r>
              <w:rPr>
                <w:b/>
                <w:bCs/>
              </w:rPr>
              <w:t>85,0</w:t>
            </w:r>
          </w:p>
        </w:tc>
        <w:tc>
          <w:tcPr>
            <w:tcW w:w="1276" w:type="dxa"/>
          </w:tcPr>
          <w:p w:rsidR="00A21088" w:rsidRDefault="00A21088" w:rsidP="00DE404F">
            <w:pPr>
              <w:spacing w:before="40"/>
              <w:jc w:val="center"/>
            </w:pPr>
            <w:r>
              <w:t>1</w:t>
            </w:r>
          </w:p>
        </w:tc>
        <w:tc>
          <w:tcPr>
            <w:tcW w:w="2126" w:type="dxa"/>
          </w:tcPr>
          <w:p w:rsidR="00A21088" w:rsidRDefault="00A21088" w:rsidP="00DE404F">
            <w:pPr>
              <w:spacing w:before="40"/>
              <w:jc w:val="center"/>
            </w:pPr>
            <w:r>
              <w:t>то же, но со средствами</w:t>
            </w:r>
          </w:p>
          <w:p w:rsidR="00A21088" w:rsidRDefault="00A21088" w:rsidP="00DE404F">
            <w:pPr>
              <w:spacing w:before="40"/>
              <w:jc w:val="center"/>
            </w:pPr>
            <w:r>
              <w:t>индивидуальной защиты</w:t>
            </w:r>
          </w:p>
        </w:tc>
        <w:tc>
          <w:tcPr>
            <w:tcW w:w="4678" w:type="dxa"/>
          </w:tcPr>
          <w:p w:rsidR="00A21088" w:rsidRDefault="00A21088" w:rsidP="00DE404F">
            <w:pPr>
              <w:spacing w:before="40"/>
              <w:jc w:val="center"/>
            </w:pPr>
            <w:r>
              <w:t>То же</w:t>
            </w:r>
          </w:p>
        </w:tc>
      </w:tr>
    </w:tbl>
    <w:p w:rsidR="00A21088" w:rsidRDefault="00A21088" w:rsidP="00A21088"/>
    <w:p w:rsidR="00A21088" w:rsidRDefault="00A21088" w:rsidP="00A21088">
      <w:pPr>
        <w:ind w:left="113" w:right="57" w:firstLine="720"/>
        <w:jc w:val="both"/>
      </w:pPr>
    </w:p>
    <w:p w:rsidR="00A21088" w:rsidRDefault="00A21088" w:rsidP="00A21088">
      <w:pPr>
        <w:ind w:left="113" w:right="57" w:firstLine="720"/>
        <w:jc w:val="both"/>
      </w:pPr>
    </w:p>
    <w:p w:rsidR="00A21088" w:rsidRDefault="00A21088">
      <w:pPr>
        <w:autoSpaceDE/>
        <w:autoSpaceDN/>
        <w:spacing w:after="200" w:line="276" w:lineRule="auto"/>
        <w:rPr>
          <w:rFonts w:ascii="Arial" w:hAnsi="Arial" w:cs="Arial"/>
          <w:b/>
          <w:bCs/>
        </w:rPr>
      </w:pPr>
      <w:r>
        <w:rPr>
          <w:b/>
          <w:bCs/>
        </w:rPr>
        <w:br w:type="page"/>
      </w:r>
    </w:p>
    <w:p w:rsidR="00A21088" w:rsidRDefault="00A21088" w:rsidP="00A21088">
      <w:pPr>
        <w:jc w:val="center"/>
        <w:rPr>
          <w:b/>
          <w:bCs/>
        </w:rPr>
      </w:pPr>
      <w:r>
        <w:rPr>
          <w:b/>
          <w:bCs/>
        </w:rPr>
        <w:lastRenderedPageBreak/>
        <w:t>8.2. Пожары на электроустановках электростанций и подстанций</w:t>
      </w:r>
    </w:p>
    <w:p w:rsidR="00A21088" w:rsidRDefault="00A21088" w:rsidP="00A21088">
      <w:pPr>
        <w:jc w:val="center"/>
        <w:rPr>
          <w:b/>
          <w:bCs/>
        </w:rPr>
      </w:pPr>
    </w:p>
    <w:p w:rsidR="00A21088" w:rsidRDefault="00A21088" w:rsidP="00A21088">
      <w:pPr>
        <w:ind w:firstLine="720"/>
        <w:jc w:val="both"/>
      </w:pPr>
      <w:r>
        <w:t>Боевые действия по тушению пожаров на электростанциях проводят в сложных и опасных условиях, особенно при разрыве масляной системы генератора, взрывах и повреждениях трансформаторов и масляных выключателей. Поэтому важным организационным мероприятием является инструктаж личного состава всех караулов пожарных частей, выезжающих на данные объекты в случае пожара. Такие инструктажи проводит инженерно-технический персонал электростанций (подстанций) по заранее разработанной и согласованной программе.</w:t>
      </w:r>
    </w:p>
    <w:p w:rsidR="00A21088" w:rsidRDefault="00A21088" w:rsidP="00A21088">
      <w:pPr>
        <w:ind w:firstLine="720"/>
        <w:jc w:val="both"/>
      </w:pPr>
      <w:r>
        <w:t>Организация тушения пожаров на электростанциях (подстанциях) состоит из двух этапов: действия дежурного персонала объекта и совместных действий по прибытии пожарных подразделений. На первом этапе старший по смене энергообъекта лично с помощью дежурного персонала обязан: сообщить о случившемся в пожарную охрану, своему руководству и диспетчеру энергосистемы; установить место пожара и оценить сложившуюся обстановку; проверить ра</w:t>
      </w:r>
      <w:r>
        <w:softHyphen/>
        <w:t>бочее состояние стационарных установок пожаротушения и защиты, привести их в действие дистанционным (ручным) управлением, если они не включились автоматически; произвести необходимые опера</w:t>
      </w:r>
      <w:r>
        <w:softHyphen/>
        <w:t>ции на технологических установках; принять меры к созданию без</w:t>
      </w:r>
      <w:r>
        <w:softHyphen/>
        <w:t>опасных условий для осуществления боевых действий; выделить должностное лицо для встречи пожарных подразделений; присту</w:t>
      </w:r>
      <w:r>
        <w:softHyphen/>
        <w:t>пить к тушению пожара силами и средствами объекта; удалить с места пожара посторонних лиц; организовать охрану территории объекта; до прибытия пожарных подразделений руководить туше</w:t>
      </w:r>
      <w:r>
        <w:softHyphen/>
        <w:t>нием пожара; выполнять другие мероприятия, предусмотренные ме</w:t>
      </w:r>
      <w:r>
        <w:softHyphen/>
        <w:t>стными инструкциями на данный случай и оперативным планом по</w:t>
      </w:r>
      <w:r>
        <w:softHyphen/>
        <w:t>жаротушения.</w:t>
      </w:r>
    </w:p>
    <w:p w:rsidR="00A21088" w:rsidRDefault="00A21088" w:rsidP="00A21088">
      <w:pPr>
        <w:ind w:firstLine="720"/>
        <w:jc w:val="both"/>
      </w:pPr>
      <w:r>
        <w:t>По прибытии пожарных подразделений старший оперативный начальник пожарной охраны обязан получить от старшего по смене энергообъекта исчерпывающие данные об обстановке на пожаре и письменный допуск на проведение действий по тушению (форма допуска приведена ниже). После этого и инструктажа личного со</w:t>
      </w:r>
      <w:r>
        <w:softHyphen/>
        <w:t>става боевых расчетов, который проводит старший из числа тех</w:t>
      </w:r>
      <w:r>
        <w:softHyphen/>
        <w:t>нического персонала или оперативной выездной бригады (ОВБ), пожарные подразделения могут начать тушение пожара.</w:t>
      </w:r>
    </w:p>
    <w:p w:rsidR="00A21088" w:rsidRDefault="00A21088" w:rsidP="00A21088">
      <w:pPr>
        <w:ind w:firstLine="720"/>
        <w:jc w:val="both"/>
      </w:pPr>
      <w:r>
        <w:t>Боевые действия по тушению пожара подразделения проводят в тесном контакте и во взаимодействии со старшим из числа инже</w:t>
      </w:r>
      <w:r>
        <w:softHyphen/>
        <w:t>нерно-технического персонала или оперативно-выездной бригады, который включается в состав оперативного штаба и носит на пра</w:t>
      </w:r>
      <w:r>
        <w:softHyphen/>
        <w:t>вом рукаве красную отличительную повязку с условным обозначе</w:t>
      </w:r>
      <w:r>
        <w:softHyphen/>
        <w:t>нием электрического напряжения. С этим лицом согласовывают рас</w:t>
      </w:r>
      <w:r>
        <w:softHyphen/>
        <w:t>становку сил и средств пожаротушения, перемену позиций, переход от одних средств пожаротушения к другим, вопросы, связанные с техникой безопасности и т. п. В свою очередь, старший из числа инженерно-технического персонала или ОВБ обязан согласовывать свои действия и распоряжения с руководителем тушения пожара, информировать его и оперативный штаб об изменениях, происшедших в работе электроустановок.</w:t>
      </w:r>
    </w:p>
    <w:p w:rsidR="00A21088" w:rsidRDefault="00A21088" w:rsidP="00A21088">
      <w:pPr>
        <w:ind w:firstLine="720"/>
        <w:jc w:val="both"/>
      </w:pPr>
      <w:r>
        <w:t>РТП совместно с оперативным штабом и ответственным представителем энергообъекта должен принять необходимые меры безопасности в период осуществления боевых действий подразделениями пожарной охраны и установить строгий контроль за их выполнением. Например, в сильно задымленных помещениях электростанций (подстанций) с видимостью менее 5 и 10 м при работе стволами Б и А, тушение пожара без снятия напряжения с электроустановок, а также кабельных линий не допускается. Тушение водяными струями электроустановок без их отключения разрешается только при номинальном напряжении до 10 кВ. При этом стволы и насос пожарной машины заземляют, ствольщики, а также води</w:t>
      </w:r>
      <w:r>
        <w:softHyphen/>
        <w:t>тель работают в диэлектрических ботах (сапогах), перчатках и должны находиться на расстоянии, не менее предусмотренного в табл. 8.5. Запрещается тушение пожаров в аналогичной обстановке морской и сильно загрязненной водой, а также всеми видами пен, за исключением объемного заполнения помещений (отсеков тунне</w:t>
      </w:r>
      <w:r>
        <w:softHyphen/>
        <w:t>лей) воздушно-механической пеной средней и высокой кратности. В этом случае пеногенераторы предварительно закрепляют и за</w:t>
      </w:r>
      <w:r>
        <w:softHyphen/>
        <w:t>земляют.</w:t>
      </w:r>
    </w:p>
    <w:p w:rsidR="00A21088" w:rsidRDefault="00A21088" w:rsidP="00A21088">
      <w:pPr>
        <w:ind w:firstLine="720"/>
        <w:jc w:val="both"/>
      </w:pPr>
    </w:p>
    <w:p w:rsidR="00A21088" w:rsidRDefault="00A21088" w:rsidP="00A21088">
      <w:pPr>
        <w:pStyle w:val="FR4"/>
        <w:rPr>
          <w:sz w:val="20"/>
          <w:szCs w:val="20"/>
        </w:rPr>
      </w:pPr>
      <w:r>
        <w:rPr>
          <w:sz w:val="20"/>
          <w:szCs w:val="20"/>
        </w:rPr>
        <w:t>ТАБЛИЦА 8.5. ДОПУСТИМЫЕ РАССТОЯНИЯ ДО ЭЛЕКТРОУСТАНОВОК И КАБЕЛЕЙ ПРИ ИХ ТУШЕНИИ ВОДОЙ</w:t>
      </w:r>
    </w:p>
    <w:p w:rsidR="00A21088" w:rsidRDefault="00A21088" w:rsidP="00A21088">
      <w:pPr>
        <w:pStyle w:val="FR4"/>
        <w:ind w:firstLine="720"/>
        <w:jc w:val="both"/>
        <w:rPr>
          <w:sz w:val="20"/>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2760"/>
        <w:gridCol w:w="3477"/>
        <w:gridCol w:w="3402"/>
      </w:tblGrid>
      <w:tr w:rsidR="00A21088" w:rsidTr="00DE404F">
        <w:trPr>
          <w:cantSplit/>
          <w:trHeight w:val="450"/>
        </w:trPr>
        <w:tc>
          <w:tcPr>
            <w:tcW w:w="2760" w:type="dxa"/>
            <w:vMerge w:val="restart"/>
            <w:tcBorders>
              <w:top w:val="single" w:sz="4" w:space="0" w:color="auto"/>
              <w:left w:val="single" w:sz="4" w:space="0" w:color="auto"/>
              <w:bottom w:val="nil"/>
              <w:right w:val="single" w:sz="4" w:space="0" w:color="auto"/>
            </w:tcBorders>
          </w:tcPr>
          <w:p w:rsidR="00A21088" w:rsidRDefault="00A21088" w:rsidP="00DE404F">
            <w:pPr>
              <w:jc w:val="center"/>
              <w:rPr>
                <w:b/>
                <w:bCs/>
              </w:rPr>
            </w:pPr>
            <w:r>
              <w:rPr>
                <w:b/>
                <w:bCs/>
              </w:rPr>
              <w:t>Номинальное напряжение, кВ</w:t>
            </w:r>
          </w:p>
        </w:tc>
        <w:tc>
          <w:tcPr>
            <w:tcW w:w="6879" w:type="dxa"/>
            <w:gridSpan w:val="2"/>
            <w:tcBorders>
              <w:top w:val="single" w:sz="4" w:space="0" w:color="auto"/>
              <w:left w:val="single" w:sz="4" w:space="0" w:color="auto"/>
              <w:bottom w:val="single" w:sz="4" w:space="0" w:color="auto"/>
              <w:right w:val="single" w:sz="4" w:space="0" w:color="auto"/>
            </w:tcBorders>
          </w:tcPr>
          <w:p w:rsidR="00A21088" w:rsidRDefault="00A21088" w:rsidP="00DE404F">
            <w:pPr>
              <w:jc w:val="center"/>
              <w:rPr>
                <w:b/>
                <w:bCs/>
              </w:rPr>
            </w:pPr>
            <w:r>
              <w:rPr>
                <w:b/>
                <w:bCs/>
              </w:rPr>
              <w:t>Минимально допустимое расстояние от ствола до горящих, а также негорящих  электроустановок и кабелей, м, при диаметре насадка, мм</w:t>
            </w:r>
          </w:p>
        </w:tc>
      </w:tr>
      <w:tr w:rsidR="00A21088" w:rsidTr="00DE404F">
        <w:trPr>
          <w:cantSplit/>
          <w:trHeight w:hRule="exact" w:val="268"/>
        </w:trPr>
        <w:tc>
          <w:tcPr>
            <w:tcW w:w="2760" w:type="dxa"/>
            <w:vMerge/>
            <w:tcBorders>
              <w:top w:val="nil"/>
              <w:left w:val="single" w:sz="4" w:space="0" w:color="auto"/>
              <w:bottom w:val="single" w:sz="4" w:space="0" w:color="auto"/>
              <w:right w:val="single" w:sz="4" w:space="0" w:color="auto"/>
            </w:tcBorders>
          </w:tcPr>
          <w:p w:rsidR="00A21088" w:rsidRDefault="00A21088" w:rsidP="00DE404F">
            <w:pPr>
              <w:jc w:val="center"/>
              <w:rPr>
                <w:b/>
                <w:bCs/>
              </w:rPr>
            </w:pPr>
          </w:p>
        </w:tc>
        <w:tc>
          <w:tcPr>
            <w:tcW w:w="3477" w:type="dxa"/>
            <w:tcBorders>
              <w:top w:val="single" w:sz="4" w:space="0" w:color="auto"/>
              <w:left w:val="single" w:sz="4" w:space="0" w:color="auto"/>
              <w:bottom w:val="single" w:sz="4" w:space="0" w:color="auto"/>
              <w:right w:val="single" w:sz="4" w:space="0" w:color="auto"/>
            </w:tcBorders>
          </w:tcPr>
          <w:p w:rsidR="00A21088" w:rsidRDefault="00A21088" w:rsidP="00DE404F">
            <w:pPr>
              <w:jc w:val="center"/>
            </w:pPr>
            <w:r>
              <w:t>13</w:t>
            </w:r>
          </w:p>
        </w:tc>
        <w:tc>
          <w:tcPr>
            <w:tcW w:w="3402" w:type="dxa"/>
            <w:tcBorders>
              <w:top w:val="single" w:sz="4" w:space="0" w:color="auto"/>
              <w:left w:val="single" w:sz="4" w:space="0" w:color="auto"/>
              <w:bottom w:val="single" w:sz="4" w:space="0" w:color="auto"/>
              <w:right w:val="single" w:sz="4" w:space="0" w:color="auto"/>
            </w:tcBorders>
          </w:tcPr>
          <w:p w:rsidR="00A21088" w:rsidRDefault="00A21088" w:rsidP="00DE404F">
            <w:pPr>
              <w:jc w:val="center"/>
            </w:pPr>
            <w:r>
              <w:t>19</w:t>
            </w:r>
          </w:p>
        </w:tc>
      </w:tr>
      <w:tr w:rsidR="00A21088" w:rsidTr="00DE404F">
        <w:trPr>
          <w:cantSplit/>
          <w:trHeight w:hRule="exact" w:val="569"/>
        </w:trPr>
        <w:tc>
          <w:tcPr>
            <w:tcW w:w="2760" w:type="dxa"/>
            <w:tcBorders>
              <w:top w:val="single" w:sz="4" w:space="0" w:color="auto"/>
              <w:left w:val="single" w:sz="4" w:space="0" w:color="auto"/>
              <w:bottom w:val="single" w:sz="4" w:space="0" w:color="auto"/>
              <w:right w:val="single" w:sz="4" w:space="0" w:color="auto"/>
            </w:tcBorders>
          </w:tcPr>
          <w:p w:rsidR="00A21088" w:rsidRDefault="00A21088" w:rsidP="00DE404F">
            <w:pPr>
              <w:jc w:val="center"/>
              <w:rPr>
                <w:b/>
                <w:bCs/>
              </w:rPr>
            </w:pPr>
            <w:r>
              <w:rPr>
                <w:b/>
                <w:bCs/>
              </w:rPr>
              <w:t xml:space="preserve">До 1 включительно </w:t>
            </w:r>
          </w:p>
          <w:p w:rsidR="00A21088" w:rsidRDefault="00A21088" w:rsidP="00DE404F">
            <w:pPr>
              <w:jc w:val="center"/>
              <w:rPr>
                <w:b/>
                <w:bCs/>
              </w:rPr>
            </w:pPr>
            <w:r>
              <w:rPr>
                <w:b/>
                <w:bCs/>
              </w:rPr>
              <w:t>Выше 1 до 10 включит.</w:t>
            </w:r>
          </w:p>
        </w:tc>
        <w:tc>
          <w:tcPr>
            <w:tcW w:w="3477" w:type="dxa"/>
            <w:tcBorders>
              <w:top w:val="single" w:sz="4" w:space="0" w:color="auto"/>
              <w:left w:val="single" w:sz="4" w:space="0" w:color="auto"/>
              <w:bottom w:val="single" w:sz="4" w:space="0" w:color="auto"/>
              <w:right w:val="single" w:sz="4" w:space="0" w:color="auto"/>
            </w:tcBorders>
          </w:tcPr>
          <w:p w:rsidR="00A21088" w:rsidRDefault="00A21088" w:rsidP="00DE404F">
            <w:pPr>
              <w:jc w:val="center"/>
            </w:pPr>
            <w:r>
              <w:t>3,6</w:t>
            </w:r>
          </w:p>
          <w:p w:rsidR="00A21088" w:rsidRDefault="00A21088" w:rsidP="00DE404F">
            <w:pPr>
              <w:jc w:val="center"/>
            </w:pPr>
            <w:r>
              <w:t>4,6</w:t>
            </w:r>
          </w:p>
        </w:tc>
        <w:tc>
          <w:tcPr>
            <w:tcW w:w="3402" w:type="dxa"/>
            <w:tcBorders>
              <w:top w:val="single" w:sz="4" w:space="0" w:color="auto"/>
              <w:left w:val="single" w:sz="4" w:space="0" w:color="auto"/>
              <w:bottom w:val="single" w:sz="4" w:space="0" w:color="auto"/>
              <w:right w:val="single" w:sz="4" w:space="0" w:color="auto"/>
            </w:tcBorders>
          </w:tcPr>
          <w:p w:rsidR="00A21088" w:rsidRDefault="00A21088" w:rsidP="00DE404F">
            <w:pPr>
              <w:jc w:val="center"/>
            </w:pPr>
            <w:r>
              <w:t>4,0</w:t>
            </w:r>
          </w:p>
          <w:p w:rsidR="00A21088" w:rsidRDefault="00A21088" w:rsidP="00DE404F">
            <w:pPr>
              <w:jc w:val="center"/>
            </w:pPr>
            <w:r>
              <w:t>8,0</w:t>
            </w:r>
          </w:p>
        </w:tc>
      </w:tr>
    </w:tbl>
    <w:p w:rsidR="00A21088" w:rsidRDefault="00A21088" w:rsidP="00A21088">
      <w:pPr>
        <w:ind w:firstLine="720"/>
        <w:jc w:val="both"/>
      </w:pPr>
    </w:p>
    <w:p w:rsidR="00A21088" w:rsidRDefault="00A21088" w:rsidP="00A21088">
      <w:pPr>
        <w:ind w:firstLine="720"/>
        <w:jc w:val="both"/>
      </w:pPr>
      <w:r>
        <w:t>Заземление стволов, генераторов, насосов пожарных машин проверяет обслуживающий персонал энергетического объекта совме</w:t>
      </w:r>
      <w:r>
        <w:softHyphen/>
        <w:t>стно с ответственным лицом за технику безопасности, назначенным руководителем тушения пожара. Места заземления передвижной техники обозначают условными знаками заземления. Требуемое чис</w:t>
      </w:r>
      <w:r>
        <w:softHyphen/>
        <w:t xml:space="preserve">ло заземлителей, изготовленных из гибкого голого </w:t>
      </w:r>
      <w:r>
        <w:lastRenderedPageBreak/>
        <w:t>медного провода сечением не менее 12 мм</w:t>
      </w:r>
      <w:r>
        <w:rPr>
          <w:vertAlign w:val="superscript"/>
        </w:rPr>
        <w:t>2</w:t>
      </w:r>
      <w:r>
        <w:t>, диэлектрические обувь и перчатки с ре</w:t>
      </w:r>
      <w:r>
        <w:softHyphen/>
        <w:t>зервом неприкосновенно хранятся на энергетических объектах и используются только в случае тушения пожара.</w:t>
      </w:r>
    </w:p>
    <w:p w:rsidR="00A21088" w:rsidRDefault="00A21088" w:rsidP="00A21088">
      <w:pPr>
        <w:pStyle w:val="FR4"/>
        <w:ind w:firstLine="720"/>
        <w:rPr>
          <w:sz w:val="24"/>
          <w:szCs w:val="24"/>
        </w:rPr>
      </w:pPr>
      <w:r>
        <w:rPr>
          <w:sz w:val="24"/>
          <w:szCs w:val="24"/>
        </w:rPr>
        <w:t>Допуск</w:t>
      </w:r>
    </w:p>
    <w:p w:rsidR="00A21088" w:rsidRDefault="00A21088" w:rsidP="00A21088">
      <w:pPr>
        <w:pStyle w:val="FR4"/>
        <w:ind w:firstLine="720"/>
        <w:rPr>
          <w:sz w:val="24"/>
          <w:szCs w:val="24"/>
        </w:rPr>
      </w:pPr>
      <w:r>
        <w:rPr>
          <w:sz w:val="24"/>
          <w:szCs w:val="24"/>
        </w:rPr>
        <w:t>на проведение тушения пожара</w:t>
      </w:r>
    </w:p>
    <w:p w:rsidR="00A21088" w:rsidRDefault="00A21088" w:rsidP="00A21088">
      <w:pPr>
        <w:pStyle w:val="FR4"/>
        <w:ind w:firstLine="720"/>
        <w:rPr>
          <w:sz w:val="24"/>
          <w:szCs w:val="24"/>
        </w:rPr>
      </w:pPr>
    </w:p>
    <w:p w:rsidR="00A21088" w:rsidRDefault="00A21088" w:rsidP="00A21088">
      <w:pPr>
        <w:pStyle w:val="FR4"/>
        <w:ind w:firstLine="720"/>
        <w:rPr>
          <w:sz w:val="24"/>
          <w:szCs w:val="24"/>
        </w:rPr>
      </w:pPr>
      <w:r>
        <w:rPr>
          <w:sz w:val="24"/>
          <w:szCs w:val="24"/>
        </w:rPr>
        <w:t>______________________________________________________</w:t>
      </w:r>
    </w:p>
    <w:p w:rsidR="00A21088" w:rsidRDefault="00A21088" w:rsidP="00A21088">
      <w:pPr>
        <w:pStyle w:val="FR4"/>
        <w:ind w:firstLine="720"/>
        <w:rPr>
          <w:sz w:val="24"/>
          <w:szCs w:val="24"/>
          <w:vertAlign w:val="superscript"/>
        </w:rPr>
      </w:pPr>
      <w:r>
        <w:rPr>
          <w:sz w:val="24"/>
          <w:szCs w:val="24"/>
          <w:vertAlign w:val="superscript"/>
        </w:rPr>
        <w:t>(наименование объекта)</w:t>
      </w:r>
    </w:p>
    <w:p w:rsidR="00A21088" w:rsidRDefault="00A21088" w:rsidP="00A21088">
      <w:pPr>
        <w:pStyle w:val="FR4"/>
        <w:jc w:val="both"/>
        <w:rPr>
          <w:sz w:val="24"/>
          <w:szCs w:val="24"/>
          <w:vertAlign w:val="superscript"/>
        </w:rPr>
      </w:pPr>
      <w:r>
        <w:rPr>
          <w:sz w:val="24"/>
          <w:szCs w:val="24"/>
        </w:rPr>
        <w:t>1. Место проведения тушения пожара н что разрешается тушить___________________________________________________________________________________________________________________</w:t>
      </w:r>
    </w:p>
    <w:p w:rsidR="00A21088" w:rsidRDefault="00A21088" w:rsidP="00A21088">
      <w:pPr>
        <w:pStyle w:val="FR4"/>
        <w:ind w:firstLine="720"/>
        <w:rPr>
          <w:sz w:val="24"/>
          <w:szCs w:val="24"/>
          <w:vertAlign w:val="superscript"/>
        </w:rPr>
      </w:pPr>
      <w:r>
        <w:rPr>
          <w:sz w:val="24"/>
          <w:szCs w:val="24"/>
          <w:vertAlign w:val="superscript"/>
        </w:rPr>
        <w:t>(наименование помещений, открытой установки и т. п.)</w:t>
      </w:r>
    </w:p>
    <w:p w:rsidR="00A21088" w:rsidRDefault="00A21088" w:rsidP="00A21088">
      <w:pPr>
        <w:pStyle w:val="FR4"/>
        <w:jc w:val="both"/>
        <w:rPr>
          <w:sz w:val="24"/>
          <w:szCs w:val="24"/>
        </w:rPr>
      </w:pPr>
      <w:r>
        <w:rPr>
          <w:sz w:val="24"/>
          <w:szCs w:val="24"/>
        </w:rPr>
        <w:t>2.Электроустановки, кабели в зоне пожара и на подступах к ним обесточены (перечисляют обесточенные электроустановки и кабели, указывают места их расположения и максимальное напряжение) _______________________________________</w:t>
      </w:r>
    </w:p>
    <w:p w:rsidR="00A21088" w:rsidRDefault="00A21088" w:rsidP="00A21088">
      <w:pPr>
        <w:pStyle w:val="FR4"/>
        <w:ind w:firstLine="720"/>
        <w:jc w:val="both"/>
        <w:rPr>
          <w:b/>
          <w:bCs/>
          <w:sz w:val="24"/>
          <w:szCs w:val="24"/>
        </w:rPr>
      </w:pPr>
      <w:r>
        <w:rPr>
          <w:sz w:val="24"/>
          <w:szCs w:val="24"/>
        </w:rPr>
        <w:t>__________________________________________________________________________________________________________________________________________________________</w:t>
      </w:r>
    </w:p>
    <w:p w:rsidR="00A21088" w:rsidRDefault="00A21088" w:rsidP="00A21088">
      <w:pPr>
        <w:jc w:val="both"/>
        <w:rPr>
          <w:b/>
          <w:bCs/>
          <w:sz w:val="24"/>
          <w:szCs w:val="24"/>
        </w:rPr>
      </w:pPr>
      <w:r>
        <w:rPr>
          <w:b/>
          <w:bCs/>
          <w:sz w:val="24"/>
          <w:szCs w:val="24"/>
        </w:rPr>
        <w:t>3. Допуск выдал ________________________________________________________________</w:t>
      </w:r>
    </w:p>
    <w:p w:rsidR="00A21088" w:rsidRDefault="00A21088" w:rsidP="00A21088">
      <w:pPr>
        <w:ind w:firstLine="720"/>
        <w:jc w:val="center"/>
        <w:rPr>
          <w:b/>
          <w:bCs/>
          <w:sz w:val="24"/>
          <w:szCs w:val="24"/>
          <w:vertAlign w:val="superscript"/>
        </w:rPr>
      </w:pPr>
      <w:r>
        <w:rPr>
          <w:b/>
          <w:bCs/>
          <w:sz w:val="24"/>
          <w:szCs w:val="24"/>
          <w:vertAlign w:val="superscript"/>
        </w:rPr>
        <w:t>(должность, фамилия)</w:t>
      </w:r>
    </w:p>
    <w:p w:rsidR="00A21088" w:rsidRDefault="00A21088" w:rsidP="00A21088">
      <w:pPr>
        <w:ind w:firstLine="720"/>
        <w:jc w:val="both"/>
        <w:rPr>
          <w:b/>
          <w:bCs/>
          <w:sz w:val="24"/>
          <w:szCs w:val="24"/>
          <w:vertAlign w:val="superscript"/>
        </w:rPr>
      </w:pPr>
      <w:r>
        <w:rPr>
          <w:b/>
          <w:bCs/>
          <w:sz w:val="24"/>
          <w:szCs w:val="24"/>
        </w:rPr>
        <w:t>__________        _____  _______    _____________________</w:t>
      </w:r>
    </w:p>
    <w:p w:rsidR="00A21088" w:rsidRDefault="00A21088" w:rsidP="00A21088">
      <w:pPr>
        <w:ind w:firstLine="720"/>
        <w:jc w:val="both"/>
        <w:rPr>
          <w:b/>
          <w:bCs/>
          <w:sz w:val="24"/>
          <w:szCs w:val="24"/>
          <w:vertAlign w:val="superscript"/>
        </w:rPr>
      </w:pPr>
      <w:r>
        <w:rPr>
          <w:b/>
          <w:bCs/>
          <w:sz w:val="24"/>
          <w:szCs w:val="24"/>
          <w:vertAlign w:val="superscript"/>
        </w:rPr>
        <w:t xml:space="preserve">      (подпись)                           (ч)        (мин)                       (число, месяц, год)</w:t>
      </w:r>
    </w:p>
    <w:p w:rsidR="00A21088" w:rsidRDefault="00A21088" w:rsidP="00A21088">
      <w:pPr>
        <w:ind w:firstLine="720"/>
        <w:jc w:val="both"/>
      </w:pPr>
    </w:p>
    <w:p w:rsidR="00A21088" w:rsidRDefault="00A21088" w:rsidP="00A21088">
      <w:pPr>
        <w:ind w:firstLine="720"/>
        <w:jc w:val="both"/>
      </w:pPr>
      <w:r>
        <w:rPr>
          <w:b/>
          <w:bCs/>
        </w:rPr>
        <w:t>Кабельные сооружения.</w:t>
      </w:r>
      <w:r>
        <w:t xml:space="preserve"> Пожары в подземных сооружениях ту</w:t>
      </w:r>
      <w:r>
        <w:softHyphen/>
        <w:t>шат различными огнетушащими средствами. Основными из них яв</w:t>
      </w:r>
      <w:r>
        <w:softHyphen/>
        <w:t>ляются распыленная вода и воздушно-механическая пена. Кроме основных входов в подземные сооружения, средства пожаротуше</w:t>
      </w:r>
      <w:r>
        <w:softHyphen/>
        <w:t>ния подают через люки в покрытиях. К подаче пены средней крат</w:t>
      </w:r>
      <w:r>
        <w:softHyphen/>
        <w:t>ности для объемного заполнения кабельных помещений через основные входы прибегают чаще всего при наличии в покрытии одно</w:t>
      </w:r>
      <w:r>
        <w:softHyphen/>
        <w:t>го люка, который используется для удаления дыма. Пеногенерато</w:t>
      </w:r>
      <w:r>
        <w:softHyphen/>
        <w:t>ры в этом случае закрепляют в верхней части дверного проема, используя брезентовые перемычки или специально сделанные для этого щиты.</w:t>
      </w:r>
    </w:p>
    <w:p w:rsidR="00A21088" w:rsidRDefault="00A21088" w:rsidP="00A21088">
      <w:pPr>
        <w:pStyle w:val="2"/>
      </w:pPr>
      <w:r>
        <w:t>При наличии в покрытиях туннельных помещений двух и более люков подача пены для объемного тушения пожара может произ</w:t>
      </w:r>
      <w:r>
        <w:softHyphen/>
        <w:t>водиться различными способами. Например, если горение происхо</w:t>
      </w:r>
      <w:r>
        <w:softHyphen/>
        <w:t>дит в промежутке 40 - 60 м между двумя люками, то пену подают через люк, ближайший к месту горения, а другой используют для удаления дыма. При наличии трех люков два крайних используют для подачи пены, а через средний удаляют дым. Если горение происходит в наклонном туннеле, пену подают в люк, расположенный верхней части помещения, а нижний используют для удаления дыма. При наличии в таких туннелях маслонаполненных кабелей подачу пены осуществляют через нижний люк, а через верхний удаляют дым.</w:t>
      </w:r>
    </w:p>
    <w:p w:rsidR="00A21088" w:rsidRDefault="00A21088" w:rsidP="00A21088">
      <w:pPr>
        <w:ind w:firstLine="720"/>
        <w:jc w:val="both"/>
      </w:pPr>
      <w:r>
        <w:t xml:space="preserve">Кроме тушения пожара, пену средней и высокой кратности применяют для объемного заполнения соседних кабельных отсеков с целью  их защиты. Защитные действия можно также выполнять водяными  струями или созданием водяных завес. </w:t>
      </w:r>
    </w:p>
    <w:p w:rsidR="00A21088" w:rsidRDefault="00A21088" w:rsidP="00A21088">
      <w:pPr>
        <w:pStyle w:val="2"/>
      </w:pPr>
      <w:r>
        <w:t xml:space="preserve">РТП должен знать, что предельное продвижение воздушно-механической пены средней кратности в горизонтальном туннеле составляет 30 - 35 м, а при создании воздушной тяги в направлении движения пены 60 - 70 м. Поэтому если необходимо осуществить у пены с нескольких точек, целесообразно проделать в покрытии туннеля дополнительные отверстия или подавать параллельно не более как тремя пеногенераторами через один люк. В этом случае предельное продвижение пены увеличивается в среднем на 10 м из расчета на один лишний ГПС-600. Так, при двух ГПС-600 это расстояние составит 45 м, а при трех 55 м. </w:t>
      </w:r>
    </w:p>
    <w:p w:rsidR="00A21088" w:rsidRDefault="00A21088" w:rsidP="00A21088">
      <w:pPr>
        <w:ind w:firstLine="720"/>
        <w:jc w:val="both"/>
      </w:pPr>
      <w:r w:rsidRPr="007240F4">
        <w:rPr>
          <w:b/>
          <w:bCs/>
        </w:rPr>
        <w:t>Г</w:t>
      </w:r>
      <w:r>
        <w:rPr>
          <w:b/>
          <w:bCs/>
        </w:rPr>
        <w:t>енераторы и синхронные компенсаторы.</w:t>
      </w:r>
      <w:r>
        <w:t xml:space="preserve"> При загорании внутри генераторов (синхронных компенсаторов) с воздушным охлаждением  тушение производят водой, подаваемой через смотровые люки или специальные штуцеры. Не допускается применять для этих целей пены</w:t>
      </w:r>
    </w:p>
    <w:p w:rsidR="00A21088" w:rsidRDefault="00A21088" w:rsidP="00A21088">
      <w:pPr>
        <w:ind w:firstLine="720"/>
        <w:jc w:val="both"/>
      </w:pPr>
      <w:r>
        <w:t>При загорании водорода в генераторах (синхронных компенсаторах) с водородным охлаждением в корпус централизованной системы подают диоксид углерода или азот для вытеснения водорода, а для ликвидации горения подают диоксид углерода или другое средство пожаротушения, рекомендуемое специалистами энергообъекта.</w:t>
      </w:r>
    </w:p>
    <w:p w:rsidR="00A21088" w:rsidRDefault="00A21088" w:rsidP="00A21088">
      <w:pPr>
        <w:ind w:firstLine="720"/>
        <w:jc w:val="both"/>
      </w:pPr>
      <w:r>
        <w:t xml:space="preserve">Тушение разлившегося масла вследствие нарушения герметичности маслосистемы и кабелей турбогенераторов выполняют воздушно-механической пеной или распыленной водой с соблюдением </w:t>
      </w:r>
      <w:r>
        <w:lastRenderedPageBreak/>
        <w:t>правил охраны труда и техники безопасности. В случае угрозы распространения пожара на маслобаки жидкость сливают в аварийную емкость, устраивают заграждения из песка (земли) и включают стационарную установку водяного орошения емкостей. При отсутствии таких установок для охлаждения емкостей подают водяные струи</w:t>
      </w:r>
      <w:r w:rsidRPr="007240F4">
        <w:t>.</w:t>
      </w:r>
    </w:p>
    <w:p w:rsidR="00A21088" w:rsidRDefault="00A21088" w:rsidP="00A21088">
      <w:pPr>
        <w:ind w:firstLine="720"/>
        <w:jc w:val="both"/>
      </w:pPr>
      <w:r>
        <w:t>В описанных выше случаях необходимо предусматривать защиту металлических ферм и других конструкций машинного зала, я также оборудования, находящегося в зоне действия высоких температур, подачей водяных струй соответствующей мощности.</w:t>
      </w:r>
    </w:p>
    <w:p w:rsidR="00A21088" w:rsidRDefault="00A21088" w:rsidP="00A21088">
      <w:pPr>
        <w:ind w:firstLine="720"/>
        <w:jc w:val="both"/>
      </w:pPr>
      <w:r>
        <w:rPr>
          <w:b/>
          <w:bCs/>
        </w:rPr>
        <w:t>Трансформаторы и маслоиаполненные реакторы.</w:t>
      </w:r>
      <w:r>
        <w:t xml:space="preserve"> При пожаре трансформатор (реактор) должен быть не только отключен со всех сторон, но и заземлен. После этого тушение осуществляют воздушно-механической пеной, распыленной водой и другими огнетушащими средствами.</w:t>
      </w:r>
    </w:p>
    <w:p w:rsidR="00A21088" w:rsidRDefault="00A21088" w:rsidP="00A21088">
      <w:pPr>
        <w:ind w:firstLine="720"/>
        <w:jc w:val="both"/>
      </w:pPr>
      <w:r>
        <w:t>При авариях с возникновением горения масла внутри трансформатора (реактора) средства пожаротушения подают через верхние люки или непосредственно на горящую поверхность (при сорванной крыше), используя для этого специальные удлинители или подъем</w:t>
      </w:r>
      <w:r>
        <w:softHyphen/>
        <w:t>ники, которые должны быть на энергообъекте. Сливать масло из трансформатора (реактора) запрещается, так как это может при</w:t>
      </w:r>
      <w:r>
        <w:softHyphen/>
        <w:t>вести к повреждению обмоток и осложнению в осуществлении бое</w:t>
      </w:r>
      <w:r>
        <w:softHyphen/>
        <w:t>вых действий.</w:t>
      </w:r>
    </w:p>
    <w:p w:rsidR="00A21088" w:rsidRDefault="00A21088" w:rsidP="00A21088">
      <w:pPr>
        <w:ind w:firstLine="720"/>
        <w:jc w:val="both"/>
      </w:pPr>
      <w:r>
        <w:t>При горении масла внутри трансформатора (реактора), а так</w:t>
      </w:r>
      <w:r>
        <w:softHyphen/>
        <w:t>же разлившегося на корпусе и прилегающей площадке, РТП орга</w:t>
      </w:r>
      <w:r>
        <w:softHyphen/>
        <w:t>низует тушение масла на прилегающей территории - в приямках дренажной системы, затем ликвидацию горения на корпусе и внутри емкости; принимает меры по отводу масла в безопасное место, со</w:t>
      </w:r>
      <w:r>
        <w:softHyphen/>
        <w:t>зданию заграждений из песка (земли) для ограничения растекания жидкости. В закрытых помещениях (камерах) и распределительных устройствах (ЗРУ) РТП принимает меры по предупреждению рас</w:t>
      </w:r>
      <w:r>
        <w:softHyphen/>
        <w:t>пространения огня через проемы, каналы, вентиляционную систему; на опасных направлениях вводит резервные средства пожаротушения. Одновременно с тушением пожара РТП организует подачу во</w:t>
      </w:r>
      <w:r>
        <w:softHyphen/>
        <w:t>дяных струи на охлаждение горящих трансформаторов (по всей окружности), металлических опор, порталов и соседних сооруже</w:t>
      </w:r>
      <w:r>
        <w:softHyphen/>
        <w:t>ний, находящихся под воздействием высокой температуры. При этом электроустановки, а также оборудование, расположенное в зоне действия водяных струй, обесточивают от высокого напряже</w:t>
      </w:r>
      <w:r>
        <w:softHyphen/>
        <w:t>ния и заземляют.</w:t>
      </w:r>
    </w:p>
    <w:p w:rsidR="00A21088" w:rsidRDefault="00A21088" w:rsidP="00A21088">
      <w:pPr>
        <w:ind w:firstLine="720"/>
        <w:jc w:val="both"/>
      </w:pPr>
      <w:r>
        <w:rPr>
          <w:b/>
          <w:bCs/>
        </w:rPr>
        <w:t>Реакторный цех атомной электростанции.</w:t>
      </w:r>
      <w:r>
        <w:t xml:space="preserve"> При пожарах в реак</w:t>
      </w:r>
      <w:r>
        <w:softHyphen/>
        <w:t>торном цехе (РЦ) атомной электростанции (АЭС) необходимо учи</w:t>
      </w:r>
      <w:r>
        <w:softHyphen/>
        <w:t>тывать характерные особенности.</w:t>
      </w:r>
    </w:p>
    <w:p w:rsidR="00A21088" w:rsidRDefault="00A21088" w:rsidP="00A21088">
      <w:pPr>
        <w:ind w:firstLine="720"/>
        <w:jc w:val="both"/>
      </w:pPr>
      <w:r>
        <w:t>Начальник смены блока (он же может быть начальник штаба по ликвидации аварии в РЦ) вместе со старшим инженером управ</w:t>
      </w:r>
      <w:r>
        <w:softHyphen/>
        <w:t>ления реактором, дежурным инженером -дозиметристом и другими должностными лицами изучает и оценивает обстановку в районе пожара (аварии), в оперативном порядке принимает меры по обес</w:t>
      </w:r>
      <w:r>
        <w:softHyphen/>
        <w:t>печению безопасности людей, работающих в зоне ионизирующих излучений; решает вопросы, связанные с ликвидацией горения (ава</w:t>
      </w:r>
      <w:r>
        <w:softHyphen/>
        <w:t>рии), используя для этого местные силы и средства; руководит бое</w:t>
      </w:r>
      <w:r>
        <w:softHyphen/>
        <w:t>выми действиями персонала АЭС; выполняет другие мероприятия, предусмотренные инструкциями обязанностей должностных лиц или планом действий на случай аварийной ситуации в РЦ. По прибытии старшего начальника пожарной охраны начальник смены блока разрабатывает с ним план совместных действий по тушению пожара и обеспечению ликвидации аварии.</w:t>
      </w:r>
    </w:p>
    <w:p w:rsidR="00A21088" w:rsidRDefault="00A21088" w:rsidP="00A21088">
      <w:pPr>
        <w:ind w:firstLine="720"/>
        <w:jc w:val="both"/>
      </w:pPr>
      <w:r>
        <w:t xml:space="preserve">Для работы в зоне пожара персоналу АЭС выдаются боевая одежда, снаряжение и средства защиты органов дыхания, которые хранятся в удобном для быстрой выдачи месте под ответственностью должностных лиц энергообъекта. </w:t>
      </w:r>
    </w:p>
    <w:p w:rsidR="00A21088" w:rsidRDefault="00A21088" w:rsidP="00A21088">
      <w:pPr>
        <w:ind w:firstLine="720"/>
        <w:jc w:val="both"/>
      </w:pPr>
      <w:r>
        <w:t>Дежурный инженер - дозиметрист со службой “Д” (дозиметрии) определяют радиационную обстановку в районе пожара и опасные зоны ионизирующего излучения, ограждают</w:t>
      </w:r>
      <w:r>
        <w:rPr>
          <w:b/>
          <w:bCs/>
        </w:rPr>
        <w:t xml:space="preserve"> </w:t>
      </w:r>
      <w:r>
        <w:t>их, обозначают знаками</w:t>
      </w:r>
      <w:r>
        <w:rPr>
          <w:b/>
          <w:bCs/>
        </w:rPr>
        <w:t xml:space="preserve"> </w:t>
      </w:r>
      <w:r>
        <w:t>радиационной безопасности, подготавливают и вручают персоналу АЭС , а также личному составу пожарной охраны индивидуальные средства дозиметрического контроля; проводят участников тушения по безопасным маршрутам; осуществляют контроль за облучаемостью работающих; поддерживают постоянную связь с начальником смены блока, РТП, оперативным штабом пожаротушения и формирует их о радиационной обстановке, дозах облучения  людей необходимости замены их и т. д.</w:t>
      </w:r>
    </w:p>
    <w:p w:rsidR="00A21088" w:rsidRDefault="00A21088" w:rsidP="00A21088">
      <w:pPr>
        <w:ind w:firstLine="720"/>
        <w:jc w:val="both"/>
      </w:pPr>
      <w:r>
        <w:t>Необходимый резерв личного состава пожарной охраны и персонала АЭС предусматривают исходя из конкретных условий работы людей в зоне ионизирующих излучений. Главными критериями этого являются объем выполняемых боевых действий по ликвидации пожара и аварии, а также допустимая зона облучения людей которая составляет 25 рентген. Указанная доза облучения зависит</w:t>
      </w:r>
      <w:r>
        <w:rPr>
          <w:smallCaps/>
        </w:rPr>
        <w:t xml:space="preserve"> </w:t>
      </w:r>
      <w:r>
        <w:t>от ее мощности, периода облучения и определяется по формуле:</w:t>
      </w:r>
    </w:p>
    <w:p w:rsidR="00A21088" w:rsidRDefault="00A21088" w:rsidP="00A21088">
      <w:pPr>
        <w:ind w:firstLine="720"/>
        <w:jc w:val="both"/>
      </w:pPr>
    </w:p>
    <w:p w:rsidR="00A21088" w:rsidRDefault="00A21088" w:rsidP="00A21088">
      <w:pPr>
        <w:pStyle w:val="FR3"/>
        <w:spacing w:line="240" w:lineRule="auto"/>
        <w:ind w:firstLine="720"/>
        <w:jc w:val="center"/>
        <w:rPr>
          <w:rFonts w:ascii="Times New Roman" w:hAnsi="Times New Roman" w:cs="Times New Roman"/>
          <w:sz w:val="20"/>
          <w:szCs w:val="20"/>
        </w:rPr>
      </w:pPr>
      <w:r>
        <w:rPr>
          <w:sz w:val="20"/>
          <w:szCs w:val="20"/>
          <w:lang w:val="en-US"/>
        </w:rPr>
        <w:t>D</w:t>
      </w:r>
      <w:r>
        <w:rPr>
          <w:rFonts w:ascii="Times New Roman" w:hAnsi="Times New Roman" w:cs="Times New Roman"/>
          <w:sz w:val="20"/>
          <w:szCs w:val="20"/>
        </w:rPr>
        <w:t xml:space="preserve">  = Р</w:t>
      </w:r>
      <w:r>
        <w:rPr>
          <w:rFonts w:ascii="Times New Roman" w:hAnsi="Times New Roman" w:cs="Times New Roman"/>
          <w:sz w:val="20"/>
          <w:szCs w:val="20"/>
        </w:rPr>
        <w:sym w:font="Symbol" w:char="F074"/>
      </w:r>
      <w:r>
        <w:rPr>
          <w:rFonts w:ascii="Times New Roman" w:hAnsi="Times New Roman" w:cs="Times New Roman"/>
          <w:sz w:val="20"/>
          <w:szCs w:val="20"/>
          <w:vertAlign w:val="subscript"/>
        </w:rPr>
        <w:t>раб</w:t>
      </w:r>
      <w:r>
        <w:rPr>
          <w:rFonts w:ascii="Times New Roman" w:hAnsi="Times New Roman" w:cs="Times New Roman"/>
          <w:sz w:val="20"/>
          <w:szCs w:val="20"/>
        </w:rPr>
        <w:t>.                         (8.1)</w:t>
      </w:r>
    </w:p>
    <w:p w:rsidR="00A21088" w:rsidRDefault="00A21088" w:rsidP="00A21088">
      <w:pPr>
        <w:ind w:firstLine="720"/>
        <w:jc w:val="both"/>
      </w:pPr>
      <w:r>
        <w:rPr>
          <w:lang w:val="en-US"/>
        </w:rPr>
        <w:t>D</w:t>
      </w:r>
      <w:r>
        <w:t xml:space="preserve"> - доза облучения, рентген; Р - мощность дозы облучения, рентген/ч;</w:t>
      </w:r>
    </w:p>
    <w:p w:rsidR="00A21088" w:rsidRDefault="00A21088" w:rsidP="00A21088">
      <w:pPr>
        <w:ind w:firstLine="720"/>
        <w:jc w:val="both"/>
      </w:pPr>
      <w:r>
        <w:sym w:font="Symbol" w:char="F074"/>
      </w:r>
      <w:r>
        <w:rPr>
          <w:vertAlign w:val="subscript"/>
        </w:rPr>
        <w:t xml:space="preserve">раб </w:t>
      </w:r>
      <w:r>
        <w:t>– время работы в зоне ионизирующего излучения, ч (мин).</w:t>
      </w:r>
    </w:p>
    <w:p w:rsidR="00A21088" w:rsidRDefault="00A21088" w:rsidP="00A21088">
      <w:pPr>
        <w:ind w:firstLine="720"/>
        <w:jc w:val="both"/>
      </w:pPr>
      <w:r>
        <w:t>Время пребывания в зоне ионизирующих излучений из уравнения (8.1) вычисляют по формуле:</w:t>
      </w:r>
    </w:p>
    <w:p w:rsidR="00A21088" w:rsidRDefault="00A21088" w:rsidP="00A21088">
      <w:pPr>
        <w:pStyle w:val="FR3"/>
        <w:spacing w:line="240" w:lineRule="auto"/>
        <w:ind w:firstLine="720"/>
        <w:jc w:val="center"/>
        <w:rPr>
          <w:rFonts w:ascii="Times New Roman" w:hAnsi="Times New Roman" w:cs="Times New Roman"/>
          <w:sz w:val="20"/>
          <w:szCs w:val="20"/>
        </w:rPr>
      </w:pPr>
      <w:r>
        <w:rPr>
          <w:rFonts w:ascii="Times New Roman" w:hAnsi="Times New Roman" w:cs="Times New Roman"/>
          <w:sz w:val="20"/>
          <w:szCs w:val="20"/>
        </w:rPr>
        <w:sym w:font="Symbol" w:char="F074"/>
      </w:r>
      <w:r>
        <w:rPr>
          <w:rFonts w:ascii="Times New Roman" w:hAnsi="Times New Roman" w:cs="Times New Roman"/>
          <w:sz w:val="20"/>
          <w:szCs w:val="20"/>
          <w:vertAlign w:val="subscript"/>
        </w:rPr>
        <w:t>раб</w:t>
      </w:r>
      <w:r>
        <w:rPr>
          <w:rFonts w:ascii="Times New Roman" w:hAnsi="Times New Roman" w:cs="Times New Roman"/>
          <w:sz w:val="20"/>
          <w:szCs w:val="20"/>
        </w:rPr>
        <w:t xml:space="preserve">. = </w:t>
      </w:r>
      <w:r>
        <w:rPr>
          <w:sz w:val="20"/>
          <w:szCs w:val="20"/>
          <w:lang w:val="en-US"/>
        </w:rPr>
        <w:t>D</w:t>
      </w:r>
      <w:r>
        <w:rPr>
          <w:rFonts w:ascii="Times New Roman" w:hAnsi="Times New Roman" w:cs="Times New Roman"/>
          <w:sz w:val="20"/>
          <w:szCs w:val="20"/>
        </w:rPr>
        <w:t xml:space="preserve"> /Р                       (8,2)</w:t>
      </w:r>
    </w:p>
    <w:p w:rsidR="00A21088" w:rsidRDefault="00A21088" w:rsidP="00A21088">
      <w:pPr>
        <w:ind w:firstLine="720"/>
        <w:jc w:val="both"/>
      </w:pPr>
      <w:r>
        <w:t>Для практических расчетов показатели времени работы в зонах ионизирующих излучений при различной мощности дозы облучения приведены в табл. 8.6.</w:t>
      </w:r>
    </w:p>
    <w:p w:rsidR="00A21088" w:rsidRDefault="00A21088" w:rsidP="00A21088">
      <w:pPr>
        <w:ind w:firstLine="720"/>
        <w:jc w:val="both"/>
      </w:pPr>
      <w:r>
        <w:lastRenderedPageBreak/>
        <w:t>После завершения работ по тушению пожара (ликвидации аварии) личный состав пожарной охраны проходит санобработку, меняют боевую одежду, обмундирование и нательное белье.</w:t>
      </w:r>
    </w:p>
    <w:tbl>
      <w:tblPr>
        <w:tblW w:w="0" w:type="auto"/>
        <w:tblInd w:w="40" w:type="dxa"/>
        <w:tblLayout w:type="fixed"/>
        <w:tblCellMar>
          <w:left w:w="40" w:type="dxa"/>
          <w:right w:w="40" w:type="dxa"/>
        </w:tblCellMar>
        <w:tblLook w:val="0000" w:firstRow="0" w:lastRow="0" w:firstColumn="0" w:lastColumn="0" w:noHBand="0" w:noVBand="0"/>
      </w:tblPr>
      <w:tblGrid>
        <w:gridCol w:w="1320"/>
        <w:gridCol w:w="1380"/>
        <w:gridCol w:w="1400"/>
        <w:gridCol w:w="4972"/>
      </w:tblGrid>
      <w:tr w:rsidR="00A21088" w:rsidTr="00DE404F">
        <w:trPr>
          <w:trHeight w:hRule="exact" w:val="798"/>
        </w:trPr>
        <w:tc>
          <w:tcPr>
            <w:tcW w:w="9072" w:type="dxa"/>
            <w:gridSpan w:val="4"/>
            <w:tcBorders>
              <w:top w:val="nil"/>
              <w:left w:val="nil"/>
              <w:bottom w:val="nil"/>
              <w:right w:val="nil"/>
            </w:tcBorders>
          </w:tcPr>
          <w:p w:rsidR="00A21088" w:rsidRDefault="00A21088" w:rsidP="00DE404F">
            <w:pPr>
              <w:spacing w:before="40"/>
              <w:ind w:left="426" w:hanging="426"/>
              <w:jc w:val="center"/>
              <w:rPr>
                <w:b/>
                <w:bCs/>
              </w:rPr>
            </w:pPr>
          </w:p>
          <w:p w:rsidR="00A21088" w:rsidRDefault="00A21088" w:rsidP="00DE404F">
            <w:pPr>
              <w:pStyle w:val="21"/>
            </w:pPr>
            <w:r>
              <w:t>ТАБЛИЦА 8.6. ДОПУСТИМОЕ ВРЕМЯ ПРЕБЫВАНИЯ ЛЮДЕЙ В ЗОНАХ , ИОНИЗИРУЮЩИХ ИЗЛУЧЕНИЙ</w:t>
            </w:r>
          </w:p>
          <w:p w:rsidR="00A21088" w:rsidRDefault="00A21088" w:rsidP="00DE404F">
            <w:pPr>
              <w:spacing w:before="40"/>
              <w:ind w:left="426" w:hanging="426"/>
              <w:jc w:val="center"/>
              <w:rPr>
                <w:b/>
                <w:bCs/>
              </w:rPr>
            </w:pPr>
          </w:p>
        </w:tc>
      </w:tr>
      <w:tr w:rsidR="00A21088" w:rsidTr="00DE404F">
        <w:trPr>
          <w:cantSplit/>
          <w:trHeight w:val="261"/>
        </w:trPr>
        <w:tc>
          <w:tcPr>
            <w:tcW w:w="1320" w:type="dxa"/>
            <w:vMerge w:val="restart"/>
            <w:tcBorders>
              <w:top w:val="single" w:sz="4" w:space="0" w:color="auto"/>
              <w:left w:val="single" w:sz="4" w:space="0" w:color="auto"/>
              <w:bottom w:val="single" w:sz="4" w:space="0" w:color="auto"/>
              <w:right w:val="single" w:sz="4" w:space="0" w:color="auto"/>
            </w:tcBorders>
          </w:tcPr>
          <w:p w:rsidR="00A21088" w:rsidRDefault="00A21088" w:rsidP="00DE404F">
            <w:pPr>
              <w:spacing w:before="20"/>
              <w:ind w:left="426" w:hanging="426"/>
              <w:jc w:val="center"/>
              <w:rPr>
                <w:b/>
                <w:bCs/>
              </w:rPr>
            </w:pPr>
          </w:p>
          <w:p w:rsidR="00A21088" w:rsidRDefault="00A21088" w:rsidP="00DE404F">
            <w:pPr>
              <w:spacing w:before="20"/>
              <w:jc w:val="center"/>
              <w:rPr>
                <w:b/>
                <w:bCs/>
              </w:rPr>
            </w:pPr>
            <w:r>
              <w:rPr>
                <w:b/>
                <w:bCs/>
              </w:rPr>
              <w:t>Мощность дозы облучения.</w:t>
            </w:r>
          </w:p>
          <w:p w:rsidR="00A21088" w:rsidRDefault="00A21088" w:rsidP="00DE404F">
            <w:pPr>
              <w:spacing w:before="20"/>
              <w:jc w:val="center"/>
              <w:rPr>
                <w:b/>
                <w:bCs/>
              </w:rPr>
            </w:pPr>
            <w:r>
              <w:rPr>
                <w:b/>
                <w:bCs/>
              </w:rPr>
              <w:t>рентген/ч</w:t>
            </w:r>
          </w:p>
        </w:tc>
        <w:tc>
          <w:tcPr>
            <w:tcW w:w="7752" w:type="dxa"/>
            <w:gridSpan w:val="3"/>
            <w:tcBorders>
              <w:top w:val="single" w:sz="4" w:space="0" w:color="auto"/>
              <w:left w:val="single" w:sz="4" w:space="0" w:color="auto"/>
              <w:bottom w:val="single" w:sz="4" w:space="0" w:color="auto"/>
              <w:right w:val="single" w:sz="4" w:space="0" w:color="auto"/>
            </w:tcBorders>
          </w:tcPr>
          <w:p w:rsidR="00A21088" w:rsidRDefault="00A21088" w:rsidP="00DE404F">
            <w:pPr>
              <w:spacing w:before="20"/>
              <w:jc w:val="center"/>
              <w:rPr>
                <w:b/>
                <w:bCs/>
              </w:rPr>
            </w:pPr>
            <w:r>
              <w:rPr>
                <w:b/>
                <w:bCs/>
              </w:rPr>
              <w:t xml:space="preserve">Доза облучения, рентген </w:t>
            </w:r>
          </w:p>
        </w:tc>
      </w:tr>
      <w:tr w:rsidR="00A21088" w:rsidTr="00DE404F">
        <w:trPr>
          <w:cantSplit/>
          <w:trHeight w:val="265"/>
        </w:trPr>
        <w:tc>
          <w:tcPr>
            <w:tcW w:w="1320" w:type="dxa"/>
            <w:vMerge/>
            <w:tcBorders>
              <w:top w:val="single" w:sz="4" w:space="0" w:color="auto"/>
              <w:left w:val="single" w:sz="4" w:space="0" w:color="auto"/>
              <w:bottom w:val="single" w:sz="4" w:space="0" w:color="auto"/>
              <w:right w:val="single" w:sz="4" w:space="0" w:color="auto"/>
            </w:tcBorders>
          </w:tcPr>
          <w:p w:rsidR="00A21088" w:rsidRDefault="00A21088" w:rsidP="00DE404F">
            <w:pPr>
              <w:spacing w:before="40"/>
              <w:ind w:left="426" w:hanging="426"/>
              <w:jc w:val="center"/>
              <w:rPr>
                <w:b/>
                <w:bCs/>
              </w:rPr>
            </w:pPr>
          </w:p>
        </w:tc>
        <w:tc>
          <w:tcPr>
            <w:tcW w:w="1380" w:type="dxa"/>
            <w:tcBorders>
              <w:top w:val="single" w:sz="4" w:space="0" w:color="auto"/>
              <w:left w:val="single" w:sz="4" w:space="0" w:color="auto"/>
              <w:bottom w:val="single" w:sz="4" w:space="0" w:color="auto"/>
              <w:right w:val="single" w:sz="4" w:space="0" w:color="auto"/>
            </w:tcBorders>
          </w:tcPr>
          <w:p w:rsidR="00A21088" w:rsidRDefault="00A21088" w:rsidP="00DE404F">
            <w:pPr>
              <w:spacing w:before="20"/>
              <w:ind w:left="426" w:hanging="426"/>
              <w:jc w:val="center"/>
              <w:rPr>
                <w:b/>
                <w:bCs/>
              </w:rPr>
            </w:pPr>
            <w:r>
              <w:rPr>
                <w:b/>
                <w:bCs/>
              </w:rPr>
              <w:t>25</w:t>
            </w:r>
          </w:p>
        </w:tc>
        <w:tc>
          <w:tcPr>
            <w:tcW w:w="1400" w:type="dxa"/>
            <w:tcBorders>
              <w:top w:val="single" w:sz="4" w:space="0" w:color="auto"/>
              <w:left w:val="single" w:sz="4" w:space="0" w:color="auto"/>
              <w:bottom w:val="single" w:sz="4" w:space="0" w:color="auto"/>
              <w:right w:val="single" w:sz="4" w:space="0" w:color="auto"/>
            </w:tcBorders>
          </w:tcPr>
          <w:p w:rsidR="00A21088" w:rsidRDefault="00A21088" w:rsidP="00DE404F">
            <w:pPr>
              <w:spacing w:before="20"/>
              <w:ind w:left="426" w:hanging="426"/>
              <w:jc w:val="center"/>
              <w:rPr>
                <w:b/>
                <w:bCs/>
              </w:rPr>
            </w:pPr>
            <w:r>
              <w:rPr>
                <w:b/>
                <w:bCs/>
              </w:rPr>
              <w:t>20</w:t>
            </w:r>
          </w:p>
        </w:tc>
        <w:tc>
          <w:tcPr>
            <w:tcW w:w="4972" w:type="dxa"/>
            <w:tcBorders>
              <w:top w:val="single" w:sz="4" w:space="0" w:color="auto"/>
              <w:left w:val="single" w:sz="4" w:space="0" w:color="auto"/>
              <w:bottom w:val="single" w:sz="4" w:space="0" w:color="auto"/>
              <w:right w:val="single" w:sz="4" w:space="0" w:color="auto"/>
            </w:tcBorders>
          </w:tcPr>
          <w:p w:rsidR="00A21088" w:rsidRDefault="00A21088" w:rsidP="00DE404F">
            <w:pPr>
              <w:spacing w:before="20"/>
              <w:ind w:left="426" w:hanging="426"/>
              <w:jc w:val="center"/>
              <w:rPr>
                <w:b/>
                <w:bCs/>
              </w:rPr>
            </w:pPr>
            <w:r>
              <w:rPr>
                <w:b/>
                <w:bCs/>
              </w:rPr>
              <w:t>10</w:t>
            </w:r>
          </w:p>
        </w:tc>
      </w:tr>
      <w:tr w:rsidR="00A21088" w:rsidTr="00DE404F">
        <w:trPr>
          <w:cantSplit/>
          <w:trHeight w:val="431"/>
        </w:trPr>
        <w:tc>
          <w:tcPr>
            <w:tcW w:w="1320" w:type="dxa"/>
            <w:vMerge/>
            <w:tcBorders>
              <w:top w:val="single" w:sz="4" w:space="0" w:color="auto"/>
              <w:left w:val="single" w:sz="4" w:space="0" w:color="auto"/>
              <w:bottom w:val="single" w:sz="4" w:space="0" w:color="auto"/>
              <w:right w:val="single" w:sz="4" w:space="0" w:color="auto"/>
            </w:tcBorders>
          </w:tcPr>
          <w:p w:rsidR="00A21088" w:rsidRDefault="00A21088" w:rsidP="00DE404F">
            <w:pPr>
              <w:spacing w:before="40"/>
              <w:ind w:left="426" w:hanging="426"/>
              <w:jc w:val="center"/>
              <w:rPr>
                <w:b/>
                <w:bCs/>
              </w:rPr>
            </w:pPr>
          </w:p>
        </w:tc>
        <w:tc>
          <w:tcPr>
            <w:tcW w:w="7752" w:type="dxa"/>
            <w:gridSpan w:val="3"/>
            <w:tcBorders>
              <w:top w:val="single" w:sz="4" w:space="0" w:color="auto"/>
              <w:left w:val="single" w:sz="4" w:space="0" w:color="auto"/>
              <w:bottom w:val="single" w:sz="4" w:space="0" w:color="auto"/>
              <w:right w:val="single" w:sz="4" w:space="0" w:color="auto"/>
            </w:tcBorders>
          </w:tcPr>
          <w:p w:rsidR="00A21088" w:rsidRDefault="00A21088" w:rsidP="00DE404F">
            <w:pPr>
              <w:spacing w:before="40"/>
              <w:ind w:left="426" w:hanging="426"/>
              <w:jc w:val="center"/>
              <w:rPr>
                <w:b/>
                <w:bCs/>
              </w:rPr>
            </w:pPr>
            <w:r>
              <w:rPr>
                <w:b/>
                <w:bCs/>
              </w:rPr>
              <w:t xml:space="preserve">Допустимое время работы людей в зонах ионизирующих излучений, мин </w:t>
            </w:r>
          </w:p>
        </w:tc>
      </w:tr>
      <w:tr w:rsidR="00A21088" w:rsidTr="00DE404F">
        <w:trPr>
          <w:cantSplit/>
          <w:trHeight w:val="4432"/>
        </w:trPr>
        <w:tc>
          <w:tcPr>
            <w:tcW w:w="1320" w:type="dxa"/>
            <w:tcBorders>
              <w:top w:val="single" w:sz="4" w:space="0" w:color="auto"/>
              <w:left w:val="single" w:sz="4" w:space="0" w:color="auto"/>
              <w:bottom w:val="single" w:sz="4" w:space="0" w:color="auto"/>
              <w:right w:val="single" w:sz="4" w:space="0" w:color="auto"/>
            </w:tcBorders>
          </w:tcPr>
          <w:p w:rsidR="00A21088" w:rsidRDefault="00A21088" w:rsidP="00DE404F">
            <w:pPr>
              <w:jc w:val="center"/>
              <w:rPr>
                <w:lang w:val="en-US"/>
              </w:rPr>
            </w:pPr>
            <w:r>
              <w:rPr>
                <w:lang w:val="en-US"/>
              </w:rPr>
              <w:t xml:space="preserve">10 </w:t>
            </w:r>
          </w:p>
          <w:p w:rsidR="00A21088" w:rsidRDefault="00A21088" w:rsidP="00DE404F">
            <w:pPr>
              <w:jc w:val="center"/>
              <w:rPr>
                <w:lang w:val="en-US"/>
              </w:rPr>
            </w:pPr>
            <w:r>
              <w:rPr>
                <w:lang w:val="en-US"/>
              </w:rPr>
              <w:t>20</w:t>
            </w:r>
          </w:p>
          <w:p w:rsidR="00A21088" w:rsidRDefault="00A21088" w:rsidP="00DE404F">
            <w:pPr>
              <w:jc w:val="center"/>
              <w:rPr>
                <w:lang w:val="en-US"/>
              </w:rPr>
            </w:pPr>
            <w:r>
              <w:rPr>
                <w:lang w:val="en-US"/>
              </w:rPr>
              <w:t>30</w:t>
            </w:r>
          </w:p>
          <w:p w:rsidR="00A21088" w:rsidRDefault="00A21088" w:rsidP="00DE404F">
            <w:pPr>
              <w:jc w:val="center"/>
              <w:rPr>
                <w:lang w:val="en-US"/>
              </w:rPr>
            </w:pPr>
            <w:r>
              <w:rPr>
                <w:lang w:val="en-US"/>
              </w:rPr>
              <w:t>40</w:t>
            </w:r>
          </w:p>
          <w:p w:rsidR="00A21088" w:rsidRDefault="00A21088" w:rsidP="00DE404F">
            <w:pPr>
              <w:jc w:val="center"/>
            </w:pPr>
            <w:r>
              <w:t>50</w:t>
            </w:r>
          </w:p>
          <w:p w:rsidR="00A21088" w:rsidRDefault="00A21088" w:rsidP="00DE404F">
            <w:pPr>
              <w:jc w:val="center"/>
            </w:pPr>
            <w:r>
              <w:t>60</w:t>
            </w:r>
          </w:p>
          <w:p w:rsidR="00A21088" w:rsidRDefault="00A21088" w:rsidP="00DE404F">
            <w:pPr>
              <w:jc w:val="center"/>
              <w:rPr>
                <w:lang w:val="en-US"/>
              </w:rPr>
            </w:pPr>
            <w:r>
              <w:rPr>
                <w:lang w:val="en-US"/>
              </w:rPr>
              <w:t>70</w:t>
            </w:r>
          </w:p>
          <w:p w:rsidR="00A21088" w:rsidRDefault="00A21088" w:rsidP="00DE404F">
            <w:pPr>
              <w:jc w:val="center"/>
              <w:rPr>
                <w:lang w:val="en-US"/>
              </w:rPr>
            </w:pPr>
            <w:r>
              <w:rPr>
                <w:lang w:val="en-US"/>
              </w:rPr>
              <w:t>80</w:t>
            </w:r>
          </w:p>
          <w:p w:rsidR="00A21088" w:rsidRDefault="00A21088" w:rsidP="00DE404F">
            <w:pPr>
              <w:jc w:val="center"/>
              <w:rPr>
                <w:lang w:val="en-US"/>
              </w:rPr>
            </w:pPr>
            <w:r>
              <w:rPr>
                <w:lang w:val="en-US"/>
              </w:rPr>
              <w:t xml:space="preserve">90 </w:t>
            </w:r>
          </w:p>
          <w:p w:rsidR="00A21088" w:rsidRDefault="00A21088" w:rsidP="00DE404F">
            <w:pPr>
              <w:jc w:val="center"/>
              <w:rPr>
                <w:lang w:val="en-US"/>
              </w:rPr>
            </w:pPr>
            <w:r>
              <w:rPr>
                <w:lang w:val="en-US"/>
              </w:rPr>
              <w:t xml:space="preserve">100 </w:t>
            </w:r>
          </w:p>
          <w:p w:rsidR="00A21088" w:rsidRDefault="00A21088" w:rsidP="00DE404F">
            <w:pPr>
              <w:jc w:val="center"/>
              <w:rPr>
                <w:lang w:val="en-US"/>
              </w:rPr>
            </w:pPr>
            <w:r>
              <w:rPr>
                <w:lang w:val="en-US"/>
              </w:rPr>
              <w:t xml:space="preserve">200 </w:t>
            </w:r>
          </w:p>
          <w:p w:rsidR="00A21088" w:rsidRDefault="00A21088" w:rsidP="00DE404F">
            <w:pPr>
              <w:jc w:val="center"/>
              <w:rPr>
                <w:lang w:val="en-US"/>
              </w:rPr>
            </w:pPr>
            <w:r>
              <w:rPr>
                <w:lang w:val="en-US"/>
              </w:rPr>
              <w:t xml:space="preserve">300 </w:t>
            </w:r>
          </w:p>
          <w:p w:rsidR="00A21088" w:rsidRDefault="00A21088" w:rsidP="00DE404F">
            <w:pPr>
              <w:jc w:val="center"/>
              <w:rPr>
                <w:lang w:val="en-US"/>
              </w:rPr>
            </w:pPr>
            <w:r>
              <w:rPr>
                <w:lang w:val="en-US"/>
              </w:rPr>
              <w:t xml:space="preserve">400 </w:t>
            </w:r>
          </w:p>
          <w:p w:rsidR="00A21088" w:rsidRDefault="00A21088" w:rsidP="00DE404F">
            <w:pPr>
              <w:jc w:val="center"/>
              <w:rPr>
                <w:lang w:val="en-US"/>
              </w:rPr>
            </w:pPr>
            <w:r>
              <w:rPr>
                <w:lang w:val="en-US"/>
              </w:rPr>
              <w:t xml:space="preserve">500 </w:t>
            </w:r>
          </w:p>
          <w:p w:rsidR="00A21088" w:rsidRDefault="00A21088" w:rsidP="00DE404F">
            <w:pPr>
              <w:jc w:val="center"/>
              <w:rPr>
                <w:lang w:val="en-US"/>
              </w:rPr>
            </w:pPr>
            <w:r>
              <w:rPr>
                <w:lang w:val="en-US"/>
              </w:rPr>
              <w:t xml:space="preserve">600 </w:t>
            </w:r>
          </w:p>
          <w:p w:rsidR="00A21088" w:rsidRDefault="00A21088" w:rsidP="00DE404F">
            <w:pPr>
              <w:jc w:val="center"/>
              <w:rPr>
                <w:lang w:val="en-US"/>
              </w:rPr>
            </w:pPr>
            <w:r>
              <w:rPr>
                <w:lang w:val="en-US"/>
              </w:rPr>
              <w:t xml:space="preserve">700 </w:t>
            </w:r>
          </w:p>
          <w:p w:rsidR="00A21088" w:rsidRDefault="00A21088" w:rsidP="00DE404F">
            <w:pPr>
              <w:jc w:val="center"/>
              <w:rPr>
                <w:lang w:val="en-US"/>
              </w:rPr>
            </w:pPr>
            <w:r>
              <w:rPr>
                <w:lang w:val="en-US"/>
              </w:rPr>
              <w:t>800</w:t>
            </w:r>
          </w:p>
          <w:p w:rsidR="00A21088" w:rsidRDefault="00A21088" w:rsidP="00DE404F">
            <w:pPr>
              <w:jc w:val="center"/>
              <w:rPr>
                <w:lang w:val="en-US"/>
              </w:rPr>
            </w:pPr>
            <w:r>
              <w:rPr>
                <w:lang w:val="en-US"/>
              </w:rPr>
              <w:t>900</w:t>
            </w:r>
          </w:p>
          <w:p w:rsidR="00A21088" w:rsidRDefault="00A21088" w:rsidP="00DE404F">
            <w:pPr>
              <w:jc w:val="center"/>
              <w:rPr>
                <w:lang w:val="en-US"/>
              </w:rPr>
            </w:pPr>
            <w:r>
              <w:rPr>
                <w:lang w:val="en-US"/>
              </w:rPr>
              <w:t>1000</w:t>
            </w:r>
          </w:p>
        </w:tc>
        <w:tc>
          <w:tcPr>
            <w:tcW w:w="1380" w:type="dxa"/>
            <w:tcBorders>
              <w:top w:val="single" w:sz="4" w:space="0" w:color="auto"/>
              <w:left w:val="single" w:sz="4" w:space="0" w:color="auto"/>
              <w:bottom w:val="single" w:sz="4" w:space="0" w:color="auto"/>
              <w:right w:val="single" w:sz="4" w:space="0" w:color="auto"/>
            </w:tcBorders>
          </w:tcPr>
          <w:p w:rsidR="00A21088" w:rsidRDefault="00A21088" w:rsidP="00DE404F">
            <w:pPr>
              <w:jc w:val="center"/>
              <w:rPr>
                <w:lang w:val="en-US"/>
              </w:rPr>
            </w:pPr>
            <w:r>
              <w:rPr>
                <w:lang w:val="en-US"/>
              </w:rPr>
              <w:t>150</w:t>
            </w:r>
          </w:p>
          <w:p w:rsidR="00A21088" w:rsidRDefault="00A21088" w:rsidP="00DE404F">
            <w:pPr>
              <w:jc w:val="center"/>
            </w:pPr>
            <w:r>
              <w:t xml:space="preserve">75 </w:t>
            </w:r>
          </w:p>
          <w:p w:rsidR="00A21088" w:rsidRDefault="00A21088" w:rsidP="00DE404F">
            <w:pPr>
              <w:jc w:val="center"/>
            </w:pPr>
            <w:r>
              <w:t>50</w:t>
            </w:r>
          </w:p>
          <w:p w:rsidR="00A21088" w:rsidRDefault="00A21088" w:rsidP="00DE404F">
            <w:pPr>
              <w:jc w:val="center"/>
              <w:rPr>
                <w:lang w:val="en-US"/>
              </w:rPr>
            </w:pPr>
            <w:r>
              <w:rPr>
                <w:lang w:val="en-US"/>
              </w:rPr>
              <w:t>3,7</w:t>
            </w:r>
          </w:p>
          <w:p w:rsidR="00A21088" w:rsidRDefault="00A21088" w:rsidP="00DE404F">
            <w:pPr>
              <w:jc w:val="center"/>
            </w:pPr>
            <w:r>
              <w:t>30</w:t>
            </w:r>
          </w:p>
          <w:p w:rsidR="00A21088" w:rsidRDefault="00A21088" w:rsidP="00DE404F">
            <w:pPr>
              <w:jc w:val="center"/>
            </w:pPr>
            <w:r>
              <w:t>25</w:t>
            </w:r>
          </w:p>
          <w:p w:rsidR="00A21088" w:rsidRDefault="00A21088" w:rsidP="00DE404F">
            <w:pPr>
              <w:jc w:val="center"/>
              <w:rPr>
                <w:lang w:val="en-US"/>
              </w:rPr>
            </w:pPr>
            <w:r>
              <w:rPr>
                <w:lang w:val="en-US"/>
              </w:rPr>
              <w:t>21</w:t>
            </w:r>
          </w:p>
          <w:p w:rsidR="00A21088" w:rsidRDefault="00A21088" w:rsidP="00DE404F">
            <w:pPr>
              <w:jc w:val="center"/>
              <w:rPr>
                <w:lang w:val="en-US"/>
              </w:rPr>
            </w:pPr>
            <w:r>
              <w:rPr>
                <w:lang w:val="en-US"/>
              </w:rPr>
              <w:t>18,5</w:t>
            </w:r>
          </w:p>
          <w:p w:rsidR="00A21088" w:rsidRDefault="00A21088" w:rsidP="00DE404F">
            <w:pPr>
              <w:jc w:val="center"/>
              <w:rPr>
                <w:lang w:val="en-US"/>
              </w:rPr>
            </w:pPr>
            <w:r>
              <w:rPr>
                <w:lang w:val="en-US"/>
              </w:rPr>
              <w:t xml:space="preserve">16,5 </w:t>
            </w:r>
          </w:p>
          <w:p w:rsidR="00A21088" w:rsidRDefault="00A21088" w:rsidP="00DE404F">
            <w:pPr>
              <w:jc w:val="center"/>
              <w:rPr>
                <w:lang w:val="en-US"/>
              </w:rPr>
            </w:pPr>
            <w:r>
              <w:rPr>
                <w:lang w:val="en-US"/>
              </w:rPr>
              <w:t xml:space="preserve">15 </w:t>
            </w:r>
          </w:p>
          <w:p w:rsidR="00A21088" w:rsidRDefault="00A21088" w:rsidP="00DE404F">
            <w:pPr>
              <w:jc w:val="center"/>
              <w:rPr>
                <w:lang w:val="en-US"/>
              </w:rPr>
            </w:pPr>
            <w:r>
              <w:rPr>
                <w:lang w:val="en-US"/>
              </w:rPr>
              <w:t xml:space="preserve">7,5 </w:t>
            </w:r>
          </w:p>
          <w:p w:rsidR="00A21088" w:rsidRDefault="00A21088" w:rsidP="00DE404F">
            <w:pPr>
              <w:jc w:val="center"/>
              <w:rPr>
                <w:lang w:val="en-US"/>
              </w:rPr>
            </w:pPr>
            <w:r>
              <w:rPr>
                <w:lang w:val="en-US"/>
              </w:rPr>
              <w:t>5,0</w:t>
            </w:r>
          </w:p>
          <w:p w:rsidR="00A21088" w:rsidRDefault="00A21088" w:rsidP="00DE404F">
            <w:pPr>
              <w:jc w:val="center"/>
              <w:rPr>
                <w:lang w:val="en-US"/>
              </w:rPr>
            </w:pPr>
            <w:r>
              <w:rPr>
                <w:lang w:val="en-US"/>
              </w:rPr>
              <w:t xml:space="preserve"> 3,5</w:t>
            </w:r>
          </w:p>
          <w:p w:rsidR="00A21088" w:rsidRDefault="00A21088" w:rsidP="00DE404F">
            <w:pPr>
              <w:jc w:val="center"/>
              <w:rPr>
                <w:lang w:val="en-US"/>
              </w:rPr>
            </w:pPr>
            <w:r>
              <w:rPr>
                <w:lang w:val="en-US"/>
              </w:rPr>
              <w:t>3,0</w:t>
            </w:r>
          </w:p>
          <w:p w:rsidR="00A21088" w:rsidRDefault="00A21088" w:rsidP="00DE404F">
            <w:pPr>
              <w:jc w:val="center"/>
              <w:rPr>
                <w:lang w:val="en-US"/>
              </w:rPr>
            </w:pPr>
            <w:r>
              <w:rPr>
                <w:lang w:val="en-US"/>
              </w:rPr>
              <w:t>2,5</w:t>
            </w:r>
          </w:p>
          <w:p w:rsidR="00A21088" w:rsidRDefault="00A21088" w:rsidP="00DE404F">
            <w:pPr>
              <w:jc w:val="center"/>
              <w:rPr>
                <w:lang w:val="en-US"/>
              </w:rPr>
            </w:pPr>
            <w:r>
              <w:rPr>
                <w:lang w:val="en-US"/>
              </w:rPr>
              <w:t>2,0</w:t>
            </w:r>
          </w:p>
          <w:p w:rsidR="00A21088" w:rsidRDefault="00A21088" w:rsidP="00DE404F">
            <w:pPr>
              <w:jc w:val="center"/>
              <w:rPr>
                <w:lang w:val="en-US"/>
              </w:rPr>
            </w:pPr>
            <w:r>
              <w:rPr>
                <w:lang w:val="en-US"/>
              </w:rPr>
              <w:t>1,5</w:t>
            </w:r>
          </w:p>
          <w:p w:rsidR="00A21088" w:rsidRDefault="00A21088" w:rsidP="00DE404F">
            <w:pPr>
              <w:jc w:val="center"/>
              <w:rPr>
                <w:lang w:val="en-US"/>
              </w:rPr>
            </w:pPr>
            <w:r>
              <w:rPr>
                <w:lang w:val="en-US"/>
              </w:rPr>
              <w:t>1,5</w:t>
            </w:r>
          </w:p>
          <w:p w:rsidR="00A21088" w:rsidRDefault="00A21088" w:rsidP="00DE404F">
            <w:pPr>
              <w:jc w:val="center"/>
              <w:rPr>
                <w:lang w:val="en-US"/>
              </w:rPr>
            </w:pPr>
            <w:r>
              <w:rPr>
                <w:lang w:val="en-US"/>
              </w:rPr>
              <w:t>1,5</w:t>
            </w:r>
          </w:p>
        </w:tc>
        <w:tc>
          <w:tcPr>
            <w:tcW w:w="1400" w:type="dxa"/>
            <w:tcBorders>
              <w:top w:val="single" w:sz="4" w:space="0" w:color="auto"/>
              <w:left w:val="single" w:sz="4" w:space="0" w:color="auto"/>
              <w:bottom w:val="single" w:sz="4" w:space="0" w:color="auto"/>
              <w:right w:val="single" w:sz="4" w:space="0" w:color="auto"/>
            </w:tcBorders>
          </w:tcPr>
          <w:p w:rsidR="00A21088" w:rsidRDefault="00A21088" w:rsidP="00DE404F">
            <w:pPr>
              <w:jc w:val="center"/>
              <w:rPr>
                <w:lang w:val="en-US"/>
              </w:rPr>
            </w:pPr>
            <w:r>
              <w:rPr>
                <w:lang w:val="en-US"/>
              </w:rPr>
              <w:t>120</w:t>
            </w:r>
          </w:p>
          <w:p w:rsidR="00A21088" w:rsidRDefault="00A21088" w:rsidP="00DE404F">
            <w:pPr>
              <w:jc w:val="center"/>
            </w:pPr>
            <w:r>
              <w:t>60</w:t>
            </w:r>
          </w:p>
          <w:p w:rsidR="00A21088" w:rsidRDefault="00A21088" w:rsidP="00DE404F">
            <w:pPr>
              <w:jc w:val="center"/>
              <w:rPr>
                <w:lang w:val="en-US"/>
              </w:rPr>
            </w:pPr>
            <w:r>
              <w:rPr>
                <w:lang w:val="en-US"/>
              </w:rPr>
              <w:t xml:space="preserve">40 </w:t>
            </w:r>
          </w:p>
          <w:p w:rsidR="00A21088" w:rsidRDefault="00A21088" w:rsidP="00DE404F">
            <w:pPr>
              <w:jc w:val="center"/>
            </w:pPr>
            <w:r>
              <w:rPr>
                <w:lang w:val="en-US"/>
              </w:rPr>
              <w:t>30</w:t>
            </w:r>
          </w:p>
          <w:p w:rsidR="00A21088" w:rsidRDefault="00A21088" w:rsidP="00DE404F">
            <w:pPr>
              <w:jc w:val="center"/>
            </w:pPr>
            <w:r>
              <w:t>24</w:t>
            </w:r>
          </w:p>
          <w:p w:rsidR="00A21088" w:rsidRDefault="00A21088" w:rsidP="00DE404F">
            <w:pPr>
              <w:jc w:val="center"/>
              <w:rPr>
                <w:lang w:val="en-US"/>
              </w:rPr>
            </w:pPr>
            <w:r>
              <w:rPr>
                <w:lang w:val="en-US"/>
              </w:rPr>
              <w:t>20</w:t>
            </w:r>
          </w:p>
          <w:p w:rsidR="00A21088" w:rsidRDefault="00A21088" w:rsidP="00DE404F">
            <w:pPr>
              <w:jc w:val="center"/>
              <w:rPr>
                <w:lang w:val="en-US"/>
              </w:rPr>
            </w:pPr>
            <w:r>
              <w:rPr>
                <w:lang w:val="en-US"/>
              </w:rPr>
              <w:t xml:space="preserve">17 </w:t>
            </w:r>
          </w:p>
          <w:p w:rsidR="00A21088" w:rsidRDefault="00A21088" w:rsidP="00DE404F">
            <w:pPr>
              <w:jc w:val="center"/>
              <w:rPr>
                <w:lang w:val="en-US"/>
              </w:rPr>
            </w:pPr>
            <w:r>
              <w:rPr>
                <w:lang w:val="en-US"/>
              </w:rPr>
              <w:t>15</w:t>
            </w:r>
          </w:p>
          <w:p w:rsidR="00A21088" w:rsidRDefault="00A21088" w:rsidP="00DE404F">
            <w:pPr>
              <w:jc w:val="center"/>
              <w:rPr>
                <w:lang w:val="en-US"/>
              </w:rPr>
            </w:pPr>
            <w:r>
              <w:rPr>
                <w:lang w:val="en-US"/>
              </w:rPr>
              <w:t xml:space="preserve">13 </w:t>
            </w:r>
          </w:p>
          <w:p w:rsidR="00A21088" w:rsidRDefault="00A21088" w:rsidP="00DE404F">
            <w:pPr>
              <w:jc w:val="center"/>
              <w:rPr>
                <w:lang w:val="en-US"/>
              </w:rPr>
            </w:pPr>
            <w:r>
              <w:rPr>
                <w:lang w:val="en-US"/>
              </w:rPr>
              <w:t xml:space="preserve">12 </w:t>
            </w:r>
          </w:p>
          <w:p w:rsidR="00A21088" w:rsidRDefault="00A21088" w:rsidP="00DE404F">
            <w:pPr>
              <w:jc w:val="center"/>
              <w:rPr>
                <w:lang w:val="en-US"/>
              </w:rPr>
            </w:pPr>
            <w:r>
              <w:rPr>
                <w:lang w:val="en-US"/>
              </w:rPr>
              <w:t xml:space="preserve">6,0 </w:t>
            </w:r>
          </w:p>
          <w:p w:rsidR="00A21088" w:rsidRDefault="00A21088" w:rsidP="00DE404F">
            <w:pPr>
              <w:jc w:val="center"/>
              <w:rPr>
                <w:lang w:val="en-US"/>
              </w:rPr>
            </w:pPr>
            <w:r>
              <w:rPr>
                <w:lang w:val="en-US"/>
              </w:rPr>
              <w:t xml:space="preserve">4,0 </w:t>
            </w:r>
          </w:p>
          <w:p w:rsidR="00A21088" w:rsidRDefault="00A21088" w:rsidP="00DE404F">
            <w:pPr>
              <w:jc w:val="center"/>
              <w:rPr>
                <w:lang w:val="en-US"/>
              </w:rPr>
            </w:pPr>
            <w:r>
              <w:rPr>
                <w:lang w:val="en-US"/>
              </w:rPr>
              <w:t xml:space="preserve">3,0 </w:t>
            </w:r>
          </w:p>
          <w:p w:rsidR="00A21088" w:rsidRDefault="00A21088" w:rsidP="00DE404F">
            <w:pPr>
              <w:jc w:val="center"/>
              <w:rPr>
                <w:lang w:val="en-US"/>
              </w:rPr>
            </w:pPr>
            <w:r>
              <w:rPr>
                <w:lang w:val="en-US"/>
              </w:rPr>
              <w:t>2,0</w:t>
            </w:r>
          </w:p>
          <w:p w:rsidR="00A21088" w:rsidRDefault="00A21088" w:rsidP="00DE404F">
            <w:pPr>
              <w:jc w:val="center"/>
              <w:rPr>
                <w:lang w:val="en-US"/>
              </w:rPr>
            </w:pPr>
            <w:r>
              <w:rPr>
                <w:lang w:val="en-US"/>
              </w:rPr>
              <w:t>2,0</w:t>
            </w:r>
          </w:p>
          <w:p w:rsidR="00A21088" w:rsidRDefault="00A21088" w:rsidP="00DE404F">
            <w:pPr>
              <w:jc w:val="center"/>
              <w:rPr>
                <w:lang w:val="en-US"/>
              </w:rPr>
            </w:pPr>
            <w:r>
              <w:rPr>
                <w:lang w:val="en-US"/>
              </w:rPr>
              <w:t>1,5</w:t>
            </w:r>
          </w:p>
          <w:p w:rsidR="00A21088" w:rsidRDefault="00A21088" w:rsidP="00DE404F">
            <w:pPr>
              <w:jc w:val="center"/>
              <w:rPr>
                <w:lang w:val="en-US"/>
              </w:rPr>
            </w:pPr>
            <w:r>
              <w:rPr>
                <w:lang w:val="en-US"/>
              </w:rPr>
              <w:t>1,5</w:t>
            </w:r>
          </w:p>
          <w:p w:rsidR="00A21088" w:rsidRDefault="00A21088" w:rsidP="00DE404F">
            <w:pPr>
              <w:jc w:val="center"/>
              <w:rPr>
                <w:lang w:val="en-US"/>
              </w:rPr>
            </w:pPr>
            <w:r>
              <w:rPr>
                <w:lang w:val="en-US"/>
              </w:rPr>
              <w:t xml:space="preserve">1,0 </w:t>
            </w:r>
          </w:p>
          <w:p w:rsidR="00A21088" w:rsidRDefault="00A21088" w:rsidP="00DE404F">
            <w:pPr>
              <w:jc w:val="center"/>
              <w:rPr>
                <w:lang w:val="en-US"/>
              </w:rPr>
            </w:pPr>
            <w:r>
              <w:rPr>
                <w:lang w:val="en-US"/>
              </w:rPr>
              <w:t>1,0</w:t>
            </w:r>
          </w:p>
        </w:tc>
        <w:tc>
          <w:tcPr>
            <w:tcW w:w="4972" w:type="dxa"/>
            <w:tcBorders>
              <w:top w:val="single" w:sz="4" w:space="0" w:color="auto"/>
              <w:left w:val="single" w:sz="4" w:space="0" w:color="auto"/>
              <w:bottom w:val="single" w:sz="4" w:space="0" w:color="auto"/>
              <w:right w:val="single" w:sz="4" w:space="0" w:color="auto"/>
            </w:tcBorders>
          </w:tcPr>
          <w:p w:rsidR="00A21088" w:rsidRDefault="00A21088" w:rsidP="00DE404F">
            <w:pPr>
              <w:jc w:val="center"/>
            </w:pPr>
            <w:r>
              <w:t>60</w:t>
            </w:r>
          </w:p>
          <w:p w:rsidR="00A21088" w:rsidRDefault="00A21088" w:rsidP="00DE404F">
            <w:pPr>
              <w:jc w:val="center"/>
              <w:rPr>
                <w:lang w:val="en-US"/>
              </w:rPr>
            </w:pPr>
            <w:r>
              <w:t>30</w:t>
            </w:r>
          </w:p>
          <w:p w:rsidR="00A21088" w:rsidRDefault="00A21088" w:rsidP="00DE404F">
            <w:pPr>
              <w:jc w:val="center"/>
            </w:pPr>
            <w:r>
              <w:t>20</w:t>
            </w:r>
          </w:p>
          <w:p w:rsidR="00A21088" w:rsidRDefault="00A21088" w:rsidP="00DE404F">
            <w:pPr>
              <w:jc w:val="center"/>
            </w:pPr>
            <w:r>
              <w:t>15</w:t>
            </w:r>
          </w:p>
          <w:p w:rsidR="00A21088" w:rsidRDefault="00A21088" w:rsidP="00DE404F">
            <w:pPr>
              <w:jc w:val="center"/>
            </w:pPr>
            <w:r>
              <w:t>12</w:t>
            </w:r>
          </w:p>
          <w:p w:rsidR="00A21088" w:rsidRDefault="00A21088" w:rsidP="00DE404F">
            <w:pPr>
              <w:jc w:val="center"/>
            </w:pPr>
            <w:r>
              <w:t>10</w:t>
            </w:r>
          </w:p>
          <w:p w:rsidR="00A21088" w:rsidRDefault="00A21088" w:rsidP="00DE404F">
            <w:pPr>
              <w:jc w:val="center"/>
            </w:pPr>
            <w:r>
              <w:t>8,5</w:t>
            </w:r>
          </w:p>
          <w:p w:rsidR="00A21088" w:rsidRDefault="00A21088" w:rsidP="00DE404F">
            <w:pPr>
              <w:jc w:val="center"/>
            </w:pPr>
            <w:r>
              <w:t>7,5</w:t>
            </w:r>
          </w:p>
          <w:p w:rsidR="00A21088" w:rsidRDefault="00A21088" w:rsidP="00DE404F">
            <w:pPr>
              <w:jc w:val="center"/>
            </w:pPr>
            <w:r>
              <w:t>6,5</w:t>
            </w:r>
          </w:p>
          <w:p w:rsidR="00A21088" w:rsidRDefault="00A21088" w:rsidP="00DE404F">
            <w:pPr>
              <w:jc w:val="center"/>
            </w:pPr>
            <w:r>
              <w:t>6,0</w:t>
            </w:r>
          </w:p>
          <w:p w:rsidR="00A21088" w:rsidRDefault="00A21088" w:rsidP="00DE404F">
            <w:pPr>
              <w:jc w:val="center"/>
            </w:pPr>
            <w:r>
              <w:t>3,0</w:t>
            </w:r>
          </w:p>
          <w:p w:rsidR="00A21088" w:rsidRDefault="00A21088" w:rsidP="00DE404F">
            <w:pPr>
              <w:jc w:val="center"/>
            </w:pPr>
            <w:r>
              <w:t>2,0</w:t>
            </w:r>
          </w:p>
          <w:p w:rsidR="00A21088" w:rsidRDefault="00A21088" w:rsidP="00DE404F">
            <w:pPr>
              <w:jc w:val="center"/>
            </w:pPr>
            <w:r>
              <w:t>1,5</w:t>
            </w:r>
          </w:p>
          <w:p w:rsidR="00A21088" w:rsidRDefault="00A21088" w:rsidP="00DE404F">
            <w:pPr>
              <w:jc w:val="center"/>
            </w:pPr>
            <w:r>
              <w:t>1,0</w:t>
            </w:r>
          </w:p>
          <w:p w:rsidR="00A21088" w:rsidRDefault="00A21088" w:rsidP="00DE404F">
            <w:pPr>
              <w:jc w:val="center"/>
            </w:pPr>
            <w:r>
              <w:t>1,0</w:t>
            </w:r>
          </w:p>
          <w:p w:rsidR="00A21088" w:rsidRDefault="00A21088" w:rsidP="00DE404F">
            <w:pPr>
              <w:jc w:val="center"/>
            </w:pPr>
            <w:r>
              <w:t>-</w:t>
            </w:r>
          </w:p>
          <w:p w:rsidR="00A21088" w:rsidRDefault="00A21088" w:rsidP="00DE404F">
            <w:pPr>
              <w:jc w:val="center"/>
            </w:pPr>
            <w:r>
              <w:t>-</w:t>
            </w:r>
          </w:p>
          <w:p w:rsidR="00A21088" w:rsidRDefault="00A21088" w:rsidP="00DE404F">
            <w:pPr>
              <w:jc w:val="center"/>
            </w:pPr>
            <w:r>
              <w:t>-</w:t>
            </w:r>
          </w:p>
          <w:p w:rsidR="00A21088" w:rsidRDefault="00A21088" w:rsidP="00DE404F">
            <w:pPr>
              <w:jc w:val="center"/>
              <w:rPr>
                <w:lang w:val="en-US"/>
              </w:rPr>
            </w:pPr>
            <w:r>
              <w:t>-</w:t>
            </w:r>
          </w:p>
        </w:tc>
      </w:tr>
    </w:tbl>
    <w:p w:rsidR="00A21088" w:rsidRDefault="00A21088" w:rsidP="00A21088">
      <w:pPr>
        <w:ind w:left="426" w:hanging="426"/>
        <w:jc w:val="center"/>
      </w:pPr>
    </w:p>
    <w:p w:rsidR="00A21088" w:rsidRDefault="00A21088">
      <w:pPr>
        <w:autoSpaceDE/>
        <w:autoSpaceDN/>
        <w:spacing w:after="200" w:line="276" w:lineRule="auto"/>
        <w:rPr>
          <w:rFonts w:ascii="Arial" w:hAnsi="Arial" w:cs="Arial"/>
          <w:b/>
          <w:bCs/>
        </w:rPr>
      </w:pPr>
      <w:r>
        <w:rPr>
          <w:b/>
          <w:bCs/>
        </w:rPr>
        <w:br w:type="page"/>
      </w:r>
    </w:p>
    <w:p w:rsidR="00A21088" w:rsidRDefault="00A21088" w:rsidP="00A21088">
      <w:pPr>
        <w:spacing w:line="218" w:lineRule="auto"/>
        <w:jc w:val="both"/>
      </w:pPr>
    </w:p>
    <w:p w:rsidR="00A21088" w:rsidRDefault="00A21088" w:rsidP="00A21088">
      <w:pPr>
        <w:ind w:firstLine="720"/>
        <w:jc w:val="center"/>
        <w:rPr>
          <w:b/>
          <w:bCs/>
        </w:rPr>
      </w:pPr>
      <w:r>
        <w:rPr>
          <w:b/>
          <w:bCs/>
        </w:rPr>
        <w:t>8.3. Пожары на воздушных судах в аэропортах</w:t>
      </w:r>
    </w:p>
    <w:p w:rsidR="00A21088" w:rsidRDefault="00A21088" w:rsidP="00A21088">
      <w:pPr>
        <w:ind w:firstLine="720"/>
        <w:jc w:val="both"/>
        <w:rPr>
          <w:b/>
          <w:bCs/>
        </w:rPr>
      </w:pPr>
    </w:p>
    <w:p w:rsidR="00A21088" w:rsidRDefault="00A21088" w:rsidP="00A21088">
      <w:pPr>
        <w:pStyle w:val="2"/>
        <w:rPr>
          <w:b w:val="0"/>
          <w:bCs w:val="0"/>
        </w:rPr>
      </w:pPr>
      <w:r>
        <w:t>Анализ тушения пожаров на самолетах показывает, что в аэропортах должны находиться в постоянной боевой готовности высокомобильные подразделения, способные прибыть к месту происшествия не позже чем через 2 - 3 мин и в оперативном порядке выполнить необходимые действия по созданию условий для спасания людей из аварийного воздушного судна (в течение 2 - 4 мин).</w:t>
      </w:r>
    </w:p>
    <w:p w:rsidR="00A21088" w:rsidRDefault="00A21088" w:rsidP="00A21088">
      <w:pPr>
        <w:ind w:firstLine="720"/>
        <w:jc w:val="both"/>
      </w:pPr>
      <w:r>
        <w:t>Указанные обстоятельства лежат в основе определения уров</w:t>
      </w:r>
      <w:r>
        <w:softHyphen/>
        <w:t>ня противопожарной защиты аэропортов и требуемого количества эффективных средств тушения, которые должны находиться в бое</w:t>
      </w:r>
      <w:r>
        <w:softHyphen/>
        <w:t>вых расчетах подразделений и доставляться в указанное выше время к месту авиационного происшествия, независимо от наличия пожара на воздушном судне, потерпевшем бедствие, и находиться там до полного окончания аварийно-спасательных работ.</w:t>
      </w:r>
    </w:p>
    <w:p w:rsidR="00A21088" w:rsidRDefault="00A21088" w:rsidP="00A21088">
      <w:pPr>
        <w:ind w:firstLine="720"/>
        <w:jc w:val="both"/>
      </w:pPr>
      <w:r>
        <w:t>Основными показателями в расчетах требуемого количества огнетушащих средств, которые должны находиться в пожарных автомобилях и доставляться к месту авиационного происшествия, являются: практическая критическая зона (площадь), интенсивность подачи огнетушащего средства и расчетное время тушения.</w:t>
      </w:r>
    </w:p>
    <w:p w:rsidR="00A21088" w:rsidRDefault="00A21088" w:rsidP="00A21088">
      <w:pPr>
        <w:ind w:firstLine="720"/>
        <w:jc w:val="both"/>
      </w:pPr>
      <w:r>
        <w:t>Для определения размеров практической критической зоны аэро</w:t>
      </w:r>
      <w:r>
        <w:softHyphen/>
        <w:t>порты гражданской авиации подразделяются на категории:</w:t>
      </w:r>
    </w:p>
    <w:p w:rsidR="00A21088" w:rsidRDefault="00A21088" w:rsidP="00A21088">
      <w:pPr>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56"/>
        <w:gridCol w:w="799"/>
        <w:gridCol w:w="799"/>
        <w:gridCol w:w="799"/>
        <w:gridCol w:w="798"/>
        <w:gridCol w:w="799"/>
        <w:gridCol w:w="799"/>
        <w:gridCol w:w="799"/>
        <w:gridCol w:w="799"/>
      </w:tblGrid>
      <w:tr w:rsidR="00A21088" w:rsidTr="00A21088">
        <w:tc>
          <w:tcPr>
            <w:tcW w:w="2093"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both"/>
              <w:rPr>
                <w:b/>
                <w:bCs/>
              </w:rPr>
            </w:pPr>
            <w:r>
              <w:rPr>
                <w:b/>
                <w:bCs/>
              </w:rPr>
              <w:t>Категория аэропорта</w:t>
            </w:r>
          </w:p>
        </w:tc>
        <w:tc>
          <w:tcPr>
            <w:tcW w:w="656"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1</w:t>
            </w:r>
          </w:p>
        </w:tc>
        <w:tc>
          <w:tcPr>
            <w:tcW w:w="799"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2</w:t>
            </w:r>
          </w:p>
        </w:tc>
        <w:tc>
          <w:tcPr>
            <w:tcW w:w="799"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3</w:t>
            </w:r>
          </w:p>
        </w:tc>
        <w:tc>
          <w:tcPr>
            <w:tcW w:w="799"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4</w:t>
            </w:r>
          </w:p>
        </w:tc>
        <w:tc>
          <w:tcPr>
            <w:tcW w:w="798"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5</w:t>
            </w:r>
          </w:p>
        </w:tc>
        <w:tc>
          <w:tcPr>
            <w:tcW w:w="799"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6</w:t>
            </w:r>
          </w:p>
        </w:tc>
        <w:tc>
          <w:tcPr>
            <w:tcW w:w="799"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7</w:t>
            </w:r>
          </w:p>
        </w:tc>
        <w:tc>
          <w:tcPr>
            <w:tcW w:w="799"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8</w:t>
            </w:r>
          </w:p>
        </w:tc>
        <w:tc>
          <w:tcPr>
            <w:tcW w:w="799"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9</w:t>
            </w:r>
          </w:p>
        </w:tc>
      </w:tr>
      <w:tr w:rsidR="00A21088" w:rsidTr="00A21088">
        <w:tc>
          <w:tcPr>
            <w:tcW w:w="2093"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both"/>
              <w:rPr>
                <w:b/>
                <w:bCs/>
              </w:rPr>
            </w:pPr>
            <w:r>
              <w:rPr>
                <w:b/>
                <w:bCs/>
              </w:rPr>
              <w:t>Длина    фюзеляжа воздушного судна, м</w:t>
            </w:r>
          </w:p>
        </w:tc>
        <w:tc>
          <w:tcPr>
            <w:tcW w:w="656"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0-9</w:t>
            </w:r>
          </w:p>
        </w:tc>
        <w:tc>
          <w:tcPr>
            <w:tcW w:w="799"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9-12</w:t>
            </w:r>
          </w:p>
        </w:tc>
        <w:tc>
          <w:tcPr>
            <w:tcW w:w="799"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12-18</w:t>
            </w:r>
          </w:p>
        </w:tc>
        <w:tc>
          <w:tcPr>
            <w:tcW w:w="799"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18-24</w:t>
            </w:r>
          </w:p>
        </w:tc>
        <w:tc>
          <w:tcPr>
            <w:tcW w:w="798"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24-28</w:t>
            </w:r>
          </w:p>
        </w:tc>
        <w:tc>
          <w:tcPr>
            <w:tcW w:w="799"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28-39</w:t>
            </w:r>
          </w:p>
        </w:tc>
        <w:tc>
          <w:tcPr>
            <w:tcW w:w="799"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39-49</w:t>
            </w:r>
          </w:p>
        </w:tc>
        <w:tc>
          <w:tcPr>
            <w:tcW w:w="799"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49-61</w:t>
            </w:r>
          </w:p>
        </w:tc>
        <w:tc>
          <w:tcPr>
            <w:tcW w:w="799"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61-76</w:t>
            </w:r>
          </w:p>
        </w:tc>
      </w:tr>
    </w:tbl>
    <w:p w:rsidR="00A21088" w:rsidRDefault="00A21088" w:rsidP="00A21088">
      <w:pPr>
        <w:ind w:firstLine="720"/>
        <w:jc w:val="both"/>
      </w:pPr>
    </w:p>
    <w:p w:rsidR="00A21088" w:rsidRDefault="00A21088" w:rsidP="00A21088">
      <w:pPr>
        <w:ind w:firstLine="720"/>
        <w:jc w:val="both"/>
      </w:pPr>
      <w:r>
        <w:t>Аналитически практическая критическая зона (площадь)</w:t>
      </w:r>
      <w:r>
        <w:tab/>
        <w:t>может быть определена по формуле</w:t>
      </w:r>
    </w:p>
    <w:p w:rsidR="00A21088" w:rsidRDefault="00A21088" w:rsidP="00A21088">
      <w:pPr>
        <w:pStyle w:val="FR3"/>
        <w:spacing w:line="240" w:lineRule="auto"/>
        <w:ind w:firstLine="720"/>
        <w:jc w:val="center"/>
        <w:rPr>
          <w:rFonts w:ascii="Times New Roman" w:hAnsi="Times New Roman" w:cs="Times New Roman"/>
          <w:sz w:val="20"/>
          <w:szCs w:val="20"/>
        </w:rPr>
      </w:pPr>
      <w:r>
        <w:rPr>
          <w:rFonts w:ascii="Times New Roman" w:hAnsi="Times New Roman" w:cs="Times New Roman"/>
          <w:sz w:val="20"/>
          <w:szCs w:val="20"/>
          <w:lang w:val="en-US"/>
        </w:rPr>
        <w:t>S</w:t>
      </w:r>
      <w:r w:rsidRPr="00A21088">
        <w:rPr>
          <w:rFonts w:ascii="Times New Roman" w:hAnsi="Times New Roman" w:cs="Times New Roman"/>
          <w:sz w:val="20"/>
          <w:szCs w:val="20"/>
        </w:rPr>
        <w:t xml:space="preserve"> </w:t>
      </w:r>
      <w:r>
        <w:rPr>
          <w:rFonts w:ascii="Times New Roman" w:hAnsi="Times New Roman" w:cs="Times New Roman"/>
          <w:sz w:val="20"/>
          <w:szCs w:val="20"/>
          <w:vertAlign w:val="subscript"/>
        </w:rPr>
        <w:t>практ</w:t>
      </w:r>
      <w:r>
        <w:rPr>
          <w:rFonts w:ascii="Times New Roman" w:hAnsi="Times New Roman" w:cs="Times New Roman"/>
          <w:sz w:val="20"/>
          <w:szCs w:val="20"/>
        </w:rPr>
        <w:t xml:space="preserve"> = 0,667 </w:t>
      </w:r>
      <w:r>
        <w:rPr>
          <w:rFonts w:ascii="Times New Roman" w:hAnsi="Times New Roman" w:cs="Times New Roman"/>
          <w:sz w:val="20"/>
          <w:szCs w:val="20"/>
          <w:lang w:val="en-US"/>
        </w:rPr>
        <w:t>S</w:t>
      </w:r>
      <w:r>
        <w:rPr>
          <w:rFonts w:ascii="Times New Roman" w:hAnsi="Times New Roman" w:cs="Times New Roman"/>
          <w:sz w:val="20"/>
          <w:szCs w:val="20"/>
          <w:vertAlign w:val="subscript"/>
        </w:rPr>
        <w:t>теоретич</w:t>
      </w:r>
      <w:r>
        <w:rPr>
          <w:rFonts w:ascii="Times New Roman" w:hAnsi="Times New Roman" w:cs="Times New Roman"/>
          <w:sz w:val="20"/>
          <w:szCs w:val="20"/>
        </w:rPr>
        <w:t xml:space="preserve">   (8.3)</w:t>
      </w:r>
    </w:p>
    <w:p w:rsidR="00A21088" w:rsidRDefault="00A21088" w:rsidP="00A21088">
      <w:pPr>
        <w:pStyle w:val="FR3"/>
        <w:spacing w:line="240" w:lineRule="auto"/>
        <w:ind w:firstLine="720"/>
        <w:jc w:val="center"/>
        <w:rPr>
          <w:rFonts w:ascii="Times New Roman" w:hAnsi="Times New Roman" w:cs="Times New Roman"/>
          <w:sz w:val="20"/>
          <w:szCs w:val="20"/>
        </w:rPr>
      </w:pPr>
      <w:r>
        <w:rPr>
          <w:rFonts w:ascii="Times New Roman" w:hAnsi="Times New Roman" w:cs="Times New Roman"/>
          <w:sz w:val="20"/>
          <w:szCs w:val="20"/>
          <w:lang w:val="en-US"/>
        </w:rPr>
        <w:t>S</w:t>
      </w:r>
      <w:r>
        <w:rPr>
          <w:rFonts w:ascii="Times New Roman" w:hAnsi="Times New Roman" w:cs="Times New Roman"/>
          <w:sz w:val="20"/>
          <w:szCs w:val="20"/>
          <w:vertAlign w:val="subscript"/>
        </w:rPr>
        <w:t>теоретич</w:t>
      </w:r>
      <w:r>
        <w:rPr>
          <w:rFonts w:ascii="Times New Roman" w:hAnsi="Times New Roman" w:cs="Times New Roman"/>
          <w:sz w:val="20"/>
          <w:szCs w:val="20"/>
        </w:rPr>
        <w:t xml:space="preserve"> =  </w:t>
      </w:r>
      <w:r>
        <w:rPr>
          <w:rFonts w:ascii="Times New Roman" w:hAnsi="Times New Roman" w:cs="Times New Roman"/>
          <w:sz w:val="20"/>
          <w:szCs w:val="20"/>
          <w:lang w:val="en-US"/>
        </w:rPr>
        <w:t>l</w:t>
      </w:r>
      <w:r>
        <w:rPr>
          <w:rFonts w:ascii="Times New Roman" w:hAnsi="Times New Roman" w:cs="Times New Roman"/>
          <w:sz w:val="20"/>
          <w:szCs w:val="20"/>
          <w:vertAlign w:val="subscript"/>
        </w:rPr>
        <w:t>с</w:t>
      </w:r>
      <w:r>
        <w:rPr>
          <w:rFonts w:ascii="Times New Roman" w:hAnsi="Times New Roman" w:cs="Times New Roman"/>
          <w:sz w:val="20"/>
          <w:szCs w:val="20"/>
        </w:rPr>
        <w:t xml:space="preserve"> (</w:t>
      </w:r>
      <w:r>
        <w:rPr>
          <w:rFonts w:ascii="Times New Roman" w:hAnsi="Times New Roman" w:cs="Times New Roman"/>
          <w:sz w:val="20"/>
          <w:szCs w:val="20"/>
          <w:lang w:val="en-US"/>
        </w:rPr>
        <w:t>D</w:t>
      </w:r>
      <w:r>
        <w:rPr>
          <w:rFonts w:ascii="Times New Roman" w:hAnsi="Times New Roman" w:cs="Times New Roman"/>
          <w:sz w:val="20"/>
          <w:szCs w:val="20"/>
          <w:vertAlign w:val="subscript"/>
        </w:rPr>
        <w:t>с</w:t>
      </w:r>
      <w:r>
        <w:rPr>
          <w:rFonts w:ascii="Times New Roman" w:hAnsi="Times New Roman" w:cs="Times New Roman"/>
          <w:sz w:val="20"/>
          <w:szCs w:val="20"/>
        </w:rPr>
        <w:t xml:space="preserve"> + К), (8.4)</w:t>
      </w:r>
    </w:p>
    <w:p w:rsidR="00A21088" w:rsidRDefault="00A21088" w:rsidP="00A21088">
      <w:pPr>
        <w:ind w:firstLine="720"/>
        <w:jc w:val="both"/>
      </w:pPr>
      <w:r>
        <w:rPr>
          <w:lang w:val="en-US"/>
        </w:rPr>
        <w:t>S</w:t>
      </w:r>
      <w:r w:rsidRPr="00A21088">
        <w:t xml:space="preserve"> </w:t>
      </w:r>
      <w:r>
        <w:rPr>
          <w:vertAlign w:val="subscript"/>
        </w:rPr>
        <w:t>практ</w:t>
      </w:r>
      <w:r>
        <w:t xml:space="preserve"> ,</w:t>
      </w:r>
      <w:r>
        <w:rPr>
          <w:lang w:val="en-US"/>
        </w:rPr>
        <w:t>S</w:t>
      </w:r>
      <w:r>
        <w:rPr>
          <w:vertAlign w:val="subscript"/>
        </w:rPr>
        <w:t>теоретич</w:t>
      </w:r>
      <w:r>
        <w:t xml:space="preserve">   - соответственно практическая и теоретические зоны (площади), м</w:t>
      </w:r>
      <w:r>
        <w:rPr>
          <w:vertAlign w:val="superscript"/>
        </w:rPr>
        <w:t>2</w:t>
      </w:r>
      <w:r>
        <w:t xml:space="preserve">; </w:t>
      </w:r>
      <w:r>
        <w:rPr>
          <w:lang w:val="en-US"/>
        </w:rPr>
        <w:t>l</w:t>
      </w:r>
      <w:r>
        <w:rPr>
          <w:vertAlign w:val="subscript"/>
        </w:rPr>
        <w:t>с</w:t>
      </w:r>
      <w:r>
        <w:t xml:space="preserve"> - длина фюзеляжа самолета, м; </w:t>
      </w:r>
      <w:r>
        <w:rPr>
          <w:lang w:val="en-US"/>
        </w:rPr>
        <w:t>D</w:t>
      </w:r>
      <w:r>
        <w:rPr>
          <w:vertAlign w:val="subscript"/>
        </w:rPr>
        <w:t>с</w:t>
      </w:r>
      <w:r>
        <w:t xml:space="preserve"> - диаметр фюзеляжа самолета, м; К</w:t>
      </w:r>
      <w:r>
        <w:rPr>
          <w:i/>
          <w:iCs/>
        </w:rPr>
        <w:t xml:space="preserve"> </w:t>
      </w:r>
      <w:r>
        <w:t>- коэффициент, равный 12 при длине фюзеляжа самолета 10 - 25 м и 30 при длине более 25 м.</w:t>
      </w:r>
    </w:p>
    <w:p w:rsidR="00A21088" w:rsidRDefault="00A21088" w:rsidP="00A21088">
      <w:pPr>
        <w:ind w:firstLine="720"/>
        <w:jc w:val="both"/>
      </w:pPr>
      <w:r>
        <w:t>При тушении пожаров на воздушных судах применяют все известные огнетушащие средства. Например, для тушения резины шасси воздушного судна используют водяные струи, пену различной кратности, составы СЖБ, огнетушащие порошковые составы, водные растворы пенообразователя и других смачивателей. Одновременно с тушением осуществляют действия по защите фюзеляжа от огня и перекрытию путей распространения его на конструкции самолета.</w:t>
      </w:r>
    </w:p>
    <w:p w:rsidR="00A21088" w:rsidRDefault="00A21088" w:rsidP="00A21088">
      <w:pPr>
        <w:ind w:firstLine="720"/>
        <w:jc w:val="both"/>
      </w:pPr>
      <w:r>
        <w:t>Внутри силовой установки пожар тушат диоксидом углерода из расчета 0,7 кг на 1 м</w:t>
      </w:r>
      <w:r>
        <w:rPr>
          <w:vertAlign w:val="superscript"/>
        </w:rPr>
        <w:t>3</w:t>
      </w:r>
      <w:r>
        <w:t xml:space="preserve"> объема, составом СЖБ (0,450 кг/м</w:t>
      </w:r>
      <w:r>
        <w:rPr>
          <w:vertAlign w:val="superscript"/>
        </w:rPr>
        <w:t>3</w:t>
      </w:r>
      <w:r>
        <w:t>) и воздушно-механической пеной средней кратности. При пожаре силовых установок с вытеканием топлива целесообразно использовать одновременно ОПС и пену. Тушение следует начинать в местах истечения топлива, подавая огнетушащие средства вниз с последующим маневрированием снизу вверх. Для подъема стволов на высоту используют лестницы, удлинители, штанги, шальные подъемники.</w:t>
      </w:r>
    </w:p>
    <w:p w:rsidR="00A21088" w:rsidRDefault="00A21088" w:rsidP="00A21088">
      <w:pPr>
        <w:ind w:firstLine="720"/>
        <w:jc w:val="both"/>
      </w:pPr>
      <w:r>
        <w:t>В пассажирских салонах пожары тушат распыленными струями воды, которые способствуют успешной ликвидации горения, понижению температуры внутри фюзеляжа и снижению концентрации токсичных продуктов сгорания. Для ввода стволов используют двери, а в случае их заклинивания - аварийные выходы и отверстия, проделанные в специально отмеченных местах снаружи фюзеляжа воздушного судна. Аварийные выходы и отверстия вскрывают с помощью дисковых пил, топоров, ломов, соблюдая осторожность, чтобы не нанести травму пассажирам, находящимся внутри салона. Не рекомендуется вскрывать фюзеляж в произвольных местах. Аналогичные действия производят при организации спасательных работ и создании условий для обеспечения вентиляции салонов. Разлитое топливо тушат воздушно-механической пеной низкой кратности и огнетушащими порошковыми составами, подаваемыми из лафетных стволов. Одновременно с тушением горящего топлива готовят на дотушивание и создание условий по эвакуации пассажи</w:t>
      </w:r>
      <w:r>
        <w:softHyphen/>
        <w:t>ров рукавные линии для ручных пенных стволов СВП (СВПЭ) или генераторов пены средней кратности (ГПС).</w:t>
      </w:r>
    </w:p>
    <w:p w:rsidR="00A21088" w:rsidRDefault="00A21088" w:rsidP="00A21088">
      <w:pPr>
        <w:pStyle w:val="2"/>
      </w:pPr>
      <w:r>
        <w:t>Во всех случаях тушения пожаров в салонах воздушных су</w:t>
      </w:r>
      <w:r>
        <w:softHyphen/>
        <w:t>дов, силовых установок и разлитого топлива необходимо подавать водяные струи для интенсивного охлаждения обшивки самолета снаружи. Иногда для уменьшения вероятности возникновения по</w:t>
      </w:r>
      <w:r>
        <w:softHyphen/>
        <w:t>жара при посадке аварийного воздушного судна на взлетно-посадочной полосе (ВПП) делают “ковер” из воздушно-механической пены. Для покрытия ВПП слоем пены используют пожарные автомобили АА-60(543), АЦ-40(375), АЦ-30(205), автомобили на базе ГЗ-22 и ТЗ-16 и другие, имеющие большой запас пенообразующих веществ (воды, пенообразователя) и оборудованные воздушно-пен</w:t>
      </w:r>
      <w:r>
        <w:softHyphen/>
        <w:t>ными стволами или генераторами ГПС. Толщина пенного покрова на взлетно-посадочной полосе должна быть не менее 10 см. При такой толщине покрова достигается наибольшая защита воздушного судна от возможного возникновения загорания в момент его посадки с убранными или неисправными шасси.</w:t>
      </w:r>
    </w:p>
    <w:p w:rsidR="00A21088" w:rsidRDefault="00A21088" w:rsidP="00A21088">
      <w:pPr>
        <w:ind w:firstLine="720"/>
        <w:jc w:val="both"/>
      </w:pPr>
      <w:r>
        <w:t>При пожарах на воздушных судах не исключены случаи заго</w:t>
      </w:r>
      <w:r>
        <w:softHyphen/>
        <w:t>рания магниевых сплавов. Для тушения деталей из таких материа</w:t>
      </w:r>
      <w:r>
        <w:softHyphen/>
        <w:t xml:space="preserve">лов применяют огнетушащие порошковые составы и 5 %-ный водный раствор пенообразователя, подаваемый из лафетных стволов пли ручных без насадок. В случае </w:t>
      </w:r>
      <w:r>
        <w:lastRenderedPageBreak/>
        <w:t>отсутствия указанных огнетуша</w:t>
      </w:r>
      <w:r>
        <w:softHyphen/>
        <w:t>щих средств можно использовать компактные водяные струи, по</w:t>
      </w:r>
      <w:r>
        <w:softHyphen/>
        <w:t>данные из лафетных и ручных стволов без насадков под большим капором 60 - 80 м.</w:t>
      </w:r>
    </w:p>
    <w:p w:rsidR="00A21088" w:rsidRDefault="00A21088" w:rsidP="00A21088">
      <w:pPr>
        <w:ind w:firstLine="720"/>
        <w:jc w:val="both"/>
      </w:pPr>
      <w:r>
        <w:t>Исходя из категории аэропорта и особенностей тушения по</w:t>
      </w:r>
      <w:r>
        <w:softHyphen/>
        <w:t>жаров на воздушных судах требуемое количество огнетушащих средств определяют по методике, изложенной в гл. 5. При этом при</w:t>
      </w:r>
      <w:r>
        <w:softHyphen/>
        <w:t>нимают следующее расчетное время тушения: для аэропортов 1 - 4 категорий - 2 мин, 5 - 6 категорий - 2,5 мин, 7 - 9 категорий - 3 мин.</w:t>
      </w:r>
    </w:p>
    <w:p w:rsidR="00A21088" w:rsidRDefault="00A21088" w:rsidP="00A21088">
      <w:pPr>
        <w:ind w:firstLine="720"/>
        <w:jc w:val="both"/>
      </w:pPr>
      <w:r>
        <w:t>Необходимое количество некоторых огнетушащих средств для тушения пожаров на воздушных судах без учета резерва приведе</w:t>
      </w:r>
      <w:r>
        <w:softHyphen/>
        <w:t>но в табл. 8.7. Указанное в таблице количество огнетушащих средств должно находиться на пожарных автомобилях, состоящих в боевых расчетах подразделений предприятия гражданской авиации и в виде резерва на складе в количестве 2 - 3-кратного запаса пенообразователя, огнетушащего порошка, диоксида углерода, СЖБ. Огнетушащие средства, доставляемые подразделениями пожарной охраны местного гарнизона в порядке взаимодействия при тушения пожаров на объектах предприятий ГА, следует рассматривать как дополнительный резерв к имеющемуся количеству.</w:t>
      </w:r>
    </w:p>
    <w:p w:rsidR="00A21088" w:rsidRDefault="00A21088" w:rsidP="00A21088">
      <w:pPr>
        <w:ind w:firstLine="720"/>
        <w:jc w:val="both"/>
      </w:pPr>
    </w:p>
    <w:p w:rsidR="00A21088" w:rsidRDefault="00A21088" w:rsidP="00A21088">
      <w:pPr>
        <w:pStyle w:val="FR1"/>
        <w:pBdr>
          <w:between w:val="single" w:sz="4" w:space="1" w:color="auto"/>
        </w:pBdr>
        <w:spacing w:line="240" w:lineRule="auto"/>
        <w:jc w:val="center"/>
        <w:rPr>
          <w:sz w:val="20"/>
          <w:szCs w:val="20"/>
        </w:rPr>
      </w:pPr>
      <w:r>
        <w:rPr>
          <w:sz w:val="20"/>
          <w:szCs w:val="20"/>
        </w:rPr>
        <w:t>ТАБЛИЦА 8.7. МИНИМАЛЬНОЕ КОЛИЧЕСТВО ОГНЕТУШАЩИХ СРЕДСТВ, НЕОБХОДИМЫХ ДЛЯ ТУШЕНИЯ ПОЖАРОВ НА ВОЗДУШНЫХ СУДАХ В АЭРОПОРТАХ ГА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4"/>
        <w:gridCol w:w="1902"/>
        <w:gridCol w:w="1276"/>
        <w:gridCol w:w="1134"/>
        <w:gridCol w:w="992"/>
        <w:gridCol w:w="850"/>
        <w:gridCol w:w="851"/>
      </w:tblGrid>
      <w:tr w:rsidR="00A21088" w:rsidTr="00A21088">
        <w:trPr>
          <w:cantSplit/>
        </w:trPr>
        <w:tc>
          <w:tcPr>
            <w:tcW w:w="1784" w:type="dxa"/>
            <w:vMerge w:val="restart"/>
            <w:tcBorders>
              <w:top w:val="single" w:sz="4" w:space="0" w:color="auto"/>
              <w:left w:val="single" w:sz="4" w:space="0" w:color="auto"/>
              <w:bottom w:val="single" w:sz="4" w:space="0" w:color="auto"/>
              <w:right w:val="single" w:sz="4" w:space="0" w:color="auto"/>
            </w:tcBorders>
            <w:hideMark/>
          </w:tcPr>
          <w:p w:rsidR="00A21088" w:rsidRDefault="00A21088">
            <w:pPr>
              <w:pBdr>
                <w:top w:val="single" w:sz="4" w:space="1" w:color="auto"/>
                <w:left w:val="single" w:sz="4" w:space="4" w:color="auto"/>
                <w:right w:val="single" w:sz="4" w:space="4" w:color="auto"/>
                <w:between w:val="single" w:sz="4" w:space="1" w:color="auto"/>
              </w:pBdr>
              <w:spacing w:line="276" w:lineRule="auto"/>
              <w:jc w:val="center"/>
              <w:rPr>
                <w:b/>
                <w:bCs/>
              </w:rPr>
            </w:pPr>
            <w:r>
              <w:rPr>
                <w:b/>
                <w:bCs/>
              </w:rPr>
              <w:t>Категория аэропорта</w:t>
            </w:r>
          </w:p>
        </w:tc>
        <w:tc>
          <w:tcPr>
            <w:tcW w:w="1902" w:type="dxa"/>
            <w:vMerge w:val="restart"/>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rPr>
                <w:b/>
                <w:bCs/>
              </w:rPr>
              <w:t>Размер практической критической зоны, м</w:t>
            </w:r>
            <w:r>
              <w:rPr>
                <w:b/>
                <w:bCs/>
                <w:vertAlign w:val="superscript"/>
              </w:rPr>
              <w:t>2</w:t>
            </w:r>
          </w:p>
        </w:tc>
        <w:tc>
          <w:tcPr>
            <w:tcW w:w="5103" w:type="dxa"/>
            <w:gridSpan w:val="5"/>
            <w:tcBorders>
              <w:top w:val="single" w:sz="4" w:space="0" w:color="auto"/>
              <w:left w:val="single" w:sz="4" w:space="0" w:color="auto"/>
              <w:bottom w:val="single" w:sz="4" w:space="0" w:color="auto"/>
              <w:right w:val="single" w:sz="4" w:space="0" w:color="auto"/>
            </w:tcBorders>
            <w:hideMark/>
          </w:tcPr>
          <w:p w:rsidR="00A21088" w:rsidRDefault="00A21088">
            <w:pPr>
              <w:pStyle w:val="1"/>
              <w:spacing w:line="276" w:lineRule="auto"/>
            </w:pPr>
            <w:r>
              <w:t>Требуемое количество огнетушащего средства</w:t>
            </w:r>
          </w:p>
        </w:tc>
      </w:tr>
      <w:tr w:rsidR="00A21088" w:rsidTr="00A21088">
        <w:trPr>
          <w:cantSplit/>
        </w:trPr>
        <w:tc>
          <w:tcPr>
            <w:tcW w:w="1784" w:type="dxa"/>
            <w:vMerge/>
            <w:tcBorders>
              <w:top w:val="single" w:sz="4" w:space="0" w:color="auto"/>
              <w:left w:val="single" w:sz="4" w:space="0" w:color="auto"/>
              <w:bottom w:val="single" w:sz="4" w:space="0" w:color="auto"/>
              <w:right w:val="single" w:sz="4" w:space="0" w:color="auto"/>
            </w:tcBorders>
            <w:vAlign w:val="center"/>
            <w:hideMark/>
          </w:tcPr>
          <w:p w:rsidR="00A21088" w:rsidRDefault="00A21088">
            <w:pPr>
              <w:autoSpaceDE/>
              <w:autoSpaceDN/>
              <w:rPr>
                <w:b/>
                <w:bCs/>
              </w:rPr>
            </w:pPr>
          </w:p>
        </w:tc>
        <w:tc>
          <w:tcPr>
            <w:tcW w:w="1902" w:type="dxa"/>
            <w:vMerge/>
            <w:tcBorders>
              <w:top w:val="single" w:sz="4" w:space="0" w:color="auto"/>
              <w:left w:val="single" w:sz="4" w:space="0" w:color="auto"/>
              <w:bottom w:val="single" w:sz="4" w:space="0" w:color="auto"/>
              <w:right w:val="single" w:sz="4" w:space="0" w:color="auto"/>
            </w:tcBorders>
            <w:vAlign w:val="center"/>
            <w:hideMark/>
          </w:tcPr>
          <w:p w:rsidR="00A21088" w:rsidRDefault="00A21088">
            <w:pPr>
              <w:autoSpaceDE/>
              <w:autoSpaceDN/>
            </w:pPr>
          </w:p>
        </w:tc>
        <w:tc>
          <w:tcPr>
            <w:tcW w:w="1276"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пенообра</w:t>
            </w:r>
            <w:r>
              <w:rPr>
                <w:b/>
                <w:bCs/>
              </w:rPr>
              <w:softHyphen/>
              <w:t>зовате</w:t>
            </w:r>
            <w:r>
              <w:rPr>
                <w:b/>
                <w:bCs/>
              </w:rPr>
              <w:softHyphen/>
              <w:t>ля, л</w:t>
            </w:r>
          </w:p>
        </w:tc>
        <w:tc>
          <w:tcPr>
            <w:tcW w:w="113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rPr>
                <w:b/>
                <w:bCs/>
              </w:rPr>
              <w:t>6 % -ного раствора ПО. л</w:t>
            </w:r>
          </w:p>
        </w:tc>
        <w:tc>
          <w:tcPr>
            <w:tcW w:w="99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ОПС, кг</w:t>
            </w:r>
          </w:p>
        </w:tc>
        <w:tc>
          <w:tcPr>
            <w:tcW w:w="850" w:type="dxa"/>
            <w:tcBorders>
              <w:top w:val="single" w:sz="4" w:space="0" w:color="auto"/>
              <w:left w:val="single" w:sz="4" w:space="0" w:color="auto"/>
              <w:bottom w:val="single" w:sz="4" w:space="0" w:color="auto"/>
              <w:right w:val="single" w:sz="4" w:space="0" w:color="auto"/>
            </w:tcBorders>
            <w:hideMark/>
          </w:tcPr>
          <w:p w:rsidR="00A21088" w:rsidRDefault="00A21088">
            <w:pPr>
              <w:pStyle w:val="1"/>
              <w:spacing w:line="276" w:lineRule="auto"/>
            </w:pPr>
            <w:r>
              <w:t>СЖБ, кг</w:t>
            </w:r>
          </w:p>
        </w:tc>
        <w:tc>
          <w:tcPr>
            <w:tcW w:w="851"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СО</w:t>
            </w:r>
            <w:r>
              <w:rPr>
                <w:b/>
                <w:bCs/>
                <w:vertAlign w:val="subscript"/>
              </w:rPr>
              <w:t>2</w:t>
            </w:r>
            <w:r>
              <w:rPr>
                <w:b/>
                <w:bCs/>
              </w:rPr>
              <w:t>, кг</w:t>
            </w:r>
          </w:p>
        </w:tc>
      </w:tr>
      <w:tr w:rsidR="00A21088" w:rsidTr="00A21088">
        <w:trPr>
          <w:cantSplit/>
        </w:trPr>
        <w:tc>
          <w:tcPr>
            <w:tcW w:w="178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1</w:t>
            </w:r>
          </w:p>
        </w:tc>
        <w:tc>
          <w:tcPr>
            <w:tcW w:w="1902" w:type="dxa"/>
            <w:tcBorders>
              <w:top w:val="single" w:sz="4" w:space="0" w:color="auto"/>
              <w:left w:val="single" w:sz="4" w:space="0" w:color="auto"/>
              <w:bottom w:val="single" w:sz="4" w:space="0" w:color="auto"/>
              <w:right w:val="single" w:sz="4" w:space="0" w:color="auto"/>
            </w:tcBorders>
            <w:hideMark/>
          </w:tcPr>
          <w:p w:rsidR="00A21088" w:rsidRDefault="00A21088">
            <w:pPr>
              <w:pBdr>
                <w:top w:val="single" w:sz="4" w:space="1" w:color="auto"/>
                <w:left w:val="single" w:sz="4" w:space="4" w:color="auto"/>
                <w:right w:val="single" w:sz="4" w:space="4" w:color="auto"/>
                <w:between w:val="single" w:sz="4" w:space="1" w:color="auto"/>
              </w:pBdr>
              <w:spacing w:line="276" w:lineRule="auto"/>
              <w:jc w:val="center"/>
            </w:pPr>
            <w:r>
              <w:t>42</w:t>
            </w:r>
          </w:p>
        </w:tc>
        <w:tc>
          <w:tcPr>
            <w:tcW w:w="1276"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46</w:t>
            </w:r>
          </w:p>
        </w:tc>
        <w:tc>
          <w:tcPr>
            <w:tcW w:w="113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756</w:t>
            </w:r>
          </w:p>
        </w:tc>
        <w:tc>
          <w:tcPr>
            <w:tcW w:w="99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45</w:t>
            </w:r>
          </w:p>
        </w:tc>
        <w:tc>
          <w:tcPr>
            <w:tcW w:w="850"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45</w:t>
            </w:r>
          </w:p>
        </w:tc>
        <w:tc>
          <w:tcPr>
            <w:tcW w:w="851" w:type="dxa"/>
            <w:tcBorders>
              <w:top w:val="single" w:sz="4" w:space="0" w:color="auto"/>
              <w:left w:val="single" w:sz="4" w:space="0" w:color="auto"/>
              <w:bottom w:val="single" w:sz="4" w:space="0" w:color="auto"/>
              <w:right w:val="single" w:sz="4" w:space="0" w:color="auto"/>
            </w:tcBorders>
            <w:hideMark/>
          </w:tcPr>
          <w:p w:rsidR="00A21088" w:rsidRDefault="00A21088">
            <w:pPr>
              <w:pBdr>
                <w:top w:val="single" w:sz="4" w:space="1" w:color="auto"/>
                <w:left w:val="single" w:sz="4" w:space="4" w:color="auto"/>
                <w:right w:val="single" w:sz="4" w:space="4" w:color="auto"/>
                <w:between w:val="single" w:sz="4" w:space="1" w:color="auto"/>
              </w:pBdr>
              <w:spacing w:line="276" w:lineRule="auto"/>
              <w:jc w:val="center"/>
            </w:pPr>
            <w:r>
              <w:t>90</w:t>
            </w:r>
          </w:p>
        </w:tc>
      </w:tr>
      <w:tr w:rsidR="00A21088" w:rsidTr="00A21088">
        <w:trPr>
          <w:cantSplit/>
          <w:trHeight w:val="213"/>
        </w:trPr>
        <w:tc>
          <w:tcPr>
            <w:tcW w:w="178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2</w:t>
            </w:r>
          </w:p>
        </w:tc>
        <w:tc>
          <w:tcPr>
            <w:tcW w:w="190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98</w:t>
            </w:r>
          </w:p>
        </w:tc>
        <w:tc>
          <w:tcPr>
            <w:tcW w:w="1276"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106</w:t>
            </w:r>
          </w:p>
        </w:tc>
        <w:tc>
          <w:tcPr>
            <w:tcW w:w="113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1764</w:t>
            </w:r>
          </w:p>
        </w:tc>
        <w:tc>
          <w:tcPr>
            <w:tcW w:w="99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90</w:t>
            </w:r>
          </w:p>
        </w:tc>
        <w:tc>
          <w:tcPr>
            <w:tcW w:w="850"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90</w:t>
            </w:r>
          </w:p>
        </w:tc>
        <w:tc>
          <w:tcPr>
            <w:tcW w:w="851"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180</w:t>
            </w:r>
          </w:p>
        </w:tc>
      </w:tr>
      <w:tr w:rsidR="00A21088" w:rsidTr="00A21088">
        <w:trPr>
          <w:cantSplit/>
        </w:trPr>
        <w:tc>
          <w:tcPr>
            <w:tcW w:w="178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3</w:t>
            </w:r>
          </w:p>
        </w:tc>
        <w:tc>
          <w:tcPr>
            <w:tcW w:w="190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150</w:t>
            </w:r>
          </w:p>
        </w:tc>
        <w:tc>
          <w:tcPr>
            <w:tcW w:w="1276"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162</w:t>
            </w:r>
          </w:p>
        </w:tc>
        <w:tc>
          <w:tcPr>
            <w:tcW w:w="113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2700</w:t>
            </w:r>
          </w:p>
        </w:tc>
        <w:tc>
          <w:tcPr>
            <w:tcW w:w="99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139</w:t>
            </w:r>
          </w:p>
        </w:tc>
        <w:tc>
          <w:tcPr>
            <w:tcW w:w="850"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139</w:t>
            </w:r>
          </w:p>
        </w:tc>
        <w:tc>
          <w:tcPr>
            <w:tcW w:w="851"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270</w:t>
            </w:r>
          </w:p>
        </w:tc>
      </w:tr>
      <w:tr w:rsidR="00A21088" w:rsidTr="00A21088">
        <w:trPr>
          <w:cantSplit/>
        </w:trPr>
        <w:tc>
          <w:tcPr>
            <w:tcW w:w="178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4</w:t>
            </w:r>
          </w:p>
        </w:tc>
        <w:tc>
          <w:tcPr>
            <w:tcW w:w="190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462</w:t>
            </w:r>
          </w:p>
        </w:tc>
        <w:tc>
          <w:tcPr>
            <w:tcW w:w="1276"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499</w:t>
            </w:r>
          </w:p>
        </w:tc>
        <w:tc>
          <w:tcPr>
            <w:tcW w:w="113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8316</w:t>
            </w:r>
          </w:p>
        </w:tc>
        <w:tc>
          <w:tcPr>
            <w:tcW w:w="99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135</w:t>
            </w:r>
          </w:p>
        </w:tc>
        <w:tc>
          <w:tcPr>
            <w:tcW w:w="850"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135</w:t>
            </w:r>
          </w:p>
        </w:tc>
        <w:tc>
          <w:tcPr>
            <w:tcW w:w="851"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270</w:t>
            </w:r>
          </w:p>
        </w:tc>
      </w:tr>
      <w:tr w:rsidR="00A21088" w:rsidTr="00A21088">
        <w:trPr>
          <w:cantSplit/>
        </w:trPr>
        <w:tc>
          <w:tcPr>
            <w:tcW w:w="178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5</w:t>
            </w:r>
          </w:p>
        </w:tc>
        <w:tc>
          <w:tcPr>
            <w:tcW w:w="190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672</w:t>
            </w:r>
          </w:p>
        </w:tc>
        <w:tc>
          <w:tcPr>
            <w:tcW w:w="1276"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773</w:t>
            </w:r>
          </w:p>
        </w:tc>
        <w:tc>
          <w:tcPr>
            <w:tcW w:w="113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12870</w:t>
            </w:r>
          </w:p>
        </w:tc>
        <w:tc>
          <w:tcPr>
            <w:tcW w:w="99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180</w:t>
            </w:r>
          </w:p>
        </w:tc>
        <w:tc>
          <w:tcPr>
            <w:tcW w:w="850"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180</w:t>
            </w:r>
          </w:p>
        </w:tc>
        <w:tc>
          <w:tcPr>
            <w:tcW w:w="851"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360</w:t>
            </w:r>
          </w:p>
        </w:tc>
      </w:tr>
      <w:tr w:rsidR="00A21088" w:rsidTr="00A21088">
        <w:trPr>
          <w:cantSplit/>
          <w:trHeight w:val="99"/>
        </w:trPr>
        <w:tc>
          <w:tcPr>
            <w:tcW w:w="178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6</w:t>
            </w:r>
          </w:p>
        </w:tc>
        <w:tc>
          <w:tcPr>
            <w:tcW w:w="190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737</w:t>
            </w:r>
          </w:p>
        </w:tc>
        <w:tc>
          <w:tcPr>
            <w:tcW w:w="1276"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995</w:t>
            </w:r>
          </w:p>
        </w:tc>
        <w:tc>
          <w:tcPr>
            <w:tcW w:w="113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16583</w:t>
            </w:r>
          </w:p>
        </w:tc>
        <w:tc>
          <w:tcPr>
            <w:tcW w:w="99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225</w:t>
            </w:r>
          </w:p>
        </w:tc>
        <w:tc>
          <w:tcPr>
            <w:tcW w:w="850"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225</w:t>
            </w:r>
          </w:p>
        </w:tc>
        <w:tc>
          <w:tcPr>
            <w:tcW w:w="851"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450</w:t>
            </w:r>
          </w:p>
        </w:tc>
      </w:tr>
      <w:tr w:rsidR="00A21088" w:rsidTr="00A21088">
        <w:trPr>
          <w:cantSplit/>
        </w:trPr>
        <w:tc>
          <w:tcPr>
            <w:tcW w:w="178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7</w:t>
            </w:r>
          </w:p>
        </w:tc>
        <w:tc>
          <w:tcPr>
            <w:tcW w:w="190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968</w:t>
            </w:r>
          </w:p>
        </w:tc>
        <w:tc>
          <w:tcPr>
            <w:tcW w:w="1276"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1669</w:t>
            </w:r>
          </w:p>
        </w:tc>
        <w:tc>
          <w:tcPr>
            <w:tcW w:w="113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26136</w:t>
            </w:r>
          </w:p>
        </w:tc>
        <w:tc>
          <w:tcPr>
            <w:tcW w:w="99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225</w:t>
            </w:r>
          </w:p>
        </w:tc>
        <w:tc>
          <w:tcPr>
            <w:tcW w:w="850"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225</w:t>
            </w:r>
          </w:p>
        </w:tc>
        <w:tc>
          <w:tcPr>
            <w:tcW w:w="851"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450</w:t>
            </w:r>
          </w:p>
        </w:tc>
      </w:tr>
      <w:tr w:rsidR="00A21088" w:rsidTr="00A21088">
        <w:trPr>
          <w:cantSplit/>
        </w:trPr>
        <w:tc>
          <w:tcPr>
            <w:tcW w:w="178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8</w:t>
            </w:r>
          </w:p>
        </w:tc>
        <w:tc>
          <w:tcPr>
            <w:tcW w:w="190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1320</w:t>
            </w:r>
          </w:p>
        </w:tc>
        <w:tc>
          <w:tcPr>
            <w:tcW w:w="1276"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2139</w:t>
            </w:r>
          </w:p>
        </w:tc>
        <w:tc>
          <w:tcPr>
            <w:tcW w:w="113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39640</w:t>
            </w:r>
          </w:p>
        </w:tc>
        <w:tc>
          <w:tcPr>
            <w:tcW w:w="99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450</w:t>
            </w:r>
          </w:p>
        </w:tc>
        <w:tc>
          <w:tcPr>
            <w:tcW w:w="850"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450</w:t>
            </w:r>
          </w:p>
        </w:tc>
        <w:tc>
          <w:tcPr>
            <w:tcW w:w="851"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900</w:t>
            </w:r>
          </w:p>
        </w:tc>
      </w:tr>
      <w:tr w:rsidR="00A21088" w:rsidTr="00A21088">
        <w:trPr>
          <w:cantSplit/>
        </w:trPr>
        <w:tc>
          <w:tcPr>
            <w:tcW w:w="178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9</w:t>
            </w:r>
          </w:p>
        </w:tc>
        <w:tc>
          <w:tcPr>
            <w:tcW w:w="190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1644</w:t>
            </w:r>
          </w:p>
        </w:tc>
        <w:tc>
          <w:tcPr>
            <w:tcW w:w="1276"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2664</w:t>
            </w:r>
          </w:p>
        </w:tc>
        <w:tc>
          <w:tcPr>
            <w:tcW w:w="113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44388</w:t>
            </w:r>
          </w:p>
        </w:tc>
        <w:tc>
          <w:tcPr>
            <w:tcW w:w="99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450</w:t>
            </w:r>
          </w:p>
        </w:tc>
        <w:tc>
          <w:tcPr>
            <w:tcW w:w="850"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450</w:t>
            </w:r>
          </w:p>
        </w:tc>
        <w:tc>
          <w:tcPr>
            <w:tcW w:w="851"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900</w:t>
            </w:r>
          </w:p>
        </w:tc>
      </w:tr>
    </w:tbl>
    <w:p w:rsidR="00A21088" w:rsidRDefault="00A21088" w:rsidP="00A21088">
      <w:pPr>
        <w:ind w:firstLine="720"/>
        <w:jc w:val="both"/>
      </w:pPr>
    </w:p>
    <w:p w:rsidR="00A21088" w:rsidRDefault="00A21088" w:rsidP="00A21088">
      <w:pPr>
        <w:autoSpaceDE/>
        <w:autoSpaceDN/>
        <w:sectPr w:rsidR="00A21088">
          <w:pgSz w:w="11900" w:h="16820"/>
          <w:pgMar w:top="1134" w:right="566" w:bottom="720" w:left="2552" w:header="709" w:footer="709" w:gutter="0"/>
          <w:cols w:space="720"/>
        </w:sectPr>
      </w:pPr>
    </w:p>
    <w:p w:rsidR="00A21088" w:rsidRDefault="00A21088" w:rsidP="00A21088">
      <w:pPr>
        <w:jc w:val="both"/>
      </w:pPr>
    </w:p>
    <w:p w:rsidR="00A21088" w:rsidRDefault="00A21088" w:rsidP="00A21088">
      <w:pPr>
        <w:jc w:val="center"/>
        <w:rPr>
          <w:b/>
          <w:bCs/>
        </w:rPr>
      </w:pPr>
      <w:r>
        <w:rPr>
          <w:b/>
          <w:bCs/>
        </w:rPr>
        <w:t>8.4. Пожары на складах аммиачной селитры</w:t>
      </w:r>
    </w:p>
    <w:p w:rsidR="00A21088" w:rsidRDefault="00A21088" w:rsidP="00A21088">
      <w:pPr>
        <w:jc w:val="center"/>
        <w:rPr>
          <w:b/>
          <w:bCs/>
        </w:rPr>
      </w:pPr>
    </w:p>
    <w:p w:rsidR="00A21088" w:rsidRDefault="00A21088" w:rsidP="00A21088">
      <w:pPr>
        <w:ind w:firstLine="720"/>
        <w:jc w:val="both"/>
      </w:pPr>
      <w:r>
        <w:t>Аммиачная селитра (нитрат аммония, азотнокислый аммоний, аммонийная соль азотной кислоты) является наиболее распространенным минеральным удобрением. Она выпускается для сельского хозяйства в порошкообразном и кристаллическом виде, а также в гранулах. Температура плавления селитры около 170 °С.</w:t>
      </w:r>
    </w:p>
    <w:p w:rsidR="00A21088" w:rsidRDefault="00A21088" w:rsidP="00A21088">
      <w:pPr>
        <w:ind w:firstLine="720"/>
        <w:jc w:val="both"/>
      </w:pPr>
      <w:r>
        <w:t>В условиях повышенной температуры аммиачная селитра под</w:t>
      </w:r>
      <w:r>
        <w:softHyphen/>
        <w:t>ергается термическому разложению с выделением кислорода и окислов азота. При быстром нагревании до температуры 300 - 500°С происходит бурное разложение селитры, которое переходит во взрыв. Аммиачная селитра обладает повышенной гигроскопичностью. Растворимость ее в воде возрастает с повышением температуры. Так, при температуре 0°С в 1 л растворяется 1,2 кг селитры, а при 80°С - 6 кг. Аммиачная селитра является сильным окислителем. на легко реагирует с окислами металлов с выделением аммиака. При контакте селитры с органическими веществами снижается температура их воспламенения и для загорания достаточен незначитель</w:t>
      </w:r>
      <w:r>
        <w:softHyphen/>
        <w:t>ней тепловой импульс.</w:t>
      </w:r>
    </w:p>
    <w:p w:rsidR="00A21088" w:rsidRDefault="00A21088" w:rsidP="00A21088">
      <w:pPr>
        <w:ind w:firstLine="720"/>
        <w:jc w:val="both"/>
      </w:pPr>
      <w:r>
        <w:t>Взаимодействие селитры с серной кислотой, которая часто встречается в свободном виде во многих других минеральных удобрениях, приводит к образованию азотной кислоты. Сама азотная кислота и продукты ее разложения являются также сильными окислителями. При взаимодействии их с органическими веществами образуются нитросоединения, воспламеняющиеся от малокалорийного источника зажигания, трения и удара.</w:t>
      </w:r>
    </w:p>
    <w:p w:rsidR="00A21088" w:rsidRDefault="00A21088" w:rsidP="00A21088">
      <w:pPr>
        <w:ind w:firstLine="720"/>
        <w:jc w:val="both"/>
      </w:pPr>
      <w:r>
        <w:t>Смесь аммиачной селитры с горючими материалами самовозгорается вследствие экзотермической реакции нитрации. Тепловое самовозгорание происходит при взаимодействии селитры с нефтепро-1уктами и различными металлами в порошкообразном состоянии.</w:t>
      </w:r>
    </w:p>
    <w:p w:rsidR="00A21088" w:rsidRDefault="00A21088" w:rsidP="00A21088">
      <w:pPr>
        <w:ind w:firstLine="720"/>
        <w:jc w:val="both"/>
      </w:pPr>
      <w:r>
        <w:t>При организации тушения пожаров на складах аммиачной се</w:t>
      </w:r>
      <w:r>
        <w:softHyphen/>
        <w:t>литры (ядохимикатов и минеральных удобрений) необходимо выяснить свойства веществ, находящихся в складе, и подобрать наи</w:t>
      </w:r>
      <w:r>
        <w:softHyphen/>
        <w:t>более соответствующие огнетушащие средства; установить границы загазованных зон, обозначив их условными знаками безопасности:</w:t>
      </w:r>
    </w:p>
    <w:p w:rsidR="00A21088" w:rsidRDefault="00A21088" w:rsidP="00A21088">
      <w:pPr>
        <w:ind w:firstLine="720"/>
        <w:jc w:val="both"/>
      </w:pPr>
      <w:r>
        <w:t>выставить посты и дозоры для охраны территории от проникновения посторонних лиц, не участвующих в тушении пожара; определить средства защиты органов дыхания и кожи (КИПы, аппараты на сжатом воздухе, промышленные противогазы с аэрозольными фильтрами, костюмы, накидки, резиновые сапоги, перчатки, фартуки);</w:t>
      </w:r>
    </w:p>
    <w:p w:rsidR="00A21088" w:rsidRDefault="00A21088" w:rsidP="00A21088">
      <w:pPr>
        <w:ind w:firstLine="720"/>
        <w:jc w:val="both"/>
      </w:pPr>
      <w:r>
        <w:t>порядок их доставки и обеспечения всех работающих на пожаре;</w:t>
      </w:r>
    </w:p>
    <w:p w:rsidR="00A21088" w:rsidRDefault="00A21088" w:rsidP="00A21088">
      <w:pPr>
        <w:ind w:firstLine="720"/>
        <w:jc w:val="both"/>
      </w:pPr>
      <w:r>
        <w:t>эвакуировать людей и животных из зданий, попавших в загазован</w:t>
      </w:r>
      <w:r>
        <w:softHyphen/>
        <w:t>ную, а также задымленную зоны; вызвать представителей санитарно-эпидемиологической службы для контроля за концентрацией токсичных веществ во время пожара и после его ликвидации, а так</w:t>
      </w:r>
      <w:r>
        <w:softHyphen/>
        <w:t>же скорую медицинскую помощь или врача из близлежащего ме</w:t>
      </w:r>
      <w:r>
        <w:softHyphen/>
        <w:t>дицинского учреждения.</w:t>
      </w:r>
    </w:p>
    <w:p w:rsidR="00A21088" w:rsidRDefault="00A21088" w:rsidP="00A21088">
      <w:pPr>
        <w:ind w:firstLine="720"/>
        <w:jc w:val="both"/>
      </w:pPr>
      <w:r>
        <w:t>Приступая к тушению пожара на складе селитры, РТП прини</w:t>
      </w:r>
      <w:r>
        <w:softHyphen/>
        <w:t>мает меры к снижению температуры и удалению из помещений про</w:t>
      </w:r>
      <w:r>
        <w:softHyphen/>
        <w:t>дуктов сгорания, используя для этого вентиляционные системы, ды</w:t>
      </w:r>
      <w:r>
        <w:softHyphen/>
        <w:t>мососы, сельскохозяйственные машины, применяемые для вентили</w:t>
      </w:r>
      <w:r>
        <w:softHyphen/>
        <w:t>рования сена, приготовления травяной муки, подогрева воздуха или путем вскрытия покрытий, ворот, окон. При этом не следует опа</w:t>
      </w:r>
      <w:r>
        <w:softHyphen/>
        <w:t>саться притока излишнего воздуха в зону горения, так как разла</w:t>
      </w:r>
      <w:r>
        <w:softHyphen/>
        <w:t>гающаяся селитра выделяет избыточное количество кислорода.</w:t>
      </w:r>
    </w:p>
    <w:p w:rsidR="00A21088" w:rsidRDefault="00A21088" w:rsidP="00A21088">
      <w:pPr>
        <w:ind w:firstLine="720"/>
        <w:jc w:val="both"/>
      </w:pPr>
      <w:r>
        <w:t>Селитру тушат водой, для чего используют компактные и рас</w:t>
      </w:r>
      <w:r>
        <w:softHyphen/>
        <w:t>пыленные струи, подаваемые из стволов Б и А или лафетных, исхо</w:t>
      </w:r>
      <w:r>
        <w:softHyphen/>
        <w:t>дя из обстановки на пожаре. Компактные струи целесообразно на</w:t>
      </w:r>
      <w:r>
        <w:softHyphen/>
        <w:t>правлять в покрытие здания или на стены, чем одновременно обес</w:t>
      </w:r>
      <w:r>
        <w:softHyphen/>
        <w:t>печивается защита конструкций, наибольшая обработка горящей поверхности падающими струями воды, предотвращается разрыв мешков с селитрой, высыпание ее и развал штабелей. Для ликвида</w:t>
      </w:r>
      <w:r>
        <w:softHyphen/>
        <w:t>ции горения расплавленной селитры и на орошение штабелей в це</w:t>
      </w:r>
      <w:r>
        <w:softHyphen/>
        <w:t>лях их защиты необходимо подавать струи яз стволов-распылителей.</w:t>
      </w:r>
    </w:p>
    <w:p w:rsidR="00A21088" w:rsidRDefault="00A21088" w:rsidP="00A21088">
      <w:pPr>
        <w:ind w:firstLine="720"/>
        <w:jc w:val="both"/>
      </w:pPr>
      <w:r>
        <w:t>Запрещается применять для тушения аммиачной селитры воз</w:t>
      </w:r>
      <w:r>
        <w:softHyphen/>
        <w:t>душно-механическую пену, так как кислород при ее разложении выделяется и под пеной. Кроме того, пена создает изоляционную преграду для выхода продуктов разложения, способствует аккумуля</w:t>
      </w:r>
      <w:r>
        <w:softHyphen/>
        <w:t>ции теплоты и созданию условий к возможному взрыву в результате ускорения процесса распада селитры.</w:t>
      </w:r>
    </w:p>
    <w:p w:rsidR="00A21088" w:rsidRDefault="00A21088" w:rsidP="00A21088">
      <w:pPr>
        <w:ind w:firstLine="720"/>
        <w:jc w:val="both"/>
      </w:pPr>
      <w:r>
        <w:t>Для предотвращения растекания расплавленной селитры по зданию склада и за его пределы устраивают заградительные преграды из песка или земли, привлекая для этого рабочий персонал и технические службы сельхозпредприятия. При этом важно знать, что утечка селитры в канализационные и другие закрытые соору</w:t>
      </w:r>
      <w:r>
        <w:softHyphen/>
        <w:t>жения, где создаются условия для быстрого ее разложения, может привести к взрыву.</w:t>
      </w:r>
    </w:p>
    <w:p w:rsidR="00A21088" w:rsidRDefault="00A21088" w:rsidP="00A21088">
      <w:pPr>
        <w:ind w:firstLine="720"/>
        <w:jc w:val="both"/>
      </w:pPr>
      <w:r>
        <w:t>При возникновении пожара селитры на автомашине, другом транспорте и железнодорожном вагоне их следует удалить с территории склада и организовать тушение на безопасной площадке. В зависимости от обстановки селитру сбрасывают в яму (овраг) и затопляют водой. После ликвидации пожара личный состав пожарных</w:t>
      </w:r>
      <w:r>
        <w:rPr>
          <w:smallCaps/>
        </w:rPr>
        <w:t xml:space="preserve"> </w:t>
      </w:r>
      <w:r>
        <w:t>подразделений и другие лица. принимавшие участие в боевых действиях, обязательно проходят профилактический медицинский осмотр.</w:t>
      </w:r>
    </w:p>
    <w:p w:rsidR="00A21088" w:rsidRDefault="00A21088">
      <w:pPr>
        <w:autoSpaceDE/>
        <w:autoSpaceDN/>
        <w:spacing w:after="200" w:line="276" w:lineRule="auto"/>
        <w:rPr>
          <w:rFonts w:ascii="Arial" w:hAnsi="Arial" w:cs="Arial"/>
          <w:b/>
          <w:bCs/>
        </w:rPr>
      </w:pPr>
      <w:r>
        <w:rPr>
          <w:b/>
          <w:bCs/>
        </w:rPr>
        <w:br w:type="page"/>
      </w:r>
    </w:p>
    <w:p w:rsidR="00A21088" w:rsidRDefault="00A21088" w:rsidP="00A21088">
      <w:pPr>
        <w:jc w:val="center"/>
        <w:rPr>
          <w:b/>
          <w:bCs/>
        </w:rPr>
      </w:pPr>
      <w:r>
        <w:rPr>
          <w:b/>
          <w:bCs/>
        </w:rPr>
        <w:lastRenderedPageBreak/>
        <w:t>8.5. Лесные пожары</w:t>
      </w:r>
    </w:p>
    <w:p w:rsidR="00A21088" w:rsidRDefault="00A21088" w:rsidP="00A21088">
      <w:pPr>
        <w:pStyle w:val="FR4"/>
        <w:ind w:firstLine="720"/>
        <w:jc w:val="both"/>
        <w:rPr>
          <w:b/>
          <w:bCs/>
          <w:sz w:val="20"/>
          <w:szCs w:val="20"/>
        </w:rPr>
      </w:pPr>
    </w:p>
    <w:p w:rsidR="00A21088" w:rsidRDefault="00A21088" w:rsidP="00A21088">
      <w:pPr>
        <w:pStyle w:val="FR4"/>
        <w:ind w:firstLine="720"/>
        <w:jc w:val="both"/>
        <w:rPr>
          <w:b/>
          <w:bCs/>
          <w:sz w:val="20"/>
          <w:szCs w:val="20"/>
        </w:rPr>
      </w:pPr>
      <w:r>
        <w:rPr>
          <w:b/>
          <w:bCs/>
          <w:sz w:val="20"/>
          <w:szCs w:val="20"/>
        </w:rPr>
        <w:t>Лесные пожары в зависимости от того, в каких элементах леса Происходит горение, подразделяются на низовые, верховые и поч</w:t>
      </w:r>
      <w:r>
        <w:rPr>
          <w:b/>
          <w:bCs/>
          <w:sz w:val="20"/>
          <w:szCs w:val="20"/>
        </w:rPr>
        <w:softHyphen/>
        <w:t>тенные (подземные, торфяные), а по скорости распространения огня (продвижению внешней кромки пожара) – на слабые, средние и сильные.</w:t>
      </w:r>
    </w:p>
    <w:p w:rsidR="00A21088" w:rsidRDefault="00A21088" w:rsidP="00A21088">
      <w:pPr>
        <w:pStyle w:val="FR4"/>
        <w:ind w:firstLine="720"/>
        <w:jc w:val="both"/>
        <w:rPr>
          <w:b/>
          <w:bCs/>
          <w:sz w:val="20"/>
          <w:szCs w:val="20"/>
        </w:rPr>
      </w:pPr>
      <w:r>
        <w:rPr>
          <w:b/>
          <w:bCs/>
          <w:sz w:val="20"/>
          <w:szCs w:val="20"/>
        </w:rPr>
        <w:t>При сильном лесном пожаре скорость распространения огня составляет: низового - до 1 км/час, верхового - до 25 км/час, почвенного - до нескольких метров в сутки (табл. 8.8 – 8.9).</w:t>
      </w:r>
    </w:p>
    <w:p w:rsidR="00A21088" w:rsidRDefault="00A21088" w:rsidP="00A21088">
      <w:pPr>
        <w:pStyle w:val="FR4"/>
        <w:ind w:firstLine="720"/>
        <w:jc w:val="both"/>
        <w:rPr>
          <w:b/>
          <w:bCs/>
          <w:sz w:val="20"/>
          <w:szCs w:val="20"/>
        </w:rPr>
      </w:pPr>
      <w:r>
        <w:rPr>
          <w:b/>
          <w:bCs/>
          <w:sz w:val="20"/>
          <w:szCs w:val="20"/>
        </w:rPr>
        <w:t>Степень пожарной опасности лесов по условиям погоды харак</w:t>
      </w:r>
      <w:r>
        <w:rPr>
          <w:b/>
          <w:bCs/>
          <w:sz w:val="20"/>
          <w:szCs w:val="20"/>
        </w:rPr>
        <w:softHyphen/>
        <w:t>теризуется пятью классами (см. табл. 8.10). Основным параметром</w:t>
      </w:r>
      <w:r>
        <w:rPr>
          <w:b/>
          <w:bCs/>
          <w:smallCaps/>
          <w:sz w:val="20"/>
          <w:szCs w:val="20"/>
        </w:rPr>
        <w:t xml:space="preserve"> </w:t>
      </w:r>
      <w:r>
        <w:rPr>
          <w:b/>
          <w:bCs/>
          <w:sz w:val="20"/>
          <w:szCs w:val="20"/>
        </w:rPr>
        <w:t>для такой классификации является комплексный показатель, ко</w:t>
      </w:r>
      <w:r>
        <w:rPr>
          <w:b/>
          <w:bCs/>
          <w:sz w:val="20"/>
          <w:szCs w:val="20"/>
        </w:rPr>
        <w:softHyphen/>
        <w:t>торый учитывает совокупность метеорологических элементов, влия</w:t>
      </w:r>
      <w:r>
        <w:rPr>
          <w:b/>
          <w:bCs/>
          <w:sz w:val="20"/>
          <w:szCs w:val="20"/>
        </w:rPr>
        <w:softHyphen/>
        <w:t>ющих на изменение влажности горючих материалов: температура воздуха, количество выпавших осадков и т. д. Комплексный пока</w:t>
      </w:r>
      <w:r>
        <w:rPr>
          <w:b/>
          <w:bCs/>
          <w:sz w:val="20"/>
          <w:szCs w:val="20"/>
        </w:rPr>
        <w:softHyphen/>
        <w:t>затель вычисляют в каждом лесхозе после получения метеорологи</w:t>
      </w:r>
      <w:r>
        <w:rPr>
          <w:b/>
          <w:bCs/>
          <w:sz w:val="20"/>
          <w:szCs w:val="20"/>
        </w:rPr>
        <w:softHyphen/>
        <w:t>ческой сводки с учетом поправок, утвержденных для данной мест. нести и периода пожароопасного сезона.</w:t>
      </w:r>
    </w:p>
    <w:p w:rsidR="00A21088" w:rsidRDefault="00A21088" w:rsidP="00A21088">
      <w:pPr>
        <w:pStyle w:val="2"/>
        <w:rPr>
          <w:b w:val="0"/>
          <w:bCs w:val="0"/>
          <w:sz w:val="20"/>
          <w:szCs w:val="20"/>
        </w:rPr>
      </w:pPr>
      <w:r>
        <w:t xml:space="preserve">Общее руководство тушением лесных пожаров возлагается на лесхозы и другие лесохозяйственные органы. Координируют боевые действия областные (краевые) или районные чрезвычайные комиссии по борьбе с пожарами, в состав которых входят также старшие оперативные начальники пожарной охраны. </w:t>
      </w:r>
    </w:p>
    <w:p w:rsidR="00A21088" w:rsidRDefault="00A21088" w:rsidP="00A21088">
      <w:pPr>
        <w:pStyle w:val="2"/>
      </w:pPr>
      <w:r>
        <w:t>Прибывшие на пожар силы и средства поступают в распоряжение руководителя тушения пожара, который назначается решением чрезвычайной комиссии. Как правило, им является начальник лесопожарной команды. Чрезвычайная комиссия разрабатывает дран борьбы с пожаром. В нем предусматривается следующий комлекс мероприятий: структура управления боевыми действиями; способы и средства ведения непрерывной разведки; способы локализации и ликвидации пожара с учетом имеющихся возможностей; приемы осуществления боевых действий на различных участках периметра площади пожара; расчет общей потребности сил и средств (табл. 8.11); порядок эффективного использования пожарной, хозяйственной, инженерной техники, других средств пожаротушения и водоисточников; порядок взаимодействия между участками работ, осуществления связи и взаимной информации; мероприятия по охране труда и технике безопасности, защите негорящих массивов, ДРаселенных пунктов, предприятий (учреждений), расположенных в лесу или на опасных подступах к очагу пожара, а также хлебных полей; вопросы, относящиеся к организации постов и подвижных дозоров с обслуживанием участков до 100 м по линии фронта и до 100 м в тылу пожара; решения по материальному, техническому и другим видам обеспечения.</w:t>
      </w:r>
    </w:p>
    <w:p w:rsidR="00A21088" w:rsidRDefault="00A21088" w:rsidP="00A21088">
      <w:pPr>
        <w:ind w:firstLine="720"/>
        <w:jc w:val="both"/>
      </w:pPr>
      <w:r>
        <w:t>Тушение низовых пожаров осуществляют захлестыванием, засыпкой грунтом, водой и химикатами. Для тушения химикатами в большинстве случаев применяют ранцевую аппаратуру, заполняемую водными растворами хлористого магния, монофосфата, диаммоний-фосфата, сульфата аммония в концентрации 15 - 20 %. Эффективны при тушении водные растворы смачивателей, подаваемые на горящую кромку пожарными машинами.</w:t>
      </w:r>
    </w:p>
    <w:p w:rsidR="00A21088" w:rsidRDefault="00A21088" w:rsidP="00A21088">
      <w:pPr>
        <w:ind w:firstLine="720"/>
        <w:jc w:val="both"/>
      </w:pPr>
      <w:r>
        <w:t>При тушении низовых пожаров применяют следующие тактические приемы:</w:t>
      </w:r>
    </w:p>
    <w:p w:rsidR="00A21088" w:rsidRDefault="00A21088" w:rsidP="00A21088">
      <w:pPr>
        <w:ind w:firstLine="720"/>
        <w:jc w:val="both"/>
      </w:pPr>
      <w:r>
        <w:t>тушение кромки горения по всему периметру площади пожара (при достаточном количестве сил и средств в данный момент);</w:t>
      </w:r>
    </w:p>
    <w:p w:rsidR="00A21088" w:rsidRDefault="00A21088" w:rsidP="00A21088">
      <w:pPr>
        <w:ind w:firstLine="720"/>
        <w:jc w:val="both"/>
      </w:pPr>
      <w:r>
        <w:t>тушение пожара по фронту двумя группами формирований с последующим продвижением к флангам (когда сил и средств в данный момент недостаточно);</w:t>
      </w:r>
    </w:p>
    <w:p w:rsidR="00A21088" w:rsidRDefault="00A21088" w:rsidP="00A21088">
      <w:pPr>
        <w:ind w:firstLine="720"/>
        <w:jc w:val="both"/>
      </w:pPr>
      <w:r>
        <w:t>тушение кромки пожара в тылу двумя группами формирований с последующим охватом и продвижением к фронту площади по</w:t>
      </w:r>
      <w:r>
        <w:softHyphen/>
        <w:t>жара (при слабой интенсивности горения и недостатке сил и средств).</w:t>
      </w:r>
    </w:p>
    <w:p w:rsidR="00A21088" w:rsidRDefault="00A21088" w:rsidP="00A21088">
      <w:pPr>
        <w:ind w:firstLine="720"/>
        <w:jc w:val="both"/>
      </w:pPr>
      <w:r>
        <w:t>Наряду с непосредственным тушением низовых пожаров сред- ней и сильной интенсивности горения устраивают заградительные минерализованные полосы или канавы с целью расчленения района пожара на участки и ограничения его распространения. Для это</w:t>
      </w:r>
      <w:r>
        <w:softHyphen/>
        <w:t>го применяют ручные орудия труда, тракторные и конные плуги, грунтометы, полосопрокладыватели, бульдозеры, специальные агре</w:t>
      </w:r>
      <w:r>
        <w:softHyphen/>
        <w:t>гаты с навесными почвообрабатывающими орудиями, канавокопате</w:t>
      </w:r>
      <w:r>
        <w:softHyphen/>
        <w:t>ли, а также взрывные способы.</w:t>
      </w:r>
    </w:p>
    <w:p w:rsidR="00A21088" w:rsidRDefault="00A21088" w:rsidP="00A21088">
      <w:pPr>
        <w:ind w:firstLine="720"/>
        <w:jc w:val="both"/>
      </w:pPr>
      <w:r>
        <w:t>В зависимости от скорости распространения горения и вида применяемого орудия заградительные полосы (канавы) проклады</w:t>
      </w:r>
      <w:r>
        <w:softHyphen/>
        <w:t>вают одинарными и двойными. Желательно, чтобы своими концами полосы упирались в какие-либо естественные преграды.</w:t>
      </w:r>
    </w:p>
    <w:p w:rsidR="00A21088" w:rsidRDefault="00A21088" w:rsidP="00A21088">
      <w:pPr>
        <w:ind w:firstLine="720"/>
        <w:jc w:val="both"/>
      </w:pPr>
      <w:r>
        <w:t>Наиболее распространенным способом локализации и ликвида</w:t>
      </w:r>
      <w:r>
        <w:softHyphen/>
        <w:t>ции верховых пожаров является отжиг (пуск встречного огня) от опорных рубежей: дорог, речек, минерализованных полос и других. Этот способ можно также применять при низовых пожарах средней и сильной интенсивности распространения огня. Ширина выжигае</w:t>
      </w:r>
      <w:r>
        <w:softHyphen/>
        <w:t>мой полосы должна быть равна трехкратной глубине кромки низо</w:t>
      </w:r>
      <w:r>
        <w:softHyphen/>
        <w:t>вого и не менее 100 - 200 м перед фронтом верхового пожаров.</w:t>
      </w:r>
    </w:p>
    <w:p w:rsidR="00A21088" w:rsidRDefault="00A21088" w:rsidP="00A21088">
      <w:pPr>
        <w:ind w:firstLine="720"/>
        <w:jc w:val="both"/>
      </w:pPr>
      <w:r>
        <w:t>Опорный рубеж (полоса) должен полностью окружать очаг по</w:t>
      </w:r>
      <w:r>
        <w:softHyphen/>
        <w:t>жара или своими концами упираться в препятствия, препятствую</w:t>
      </w:r>
      <w:r>
        <w:softHyphen/>
        <w:t>щие распространению огня. Перед началом отжига убирают весь подрост, подлесок и валежник, находящиеся ближе 5 м от опорной полосы, перебрасывают их за опорный рубеж или оттаскивают в вглубь леса с целью недопущения перехода огня на участки, расположенные за опорной полосой пожара.</w:t>
      </w:r>
    </w:p>
    <w:p w:rsidR="00A21088" w:rsidRDefault="00A21088" w:rsidP="00A21088">
      <w:pPr>
        <w:ind w:firstLine="720"/>
        <w:jc w:val="both"/>
      </w:pPr>
      <w:r>
        <w:t xml:space="preserve">Для проведения отжига две группы формирований расходятся </w:t>
      </w:r>
      <w:r>
        <w:rPr>
          <w:smallCaps/>
          <w:lang w:val="en-US"/>
        </w:rPr>
        <w:t>it</w:t>
      </w:r>
      <w:r w:rsidRPr="00A21088">
        <w:rPr>
          <w:smallCaps/>
        </w:rPr>
        <w:t xml:space="preserve"> </w:t>
      </w:r>
      <w:r>
        <w:t xml:space="preserve">центра фронта опорного рубежа в противоположные стороны и зажигают напочвенный покров на участке 20 - 30 м. После того как огонь отойдет от опорной полосы на 2 - 3 м, зажигают следующий участок. Для ускорения распространения огня </w:t>
      </w:r>
      <w:r>
        <w:lastRenderedPageBreak/>
        <w:t>поджог может про</w:t>
      </w:r>
      <w:r>
        <w:softHyphen/>
        <w:t>водиться не только вдоль опорной полосы, но и перпендикулярно : ней через каждые 6 - 8 м (пуск гребенкой). Глубина таких “зубцов” не должна превышать 3 - 4 м.</w:t>
      </w:r>
    </w:p>
    <w:p w:rsidR="00A21088" w:rsidRDefault="00A21088" w:rsidP="00A21088">
      <w:pPr>
        <w:pStyle w:val="2"/>
      </w:pPr>
      <w:r>
        <w:t>Перед началом отжига необходимо убедиться, что между опорным рубежом и фронтом пожара отсутствуют люди, а в тылу отжигаемой полосы выставлены посты для ликвидации возможных очагов горения от искр, перелетающих через опорный рубеж. Отжиг лучше осуществлять поздно вечером или рано утром. Нельзя применять отжиг на участках хвойного молодняка, так как низовой пожар может перейти в верховой. В этом случае хвойный молодняк необходимо вырубить и убрать.</w:t>
      </w:r>
    </w:p>
    <w:p w:rsidR="00A21088" w:rsidRDefault="00A21088" w:rsidP="00A21088"/>
    <w:p w:rsidR="00A21088" w:rsidRDefault="00A21088" w:rsidP="00A21088">
      <w:pPr>
        <w:pStyle w:val="FR4"/>
        <w:jc w:val="both"/>
        <w:rPr>
          <w:sz w:val="20"/>
          <w:szCs w:val="20"/>
        </w:rPr>
      </w:pPr>
      <w:r>
        <w:rPr>
          <w:smallCaps/>
          <w:sz w:val="20"/>
          <w:szCs w:val="20"/>
        </w:rPr>
        <w:t xml:space="preserve">ТАБЛИЦА </w:t>
      </w:r>
      <w:r>
        <w:rPr>
          <w:sz w:val="20"/>
          <w:szCs w:val="20"/>
        </w:rPr>
        <w:t>8.8. ПРИМЕРНЫЕ СКОРОСТИ РАСПРОСТРАНЕНИЯ ЛЕСНЫХ ПОЖАРОВ В ЗАВИСИМОСТИ ОТ ХАРАКТЕРА НАСАЖДЕНИИ И СТЕПЕНИ ЗАСУШЛИВОСТИ ПОГОДЫ</w:t>
      </w:r>
    </w:p>
    <w:p w:rsidR="00A21088" w:rsidRDefault="00A21088" w:rsidP="00A21088">
      <w:pPr>
        <w:jc w:val="both"/>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985"/>
        <w:gridCol w:w="1701"/>
        <w:gridCol w:w="1559"/>
        <w:gridCol w:w="1134"/>
        <w:gridCol w:w="1418"/>
        <w:gridCol w:w="1134"/>
      </w:tblGrid>
      <w:tr w:rsidR="00A21088" w:rsidTr="00A21088">
        <w:trPr>
          <w:cantSplit/>
          <w:trHeight w:val="322"/>
        </w:trPr>
        <w:tc>
          <w:tcPr>
            <w:tcW w:w="1985" w:type="dxa"/>
            <w:vMerge w:val="restart"/>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both"/>
              <w:rPr>
                <w:b/>
                <w:bCs/>
                <w:sz w:val="16"/>
                <w:szCs w:val="16"/>
              </w:rPr>
            </w:pPr>
            <w:r>
              <w:rPr>
                <w:b/>
                <w:bCs/>
                <w:sz w:val="16"/>
                <w:szCs w:val="16"/>
              </w:rPr>
              <w:t>Характер насаждений</w:t>
            </w:r>
          </w:p>
        </w:tc>
        <w:tc>
          <w:tcPr>
            <w:tcW w:w="1701" w:type="dxa"/>
            <w:vMerge w:val="restart"/>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both"/>
              <w:rPr>
                <w:b/>
                <w:bCs/>
                <w:sz w:val="16"/>
                <w:szCs w:val="16"/>
              </w:rPr>
            </w:pPr>
            <w:r>
              <w:rPr>
                <w:b/>
                <w:bCs/>
                <w:sz w:val="16"/>
                <w:szCs w:val="16"/>
              </w:rPr>
              <w:t>Вид лесного</w:t>
            </w:r>
          </w:p>
          <w:p w:rsidR="00A21088" w:rsidRDefault="00A21088">
            <w:pPr>
              <w:spacing w:line="276" w:lineRule="auto"/>
              <w:jc w:val="both"/>
              <w:rPr>
                <w:b/>
                <w:bCs/>
                <w:sz w:val="16"/>
                <w:szCs w:val="16"/>
              </w:rPr>
            </w:pPr>
            <w:r>
              <w:rPr>
                <w:b/>
                <w:bCs/>
                <w:sz w:val="16"/>
                <w:szCs w:val="16"/>
              </w:rPr>
              <w:t>пожара</w:t>
            </w:r>
          </w:p>
        </w:tc>
        <w:tc>
          <w:tcPr>
            <w:tcW w:w="1559" w:type="dxa"/>
            <w:vMerge w:val="restart"/>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sz w:val="16"/>
                <w:szCs w:val="16"/>
              </w:rPr>
            </w:pPr>
            <w:r>
              <w:rPr>
                <w:b/>
                <w:bCs/>
                <w:sz w:val="16"/>
                <w:szCs w:val="16"/>
              </w:rPr>
              <w:t>Класс пожарной опасности погоды</w:t>
            </w:r>
          </w:p>
        </w:tc>
        <w:tc>
          <w:tcPr>
            <w:tcW w:w="3686" w:type="dxa"/>
            <w:gridSpan w:val="3"/>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both"/>
              <w:rPr>
                <w:b/>
                <w:bCs/>
                <w:sz w:val="16"/>
                <w:szCs w:val="16"/>
              </w:rPr>
            </w:pPr>
            <w:r>
              <w:rPr>
                <w:b/>
                <w:bCs/>
                <w:sz w:val="16"/>
                <w:szCs w:val="16"/>
              </w:rPr>
              <w:t>Средняя скорость распространения пожара, м/ч</w:t>
            </w:r>
          </w:p>
        </w:tc>
      </w:tr>
      <w:tr w:rsidR="00A21088" w:rsidTr="00A21088">
        <w:trPr>
          <w:cantSplit/>
          <w:trHeight w:val="245"/>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A21088" w:rsidRDefault="00A21088">
            <w:pPr>
              <w:autoSpaceDE/>
              <w:autoSpaceDN/>
              <w:rPr>
                <w:b/>
                <w:bCs/>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21088" w:rsidRDefault="00A21088">
            <w:pPr>
              <w:autoSpaceDE/>
              <w:autoSpaceDN/>
              <w:rPr>
                <w:b/>
                <w:bCs/>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21088" w:rsidRDefault="00A21088">
            <w:pPr>
              <w:autoSpaceDE/>
              <w:autoSpaceDN/>
              <w:rPr>
                <w:b/>
                <w:bCs/>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sz w:val="16"/>
                <w:szCs w:val="16"/>
              </w:rPr>
            </w:pPr>
            <w:r>
              <w:rPr>
                <w:b/>
                <w:bCs/>
                <w:sz w:val="16"/>
                <w:szCs w:val="16"/>
              </w:rPr>
              <w:t>фронт</w:t>
            </w:r>
          </w:p>
        </w:tc>
        <w:tc>
          <w:tcPr>
            <w:tcW w:w="1418"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sz w:val="16"/>
                <w:szCs w:val="16"/>
              </w:rPr>
            </w:pPr>
            <w:r>
              <w:rPr>
                <w:b/>
                <w:bCs/>
                <w:sz w:val="16"/>
                <w:szCs w:val="16"/>
              </w:rPr>
              <w:t>фланги</w:t>
            </w:r>
          </w:p>
        </w:tc>
        <w:tc>
          <w:tcPr>
            <w:tcW w:w="113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sz w:val="16"/>
                <w:szCs w:val="16"/>
              </w:rPr>
            </w:pPr>
            <w:r>
              <w:rPr>
                <w:b/>
                <w:bCs/>
                <w:sz w:val="16"/>
                <w:szCs w:val="16"/>
              </w:rPr>
              <w:t>тыл</w:t>
            </w:r>
          </w:p>
        </w:tc>
      </w:tr>
      <w:tr w:rsidR="00A21088" w:rsidTr="00A21088">
        <w:trPr>
          <w:cantSplit/>
          <w:trHeight w:val="997"/>
        </w:trPr>
        <w:tc>
          <w:tcPr>
            <w:tcW w:w="1985" w:type="dxa"/>
            <w:tcBorders>
              <w:top w:val="single" w:sz="4" w:space="0" w:color="auto"/>
              <w:left w:val="single" w:sz="4" w:space="0" w:color="auto"/>
              <w:bottom w:val="single" w:sz="4" w:space="0" w:color="auto"/>
              <w:right w:val="single" w:sz="4" w:space="0" w:color="auto"/>
            </w:tcBorders>
          </w:tcPr>
          <w:p w:rsidR="00A21088" w:rsidRDefault="00A21088">
            <w:pPr>
              <w:spacing w:line="276" w:lineRule="auto"/>
              <w:jc w:val="both"/>
              <w:rPr>
                <w:b/>
                <w:bCs/>
                <w:sz w:val="16"/>
                <w:szCs w:val="16"/>
              </w:rPr>
            </w:pPr>
            <w:r>
              <w:rPr>
                <w:b/>
                <w:bCs/>
                <w:sz w:val="16"/>
                <w:szCs w:val="16"/>
              </w:rPr>
              <w:t>Чистые и с примесью</w:t>
            </w:r>
          </w:p>
          <w:p w:rsidR="00A21088" w:rsidRDefault="00A21088">
            <w:pPr>
              <w:spacing w:line="276" w:lineRule="auto"/>
              <w:jc w:val="both"/>
              <w:rPr>
                <w:b/>
                <w:bCs/>
                <w:sz w:val="16"/>
                <w:szCs w:val="16"/>
              </w:rPr>
            </w:pPr>
          </w:p>
          <w:p w:rsidR="00A21088" w:rsidRDefault="00A21088">
            <w:pPr>
              <w:spacing w:line="276" w:lineRule="auto"/>
              <w:jc w:val="both"/>
              <w:rPr>
                <w:b/>
                <w:bCs/>
                <w:sz w:val="16"/>
                <w:szCs w:val="16"/>
              </w:rPr>
            </w:pPr>
            <w:r>
              <w:rPr>
                <w:b/>
                <w:bCs/>
                <w:sz w:val="16"/>
                <w:szCs w:val="16"/>
              </w:rPr>
              <w:t xml:space="preserve">Лиственные породы </w:t>
            </w:r>
          </w:p>
          <w:p w:rsidR="00A21088" w:rsidRDefault="00A21088">
            <w:pPr>
              <w:spacing w:line="276" w:lineRule="auto"/>
              <w:jc w:val="both"/>
              <w:rPr>
                <w:b/>
                <w:bCs/>
                <w:sz w:val="16"/>
                <w:szCs w:val="16"/>
              </w:rPr>
            </w:pPr>
            <w:r>
              <w:rPr>
                <w:b/>
                <w:bCs/>
                <w:sz w:val="16"/>
                <w:szCs w:val="16"/>
              </w:rPr>
              <w:t>Хвойные насаждения</w:t>
            </w:r>
          </w:p>
        </w:tc>
        <w:tc>
          <w:tcPr>
            <w:tcW w:w="1701" w:type="dxa"/>
            <w:tcBorders>
              <w:top w:val="single" w:sz="4" w:space="0" w:color="auto"/>
              <w:left w:val="single" w:sz="4" w:space="0" w:color="auto"/>
              <w:bottom w:val="single" w:sz="4" w:space="0" w:color="auto"/>
              <w:right w:val="single" w:sz="4" w:space="0" w:color="auto"/>
            </w:tcBorders>
          </w:tcPr>
          <w:p w:rsidR="00A21088" w:rsidRDefault="00A21088">
            <w:pPr>
              <w:spacing w:line="276" w:lineRule="auto"/>
              <w:jc w:val="center"/>
              <w:rPr>
                <w:sz w:val="16"/>
                <w:szCs w:val="16"/>
              </w:rPr>
            </w:pPr>
            <w:r>
              <w:rPr>
                <w:sz w:val="16"/>
                <w:szCs w:val="16"/>
              </w:rPr>
              <w:t>Низовой</w:t>
            </w:r>
          </w:p>
          <w:p w:rsidR="00A21088" w:rsidRDefault="00A21088">
            <w:pPr>
              <w:spacing w:line="276" w:lineRule="auto"/>
              <w:jc w:val="center"/>
              <w:rPr>
                <w:sz w:val="16"/>
                <w:szCs w:val="16"/>
              </w:rPr>
            </w:pPr>
          </w:p>
          <w:p w:rsidR="00A21088" w:rsidRDefault="00A21088">
            <w:pPr>
              <w:spacing w:line="276" w:lineRule="auto"/>
              <w:jc w:val="center"/>
              <w:rPr>
                <w:sz w:val="16"/>
                <w:szCs w:val="16"/>
              </w:rPr>
            </w:pPr>
            <w:r>
              <w:rPr>
                <w:sz w:val="16"/>
                <w:szCs w:val="16"/>
              </w:rPr>
              <w:t xml:space="preserve">Верховой устойчивый Верховой беглый </w:t>
            </w:r>
          </w:p>
          <w:p w:rsidR="00A21088" w:rsidRDefault="00A21088">
            <w:pPr>
              <w:spacing w:line="276" w:lineRule="auto"/>
              <w:jc w:val="center"/>
              <w:rPr>
                <w:sz w:val="16"/>
                <w:szCs w:val="16"/>
              </w:rPr>
            </w:pPr>
            <w:r>
              <w:rPr>
                <w:sz w:val="16"/>
                <w:szCs w:val="16"/>
              </w:rPr>
              <w:t>Почвенный</w:t>
            </w:r>
          </w:p>
        </w:tc>
        <w:tc>
          <w:tcPr>
            <w:tcW w:w="1559"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sz w:val="16"/>
                <w:szCs w:val="16"/>
              </w:rPr>
            </w:pPr>
            <w:r>
              <w:rPr>
                <w:sz w:val="16"/>
                <w:szCs w:val="16"/>
                <w:lang w:val="en-US"/>
              </w:rPr>
              <w:t>II</w:t>
            </w:r>
          </w:p>
          <w:p w:rsidR="00A21088" w:rsidRDefault="00A21088">
            <w:pPr>
              <w:spacing w:line="276" w:lineRule="auto"/>
              <w:jc w:val="center"/>
              <w:rPr>
                <w:sz w:val="16"/>
                <w:szCs w:val="16"/>
              </w:rPr>
            </w:pPr>
            <w:r>
              <w:rPr>
                <w:sz w:val="16"/>
                <w:szCs w:val="16"/>
                <w:lang w:val="en-US"/>
              </w:rPr>
              <w:t>III</w:t>
            </w:r>
            <w:r>
              <w:rPr>
                <w:sz w:val="16"/>
                <w:szCs w:val="16"/>
              </w:rPr>
              <w:t xml:space="preserve"> - </w:t>
            </w:r>
            <w:r>
              <w:rPr>
                <w:sz w:val="16"/>
                <w:szCs w:val="16"/>
                <w:lang w:val="en-US"/>
              </w:rPr>
              <w:t>IV</w:t>
            </w:r>
          </w:p>
          <w:p w:rsidR="00A21088" w:rsidRDefault="00A21088">
            <w:pPr>
              <w:spacing w:line="276" w:lineRule="auto"/>
              <w:jc w:val="center"/>
              <w:rPr>
                <w:sz w:val="16"/>
                <w:szCs w:val="16"/>
              </w:rPr>
            </w:pPr>
            <w:r>
              <w:rPr>
                <w:sz w:val="16"/>
                <w:szCs w:val="16"/>
                <w:lang w:val="en-US"/>
              </w:rPr>
              <w:t>III</w:t>
            </w:r>
            <w:r>
              <w:rPr>
                <w:sz w:val="16"/>
                <w:szCs w:val="16"/>
              </w:rPr>
              <w:t xml:space="preserve"> - </w:t>
            </w:r>
            <w:r>
              <w:rPr>
                <w:sz w:val="16"/>
                <w:szCs w:val="16"/>
                <w:lang w:val="en-US"/>
              </w:rPr>
              <w:t>IV</w:t>
            </w:r>
          </w:p>
          <w:p w:rsidR="00A21088" w:rsidRDefault="00A21088">
            <w:pPr>
              <w:spacing w:line="276" w:lineRule="auto"/>
              <w:jc w:val="center"/>
              <w:rPr>
                <w:sz w:val="16"/>
                <w:szCs w:val="16"/>
              </w:rPr>
            </w:pPr>
            <w:r>
              <w:rPr>
                <w:sz w:val="16"/>
                <w:szCs w:val="16"/>
                <w:lang w:val="en-US"/>
              </w:rPr>
              <w:t>III</w:t>
            </w:r>
            <w:r>
              <w:rPr>
                <w:sz w:val="16"/>
                <w:szCs w:val="16"/>
              </w:rPr>
              <w:t xml:space="preserve"> - </w:t>
            </w:r>
            <w:r>
              <w:rPr>
                <w:sz w:val="16"/>
                <w:szCs w:val="16"/>
                <w:lang w:val="en-US"/>
              </w:rPr>
              <w:t>IV</w:t>
            </w:r>
          </w:p>
          <w:p w:rsidR="00A21088" w:rsidRDefault="00A21088">
            <w:pPr>
              <w:spacing w:line="276" w:lineRule="auto"/>
              <w:jc w:val="center"/>
              <w:rPr>
                <w:sz w:val="16"/>
                <w:szCs w:val="16"/>
              </w:rPr>
            </w:pPr>
            <w:r>
              <w:rPr>
                <w:sz w:val="16"/>
                <w:szCs w:val="16"/>
                <w:lang w:val="en-US"/>
              </w:rPr>
              <w:t>III</w:t>
            </w:r>
            <w:r>
              <w:rPr>
                <w:sz w:val="16"/>
                <w:szCs w:val="16"/>
              </w:rPr>
              <w:t xml:space="preserve"> - </w:t>
            </w:r>
            <w:r>
              <w:rPr>
                <w:sz w:val="16"/>
                <w:szCs w:val="16"/>
                <w:lang w:val="en-US"/>
              </w:rPr>
              <w:t>IV</w:t>
            </w:r>
          </w:p>
        </w:tc>
        <w:tc>
          <w:tcPr>
            <w:tcW w:w="113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sz w:val="16"/>
                <w:szCs w:val="16"/>
              </w:rPr>
            </w:pPr>
            <w:r>
              <w:rPr>
                <w:sz w:val="16"/>
                <w:szCs w:val="16"/>
              </w:rPr>
              <w:t>75</w:t>
            </w:r>
          </w:p>
          <w:p w:rsidR="00A21088" w:rsidRDefault="00A21088">
            <w:pPr>
              <w:spacing w:line="276" w:lineRule="auto"/>
              <w:jc w:val="center"/>
              <w:rPr>
                <w:sz w:val="16"/>
                <w:szCs w:val="16"/>
              </w:rPr>
            </w:pPr>
            <w:r>
              <w:rPr>
                <w:sz w:val="16"/>
                <w:szCs w:val="16"/>
              </w:rPr>
              <w:t>110</w:t>
            </w:r>
          </w:p>
          <w:p w:rsidR="00A21088" w:rsidRDefault="00A21088">
            <w:pPr>
              <w:spacing w:line="276" w:lineRule="auto"/>
              <w:jc w:val="center"/>
              <w:rPr>
                <w:sz w:val="16"/>
                <w:szCs w:val="16"/>
              </w:rPr>
            </w:pPr>
            <w:r>
              <w:rPr>
                <w:sz w:val="16"/>
                <w:szCs w:val="16"/>
              </w:rPr>
              <w:t>120</w:t>
            </w:r>
          </w:p>
          <w:p w:rsidR="00A21088" w:rsidRDefault="00A21088">
            <w:pPr>
              <w:spacing w:line="276" w:lineRule="auto"/>
              <w:jc w:val="center"/>
              <w:rPr>
                <w:sz w:val="16"/>
                <w:szCs w:val="16"/>
              </w:rPr>
            </w:pPr>
            <w:r>
              <w:rPr>
                <w:sz w:val="16"/>
                <w:szCs w:val="16"/>
              </w:rPr>
              <w:t>4500</w:t>
            </w:r>
          </w:p>
          <w:p w:rsidR="00A21088" w:rsidRDefault="00A21088">
            <w:pPr>
              <w:spacing w:line="276" w:lineRule="auto"/>
              <w:jc w:val="center"/>
              <w:rPr>
                <w:sz w:val="16"/>
                <w:szCs w:val="16"/>
              </w:rPr>
            </w:pPr>
            <w:r>
              <w:rPr>
                <w:sz w:val="16"/>
                <w:szCs w:val="16"/>
              </w:rPr>
              <w:t>0,1</w:t>
            </w:r>
          </w:p>
        </w:tc>
        <w:tc>
          <w:tcPr>
            <w:tcW w:w="1418"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sz w:val="16"/>
                <w:szCs w:val="16"/>
              </w:rPr>
            </w:pPr>
            <w:r>
              <w:rPr>
                <w:sz w:val="16"/>
                <w:szCs w:val="16"/>
              </w:rPr>
              <w:t>20</w:t>
            </w:r>
          </w:p>
          <w:p w:rsidR="00A21088" w:rsidRDefault="00A21088">
            <w:pPr>
              <w:spacing w:line="276" w:lineRule="auto"/>
              <w:jc w:val="center"/>
              <w:rPr>
                <w:sz w:val="16"/>
                <w:szCs w:val="16"/>
              </w:rPr>
            </w:pPr>
            <w:r>
              <w:rPr>
                <w:sz w:val="16"/>
                <w:szCs w:val="16"/>
              </w:rPr>
              <w:t>25</w:t>
            </w:r>
          </w:p>
          <w:p w:rsidR="00A21088" w:rsidRDefault="00A21088">
            <w:pPr>
              <w:spacing w:line="276" w:lineRule="auto"/>
              <w:jc w:val="center"/>
              <w:rPr>
                <w:sz w:val="16"/>
                <w:szCs w:val="16"/>
              </w:rPr>
            </w:pPr>
            <w:r>
              <w:rPr>
                <w:sz w:val="16"/>
                <w:szCs w:val="16"/>
              </w:rPr>
              <w:t>-</w:t>
            </w:r>
          </w:p>
          <w:p w:rsidR="00A21088" w:rsidRDefault="00A21088">
            <w:pPr>
              <w:spacing w:line="276" w:lineRule="auto"/>
              <w:jc w:val="center"/>
              <w:rPr>
                <w:sz w:val="16"/>
                <w:szCs w:val="16"/>
              </w:rPr>
            </w:pPr>
            <w:r>
              <w:rPr>
                <w:sz w:val="16"/>
                <w:szCs w:val="16"/>
              </w:rPr>
              <w:t>-</w:t>
            </w:r>
          </w:p>
          <w:p w:rsidR="00A21088" w:rsidRDefault="00A21088">
            <w:pPr>
              <w:spacing w:line="276" w:lineRule="auto"/>
              <w:jc w:val="center"/>
              <w:rPr>
                <w:sz w:val="16"/>
                <w:szCs w:val="16"/>
              </w:rPr>
            </w:pPr>
            <w:r>
              <w:rPr>
                <w:sz w:val="16"/>
                <w:szCs w:val="16"/>
              </w:rPr>
              <w:t>0,1</w:t>
            </w:r>
          </w:p>
        </w:tc>
        <w:tc>
          <w:tcPr>
            <w:tcW w:w="113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sz w:val="16"/>
                <w:szCs w:val="16"/>
              </w:rPr>
            </w:pPr>
            <w:r>
              <w:rPr>
                <w:sz w:val="16"/>
                <w:szCs w:val="16"/>
              </w:rPr>
              <w:t>10</w:t>
            </w:r>
          </w:p>
          <w:p w:rsidR="00A21088" w:rsidRDefault="00A21088">
            <w:pPr>
              <w:spacing w:line="276" w:lineRule="auto"/>
              <w:jc w:val="center"/>
              <w:rPr>
                <w:sz w:val="16"/>
                <w:szCs w:val="16"/>
              </w:rPr>
            </w:pPr>
            <w:r>
              <w:rPr>
                <w:sz w:val="16"/>
                <w:szCs w:val="16"/>
              </w:rPr>
              <w:t>15</w:t>
            </w:r>
          </w:p>
          <w:p w:rsidR="00A21088" w:rsidRDefault="00A21088">
            <w:pPr>
              <w:spacing w:line="276" w:lineRule="auto"/>
              <w:jc w:val="center"/>
              <w:rPr>
                <w:sz w:val="16"/>
                <w:szCs w:val="16"/>
              </w:rPr>
            </w:pPr>
            <w:r>
              <w:rPr>
                <w:sz w:val="16"/>
                <w:szCs w:val="16"/>
              </w:rPr>
              <w:t>-</w:t>
            </w:r>
          </w:p>
          <w:p w:rsidR="00A21088" w:rsidRDefault="00A21088">
            <w:pPr>
              <w:spacing w:line="276" w:lineRule="auto"/>
              <w:jc w:val="center"/>
              <w:rPr>
                <w:sz w:val="16"/>
                <w:szCs w:val="16"/>
              </w:rPr>
            </w:pPr>
            <w:r>
              <w:rPr>
                <w:sz w:val="16"/>
                <w:szCs w:val="16"/>
              </w:rPr>
              <w:t>-</w:t>
            </w:r>
          </w:p>
          <w:p w:rsidR="00A21088" w:rsidRDefault="00A21088">
            <w:pPr>
              <w:spacing w:line="276" w:lineRule="auto"/>
              <w:jc w:val="center"/>
              <w:rPr>
                <w:sz w:val="16"/>
                <w:szCs w:val="16"/>
              </w:rPr>
            </w:pPr>
            <w:r>
              <w:rPr>
                <w:sz w:val="16"/>
                <w:szCs w:val="16"/>
              </w:rPr>
              <w:t>0,1</w:t>
            </w:r>
          </w:p>
        </w:tc>
      </w:tr>
      <w:tr w:rsidR="00A21088" w:rsidTr="00A21088">
        <w:trPr>
          <w:cantSplit/>
          <w:trHeight w:val="772"/>
        </w:trPr>
        <w:tc>
          <w:tcPr>
            <w:tcW w:w="1985"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both"/>
              <w:rPr>
                <w:b/>
                <w:bCs/>
                <w:sz w:val="16"/>
                <w:szCs w:val="16"/>
              </w:rPr>
            </w:pPr>
            <w:r>
              <w:rPr>
                <w:b/>
                <w:bCs/>
                <w:sz w:val="16"/>
                <w:szCs w:val="16"/>
              </w:rPr>
              <w:t>Чистые и с примесью</w:t>
            </w:r>
          </w:p>
          <w:p w:rsidR="00A21088" w:rsidRDefault="00A21088">
            <w:pPr>
              <w:spacing w:line="276" w:lineRule="auto"/>
              <w:jc w:val="both"/>
              <w:rPr>
                <w:b/>
                <w:bCs/>
                <w:sz w:val="16"/>
                <w:szCs w:val="16"/>
              </w:rPr>
            </w:pPr>
            <w:r>
              <w:rPr>
                <w:b/>
                <w:bCs/>
                <w:sz w:val="16"/>
                <w:szCs w:val="16"/>
              </w:rPr>
              <w:t>хвойные породы: лиственные насаждения</w:t>
            </w:r>
          </w:p>
        </w:tc>
        <w:tc>
          <w:tcPr>
            <w:tcW w:w="1701"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sz w:val="16"/>
                <w:szCs w:val="16"/>
              </w:rPr>
            </w:pPr>
            <w:r>
              <w:rPr>
                <w:sz w:val="16"/>
                <w:szCs w:val="16"/>
              </w:rPr>
              <w:t>Низовой (весенний и</w:t>
            </w:r>
          </w:p>
          <w:p w:rsidR="00A21088" w:rsidRDefault="00A21088">
            <w:pPr>
              <w:spacing w:line="276" w:lineRule="auto"/>
              <w:jc w:val="center"/>
              <w:rPr>
                <w:sz w:val="16"/>
                <w:szCs w:val="16"/>
              </w:rPr>
            </w:pPr>
            <w:r>
              <w:rPr>
                <w:sz w:val="16"/>
                <w:szCs w:val="16"/>
              </w:rPr>
              <w:t>осенний периоды) Почвенный (весь пожароопасный период)</w:t>
            </w:r>
          </w:p>
        </w:tc>
        <w:tc>
          <w:tcPr>
            <w:tcW w:w="1559" w:type="dxa"/>
            <w:tcBorders>
              <w:top w:val="single" w:sz="4" w:space="0" w:color="auto"/>
              <w:left w:val="single" w:sz="4" w:space="0" w:color="auto"/>
              <w:bottom w:val="single" w:sz="4" w:space="0" w:color="auto"/>
              <w:right w:val="single" w:sz="4" w:space="0" w:color="auto"/>
            </w:tcBorders>
          </w:tcPr>
          <w:p w:rsidR="00A21088" w:rsidRDefault="00A21088">
            <w:pPr>
              <w:spacing w:line="276" w:lineRule="auto"/>
              <w:jc w:val="center"/>
              <w:rPr>
                <w:sz w:val="16"/>
                <w:szCs w:val="16"/>
              </w:rPr>
            </w:pPr>
            <w:r>
              <w:rPr>
                <w:sz w:val="16"/>
                <w:szCs w:val="16"/>
              </w:rPr>
              <w:t>II - IV</w:t>
            </w:r>
          </w:p>
          <w:p w:rsidR="00A21088" w:rsidRDefault="00A21088">
            <w:pPr>
              <w:spacing w:line="276" w:lineRule="auto"/>
              <w:jc w:val="center"/>
              <w:rPr>
                <w:sz w:val="16"/>
                <w:szCs w:val="16"/>
                <w:lang w:val="en-US"/>
              </w:rPr>
            </w:pPr>
          </w:p>
          <w:p w:rsidR="00A21088" w:rsidRDefault="00A21088">
            <w:pPr>
              <w:spacing w:line="276" w:lineRule="auto"/>
              <w:jc w:val="center"/>
              <w:rPr>
                <w:sz w:val="16"/>
                <w:szCs w:val="16"/>
              </w:rPr>
            </w:pPr>
            <w:r>
              <w:rPr>
                <w:sz w:val="16"/>
                <w:szCs w:val="16"/>
                <w:lang w:val="en-US"/>
              </w:rPr>
              <w:t>III</w:t>
            </w:r>
            <w:r>
              <w:rPr>
                <w:sz w:val="16"/>
                <w:szCs w:val="16"/>
              </w:rPr>
              <w:t xml:space="preserve"> - </w:t>
            </w:r>
            <w:r>
              <w:rPr>
                <w:sz w:val="16"/>
                <w:szCs w:val="16"/>
                <w:lang w:val="en-US"/>
              </w:rPr>
              <w:t>IV</w:t>
            </w:r>
          </w:p>
        </w:tc>
        <w:tc>
          <w:tcPr>
            <w:tcW w:w="1134" w:type="dxa"/>
            <w:tcBorders>
              <w:top w:val="single" w:sz="4" w:space="0" w:color="auto"/>
              <w:left w:val="single" w:sz="4" w:space="0" w:color="auto"/>
              <w:bottom w:val="single" w:sz="4" w:space="0" w:color="auto"/>
              <w:right w:val="single" w:sz="4" w:space="0" w:color="auto"/>
            </w:tcBorders>
          </w:tcPr>
          <w:p w:rsidR="00A21088" w:rsidRDefault="00A21088">
            <w:pPr>
              <w:spacing w:line="276" w:lineRule="auto"/>
              <w:jc w:val="center"/>
              <w:rPr>
                <w:sz w:val="16"/>
                <w:szCs w:val="16"/>
              </w:rPr>
            </w:pPr>
            <w:r>
              <w:rPr>
                <w:sz w:val="16"/>
                <w:szCs w:val="16"/>
              </w:rPr>
              <w:t>650</w:t>
            </w:r>
          </w:p>
          <w:p w:rsidR="00A21088" w:rsidRDefault="00A21088">
            <w:pPr>
              <w:spacing w:line="276" w:lineRule="auto"/>
              <w:jc w:val="center"/>
              <w:rPr>
                <w:sz w:val="16"/>
                <w:szCs w:val="16"/>
              </w:rPr>
            </w:pPr>
          </w:p>
          <w:p w:rsidR="00A21088" w:rsidRDefault="00A21088">
            <w:pPr>
              <w:spacing w:line="276" w:lineRule="auto"/>
              <w:jc w:val="center"/>
              <w:rPr>
                <w:sz w:val="16"/>
                <w:szCs w:val="16"/>
              </w:rPr>
            </w:pPr>
            <w:r>
              <w:rPr>
                <w:sz w:val="16"/>
                <w:szCs w:val="16"/>
              </w:rPr>
              <w:t>0,1</w:t>
            </w:r>
          </w:p>
          <w:p w:rsidR="00A21088" w:rsidRDefault="00A21088">
            <w:pPr>
              <w:spacing w:line="276" w:lineRule="auto"/>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tcPr>
          <w:p w:rsidR="00A21088" w:rsidRDefault="00A21088">
            <w:pPr>
              <w:spacing w:line="276" w:lineRule="auto"/>
              <w:jc w:val="center"/>
              <w:rPr>
                <w:sz w:val="16"/>
                <w:szCs w:val="16"/>
              </w:rPr>
            </w:pPr>
            <w:r>
              <w:rPr>
                <w:sz w:val="16"/>
                <w:szCs w:val="16"/>
              </w:rPr>
              <w:t>90</w:t>
            </w:r>
          </w:p>
          <w:p w:rsidR="00A21088" w:rsidRDefault="00A21088">
            <w:pPr>
              <w:spacing w:line="276" w:lineRule="auto"/>
              <w:jc w:val="center"/>
              <w:rPr>
                <w:sz w:val="16"/>
                <w:szCs w:val="16"/>
              </w:rPr>
            </w:pPr>
          </w:p>
          <w:p w:rsidR="00A21088" w:rsidRDefault="00A21088">
            <w:pPr>
              <w:spacing w:line="276" w:lineRule="auto"/>
              <w:jc w:val="center"/>
              <w:rPr>
                <w:sz w:val="16"/>
                <w:szCs w:val="16"/>
              </w:rPr>
            </w:pPr>
            <w:r>
              <w:rPr>
                <w:sz w:val="16"/>
                <w:szCs w:val="16"/>
              </w:rPr>
              <w:t>0,1</w:t>
            </w:r>
          </w:p>
          <w:p w:rsidR="00A21088" w:rsidRDefault="00A21088">
            <w:pPr>
              <w:spacing w:line="276" w:lineRule="auto"/>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A21088" w:rsidRDefault="00A21088">
            <w:pPr>
              <w:spacing w:line="276" w:lineRule="auto"/>
              <w:jc w:val="center"/>
              <w:rPr>
                <w:sz w:val="16"/>
                <w:szCs w:val="16"/>
              </w:rPr>
            </w:pPr>
            <w:r>
              <w:rPr>
                <w:sz w:val="16"/>
                <w:szCs w:val="16"/>
              </w:rPr>
              <w:t>25</w:t>
            </w:r>
          </w:p>
          <w:p w:rsidR="00A21088" w:rsidRDefault="00A21088">
            <w:pPr>
              <w:spacing w:line="276" w:lineRule="auto"/>
              <w:jc w:val="center"/>
              <w:rPr>
                <w:sz w:val="16"/>
                <w:szCs w:val="16"/>
              </w:rPr>
            </w:pPr>
          </w:p>
          <w:p w:rsidR="00A21088" w:rsidRDefault="00A21088">
            <w:pPr>
              <w:spacing w:line="276" w:lineRule="auto"/>
              <w:jc w:val="center"/>
              <w:rPr>
                <w:sz w:val="16"/>
                <w:szCs w:val="16"/>
              </w:rPr>
            </w:pPr>
            <w:r>
              <w:rPr>
                <w:sz w:val="16"/>
                <w:szCs w:val="16"/>
              </w:rPr>
              <w:t>0,1</w:t>
            </w:r>
          </w:p>
          <w:p w:rsidR="00A21088" w:rsidRDefault="00A21088">
            <w:pPr>
              <w:spacing w:line="276" w:lineRule="auto"/>
              <w:jc w:val="center"/>
              <w:rPr>
                <w:sz w:val="16"/>
                <w:szCs w:val="16"/>
              </w:rPr>
            </w:pPr>
          </w:p>
        </w:tc>
      </w:tr>
      <w:tr w:rsidR="00A21088" w:rsidTr="00A21088">
        <w:trPr>
          <w:cantSplit/>
          <w:trHeight w:val="1082"/>
        </w:trPr>
        <w:tc>
          <w:tcPr>
            <w:tcW w:w="1985" w:type="dxa"/>
            <w:tcBorders>
              <w:top w:val="single" w:sz="4" w:space="0" w:color="auto"/>
              <w:left w:val="single" w:sz="4" w:space="0" w:color="auto"/>
              <w:bottom w:val="nil"/>
              <w:right w:val="single" w:sz="4" w:space="0" w:color="auto"/>
            </w:tcBorders>
          </w:tcPr>
          <w:p w:rsidR="00A21088" w:rsidRDefault="00A21088">
            <w:pPr>
              <w:spacing w:line="276" w:lineRule="auto"/>
              <w:jc w:val="both"/>
              <w:rPr>
                <w:b/>
                <w:bCs/>
                <w:sz w:val="16"/>
                <w:szCs w:val="16"/>
              </w:rPr>
            </w:pPr>
            <w:r>
              <w:rPr>
                <w:b/>
                <w:bCs/>
                <w:sz w:val="16"/>
                <w:szCs w:val="16"/>
              </w:rPr>
              <w:t>Сосняки</w:t>
            </w:r>
          </w:p>
          <w:p w:rsidR="00A21088" w:rsidRDefault="00A21088">
            <w:pPr>
              <w:spacing w:line="276" w:lineRule="auto"/>
              <w:jc w:val="both"/>
              <w:rPr>
                <w:b/>
                <w:bCs/>
                <w:sz w:val="16"/>
                <w:szCs w:val="16"/>
              </w:rPr>
            </w:pPr>
          </w:p>
          <w:p w:rsidR="00A21088" w:rsidRDefault="00A21088">
            <w:pPr>
              <w:spacing w:line="276" w:lineRule="auto"/>
              <w:jc w:val="both"/>
              <w:rPr>
                <w:b/>
                <w:bCs/>
                <w:sz w:val="16"/>
                <w:szCs w:val="16"/>
              </w:rPr>
            </w:pPr>
          </w:p>
          <w:p w:rsidR="00A21088" w:rsidRDefault="00A21088">
            <w:pPr>
              <w:spacing w:line="276" w:lineRule="auto"/>
              <w:jc w:val="both"/>
              <w:rPr>
                <w:b/>
                <w:bCs/>
                <w:sz w:val="16"/>
                <w:szCs w:val="16"/>
              </w:rPr>
            </w:pPr>
          </w:p>
        </w:tc>
        <w:tc>
          <w:tcPr>
            <w:tcW w:w="1701" w:type="dxa"/>
            <w:tcBorders>
              <w:top w:val="single" w:sz="4" w:space="0" w:color="auto"/>
              <w:left w:val="single" w:sz="4" w:space="0" w:color="auto"/>
              <w:bottom w:val="single" w:sz="4" w:space="0" w:color="auto"/>
              <w:right w:val="single" w:sz="4" w:space="0" w:color="auto"/>
            </w:tcBorders>
          </w:tcPr>
          <w:p w:rsidR="00A21088" w:rsidRDefault="00A21088">
            <w:pPr>
              <w:spacing w:line="276" w:lineRule="auto"/>
              <w:jc w:val="center"/>
              <w:rPr>
                <w:sz w:val="16"/>
                <w:szCs w:val="16"/>
              </w:rPr>
            </w:pPr>
            <w:r>
              <w:rPr>
                <w:sz w:val="16"/>
                <w:szCs w:val="16"/>
              </w:rPr>
              <w:t>Низовой</w:t>
            </w:r>
          </w:p>
          <w:p w:rsidR="00A21088" w:rsidRDefault="00A21088">
            <w:pPr>
              <w:spacing w:line="276" w:lineRule="auto"/>
              <w:jc w:val="center"/>
              <w:rPr>
                <w:sz w:val="16"/>
                <w:szCs w:val="16"/>
              </w:rPr>
            </w:pPr>
          </w:p>
          <w:p w:rsidR="00A21088" w:rsidRDefault="00A21088">
            <w:pPr>
              <w:spacing w:line="276" w:lineRule="auto"/>
              <w:jc w:val="center"/>
              <w:rPr>
                <w:sz w:val="16"/>
                <w:szCs w:val="16"/>
              </w:rPr>
            </w:pPr>
            <w:r>
              <w:rPr>
                <w:sz w:val="16"/>
                <w:szCs w:val="16"/>
              </w:rPr>
              <w:t>Верховой устойчивый</w:t>
            </w:r>
          </w:p>
          <w:p w:rsidR="00A21088" w:rsidRDefault="00A21088">
            <w:pPr>
              <w:spacing w:line="276" w:lineRule="auto"/>
              <w:jc w:val="center"/>
              <w:rPr>
                <w:sz w:val="16"/>
                <w:szCs w:val="16"/>
              </w:rPr>
            </w:pPr>
            <w:r>
              <w:rPr>
                <w:sz w:val="16"/>
                <w:szCs w:val="16"/>
              </w:rPr>
              <w:t>Верховой беглый</w:t>
            </w:r>
          </w:p>
          <w:p w:rsidR="00A21088" w:rsidRDefault="00A21088">
            <w:pPr>
              <w:spacing w:line="276" w:lineRule="auto"/>
              <w:jc w:val="center"/>
              <w:rPr>
                <w:sz w:val="16"/>
                <w:szCs w:val="16"/>
              </w:rPr>
            </w:pPr>
            <w:r>
              <w:rPr>
                <w:sz w:val="16"/>
                <w:szCs w:val="16"/>
              </w:rPr>
              <w:t>Почвенный</w:t>
            </w:r>
          </w:p>
        </w:tc>
        <w:tc>
          <w:tcPr>
            <w:tcW w:w="1559"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sz w:val="16"/>
                <w:szCs w:val="16"/>
              </w:rPr>
            </w:pPr>
            <w:r>
              <w:rPr>
                <w:sz w:val="16"/>
                <w:szCs w:val="16"/>
              </w:rPr>
              <w:t>II</w:t>
            </w:r>
          </w:p>
          <w:p w:rsidR="00A21088" w:rsidRDefault="00A21088">
            <w:pPr>
              <w:spacing w:line="276" w:lineRule="auto"/>
              <w:jc w:val="center"/>
              <w:rPr>
                <w:sz w:val="16"/>
                <w:szCs w:val="16"/>
              </w:rPr>
            </w:pPr>
            <w:r>
              <w:rPr>
                <w:sz w:val="16"/>
                <w:szCs w:val="16"/>
                <w:lang w:val="en-US"/>
              </w:rPr>
              <w:t>III</w:t>
            </w:r>
            <w:r>
              <w:rPr>
                <w:sz w:val="16"/>
                <w:szCs w:val="16"/>
              </w:rPr>
              <w:t xml:space="preserve"> - </w:t>
            </w:r>
            <w:r>
              <w:rPr>
                <w:sz w:val="16"/>
                <w:szCs w:val="16"/>
                <w:lang w:val="en-US"/>
              </w:rPr>
              <w:t>IV</w:t>
            </w:r>
          </w:p>
          <w:p w:rsidR="00A21088" w:rsidRDefault="00A21088">
            <w:pPr>
              <w:spacing w:line="276" w:lineRule="auto"/>
              <w:jc w:val="center"/>
              <w:rPr>
                <w:sz w:val="16"/>
                <w:szCs w:val="16"/>
              </w:rPr>
            </w:pPr>
            <w:r>
              <w:rPr>
                <w:sz w:val="16"/>
                <w:szCs w:val="16"/>
                <w:lang w:val="en-US"/>
              </w:rPr>
              <w:t>III</w:t>
            </w:r>
            <w:r>
              <w:rPr>
                <w:sz w:val="16"/>
                <w:szCs w:val="16"/>
              </w:rPr>
              <w:t xml:space="preserve">  - IV</w:t>
            </w:r>
          </w:p>
          <w:p w:rsidR="00A21088" w:rsidRDefault="00A21088">
            <w:pPr>
              <w:spacing w:line="276" w:lineRule="auto"/>
              <w:jc w:val="center"/>
              <w:rPr>
                <w:sz w:val="16"/>
                <w:szCs w:val="16"/>
              </w:rPr>
            </w:pPr>
            <w:r>
              <w:rPr>
                <w:sz w:val="16"/>
                <w:szCs w:val="16"/>
                <w:lang w:val="en-US"/>
              </w:rPr>
              <w:t>III</w:t>
            </w:r>
            <w:r>
              <w:rPr>
                <w:sz w:val="16"/>
                <w:szCs w:val="16"/>
              </w:rPr>
              <w:t xml:space="preserve"> - </w:t>
            </w:r>
            <w:r>
              <w:rPr>
                <w:sz w:val="16"/>
                <w:szCs w:val="16"/>
                <w:lang w:val="en-US"/>
              </w:rPr>
              <w:t>IV</w:t>
            </w:r>
          </w:p>
          <w:p w:rsidR="00A21088" w:rsidRDefault="00A21088">
            <w:pPr>
              <w:spacing w:line="276" w:lineRule="auto"/>
              <w:jc w:val="center"/>
              <w:rPr>
                <w:sz w:val="16"/>
                <w:szCs w:val="16"/>
              </w:rPr>
            </w:pPr>
            <w:r>
              <w:rPr>
                <w:sz w:val="16"/>
                <w:szCs w:val="16"/>
                <w:lang w:val="en-US"/>
              </w:rPr>
              <w:t>III - IV</w:t>
            </w:r>
          </w:p>
        </w:tc>
        <w:tc>
          <w:tcPr>
            <w:tcW w:w="113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sz w:val="16"/>
                <w:szCs w:val="16"/>
              </w:rPr>
            </w:pPr>
            <w:r>
              <w:rPr>
                <w:sz w:val="16"/>
                <w:szCs w:val="16"/>
              </w:rPr>
              <w:t>75</w:t>
            </w:r>
          </w:p>
          <w:p w:rsidR="00A21088" w:rsidRDefault="00A21088">
            <w:pPr>
              <w:spacing w:line="276" w:lineRule="auto"/>
              <w:jc w:val="center"/>
              <w:rPr>
                <w:sz w:val="16"/>
                <w:szCs w:val="16"/>
              </w:rPr>
            </w:pPr>
            <w:r>
              <w:rPr>
                <w:sz w:val="16"/>
                <w:szCs w:val="16"/>
              </w:rPr>
              <w:t>110</w:t>
            </w:r>
          </w:p>
          <w:p w:rsidR="00A21088" w:rsidRDefault="00A21088">
            <w:pPr>
              <w:spacing w:line="276" w:lineRule="auto"/>
              <w:jc w:val="center"/>
              <w:rPr>
                <w:sz w:val="16"/>
                <w:szCs w:val="16"/>
              </w:rPr>
            </w:pPr>
            <w:r>
              <w:rPr>
                <w:sz w:val="16"/>
                <w:szCs w:val="16"/>
              </w:rPr>
              <w:t>80 - 150</w:t>
            </w:r>
          </w:p>
          <w:p w:rsidR="00A21088" w:rsidRDefault="00A21088">
            <w:pPr>
              <w:spacing w:line="276" w:lineRule="auto"/>
              <w:jc w:val="center"/>
              <w:rPr>
                <w:sz w:val="16"/>
                <w:szCs w:val="16"/>
              </w:rPr>
            </w:pPr>
            <w:r>
              <w:rPr>
                <w:sz w:val="16"/>
                <w:szCs w:val="16"/>
              </w:rPr>
              <w:t>4500</w:t>
            </w:r>
          </w:p>
          <w:p w:rsidR="00A21088" w:rsidRDefault="00A21088">
            <w:pPr>
              <w:spacing w:line="276" w:lineRule="auto"/>
              <w:jc w:val="center"/>
              <w:rPr>
                <w:sz w:val="16"/>
                <w:szCs w:val="16"/>
              </w:rPr>
            </w:pPr>
            <w:r>
              <w:rPr>
                <w:sz w:val="16"/>
                <w:szCs w:val="16"/>
              </w:rPr>
              <w:t>0,1</w:t>
            </w:r>
          </w:p>
        </w:tc>
        <w:tc>
          <w:tcPr>
            <w:tcW w:w="1418"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sz w:val="16"/>
                <w:szCs w:val="16"/>
              </w:rPr>
            </w:pPr>
            <w:r>
              <w:rPr>
                <w:sz w:val="16"/>
                <w:szCs w:val="16"/>
              </w:rPr>
              <w:t>20</w:t>
            </w:r>
          </w:p>
          <w:p w:rsidR="00A21088" w:rsidRDefault="00A21088">
            <w:pPr>
              <w:spacing w:line="276" w:lineRule="auto"/>
              <w:jc w:val="center"/>
              <w:rPr>
                <w:sz w:val="16"/>
                <w:szCs w:val="16"/>
              </w:rPr>
            </w:pPr>
            <w:r>
              <w:rPr>
                <w:sz w:val="16"/>
                <w:szCs w:val="16"/>
              </w:rPr>
              <w:t>20</w:t>
            </w:r>
          </w:p>
          <w:p w:rsidR="00A21088" w:rsidRDefault="00A21088">
            <w:pPr>
              <w:spacing w:line="276" w:lineRule="auto"/>
              <w:jc w:val="center"/>
              <w:rPr>
                <w:sz w:val="16"/>
                <w:szCs w:val="16"/>
              </w:rPr>
            </w:pPr>
            <w:r>
              <w:rPr>
                <w:sz w:val="16"/>
                <w:szCs w:val="16"/>
              </w:rPr>
              <w:t>-</w:t>
            </w:r>
          </w:p>
          <w:p w:rsidR="00A21088" w:rsidRDefault="00A21088">
            <w:pPr>
              <w:spacing w:line="276" w:lineRule="auto"/>
              <w:jc w:val="center"/>
              <w:rPr>
                <w:sz w:val="16"/>
                <w:szCs w:val="16"/>
              </w:rPr>
            </w:pPr>
            <w:r>
              <w:rPr>
                <w:sz w:val="16"/>
                <w:szCs w:val="16"/>
              </w:rPr>
              <w:t>-</w:t>
            </w:r>
          </w:p>
          <w:p w:rsidR="00A21088" w:rsidRDefault="00A21088">
            <w:pPr>
              <w:spacing w:line="276" w:lineRule="auto"/>
              <w:jc w:val="center"/>
              <w:rPr>
                <w:sz w:val="16"/>
                <w:szCs w:val="16"/>
              </w:rPr>
            </w:pPr>
            <w:r>
              <w:rPr>
                <w:sz w:val="16"/>
                <w:szCs w:val="16"/>
              </w:rPr>
              <w:t>0,1</w:t>
            </w:r>
          </w:p>
        </w:tc>
        <w:tc>
          <w:tcPr>
            <w:tcW w:w="113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sz w:val="16"/>
                <w:szCs w:val="16"/>
              </w:rPr>
            </w:pPr>
            <w:r>
              <w:rPr>
                <w:sz w:val="16"/>
                <w:szCs w:val="16"/>
              </w:rPr>
              <w:t>1.0</w:t>
            </w:r>
          </w:p>
          <w:p w:rsidR="00A21088" w:rsidRDefault="00A21088">
            <w:pPr>
              <w:spacing w:line="276" w:lineRule="auto"/>
              <w:jc w:val="center"/>
              <w:rPr>
                <w:sz w:val="16"/>
                <w:szCs w:val="16"/>
              </w:rPr>
            </w:pPr>
            <w:r>
              <w:rPr>
                <w:sz w:val="16"/>
                <w:szCs w:val="16"/>
              </w:rPr>
              <w:t>15</w:t>
            </w:r>
          </w:p>
          <w:p w:rsidR="00A21088" w:rsidRDefault="00A21088">
            <w:pPr>
              <w:spacing w:line="276" w:lineRule="auto"/>
              <w:jc w:val="center"/>
              <w:rPr>
                <w:sz w:val="16"/>
                <w:szCs w:val="16"/>
              </w:rPr>
            </w:pPr>
            <w:r>
              <w:rPr>
                <w:sz w:val="16"/>
                <w:szCs w:val="16"/>
              </w:rPr>
              <w:t>-</w:t>
            </w:r>
          </w:p>
          <w:p w:rsidR="00A21088" w:rsidRDefault="00A21088">
            <w:pPr>
              <w:spacing w:line="276" w:lineRule="auto"/>
              <w:jc w:val="center"/>
              <w:rPr>
                <w:sz w:val="16"/>
                <w:szCs w:val="16"/>
              </w:rPr>
            </w:pPr>
            <w:r>
              <w:rPr>
                <w:sz w:val="16"/>
                <w:szCs w:val="16"/>
              </w:rPr>
              <w:t>-</w:t>
            </w:r>
          </w:p>
          <w:p w:rsidR="00A21088" w:rsidRDefault="00A21088">
            <w:pPr>
              <w:spacing w:line="276" w:lineRule="auto"/>
              <w:jc w:val="center"/>
              <w:rPr>
                <w:sz w:val="16"/>
                <w:szCs w:val="16"/>
              </w:rPr>
            </w:pPr>
            <w:r>
              <w:rPr>
                <w:sz w:val="16"/>
                <w:szCs w:val="16"/>
              </w:rPr>
              <w:t>0,1</w:t>
            </w:r>
          </w:p>
        </w:tc>
      </w:tr>
      <w:tr w:rsidR="00A21088" w:rsidTr="00A21088">
        <w:trPr>
          <w:cantSplit/>
          <w:trHeight w:val="928"/>
        </w:trPr>
        <w:tc>
          <w:tcPr>
            <w:tcW w:w="1985" w:type="dxa"/>
            <w:tcBorders>
              <w:top w:val="single" w:sz="4" w:space="0" w:color="auto"/>
              <w:left w:val="single" w:sz="4" w:space="0" w:color="auto"/>
              <w:bottom w:val="single" w:sz="4" w:space="0" w:color="auto"/>
              <w:right w:val="single" w:sz="4" w:space="0" w:color="auto"/>
            </w:tcBorders>
          </w:tcPr>
          <w:p w:rsidR="00A21088" w:rsidRDefault="00A21088">
            <w:pPr>
              <w:spacing w:line="276" w:lineRule="auto"/>
              <w:jc w:val="both"/>
              <w:rPr>
                <w:b/>
                <w:bCs/>
                <w:sz w:val="16"/>
                <w:szCs w:val="16"/>
              </w:rPr>
            </w:pPr>
            <w:r>
              <w:rPr>
                <w:b/>
                <w:bCs/>
                <w:sz w:val="16"/>
                <w:szCs w:val="16"/>
              </w:rPr>
              <w:t>Ельники</w:t>
            </w:r>
          </w:p>
          <w:p w:rsidR="00A21088" w:rsidRDefault="00A21088">
            <w:pPr>
              <w:spacing w:line="276" w:lineRule="auto"/>
              <w:jc w:val="both"/>
              <w:rPr>
                <w:b/>
                <w:bCs/>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sz w:val="16"/>
                <w:szCs w:val="16"/>
              </w:rPr>
            </w:pPr>
            <w:r>
              <w:rPr>
                <w:sz w:val="16"/>
                <w:szCs w:val="16"/>
              </w:rPr>
              <w:t>Низовой</w:t>
            </w:r>
          </w:p>
          <w:p w:rsidR="00A21088" w:rsidRDefault="00A21088">
            <w:pPr>
              <w:spacing w:line="276" w:lineRule="auto"/>
              <w:jc w:val="center"/>
              <w:rPr>
                <w:sz w:val="16"/>
                <w:szCs w:val="16"/>
              </w:rPr>
            </w:pPr>
            <w:r>
              <w:rPr>
                <w:sz w:val="16"/>
                <w:szCs w:val="16"/>
              </w:rPr>
              <w:t>Верховой устойчивый Верховой беглый</w:t>
            </w:r>
          </w:p>
          <w:p w:rsidR="00A21088" w:rsidRDefault="00A21088">
            <w:pPr>
              <w:spacing w:line="276" w:lineRule="auto"/>
              <w:jc w:val="center"/>
              <w:rPr>
                <w:sz w:val="16"/>
                <w:szCs w:val="16"/>
              </w:rPr>
            </w:pPr>
            <w:r>
              <w:rPr>
                <w:sz w:val="16"/>
                <w:szCs w:val="16"/>
              </w:rPr>
              <w:t>Почвенный</w:t>
            </w:r>
          </w:p>
        </w:tc>
        <w:tc>
          <w:tcPr>
            <w:tcW w:w="1559"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sz w:val="16"/>
                <w:szCs w:val="16"/>
              </w:rPr>
            </w:pPr>
            <w:r>
              <w:rPr>
                <w:sz w:val="16"/>
                <w:szCs w:val="16"/>
                <w:lang w:val="en-US"/>
              </w:rPr>
              <w:t>III</w:t>
            </w:r>
            <w:r>
              <w:rPr>
                <w:sz w:val="16"/>
                <w:szCs w:val="16"/>
              </w:rPr>
              <w:t>...</w:t>
            </w:r>
            <w:r>
              <w:rPr>
                <w:sz w:val="16"/>
                <w:szCs w:val="16"/>
                <w:lang w:val="en-US"/>
              </w:rPr>
              <w:t>IV</w:t>
            </w:r>
          </w:p>
          <w:p w:rsidR="00A21088" w:rsidRDefault="00A21088">
            <w:pPr>
              <w:spacing w:line="276" w:lineRule="auto"/>
              <w:jc w:val="center"/>
              <w:rPr>
                <w:sz w:val="16"/>
                <w:szCs w:val="16"/>
              </w:rPr>
            </w:pPr>
            <w:r>
              <w:rPr>
                <w:sz w:val="16"/>
                <w:szCs w:val="16"/>
                <w:lang w:val="en-US"/>
              </w:rPr>
              <w:t>III</w:t>
            </w:r>
            <w:r>
              <w:rPr>
                <w:sz w:val="16"/>
                <w:szCs w:val="16"/>
              </w:rPr>
              <w:t>...</w:t>
            </w:r>
            <w:r>
              <w:rPr>
                <w:sz w:val="16"/>
                <w:szCs w:val="16"/>
                <w:lang w:val="en-US"/>
              </w:rPr>
              <w:t>IV</w:t>
            </w:r>
            <w:r w:rsidRPr="00A21088">
              <w:rPr>
                <w:sz w:val="16"/>
                <w:szCs w:val="16"/>
              </w:rPr>
              <w:t xml:space="preserve"> </w:t>
            </w:r>
          </w:p>
          <w:p w:rsidR="00A21088" w:rsidRDefault="00A21088">
            <w:pPr>
              <w:spacing w:line="276" w:lineRule="auto"/>
              <w:jc w:val="center"/>
              <w:rPr>
                <w:sz w:val="16"/>
                <w:szCs w:val="16"/>
              </w:rPr>
            </w:pPr>
            <w:r>
              <w:rPr>
                <w:sz w:val="16"/>
                <w:szCs w:val="16"/>
                <w:lang w:val="en-US"/>
              </w:rPr>
              <w:t>III</w:t>
            </w:r>
            <w:r>
              <w:rPr>
                <w:sz w:val="16"/>
                <w:szCs w:val="16"/>
              </w:rPr>
              <w:t>...</w:t>
            </w:r>
            <w:r>
              <w:rPr>
                <w:sz w:val="16"/>
                <w:szCs w:val="16"/>
                <w:lang w:val="en-US"/>
              </w:rPr>
              <w:t>IV</w:t>
            </w:r>
          </w:p>
          <w:p w:rsidR="00A21088" w:rsidRDefault="00A21088">
            <w:pPr>
              <w:spacing w:line="276" w:lineRule="auto"/>
              <w:jc w:val="center"/>
              <w:rPr>
                <w:sz w:val="16"/>
                <w:szCs w:val="16"/>
              </w:rPr>
            </w:pPr>
            <w:r>
              <w:rPr>
                <w:sz w:val="16"/>
                <w:szCs w:val="16"/>
                <w:lang w:val="en-US"/>
              </w:rPr>
              <w:t>III</w:t>
            </w:r>
            <w:r>
              <w:rPr>
                <w:sz w:val="16"/>
                <w:szCs w:val="16"/>
              </w:rPr>
              <w:t>...</w:t>
            </w:r>
            <w:r>
              <w:rPr>
                <w:sz w:val="16"/>
                <w:szCs w:val="16"/>
                <w:lang w:val="en-US"/>
              </w:rPr>
              <w:t>IV</w:t>
            </w:r>
          </w:p>
        </w:tc>
        <w:tc>
          <w:tcPr>
            <w:tcW w:w="113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sz w:val="16"/>
                <w:szCs w:val="16"/>
              </w:rPr>
            </w:pPr>
            <w:r>
              <w:rPr>
                <w:sz w:val="16"/>
                <w:szCs w:val="16"/>
              </w:rPr>
              <w:t>55</w:t>
            </w:r>
          </w:p>
          <w:p w:rsidR="00A21088" w:rsidRDefault="00A21088">
            <w:pPr>
              <w:spacing w:line="276" w:lineRule="auto"/>
              <w:jc w:val="center"/>
              <w:rPr>
                <w:sz w:val="16"/>
                <w:szCs w:val="16"/>
              </w:rPr>
            </w:pPr>
            <w:r>
              <w:rPr>
                <w:sz w:val="16"/>
                <w:szCs w:val="16"/>
              </w:rPr>
              <w:t xml:space="preserve">50 </w:t>
            </w:r>
          </w:p>
          <w:p w:rsidR="00A21088" w:rsidRDefault="00A21088">
            <w:pPr>
              <w:spacing w:line="276" w:lineRule="auto"/>
              <w:jc w:val="center"/>
              <w:rPr>
                <w:sz w:val="16"/>
                <w:szCs w:val="16"/>
              </w:rPr>
            </w:pPr>
            <w:r>
              <w:rPr>
                <w:sz w:val="16"/>
                <w:szCs w:val="16"/>
              </w:rPr>
              <w:t>2000</w:t>
            </w:r>
          </w:p>
          <w:p w:rsidR="00A21088" w:rsidRDefault="00A21088">
            <w:pPr>
              <w:spacing w:line="276" w:lineRule="auto"/>
              <w:jc w:val="center"/>
              <w:rPr>
                <w:sz w:val="16"/>
                <w:szCs w:val="16"/>
              </w:rPr>
            </w:pPr>
            <w:r>
              <w:rPr>
                <w:sz w:val="16"/>
                <w:szCs w:val="16"/>
              </w:rPr>
              <w:t>0,1</w:t>
            </w:r>
          </w:p>
        </w:tc>
        <w:tc>
          <w:tcPr>
            <w:tcW w:w="1418"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sz w:val="16"/>
                <w:szCs w:val="16"/>
              </w:rPr>
            </w:pPr>
            <w:r>
              <w:rPr>
                <w:sz w:val="16"/>
                <w:szCs w:val="16"/>
              </w:rPr>
              <w:t>20</w:t>
            </w:r>
          </w:p>
          <w:p w:rsidR="00A21088" w:rsidRDefault="00A21088">
            <w:pPr>
              <w:spacing w:line="276" w:lineRule="auto"/>
              <w:jc w:val="center"/>
              <w:rPr>
                <w:sz w:val="16"/>
                <w:szCs w:val="16"/>
              </w:rPr>
            </w:pPr>
            <w:r>
              <w:rPr>
                <w:sz w:val="16"/>
                <w:szCs w:val="16"/>
              </w:rPr>
              <w:t>-</w:t>
            </w:r>
          </w:p>
          <w:p w:rsidR="00A21088" w:rsidRDefault="00A21088">
            <w:pPr>
              <w:spacing w:line="276" w:lineRule="auto"/>
              <w:jc w:val="center"/>
              <w:rPr>
                <w:sz w:val="16"/>
                <w:szCs w:val="16"/>
              </w:rPr>
            </w:pPr>
            <w:r>
              <w:rPr>
                <w:sz w:val="16"/>
                <w:szCs w:val="16"/>
              </w:rPr>
              <w:t>-</w:t>
            </w:r>
          </w:p>
          <w:p w:rsidR="00A21088" w:rsidRDefault="00A21088">
            <w:pPr>
              <w:spacing w:line="276" w:lineRule="auto"/>
              <w:jc w:val="center"/>
              <w:rPr>
                <w:sz w:val="16"/>
                <w:szCs w:val="16"/>
              </w:rPr>
            </w:pPr>
            <w:r>
              <w:rPr>
                <w:sz w:val="16"/>
                <w:szCs w:val="16"/>
              </w:rPr>
              <w:t>0,1</w:t>
            </w:r>
          </w:p>
        </w:tc>
        <w:tc>
          <w:tcPr>
            <w:tcW w:w="113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sz w:val="16"/>
                <w:szCs w:val="16"/>
              </w:rPr>
            </w:pPr>
            <w:r>
              <w:rPr>
                <w:sz w:val="16"/>
                <w:szCs w:val="16"/>
              </w:rPr>
              <w:t>15</w:t>
            </w:r>
          </w:p>
          <w:p w:rsidR="00A21088" w:rsidRDefault="00A21088">
            <w:pPr>
              <w:spacing w:line="276" w:lineRule="auto"/>
              <w:jc w:val="center"/>
              <w:rPr>
                <w:sz w:val="16"/>
                <w:szCs w:val="16"/>
              </w:rPr>
            </w:pPr>
            <w:r>
              <w:rPr>
                <w:sz w:val="16"/>
                <w:szCs w:val="16"/>
              </w:rPr>
              <w:t>-</w:t>
            </w:r>
          </w:p>
          <w:p w:rsidR="00A21088" w:rsidRDefault="00A21088">
            <w:pPr>
              <w:spacing w:line="276" w:lineRule="auto"/>
              <w:jc w:val="center"/>
              <w:rPr>
                <w:sz w:val="16"/>
                <w:szCs w:val="16"/>
              </w:rPr>
            </w:pPr>
            <w:r>
              <w:rPr>
                <w:sz w:val="16"/>
                <w:szCs w:val="16"/>
              </w:rPr>
              <w:t>-</w:t>
            </w:r>
          </w:p>
          <w:p w:rsidR="00A21088" w:rsidRDefault="00A21088">
            <w:pPr>
              <w:spacing w:line="276" w:lineRule="auto"/>
              <w:jc w:val="center"/>
              <w:rPr>
                <w:sz w:val="16"/>
                <w:szCs w:val="16"/>
              </w:rPr>
            </w:pPr>
            <w:r>
              <w:rPr>
                <w:sz w:val="16"/>
                <w:szCs w:val="16"/>
              </w:rPr>
              <w:t>0,1</w:t>
            </w:r>
          </w:p>
        </w:tc>
      </w:tr>
      <w:tr w:rsidR="00A21088" w:rsidTr="00A21088">
        <w:trPr>
          <w:cantSplit/>
          <w:trHeight w:val="275"/>
        </w:trPr>
        <w:tc>
          <w:tcPr>
            <w:tcW w:w="1985"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both"/>
              <w:rPr>
                <w:b/>
                <w:bCs/>
                <w:sz w:val="16"/>
                <w:szCs w:val="16"/>
              </w:rPr>
            </w:pPr>
            <w:r>
              <w:rPr>
                <w:b/>
                <w:bCs/>
                <w:sz w:val="16"/>
                <w:szCs w:val="16"/>
              </w:rPr>
              <w:t>Лиственники</w:t>
            </w:r>
          </w:p>
        </w:tc>
        <w:tc>
          <w:tcPr>
            <w:tcW w:w="1701"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sz w:val="16"/>
                <w:szCs w:val="16"/>
              </w:rPr>
            </w:pPr>
            <w:r>
              <w:rPr>
                <w:sz w:val="16"/>
                <w:szCs w:val="16"/>
              </w:rPr>
              <w:t>Низовой</w:t>
            </w:r>
          </w:p>
          <w:p w:rsidR="00A21088" w:rsidRDefault="00A21088">
            <w:pPr>
              <w:spacing w:line="276" w:lineRule="auto"/>
              <w:jc w:val="center"/>
              <w:rPr>
                <w:sz w:val="16"/>
                <w:szCs w:val="16"/>
              </w:rPr>
            </w:pPr>
            <w:r>
              <w:rPr>
                <w:sz w:val="16"/>
                <w:szCs w:val="16"/>
              </w:rPr>
              <w:t>Почвенный</w:t>
            </w:r>
          </w:p>
        </w:tc>
        <w:tc>
          <w:tcPr>
            <w:tcW w:w="1559"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sz w:val="16"/>
                <w:szCs w:val="16"/>
              </w:rPr>
            </w:pPr>
            <w:r>
              <w:rPr>
                <w:sz w:val="16"/>
                <w:szCs w:val="16"/>
                <w:lang w:val="en-US"/>
              </w:rPr>
              <w:t xml:space="preserve">II </w:t>
            </w:r>
          </w:p>
          <w:p w:rsidR="00A21088" w:rsidRDefault="00A21088">
            <w:pPr>
              <w:spacing w:line="276" w:lineRule="auto"/>
              <w:jc w:val="center"/>
              <w:rPr>
                <w:sz w:val="16"/>
                <w:szCs w:val="16"/>
              </w:rPr>
            </w:pPr>
            <w:r>
              <w:rPr>
                <w:sz w:val="16"/>
                <w:szCs w:val="16"/>
                <w:lang w:val="en-US"/>
              </w:rPr>
              <w:t xml:space="preserve">III  - </w:t>
            </w:r>
            <w:r>
              <w:rPr>
                <w:sz w:val="16"/>
                <w:szCs w:val="16"/>
              </w:rPr>
              <w:t>.</w:t>
            </w:r>
            <w:r>
              <w:rPr>
                <w:sz w:val="16"/>
                <w:szCs w:val="16"/>
                <w:lang w:val="en-US"/>
              </w:rPr>
              <w:t>IV</w:t>
            </w:r>
          </w:p>
          <w:p w:rsidR="00A21088" w:rsidRDefault="00A21088">
            <w:pPr>
              <w:spacing w:line="276" w:lineRule="auto"/>
              <w:jc w:val="center"/>
              <w:rPr>
                <w:sz w:val="16"/>
                <w:szCs w:val="16"/>
              </w:rPr>
            </w:pPr>
            <w:r>
              <w:rPr>
                <w:sz w:val="16"/>
                <w:szCs w:val="16"/>
              </w:rPr>
              <w:t>IV</w:t>
            </w:r>
          </w:p>
        </w:tc>
        <w:tc>
          <w:tcPr>
            <w:tcW w:w="113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sz w:val="16"/>
                <w:szCs w:val="16"/>
              </w:rPr>
            </w:pPr>
            <w:r>
              <w:rPr>
                <w:sz w:val="16"/>
                <w:szCs w:val="16"/>
              </w:rPr>
              <w:t>25</w:t>
            </w:r>
          </w:p>
          <w:p w:rsidR="00A21088" w:rsidRDefault="00A21088">
            <w:pPr>
              <w:spacing w:line="276" w:lineRule="auto"/>
              <w:jc w:val="center"/>
              <w:rPr>
                <w:sz w:val="16"/>
                <w:szCs w:val="16"/>
              </w:rPr>
            </w:pPr>
            <w:r>
              <w:rPr>
                <w:sz w:val="16"/>
                <w:szCs w:val="16"/>
              </w:rPr>
              <w:t>75</w:t>
            </w:r>
          </w:p>
          <w:p w:rsidR="00A21088" w:rsidRDefault="00A21088">
            <w:pPr>
              <w:spacing w:line="276" w:lineRule="auto"/>
              <w:jc w:val="center"/>
              <w:rPr>
                <w:sz w:val="16"/>
                <w:szCs w:val="16"/>
              </w:rPr>
            </w:pPr>
            <w:r>
              <w:rPr>
                <w:sz w:val="16"/>
                <w:szCs w:val="16"/>
              </w:rPr>
              <w:t>1</w:t>
            </w:r>
          </w:p>
        </w:tc>
        <w:tc>
          <w:tcPr>
            <w:tcW w:w="1418"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sz w:val="16"/>
                <w:szCs w:val="16"/>
              </w:rPr>
            </w:pPr>
            <w:r>
              <w:rPr>
                <w:sz w:val="16"/>
                <w:szCs w:val="16"/>
              </w:rPr>
              <w:t>15</w:t>
            </w:r>
          </w:p>
          <w:p w:rsidR="00A21088" w:rsidRDefault="00A21088">
            <w:pPr>
              <w:spacing w:line="276" w:lineRule="auto"/>
              <w:jc w:val="center"/>
              <w:rPr>
                <w:sz w:val="16"/>
                <w:szCs w:val="16"/>
              </w:rPr>
            </w:pPr>
            <w:r>
              <w:rPr>
                <w:sz w:val="16"/>
                <w:szCs w:val="16"/>
              </w:rPr>
              <w:t>30</w:t>
            </w:r>
          </w:p>
          <w:p w:rsidR="00A21088" w:rsidRDefault="00A21088">
            <w:pPr>
              <w:spacing w:line="276" w:lineRule="auto"/>
              <w:jc w:val="center"/>
              <w:rPr>
                <w:sz w:val="16"/>
                <w:szCs w:val="16"/>
              </w:rPr>
            </w:pPr>
            <w:r>
              <w:rPr>
                <w:sz w:val="16"/>
                <w:szCs w:val="16"/>
              </w:rPr>
              <w:t>1</w:t>
            </w:r>
          </w:p>
        </w:tc>
        <w:tc>
          <w:tcPr>
            <w:tcW w:w="113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sz w:val="16"/>
                <w:szCs w:val="16"/>
              </w:rPr>
            </w:pPr>
            <w:r>
              <w:rPr>
                <w:sz w:val="16"/>
                <w:szCs w:val="16"/>
              </w:rPr>
              <w:t>10</w:t>
            </w:r>
          </w:p>
          <w:p w:rsidR="00A21088" w:rsidRDefault="00A21088">
            <w:pPr>
              <w:spacing w:line="276" w:lineRule="auto"/>
              <w:jc w:val="center"/>
              <w:rPr>
                <w:sz w:val="16"/>
                <w:szCs w:val="16"/>
              </w:rPr>
            </w:pPr>
            <w:r>
              <w:rPr>
                <w:sz w:val="16"/>
                <w:szCs w:val="16"/>
              </w:rPr>
              <w:t>15</w:t>
            </w:r>
          </w:p>
          <w:p w:rsidR="00A21088" w:rsidRDefault="00A21088">
            <w:pPr>
              <w:spacing w:line="276" w:lineRule="auto"/>
              <w:jc w:val="center"/>
              <w:rPr>
                <w:sz w:val="16"/>
                <w:szCs w:val="16"/>
              </w:rPr>
            </w:pPr>
            <w:r>
              <w:rPr>
                <w:sz w:val="16"/>
                <w:szCs w:val="16"/>
              </w:rPr>
              <w:t>1</w:t>
            </w:r>
          </w:p>
        </w:tc>
      </w:tr>
    </w:tbl>
    <w:p w:rsidR="00A21088" w:rsidRDefault="00A21088" w:rsidP="00A21088">
      <w:pPr>
        <w:jc w:val="both"/>
      </w:pPr>
    </w:p>
    <w:p w:rsidR="00A21088" w:rsidRDefault="00A21088" w:rsidP="00A21088">
      <w:pPr>
        <w:pStyle w:val="FR4"/>
        <w:pBdr>
          <w:between w:val="single" w:sz="4" w:space="1" w:color="auto"/>
        </w:pBdr>
        <w:rPr>
          <w:sz w:val="20"/>
          <w:szCs w:val="20"/>
        </w:rPr>
      </w:pPr>
      <w:r>
        <w:rPr>
          <w:sz w:val="20"/>
          <w:szCs w:val="20"/>
        </w:rPr>
        <w:t>ТАБЛИЦА 8.10. КЛАССИФИКАЦИЯ ПОЖАРНОЙ ОПАСНОСТИ ЛЕСОВ ПО УСЛОВИЯМ ПОГОДЫ</w:t>
      </w:r>
    </w:p>
    <w:p w:rsidR="00A21088" w:rsidRDefault="00A21088" w:rsidP="00A21088">
      <w:pPr>
        <w:pStyle w:val="FR4"/>
        <w:rPr>
          <w:sz w:val="20"/>
          <w:szCs w:val="20"/>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977"/>
        <w:gridCol w:w="2268"/>
        <w:gridCol w:w="3686"/>
      </w:tblGrid>
      <w:tr w:rsidR="00A21088" w:rsidTr="00A21088">
        <w:trPr>
          <w:cantSplit/>
          <w:trHeight w:val="525"/>
        </w:trPr>
        <w:tc>
          <w:tcPr>
            <w:tcW w:w="2977"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Класс пожарной опасности леса</w:t>
            </w:r>
          </w:p>
        </w:tc>
        <w:tc>
          <w:tcPr>
            <w:tcW w:w="2268"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Значение комплекс</w:t>
            </w:r>
            <w:r>
              <w:softHyphen/>
              <w:t>ного показателя</w:t>
            </w:r>
          </w:p>
        </w:tc>
        <w:tc>
          <w:tcPr>
            <w:tcW w:w="3686"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pPr>
            <w:r>
              <w:t>Степень пожарной</w:t>
            </w:r>
          </w:p>
          <w:p w:rsidR="00A21088" w:rsidRDefault="00A21088">
            <w:pPr>
              <w:spacing w:line="276" w:lineRule="auto"/>
              <w:jc w:val="center"/>
            </w:pPr>
            <w:r>
              <w:t>опасности</w:t>
            </w:r>
          </w:p>
        </w:tc>
      </w:tr>
      <w:tr w:rsidR="00A21088" w:rsidTr="00A21088">
        <w:trPr>
          <w:cantSplit/>
          <w:trHeight w:val="263"/>
        </w:trPr>
        <w:tc>
          <w:tcPr>
            <w:tcW w:w="2977" w:type="dxa"/>
            <w:tcBorders>
              <w:top w:val="single" w:sz="4" w:space="0" w:color="auto"/>
              <w:left w:val="single" w:sz="4" w:space="0" w:color="auto"/>
              <w:bottom w:val="single" w:sz="4" w:space="0" w:color="auto"/>
              <w:right w:val="single" w:sz="4" w:space="0" w:color="auto"/>
            </w:tcBorders>
            <w:hideMark/>
          </w:tcPr>
          <w:p w:rsidR="00A21088" w:rsidRDefault="00A21088">
            <w:pPr>
              <w:pBdr>
                <w:top w:val="single" w:sz="4" w:space="1" w:color="auto"/>
                <w:left w:val="single" w:sz="4" w:space="4" w:color="auto"/>
                <w:right w:val="single" w:sz="4" w:space="4" w:color="auto"/>
              </w:pBdr>
              <w:spacing w:line="276" w:lineRule="auto"/>
              <w:jc w:val="center"/>
            </w:pPr>
            <w:r>
              <w:t>I</w:t>
            </w:r>
          </w:p>
          <w:p w:rsidR="00A21088" w:rsidRDefault="00A21088">
            <w:pPr>
              <w:pBdr>
                <w:top w:val="single" w:sz="4" w:space="1" w:color="auto"/>
                <w:left w:val="single" w:sz="4" w:space="4" w:color="auto"/>
                <w:right w:val="single" w:sz="4" w:space="4" w:color="auto"/>
              </w:pBdr>
              <w:spacing w:line="276" w:lineRule="auto"/>
              <w:jc w:val="center"/>
            </w:pPr>
            <w:r>
              <w:t>II</w:t>
            </w:r>
          </w:p>
          <w:p w:rsidR="00A21088" w:rsidRDefault="00A21088">
            <w:pPr>
              <w:pBdr>
                <w:top w:val="single" w:sz="4" w:space="1" w:color="auto"/>
                <w:left w:val="single" w:sz="4" w:space="4" w:color="auto"/>
                <w:right w:val="single" w:sz="4" w:space="4" w:color="auto"/>
              </w:pBdr>
              <w:spacing w:line="276" w:lineRule="auto"/>
              <w:jc w:val="center"/>
            </w:pPr>
            <w:r>
              <w:t>III</w:t>
            </w:r>
          </w:p>
          <w:p w:rsidR="00A21088" w:rsidRDefault="00A21088">
            <w:pPr>
              <w:pBdr>
                <w:top w:val="single" w:sz="4" w:space="1" w:color="auto"/>
                <w:left w:val="single" w:sz="4" w:space="4" w:color="auto"/>
                <w:right w:val="single" w:sz="4" w:space="4" w:color="auto"/>
              </w:pBdr>
              <w:spacing w:line="276" w:lineRule="auto"/>
              <w:jc w:val="center"/>
            </w:pPr>
            <w:r>
              <w:t>IV</w:t>
            </w:r>
          </w:p>
          <w:p w:rsidR="00A21088" w:rsidRDefault="00A21088">
            <w:pPr>
              <w:pBdr>
                <w:top w:val="single" w:sz="4" w:space="1" w:color="auto"/>
                <w:left w:val="single" w:sz="4" w:space="4" w:color="auto"/>
                <w:right w:val="single" w:sz="4" w:space="4" w:color="auto"/>
              </w:pBdr>
              <w:spacing w:line="276" w:lineRule="auto"/>
              <w:jc w:val="center"/>
            </w:pPr>
            <w:r>
              <w:t>V</w:t>
            </w:r>
          </w:p>
        </w:tc>
        <w:tc>
          <w:tcPr>
            <w:tcW w:w="2268" w:type="dxa"/>
            <w:tcBorders>
              <w:top w:val="single" w:sz="4" w:space="0" w:color="auto"/>
              <w:left w:val="single" w:sz="4" w:space="0" w:color="auto"/>
              <w:bottom w:val="single" w:sz="4" w:space="0" w:color="auto"/>
              <w:right w:val="single" w:sz="4" w:space="0" w:color="auto"/>
            </w:tcBorders>
            <w:hideMark/>
          </w:tcPr>
          <w:p w:rsidR="00A21088" w:rsidRDefault="00A21088">
            <w:pPr>
              <w:pBdr>
                <w:top w:val="single" w:sz="4" w:space="1" w:color="auto"/>
                <w:left w:val="single" w:sz="4" w:space="4" w:color="auto"/>
                <w:right w:val="single" w:sz="4" w:space="4" w:color="auto"/>
              </w:pBdr>
              <w:spacing w:line="276" w:lineRule="auto"/>
              <w:jc w:val="center"/>
            </w:pPr>
            <w:r>
              <w:t>До 300</w:t>
            </w:r>
          </w:p>
          <w:p w:rsidR="00A21088" w:rsidRDefault="00A21088">
            <w:pPr>
              <w:pBdr>
                <w:top w:val="single" w:sz="4" w:space="1" w:color="auto"/>
                <w:left w:val="single" w:sz="4" w:space="4" w:color="auto"/>
                <w:right w:val="single" w:sz="4" w:space="4" w:color="auto"/>
              </w:pBdr>
              <w:spacing w:line="276" w:lineRule="auto"/>
              <w:jc w:val="center"/>
            </w:pPr>
            <w:r>
              <w:t>301 до 1000</w:t>
            </w:r>
          </w:p>
          <w:p w:rsidR="00A21088" w:rsidRDefault="00A21088">
            <w:pPr>
              <w:pBdr>
                <w:top w:val="single" w:sz="4" w:space="1" w:color="auto"/>
                <w:left w:val="single" w:sz="4" w:space="4" w:color="auto"/>
                <w:right w:val="single" w:sz="4" w:space="4" w:color="auto"/>
              </w:pBdr>
              <w:spacing w:line="276" w:lineRule="auto"/>
              <w:jc w:val="center"/>
            </w:pPr>
            <w:r>
              <w:t>1001 до 4000</w:t>
            </w:r>
          </w:p>
          <w:p w:rsidR="00A21088" w:rsidRDefault="00A21088">
            <w:pPr>
              <w:pBdr>
                <w:top w:val="single" w:sz="4" w:space="1" w:color="auto"/>
                <w:left w:val="single" w:sz="4" w:space="4" w:color="auto"/>
                <w:right w:val="single" w:sz="4" w:space="4" w:color="auto"/>
              </w:pBdr>
              <w:spacing w:line="276" w:lineRule="auto"/>
              <w:jc w:val="center"/>
            </w:pPr>
            <w:r>
              <w:t>4001 до 12000</w:t>
            </w:r>
          </w:p>
          <w:p w:rsidR="00A21088" w:rsidRDefault="00A21088">
            <w:pPr>
              <w:pBdr>
                <w:top w:val="single" w:sz="4" w:space="1" w:color="auto"/>
                <w:left w:val="single" w:sz="4" w:space="4" w:color="auto"/>
                <w:right w:val="single" w:sz="4" w:space="4" w:color="auto"/>
              </w:pBdr>
              <w:spacing w:line="276" w:lineRule="auto"/>
              <w:jc w:val="center"/>
            </w:pPr>
            <w:r>
              <w:t>Более 12000</w:t>
            </w:r>
          </w:p>
        </w:tc>
        <w:tc>
          <w:tcPr>
            <w:tcW w:w="3686" w:type="dxa"/>
            <w:tcBorders>
              <w:top w:val="single" w:sz="4" w:space="0" w:color="auto"/>
              <w:left w:val="single" w:sz="4" w:space="0" w:color="auto"/>
              <w:bottom w:val="single" w:sz="4" w:space="0" w:color="auto"/>
              <w:right w:val="single" w:sz="4" w:space="0" w:color="auto"/>
            </w:tcBorders>
            <w:hideMark/>
          </w:tcPr>
          <w:p w:rsidR="00A21088" w:rsidRDefault="00A21088">
            <w:pPr>
              <w:pBdr>
                <w:top w:val="single" w:sz="4" w:space="1" w:color="auto"/>
                <w:left w:val="single" w:sz="4" w:space="4" w:color="auto"/>
                <w:right w:val="single" w:sz="4" w:space="4" w:color="auto"/>
              </w:pBdr>
              <w:spacing w:line="276" w:lineRule="auto"/>
              <w:jc w:val="center"/>
            </w:pPr>
            <w:r>
              <w:t>Отсутствует</w:t>
            </w:r>
          </w:p>
          <w:p w:rsidR="00A21088" w:rsidRDefault="00A21088">
            <w:pPr>
              <w:pBdr>
                <w:top w:val="single" w:sz="4" w:space="1" w:color="auto"/>
                <w:left w:val="single" w:sz="4" w:space="4" w:color="auto"/>
                <w:right w:val="single" w:sz="4" w:space="4" w:color="auto"/>
              </w:pBdr>
              <w:spacing w:line="276" w:lineRule="auto"/>
              <w:jc w:val="center"/>
            </w:pPr>
            <w:r>
              <w:t>Малая</w:t>
            </w:r>
          </w:p>
          <w:p w:rsidR="00A21088" w:rsidRDefault="00A21088">
            <w:pPr>
              <w:pBdr>
                <w:top w:val="single" w:sz="4" w:space="1" w:color="auto"/>
                <w:left w:val="single" w:sz="4" w:space="4" w:color="auto"/>
                <w:right w:val="single" w:sz="4" w:space="4" w:color="auto"/>
              </w:pBdr>
              <w:spacing w:line="276" w:lineRule="auto"/>
              <w:jc w:val="center"/>
            </w:pPr>
            <w:r>
              <w:t>Средняя</w:t>
            </w:r>
          </w:p>
          <w:p w:rsidR="00A21088" w:rsidRDefault="00A21088">
            <w:pPr>
              <w:pBdr>
                <w:top w:val="single" w:sz="4" w:space="1" w:color="auto"/>
                <w:left w:val="single" w:sz="4" w:space="4" w:color="auto"/>
                <w:right w:val="single" w:sz="4" w:space="4" w:color="auto"/>
              </w:pBdr>
              <w:spacing w:line="276" w:lineRule="auto"/>
              <w:jc w:val="center"/>
            </w:pPr>
            <w:r>
              <w:t>Высокая</w:t>
            </w:r>
          </w:p>
          <w:p w:rsidR="00A21088" w:rsidRDefault="00A21088">
            <w:pPr>
              <w:pBdr>
                <w:top w:val="single" w:sz="4" w:space="1" w:color="auto"/>
                <w:left w:val="single" w:sz="4" w:space="4" w:color="auto"/>
                <w:right w:val="single" w:sz="4" w:space="4" w:color="auto"/>
              </w:pBdr>
              <w:spacing w:line="276" w:lineRule="auto"/>
              <w:jc w:val="center"/>
            </w:pPr>
            <w:r>
              <w:t>Чрезвычайная опасность</w:t>
            </w:r>
          </w:p>
        </w:tc>
      </w:tr>
    </w:tbl>
    <w:p w:rsidR="00A21088" w:rsidRDefault="00A21088" w:rsidP="00A21088">
      <w:pPr>
        <w:pStyle w:val="FR4"/>
        <w:rPr>
          <w:sz w:val="20"/>
          <w:szCs w:val="20"/>
        </w:rPr>
      </w:pPr>
    </w:p>
    <w:p w:rsidR="00A21088" w:rsidRDefault="00A21088" w:rsidP="00A21088">
      <w:pPr>
        <w:pStyle w:val="FR4"/>
        <w:rPr>
          <w:sz w:val="20"/>
          <w:szCs w:val="20"/>
        </w:rPr>
      </w:pPr>
      <w:r>
        <w:rPr>
          <w:sz w:val="20"/>
          <w:szCs w:val="20"/>
        </w:rPr>
        <w:t xml:space="preserve">ТАБЛИЦА 8.11. ПРИМЕРНЫЕ ЗАТРАТЫ ВРЕМЕНИ НА ВЫПОЛНЕНИЕ ОТДЕЛЬНЫХ РАБОТ ПРИ ТУШЕНИИ ЛЕСНЫХ ПОЖАРОВ </w:t>
      </w:r>
    </w:p>
    <w:p w:rsidR="00A21088" w:rsidRDefault="00A21088" w:rsidP="00A21088">
      <w:pPr>
        <w:pStyle w:val="FR4"/>
        <w:rPr>
          <w:sz w:val="20"/>
          <w:szCs w:val="20"/>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962"/>
        <w:gridCol w:w="1984"/>
        <w:gridCol w:w="1985"/>
      </w:tblGrid>
      <w:tr w:rsidR="00A21088" w:rsidTr="00A21088">
        <w:trPr>
          <w:cantSplit/>
          <w:trHeight w:val="446"/>
        </w:trPr>
        <w:tc>
          <w:tcPr>
            <w:tcW w:w="496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rPr>
                <w:b/>
                <w:bCs/>
              </w:rPr>
            </w:pPr>
            <w:r>
              <w:rPr>
                <w:b/>
                <w:bCs/>
              </w:rPr>
              <w:t>Вид работы, выполняемой соответствующим количеством людей</w:t>
            </w:r>
          </w:p>
        </w:tc>
        <w:tc>
          <w:tcPr>
            <w:tcW w:w="198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rPr>
                <w:b/>
                <w:bCs/>
              </w:rPr>
            </w:pPr>
            <w:r>
              <w:rPr>
                <w:b/>
                <w:bCs/>
              </w:rPr>
              <w:t>Объем работы</w:t>
            </w:r>
          </w:p>
        </w:tc>
        <w:tc>
          <w:tcPr>
            <w:tcW w:w="1985"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rPr>
                <w:b/>
                <w:bCs/>
              </w:rPr>
            </w:pPr>
            <w:r>
              <w:rPr>
                <w:b/>
                <w:bCs/>
              </w:rPr>
              <w:t>Время выпол</w:t>
            </w:r>
            <w:r>
              <w:rPr>
                <w:b/>
                <w:bCs/>
              </w:rPr>
              <w:softHyphen/>
              <w:t>нения работы, мин</w:t>
            </w:r>
          </w:p>
        </w:tc>
      </w:tr>
      <w:tr w:rsidR="00A21088" w:rsidTr="00A21088">
        <w:trPr>
          <w:cantSplit/>
          <w:trHeight w:val="277"/>
        </w:trPr>
        <w:tc>
          <w:tcPr>
            <w:tcW w:w="496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pPr>
            <w:r>
              <w:t>Прокладка магистральной рукавной линии при тушении пожара водой:</w:t>
            </w:r>
          </w:p>
        </w:tc>
        <w:tc>
          <w:tcPr>
            <w:tcW w:w="3969" w:type="dxa"/>
            <w:gridSpan w:val="2"/>
            <w:tcBorders>
              <w:top w:val="single" w:sz="4" w:space="0" w:color="auto"/>
              <w:left w:val="single" w:sz="4" w:space="0" w:color="auto"/>
              <w:bottom w:val="single" w:sz="4" w:space="0" w:color="auto"/>
              <w:right w:val="single" w:sz="4" w:space="0" w:color="auto"/>
            </w:tcBorders>
          </w:tcPr>
          <w:p w:rsidR="00A21088" w:rsidRDefault="00A21088">
            <w:pPr>
              <w:spacing w:line="276" w:lineRule="auto"/>
            </w:pPr>
          </w:p>
        </w:tc>
      </w:tr>
      <w:tr w:rsidR="00A21088" w:rsidTr="00A21088">
        <w:trPr>
          <w:cantSplit/>
          <w:trHeight w:val="277"/>
        </w:trPr>
        <w:tc>
          <w:tcPr>
            <w:tcW w:w="496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pPr>
            <w:r>
              <w:t>отделением - 6 чел.</w:t>
            </w:r>
          </w:p>
        </w:tc>
        <w:tc>
          <w:tcPr>
            <w:tcW w:w="198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400 - 800 м</w:t>
            </w:r>
          </w:p>
        </w:tc>
        <w:tc>
          <w:tcPr>
            <w:tcW w:w="1985"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20</w:t>
            </w:r>
          </w:p>
        </w:tc>
      </w:tr>
      <w:tr w:rsidR="00A21088" w:rsidTr="00A21088">
        <w:trPr>
          <w:cantSplit/>
          <w:trHeight w:val="277"/>
        </w:trPr>
        <w:tc>
          <w:tcPr>
            <w:tcW w:w="496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pPr>
            <w:r>
              <w:t xml:space="preserve">пожарной частью - 25 чел. </w:t>
            </w:r>
          </w:p>
        </w:tc>
        <w:tc>
          <w:tcPr>
            <w:tcW w:w="198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300м</w:t>
            </w:r>
          </w:p>
        </w:tc>
        <w:tc>
          <w:tcPr>
            <w:tcW w:w="1985"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10</w:t>
            </w:r>
          </w:p>
        </w:tc>
      </w:tr>
      <w:tr w:rsidR="00A21088" w:rsidTr="00A21088">
        <w:trPr>
          <w:cantSplit/>
          <w:trHeight w:val="207"/>
        </w:trPr>
        <w:tc>
          <w:tcPr>
            <w:tcW w:w="496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pPr>
            <w:r>
              <w:t>Тушение кромки пожара водой:</w:t>
            </w:r>
          </w:p>
        </w:tc>
        <w:tc>
          <w:tcPr>
            <w:tcW w:w="3969" w:type="dxa"/>
            <w:gridSpan w:val="2"/>
            <w:tcBorders>
              <w:top w:val="single" w:sz="4" w:space="0" w:color="auto"/>
              <w:left w:val="single" w:sz="4" w:space="0" w:color="auto"/>
              <w:bottom w:val="single" w:sz="4" w:space="0" w:color="auto"/>
              <w:right w:val="single" w:sz="4" w:space="0" w:color="auto"/>
            </w:tcBorders>
          </w:tcPr>
          <w:p w:rsidR="00A21088" w:rsidRDefault="00A21088">
            <w:pPr>
              <w:spacing w:line="276" w:lineRule="auto"/>
              <w:jc w:val="center"/>
              <w:rPr>
                <w:b/>
                <w:bCs/>
              </w:rPr>
            </w:pPr>
          </w:p>
        </w:tc>
      </w:tr>
      <w:tr w:rsidR="00A21088" w:rsidTr="00A21088">
        <w:trPr>
          <w:cantSplit/>
          <w:trHeight w:val="212"/>
        </w:trPr>
        <w:tc>
          <w:tcPr>
            <w:tcW w:w="496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pPr>
            <w:r>
              <w:t>отделением - 6 чел.</w:t>
            </w:r>
          </w:p>
        </w:tc>
        <w:tc>
          <w:tcPr>
            <w:tcW w:w="198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100 м</w:t>
            </w:r>
          </w:p>
        </w:tc>
        <w:tc>
          <w:tcPr>
            <w:tcW w:w="1985"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10</w:t>
            </w:r>
          </w:p>
        </w:tc>
      </w:tr>
      <w:tr w:rsidR="00A21088" w:rsidTr="00A21088">
        <w:trPr>
          <w:cantSplit/>
          <w:trHeight w:val="229"/>
        </w:trPr>
        <w:tc>
          <w:tcPr>
            <w:tcW w:w="496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pPr>
            <w:r>
              <w:t xml:space="preserve">пожарной частью - 25 чел. </w:t>
            </w:r>
          </w:p>
        </w:tc>
        <w:tc>
          <w:tcPr>
            <w:tcW w:w="198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300 м</w:t>
            </w:r>
          </w:p>
        </w:tc>
        <w:tc>
          <w:tcPr>
            <w:tcW w:w="1985"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10</w:t>
            </w:r>
          </w:p>
        </w:tc>
      </w:tr>
      <w:tr w:rsidR="00A21088" w:rsidTr="00A21088">
        <w:trPr>
          <w:cantSplit/>
          <w:trHeight w:val="70"/>
        </w:trPr>
        <w:tc>
          <w:tcPr>
            <w:tcW w:w="496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pPr>
            <w:r>
              <w:lastRenderedPageBreak/>
              <w:t>лесопожарной командой - 40 чел.</w:t>
            </w:r>
          </w:p>
        </w:tc>
        <w:tc>
          <w:tcPr>
            <w:tcW w:w="198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480 м</w:t>
            </w:r>
          </w:p>
        </w:tc>
        <w:tc>
          <w:tcPr>
            <w:tcW w:w="1985"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10</w:t>
            </w:r>
          </w:p>
        </w:tc>
      </w:tr>
      <w:tr w:rsidR="00A21088" w:rsidTr="00A21088">
        <w:trPr>
          <w:cantSplit/>
          <w:trHeight w:val="70"/>
        </w:trPr>
        <w:tc>
          <w:tcPr>
            <w:tcW w:w="496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pPr>
            <w:r>
              <w:t>Тушение пожара на площади:</w:t>
            </w:r>
          </w:p>
        </w:tc>
        <w:tc>
          <w:tcPr>
            <w:tcW w:w="3969" w:type="dxa"/>
            <w:gridSpan w:val="2"/>
            <w:tcBorders>
              <w:top w:val="single" w:sz="4" w:space="0" w:color="auto"/>
              <w:left w:val="single" w:sz="4" w:space="0" w:color="auto"/>
              <w:bottom w:val="single" w:sz="4" w:space="0" w:color="auto"/>
              <w:right w:val="single" w:sz="4" w:space="0" w:color="auto"/>
            </w:tcBorders>
          </w:tcPr>
          <w:p w:rsidR="00A21088" w:rsidRDefault="00A21088">
            <w:pPr>
              <w:spacing w:line="276" w:lineRule="auto"/>
              <w:jc w:val="center"/>
              <w:rPr>
                <w:b/>
                <w:bCs/>
              </w:rPr>
            </w:pPr>
          </w:p>
        </w:tc>
      </w:tr>
      <w:tr w:rsidR="00A21088" w:rsidTr="00A21088">
        <w:trPr>
          <w:cantSplit/>
          <w:trHeight w:val="100"/>
        </w:trPr>
        <w:tc>
          <w:tcPr>
            <w:tcW w:w="496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pPr>
            <w:r>
              <w:t>отделением - 6 чел.</w:t>
            </w:r>
          </w:p>
        </w:tc>
        <w:tc>
          <w:tcPr>
            <w:tcW w:w="198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1 га</w:t>
            </w:r>
          </w:p>
        </w:tc>
        <w:tc>
          <w:tcPr>
            <w:tcW w:w="1985"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120 - 300</w:t>
            </w:r>
          </w:p>
        </w:tc>
      </w:tr>
      <w:tr w:rsidR="00A21088" w:rsidTr="00A21088">
        <w:trPr>
          <w:cantSplit/>
          <w:trHeight w:val="70"/>
        </w:trPr>
        <w:tc>
          <w:tcPr>
            <w:tcW w:w="496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pPr>
            <w:r>
              <w:t xml:space="preserve">пожарной частью - 25 чел. </w:t>
            </w:r>
          </w:p>
        </w:tc>
        <w:tc>
          <w:tcPr>
            <w:tcW w:w="198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3 га</w:t>
            </w:r>
          </w:p>
        </w:tc>
        <w:tc>
          <w:tcPr>
            <w:tcW w:w="1985"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120 - 360</w:t>
            </w:r>
          </w:p>
        </w:tc>
      </w:tr>
      <w:tr w:rsidR="00A21088" w:rsidTr="00A21088">
        <w:trPr>
          <w:cantSplit/>
          <w:trHeight w:val="70"/>
        </w:trPr>
        <w:tc>
          <w:tcPr>
            <w:tcW w:w="496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pPr>
            <w:r>
              <w:t>Пуск встречного низового огня от созда</w:t>
            </w:r>
            <w:r>
              <w:softHyphen/>
              <w:t>ваемых опорных рубежей:</w:t>
            </w:r>
          </w:p>
        </w:tc>
        <w:tc>
          <w:tcPr>
            <w:tcW w:w="3969" w:type="dxa"/>
            <w:gridSpan w:val="2"/>
            <w:tcBorders>
              <w:top w:val="single" w:sz="4" w:space="0" w:color="auto"/>
              <w:left w:val="single" w:sz="4" w:space="0" w:color="auto"/>
              <w:bottom w:val="single" w:sz="4" w:space="0" w:color="auto"/>
              <w:right w:val="single" w:sz="4" w:space="0" w:color="auto"/>
            </w:tcBorders>
          </w:tcPr>
          <w:p w:rsidR="00A21088" w:rsidRDefault="00A21088">
            <w:pPr>
              <w:spacing w:line="276" w:lineRule="auto"/>
              <w:jc w:val="center"/>
              <w:rPr>
                <w:b/>
                <w:bCs/>
              </w:rPr>
            </w:pPr>
          </w:p>
        </w:tc>
      </w:tr>
      <w:tr w:rsidR="00A21088" w:rsidTr="00A21088">
        <w:trPr>
          <w:cantSplit/>
          <w:trHeight w:val="70"/>
        </w:trPr>
        <w:tc>
          <w:tcPr>
            <w:tcW w:w="496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pPr>
            <w:r>
              <w:t>лесопожарной командой - 40 чел</w:t>
            </w:r>
          </w:p>
        </w:tc>
        <w:tc>
          <w:tcPr>
            <w:tcW w:w="198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24 – 30 км</w:t>
            </w:r>
          </w:p>
        </w:tc>
        <w:tc>
          <w:tcPr>
            <w:tcW w:w="1985"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600</w:t>
            </w:r>
          </w:p>
        </w:tc>
      </w:tr>
      <w:tr w:rsidR="00A21088" w:rsidTr="00A21088">
        <w:trPr>
          <w:cantSplit/>
          <w:trHeight w:val="70"/>
        </w:trPr>
        <w:tc>
          <w:tcPr>
            <w:tcW w:w="496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pPr>
            <w:r>
              <w:t>Создание растворами химикатов опорной полосы для пуска отжига:</w:t>
            </w:r>
          </w:p>
        </w:tc>
        <w:tc>
          <w:tcPr>
            <w:tcW w:w="3969" w:type="dxa"/>
            <w:gridSpan w:val="2"/>
            <w:tcBorders>
              <w:top w:val="single" w:sz="4" w:space="0" w:color="auto"/>
              <w:left w:val="single" w:sz="4" w:space="0" w:color="auto"/>
              <w:bottom w:val="single" w:sz="4" w:space="0" w:color="auto"/>
              <w:right w:val="single" w:sz="4" w:space="0" w:color="auto"/>
            </w:tcBorders>
          </w:tcPr>
          <w:p w:rsidR="00A21088" w:rsidRDefault="00A21088">
            <w:pPr>
              <w:spacing w:line="276" w:lineRule="auto"/>
              <w:jc w:val="center"/>
              <w:rPr>
                <w:b/>
                <w:bCs/>
              </w:rPr>
            </w:pPr>
          </w:p>
        </w:tc>
      </w:tr>
      <w:tr w:rsidR="00A21088" w:rsidTr="00A21088">
        <w:trPr>
          <w:cantSplit/>
          <w:trHeight w:val="70"/>
        </w:trPr>
        <w:tc>
          <w:tcPr>
            <w:tcW w:w="496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pPr>
            <w:r>
              <w:t>лесопожарной командой - 40 чел.</w:t>
            </w:r>
          </w:p>
        </w:tc>
        <w:tc>
          <w:tcPr>
            <w:tcW w:w="198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2,2 км</w:t>
            </w:r>
          </w:p>
        </w:tc>
        <w:tc>
          <w:tcPr>
            <w:tcW w:w="1985"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8 - 10</w:t>
            </w:r>
          </w:p>
        </w:tc>
      </w:tr>
      <w:tr w:rsidR="00A21088" w:rsidTr="00A21088">
        <w:trPr>
          <w:cantSplit/>
          <w:trHeight w:val="111"/>
        </w:trPr>
        <w:tc>
          <w:tcPr>
            <w:tcW w:w="496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pPr>
            <w:r>
              <w:t>Тушение химикатами кромки горения с по</w:t>
            </w:r>
            <w:r>
              <w:softHyphen/>
              <w:t>мощью ранцевых опрыскивателей:</w:t>
            </w:r>
          </w:p>
        </w:tc>
        <w:tc>
          <w:tcPr>
            <w:tcW w:w="1984" w:type="dxa"/>
            <w:tcBorders>
              <w:top w:val="single" w:sz="4" w:space="0" w:color="auto"/>
              <w:left w:val="single" w:sz="4" w:space="0" w:color="auto"/>
              <w:bottom w:val="single" w:sz="4" w:space="0" w:color="auto"/>
              <w:right w:val="single" w:sz="4" w:space="0" w:color="auto"/>
            </w:tcBorders>
          </w:tcPr>
          <w:p w:rsidR="00A21088" w:rsidRDefault="00A21088">
            <w:pPr>
              <w:spacing w:line="276" w:lineRule="auto"/>
              <w:jc w:val="center"/>
              <w:rPr>
                <w:b/>
                <w:bCs/>
              </w:rPr>
            </w:pPr>
          </w:p>
        </w:tc>
        <w:tc>
          <w:tcPr>
            <w:tcW w:w="1985" w:type="dxa"/>
            <w:tcBorders>
              <w:top w:val="single" w:sz="4" w:space="0" w:color="auto"/>
              <w:left w:val="single" w:sz="4" w:space="0" w:color="auto"/>
              <w:bottom w:val="single" w:sz="4" w:space="0" w:color="auto"/>
              <w:right w:val="single" w:sz="4" w:space="0" w:color="auto"/>
            </w:tcBorders>
          </w:tcPr>
          <w:p w:rsidR="00A21088" w:rsidRDefault="00A21088">
            <w:pPr>
              <w:spacing w:line="276" w:lineRule="auto"/>
              <w:jc w:val="center"/>
              <w:rPr>
                <w:b/>
                <w:bCs/>
              </w:rPr>
            </w:pPr>
          </w:p>
        </w:tc>
      </w:tr>
      <w:tr w:rsidR="00A21088" w:rsidTr="00A21088">
        <w:trPr>
          <w:cantSplit/>
          <w:trHeight w:val="111"/>
        </w:trPr>
        <w:tc>
          <w:tcPr>
            <w:tcW w:w="496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pPr>
            <w:r>
              <w:t>лесопожарной командой - 40 чел.</w:t>
            </w:r>
          </w:p>
        </w:tc>
        <w:tc>
          <w:tcPr>
            <w:tcW w:w="198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1 –2 км</w:t>
            </w:r>
          </w:p>
        </w:tc>
        <w:tc>
          <w:tcPr>
            <w:tcW w:w="1985"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5 - 8</w:t>
            </w:r>
          </w:p>
        </w:tc>
      </w:tr>
      <w:tr w:rsidR="00A21088" w:rsidTr="00A21088">
        <w:trPr>
          <w:cantSplit/>
          <w:trHeight w:val="111"/>
        </w:trPr>
        <w:tc>
          <w:tcPr>
            <w:tcW w:w="496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pPr>
            <w:r>
              <w:t>Зажигание надпочвенных горючих мате</w:t>
            </w:r>
            <w:r>
              <w:softHyphen/>
              <w:t>риалов зажигательными аппаратами при пуске отжига:</w:t>
            </w:r>
          </w:p>
        </w:tc>
        <w:tc>
          <w:tcPr>
            <w:tcW w:w="1984" w:type="dxa"/>
            <w:tcBorders>
              <w:top w:val="single" w:sz="4" w:space="0" w:color="auto"/>
              <w:left w:val="single" w:sz="4" w:space="0" w:color="auto"/>
              <w:bottom w:val="single" w:sz="4" w:space="0" w:color="auto"/>
              <w:right w:val="single" w:sz="4" w:space="0" w:color="auto"/>
            </w:tcBorders>
          </w:tcPr>
          <w:p w:rsidR="00A21088" w:rsidRDefault="00A21088">
            <w:pPr>
              <w:spacing w:line="276" w:lineRule="auto"/>
              <w:jc w:val="center"/>
              <w:rPr>
                <w:b/>
                <w:bCs/>
              </w:rPr>
            </w:pPr>
          </w:p>
        </w:tc>
        <w:tc>
          <w:tcPr>
            <w:tcW w:w="1985" w:type="dxa"/>
            <w:tcBorders>
              <w:top w:val="single" w:sz="4" w:space="0" w:color="auto"/>
              <w:left w:val="single" w:sz="4" w:space="0" w:color="auto"/>
              <w:bottom w:val="single" w:sz="4" w:space="0" w:color="auto"/>
              <w:right w:val="single" w:sz="4" w:space="0" w:color="auto"/>
            </w:tcBorders>
          </w:tcPr>
          <w:p w:rsidR="00A21088" w:rsidRDefault="00A21088">
            <w:pPr>
              <w:spacing w:line="276" w:lineRule="auto"/>
              <w:jc w:val="center"/>
              <w:rPr>
                <w:b/>
                <w:bCs/>
              </w:rPr>
            </w:pPr>
          </w:p>
        </w:tc>
      </w:tr>
      <w:tr w:rsidR="00A21088" w:rsidTr="00A21088">
        <w:trPr>
          <w:cantSplit/>
          <w:trHeight w:val="111"/>
        </w:trPr>
        <w:tc>
          <w:tcPr>
            <w:tcW w:w="4962"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pPr>
            <w:r>
              <w:t>лесопожарной командой - 40 чел.</w:t>
            </w:r>
          </w:p>
        </w:tc>
        <w:tc>
          <w:tcPr>
            <w:tcW w:w="1984"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300 м</w:t>
            </w:r>
          </w:p>
        </w:tc>
        <w:tc>
          <w:tcPr>
            <w:tcW w:w="1985" w:type="dxa"/>
            <w:tcBorders>
              <w:top w:val="single" w:sz="4" w:space="0" w:color="auto"/>
              <w:left w:val="single" w:sz="4" w:space="0" w:color="auto"/>
              <w:bottom w:val="single" w:sz="4" w:space="0" w:color="auto"/>
              <w:right w:val="single" w:sz="4" w:space="0" w:color="auto"/>
            </w:tcBorders>
            <w:hideMark/>
          </w:tcPr>
          <w:p w:rsidR="00A21088" w:rsidRDefault="00A21088">
            <w:pPr>
              <w:spacing w:line="276" w:lineRule="auto"/>
              <w:jc w:val="center"/>
              <w:rPr>
                <w:b/>
                <w:bCs/>
              </w:rPr>
            </w:pPr>
            <w:r>
              <w:rPr>
                <w:b/>
                <w:bCs/>
              </w:rPr>
              <w:t>2 - 4</w:t>
            </w:r>
          </w:p>
        </w:tc>
      </w:tr>
    </w:tbl>
    <w:p w:rsidR="00A21088" w:rsidRDefault="00A21088" w:rsidP="00A21088"/>
    <w:p w:rsidR="00A21088" w:rsidRDefault="00A21088" w:rsidP="00A21088"/>
    <w:p w:rsidR="00E91412" w:rsidRDefault="00E91412" w:rsidP="00E91412">
      <w:pPr>
        <w:pStyle w:val="FR3"/>
        <w:spacing w:line="240" w:lineRule="auto"/>
        <w:ind w:right="-1"/>
        <w:jc w:val="left"/>
        <w:rPr>
          <w:b/>
          <w:bCs/>
          <w:sz w:val="20"/>
          <w:szCs w:val="20"/>
        </w:rPr>
      </w:pPr>
    </w:p>
    <w:sectPr w:rsidR="00E91412">
      <w:headerReference w:type="default" r:id="rId131"/>
      <w:pgSz w:w="11906" w:h="16838"/>
      <w:pgMar w:top="1134" w:right="850" w:bottom="1134" w:left="1701" w:header="709" w:footer="709"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8B0" w:rsidRDefault="009938B0">
      <w:r>
        <w:separator/>
      </w:r>
    </w:p>
  </w:endnote>
  <w:endnote w:type="continuationSeparator" w:id="0">
    <w:p w:rsidR="009938B0" w:rsidRDefault="0099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8B0" w:rsidRDefault="009938B0">
      <w:r>
        <w:separator/>
      </w:r>
    </w:p>
  </w:footnote>
  <w:footnote w:type="continuationSeparator" w:id="0">
    <w:p w:rsidR="009938B0" w:rsidRDefault="009938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063" w:rsidRDefault="00CE7063">
    <w:pPr>
      <w:pStyle w:val="a6"/>
      <w:framePr w:wrap="auto"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C75C69">
      <w:rPr>
        <w:rStyle w:val="a8"/>
        <w:noProof/>
      </w:rPr>
      <w:t>152</w:t>
    </w:r>
    <w:r>
      <w:rPr>
        <w:rStyle w:val="a8"/>
      </w:rPr>
      <w:fldChar w:fldCharType="end"/>
    </w:r>
  </w:p>
  <w:p w:rsidR="00CE7063" w:rsidRDefault="00CE7063">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412" w:rsidRDefault="00E91412">
    <w:pPr>
      <w:pStyle w:val="a6"/>
      <w:framePr w:wrap="auto"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C75C69">
      <w:rPr>
        <w:rStyle w:val="a8"/>
        <w:noProof/>
      </w:rPr>
      <w:t>187</w:t>
    </w:r>
    <w:r>
      <w:rPr>
        <w:rStyle w:val="a8"/>
      </w:rPr>
      <w:fldChar w:fldCharType="end"/>
    </w:r>
  </w:p>
  <w:p w:rsidR="00E91412" w:rsidRDefault="00E91412">
    <w:pPr>
      <w:pStyle w:val="a6"/>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063" w:rsidRDefault="00CE7063">
    <w:pPr>
      <w:pStyle w:val="a6"/>
      <w:framePr w:wrap="auto"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C75C69">
      <w:rPr>
        <w:rStyle w:val="a8"/>
        <w:noProof/>
      </w:rPr>
      <w:t>191</w:t>
    </w:r>
    <w:r>
      <w:rPr>
        <w:rStyle w:val="a8"/>
      </w:rPr>
      <w:fldChar w:fldCharType="end"/>
    </w:r>
  </w:p>
  <w:p w:rsidR="00CE7063" w:rsidRDefault="00CE7063">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401EC5"/>
    <w:multiLevelType w:val="singleLevel"/>
    <w:tmpl w:val="0419000F"/>
    <w:lvl w:ilvl="0">
      <w:start w:val="1"/>
      <w:numFmt w:val="decimal"/>
      <w:lvlText w:val="%1."/>
      <w:legacy w:legacy="1" w:legacySpace="0" w:legacyIndent="360"/>
      <w:lvlJc w:val="left"/>
      <w:pPr>
        <w:ind w:left="360" w:hanging="360"/>
      </w:pPr>
    </w:lvl>
  </w:abstractNum>
  <w:abstractNum w:abstractNumId="2">
    <w:nsid w:val="1DB31A9C"/>
    <w:multiLevelType w:val="singleLevel"/>
    <w:tmpl w:val="EFB0DC6A"/>
    <w:lvl w:ilvl="0">
      <w:start w:val="1"/>
      <w:numFmt w:val="decimal"/>
      <w:lvlText w:val="%1."/>
      <w:lvlJc w:val="left"/>
      <w:pPr>
        <w:tabs>
          <w:tab w:val="num" w:pos="400"/>
        </w:tabs>
        <w:ind w:left="400" w:hanging="360"/>
      </w:pPr>
    </w:lvl>
  </w:abstractNum>
  <w:abstractNum w:abstractNumId="3">
    <w:nsid w:val="2C2A0CC6"/>
    <w:multiLevelType w:val="singleLevel"/>
    <w:tmpl w:val="7DFA7570"/>
    <w:lvl w:ilvl="0">
      <w:start w:val="1"/>
      <w:numFmt w:val="decimal"/>
      <w:lvlText w:val="%1."/>
      <w:legacy w:legacy="1" w:legacySpace="0" w:legacyIndent="900"/>
      <w:lvlJc w:val="left"/>
      <w:pPr>
        <w:ind w:left="1440" w:hanging="900"/>
      </w:pPr>
    </w:lvl>
  </w:abstractNum>
  <w:abstractNum w:abstractNumId="4">
    <w:nsid w:val="6BA14357"/>
    <w:multiLevelType w:val="singleLevel"/>
    <w:tmpl w:val="635E9C56"/>
    <w:lvl w:ilvl="0">
      <w:start w:val="1"/>
      <w:numFmt w:val="decimal"/>
      <w:lvlText w:val="%1."/>
      <w:legacy w:legacy="1" w:legacySpace="0" w:legacyIndent="740"/>
      <w:lvlJc w:val="left"/>
      <w:pPr>
        <w:ind w:left="740" w:hanging="740"/>
      </w:pPr>
    </w:lvl>
  </w:abstractNum>
  <w:abstractNum w:abstractNumId="5">
    <w:nsid w:val="70E54EBB"/>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6">
    <w:nsid w:val="752E3EAE"/>
    <w:multiLevelType w:val="singleLevel"/>
    <w:tmpl w:val="D3B69C12"/>
    <w:lvl w:ilvl="0">
      <w:start w:val="1"/>
      <w:numFmt w:val="decimal"/>
      <w:lvlText w:val="%1."/>
      <w:lvlJc w:val="left"/>
      <w:pPr>
        <w:tabs>
          <w:tab w:val="num" w:pos="1080"/>
        </w:tabs>
        <w:ind w:left="1080" w:hanging="360"/>
      </w:pPr>
      <w:rPr>
        <w:rFont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2">
    <w:abstractNumId w:val="0"/>
  </w:num>
  <w:num w:numId="3">
    <w:abstractNumId w:val="5"/>
    <w:lvlOverride w:ilvl="0"/>
  </w:num>
  <w:num w:numId="4">
    <w:abstractNumId w:val="1"/>
  </w:num>
  <w:num w:numId="5">
    <w:abstractNumId w:val="1"/>
    <w:lvlOverride w:ilvl="0">
      <w:startOverride w:val="1"/>
    </w:lvlOverride>
  </w:num>
  <w:num w:numId="6">
    <w:abstractNumId w:val="3"/>
  </w:num>
  <w:num w:numId="7">
    <w:abstractNumId w:val="3"/>
    <w:lvlOverride w:ilvl="0">
      <w:startOverride w:val="1"/>
    </w:lvlOverride>
  </w:num>
  <w:num w:numId="8">
    <w:abstractNumId w:val="4"/>
  </w:num>
  <w:num w:numId="9">
    <w:abstractNumId w:val="4"/>
    <w:lvlOverride w:ilvl="0">
      <w:startOverride w:val="1"/>
    </w:lvlOverride>
  </w:num>
  <w:num w:numId="10">
    <w:abstractNumId w:val="2"/>
  </w:num>
  <w:num w:numId="11">
    <w:abstractNumId w:val="2"/>
    <w:lvlOverride w:ilvl="0">
      <w:startOverride w:val="1"/>
    </w:lvlOverride>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960"/>
    <w:rsid w:val="00112F8A"/>
    <w:rsid w:val="00182AEC"/>
    <w:rsid w:val="004962B5"/>
    <w:rsid w:val="00552EE4"/>
    <w:rsid w:val="009938B0"/>
    <w:rsid w:val="00A21088"/>
    <w:rsid w:val="00C75C69"/>
    <w:rsid w:val="00CE7063"/>
    <w:rsid w:val="00E91412"/>
    <w:rsid w:val="00ED29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2"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utoSpaceDE w:val="0"/>
      <w:autoSpaceDN w:val="0"/>
      <w:spacing w:after="0" w:line="240" w:lineRule="auto"/>
    </w:pPr>
    <w:rPr>
      <w:rFonts w:ascii="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
    <w:name w:val="заголовок 6"/>
    <w:basedOn w:val="a"/>
    <w:next w:val="a"/>
    <w:uiPriority w:val="99"/>
    <w:pPr>
      <w:keepNext/>
      <w:ind w:firstLine="720"/>
      <w:jc w:val="center"/>
      <w:outlineLvl w:val="5"/>
    </w:pPr>
    <w:rPr>
      <w:b/>
      <w:bCs/>
    </w:rPr>
  </w:style>
  <w:style w:type="character" w:customStyle="1" w:styleId="a3">
    <w:name w:val="Основной шрифт"/>
    <w:uiPriority w:val="99"/>
  </w:style>
  <w:style w:type="paragraph" w:customStyle="1" w:styleId="FR1">
    <w:name w:val="FR1"/>
    <w:uiPriority w:val="99"/>
    <w:pPr>
      <w:widowControl w:val="0"/>
      <w:autoSpaceDE w:val="0"/>
      <w:autoSpaceDN w:val="0"/>
      <w:spacing w:after="0" w:line="300" w:lineRule="auto"/>
      <w:jc w:val="both"/>
    </w:pPr>
    <w:rPr>
      <w:rFonts w:ascii="Arial" w:hAnsi="Arial" w:cs="Arial"/>
      <w:sz w:val="16"/>
      <w:szCs w:val="16"/>
    </w:rPr>
  </w:style>
  <w:style w:type="paragraph" w:customStyle="1" w:styleId="FR2">
    <w:name w:val="FR2"/>
    <w:uiPriority w:val="99"/>
    <w:pPr>
      <w:widowControl w:val="0"/>
      <w:autoSpaceDE w:val="0"/>
      <w:autoSpaceDN w:val="0"/>
      <w:spacing w:before="180" w:after="80" w:line="320" w:lineRule="auto"/>
      <w:ind w:left="240"/>
      <w:jc w:val="right"/>
    </w:pPr>
    <w:rPr>
      <w:rFonts w:ascii="Times New Roman" w:hAnsi="Times New Roman" w:cs="Times New Roman"/>
      <w:b/>
      <w:bCs/>
      <w:sz w:val="12"/>
      <w:szCs w:val="12"/>
    </w:rPr>
  </w:style>
  <w:style w:type="paragraph" w:styleId="2">
    <w:name w:val="Body Text 2"/>
    <w:basedOn w:val="a"/>
    <w:link w:val="20"/>
    <w:uiPriority w:val="99"/>
    <w:pPr>
      <w:jc w:val="both"/>
    </w:pPr>
    <w:rPr>
      <w:b/>
      <w:bCs/>
      <w:sz w:val="16"/>
      <w:szCs w:val="16"/>
    </w:rPr>
  </w:style>
  <w:style w:type="character" w:customStyle="1" w:styleId="20">
    <w:name w:val="Основной текст 2 Знак"/>
    <w:basedOn w:val="a0"/>
    <w:link w:val="2"/>
    <w:uiPriority w:val="99"/>
    <w:semiHidden/>
    <w:rPr>
      <w:rFonts w:ascii="Times New Roman" w:hAnsi="Times New Roman" w:cs="Times New Roman"/>
      <w:sz w:val="20"/>
      <w:szCs w:val="20"/>
    </w:rPr>
  </w:style>
  <w:style w:type="paragraph" w:styleId="a4">
    <w:name w:val="Title"/>
    <w:basedOn w:val="a"/>
    <w:link w:val="a5"/>
    <w:uiPriority w:val="99"/>
    <w:qFormat/>
    <w:pPr>
      <w:widowControl w:val="0"/>
      <w:ind w:left="160"/>
      <w:jc w:val="center"/>
    </w:pPr>
    <w:rPr>
      <w:sz w:val="24"/>
      <w:szCs w:val="24"/>
    </w:rPr>
  </w:style>
  <w:style w:type="character" w:customStyle="1" w:styleId="a5">
    <w:name w:val="Название Знак"/>
    <w:basedOn w:val="a0"/>
    <w:link w:val="a4"/>
    <w:uiPriority w:val="99"/>
    <w:rPr>
      <w:rFonts w:asciiTheme="majorHAnsi" w:eastAsiaTheme="majorEastAsia" w:hAnsiTheme="majorHAnsi" w:cstheme="majorBidi"/>
      <w:b/>
      <w:bCs/>
      <w:kern w:val="28"/>
      <w:sz w:val="32"/>
      <w:szCs w:val="32"/>
    </w:rPr>
  </w:style>
  <w:style w:type="paragraph" w:styleId="a6">
    <w:name w:val="header"/>
    <w:basedOn w:val="a"/>
    <w:link w:val="a7"/>
    <w:uiPriority w:val="99"/>
    <w:pPr>
      <w:tabs>
        <w:tab w:val="center" w:pos="4153"/>
        <w:tab w:val="right" w:pos="8306"/>
      </w:tabs>
    </w:pPr>
  </w:style>
  <w:style w:type="character" w:customStyle="1" w:styleId="a7">
    <w:name w:val="Верхний колонтитул Знак"/>
    <w:basedOn w:val="a0"/>
    <w:link w:val="a6"/>
    <w:uiPriority w:val="99"/>
    <w:semiHidden/>
    <w:rPr>
      <w:rFonts w:ascii="Times New Roman" w:hAnsi="Times New Roman" w:cs="Times New Roman"/>
      <w:sz w:val="20"/>
      <w:szCs w:val="20"/>
    </w:rPr>
  </w:style>
  <w:style w:type="character" w:customStyle="1" w:styleId="a8">
    <w:name w:val="номер страницы"/>
    <w:basedOn w:val="a3"/>
    <w:uiPriority w:val="99"/>
  </w:style>
  <w:style w:type="paragraph" w:styleId="a9">
    <w:name w:val="Balloon Text"/>
    <w:basedOn w:val="a"/>
    <w:link w:val="aa"/>
    <w:uiPriority w:val="99"/>
    <w:semiHidden/>
    <w:unhideWhenUsed/>
    <w:rsid w:val="00552EE4"/>
    <w:rPr>
      <w:rFonts w:ascii="Tahoma" w:hAnsi="Tahoma" w:cs="Tahoma"/>
      <w:sz w:val="16"/>
      <w:szCs w:val="16"/>
    </w:rPr>
  </w:style>
  <w:style w:type="character" w:customStyle="1" w:styleId="aa">
    <w:name w:val="Текст выноски Знак"/>
    <w:basedOn w:val="a0"/>
    <w:link w:val="a9"/>
    <w:uiPriority w:val="99"/>
    <w:semiHidden/>
    <w:rsid w:val="00552EE4"/>
    <w:rPr>
      <w:rFonts w:ascii="Tahoma" w:hAnsi="Tahoma" w:cs="Tahoma"/>
      <w:sz w:val="16"/>
      <w:szCs w:val="16"/>
    </w:rPr>
  </w:style>
  <w:style w:type="paragraph" w:styleId="21">
    <w:name w:val="Body Text Indent 2"/>
    <w:basedOn w:val="a"/>
    <w:link w:val="22"/>
    <w:uiPriority w:val="99"/>
    <w:unhideWhenUsed/>
    <w:rsid w:val="00112F8A"/>
    <w:pPr>
      <w:spacing w:after="120" w:line="480" w:lineRule="auto"/>
      <w:ind w:left="283"/>
    </w:pPr>
  </w:style>
  <w:style w:type="character" w:customStyle="1" w:styleId="22">
    <w:name w:val="Основной текст с отступом 2 Знак"/>
    <w:basedOn w:val="a0"/>
    <w:link w:val="21"/>
    <w:uiPriority w:val="99"/>
    <w:semiHidden/>
    <w:rsid w:val="00112F8A"/>
    <w:rPr>
      <w:rFonts w:ascii="Times New Roman" w:hAnsi="Times New Roman" w:cs="Times New Roman"/>
      <w:sz w:val="20"/>
      <w:szCs w:val="20"/>
    </w:rPr>
  </w:style>
  <w:style w:type="paragraph" w:customStyle="1" w:styleId="1">
    <w:name w:val="заголовок 1"/>
    <w:basedOn w:val="a"/>
    <w:next w:val="a"/>
    <w:uiPriority w:val="99"/>
    <w:rsid w:val="00112F8A"/>
    <w:pPr>
      <w:keepNext/>
      <w:widowControl w:val="0"/>
      <w:jc w:val="center"/>
      <w:outlineLvl w:val="0"/>
    </w:pPr>
    <w:rPr>
      <w:sz w:val="24"/>
      <w:szCs w:val="24"/>
    </w:rPr>
  </w:style>
  <w:style w:type="paragraph" w:customStyle="1" w:styleId="23">
    <w:name w:val="заголовок 2"/>
    <w:basedOn w:val="a"/>
    <w:next w:val="a"/>
    <w:uiPriority w:val="99"/>
    <w:rsid w:val="00112F8A"/>
    <w:pPr>
      <w:keepNext/>
      <w:widowControl w:val="0"/>
      <w:spacing w:before="20"/>
      <w:jc w:val="center"/>
      <w:outlineLvl w:val="1"/>
    </w:pPr>
    <w:rPr>
      <w:color w:val="800000"/>
      <w:sz w:val="24"/>
      <w:szCs w:val="24"/>
    </w:rPr>
  </w:style>
  <w:style w:type="paragraph" w:customStyle="1" w:styleId="3">
    <w:name w:val="заголовок 3"/>
    <w:basedOn w:val="a"/>
    <w:next w:val="a"/>
    <w:uiPriority w:val="99"/>
    <w:rsid w:val="00112F8A"/>
    <w:pPr>
      <w:keepNext/>
      <w:widowControl w:val="0"/>
      <w:spacing w:line="300" w:lineRule="auto"/>
      <w:outlineLvl w:val="2"/>
    </w:pPr>
    <w:rPr>
      <w:sz w:val="24"/>
      <w:szCs w:val="24"/>
    </w:rPr>
  </w:style>
  <w:style w:type="paragraph" w:customStyle="1" w:styleId="4">
    <w:name w:val="заголовок 4"/>
    <w:basedOn w:val="a"/>
    <w:next w:val="a"/>
    <w:uiPriority w:val="99"/>
    <w:rsid w:val="00112F8A"/>
    <w:pPr>
      <w:keepNext/>
      <w:widowControl w:val="0"/>
      <w:outlineLvl w:val="3"/>
    </w:pPr>
    <w:rPr>
      <w:color w:val="800000"/>
      <w:sz w:val="24"/>
      <w:szCs w:val="24"/>
    </w:rPr>
  </w:style>
  <w:style w:type="paragraph" w:customStyle="1" w:styleId="5">
    <w:name w:val="заголовок 5"/>
    <w:basedOn w:val="a"/>
    <w:next w:val="a"/>
    <w:uiPriority w:val="99"/>
    <w:rsid w:val="00112F8A"/>
    <w:pPr>
      <w:keepNext/>
      <w:widowControl w:val="0"/>
      <w:ind w:left="811"/>
      <w:outlineLvl w:val="4"/>
    </w:pPr>
    <w:rPr>
      <w:sz w:val="24"/>
      <w:szCs w:val="24"/>
    </w:rPr>
  </w:style>
  <w:style w:type="paragraph" w:customStyle="1" w:styleId="7">
    <w:name w:val="заголовок 7"/>
    <w:basedOn w:val="a"/>
    <w:next w:val="a"/>
    <w:uiPriority w:val="99"/>
    <w:rsid w:val="00112F8A"/>
    <w:pPr>
      <w:keepNext/>
      <w:jc w:val="both"/>
      <w:outlineLvl w:val="6"/>
    </w:pPr>
    <w:rPr>
      <w:b/>
      <w:bCs/>
    </w:rPr>
  </w:style>
  <w:style w:type="paragraph" w:customStyle="1" w:styleId="8">
    <w:name w:val="заголовок 8"/>
    <w:basedOn w:val="a"/>
    <w:next w:val="a"/>
    <w:uiPriority w:val="99"/>
    <w:rsid w:val="00112F8A"/>
    <w:pPr>
      <w:keepNext/>
      <w:jc w:val="center"/>
      <w:outlineLvl w:val="7"/>
    </w:pPr>
    <w:rPr>
      <w:b/>
      <w:bCs/>
    </w:rPr>
  </w:style>
  <w:style w:type="paragraph" w:customStyle="1" w:styleId="9">
    <w:name w:val="заголовок 9"/>
    <w:basedOn w:val="a"/>
    <w:next w:val="a"/>
    <w:uiPriority w:val="99"/>
    <w:rsid w:val="00112F8A"/>
    <w:pPr>
      <w:keepNext/>
      <w:ind w:hanging="111"/>
      <w:jc w:val="center"/>
      <w:outlineLvl w:val="8"/>
    </w:pPr>
    <w:rPr>
      <w:b/>
      <w:bCs/>
    </w:rPr>
  </w:style>
  <w:style w:type="paragraph" w:customStyle="1" w:styleId="FR3">
    <w:name w:val="FR3"/>
    <w:uiPriority w:val="99"/>
    <w:rsid w:val="00112F8A"/>
    <w:pPr>
      <w:widowControl w:val="0"/>
      <w:autoSpaceDE w:val="0"/>
      <w:autoSpaceDN w:val="0"/>
      <w:spacing w:before="40" w:after="0" w:line="280" w:lineRule="auto"/>
      <w:jc w:val="right"/>
    </w:pPr>
    <w:rPr>
      <w:rFonts w:ascii="Arial" w:hAnsi="Arial" w:cs="Arial"/>
      <w:sz w:val="12"/>
      <w:szCs w:val="12"/>
    </w:rPr>
  </w:style>
  <w:style w:type="paragraph" w:styleId="ab">
    <w:name w:val="List"/>
    <w:basedOn w:val="a"/>
    <w:uiPriority w:val="99"/>
    <w:rsid w:val="00112F8A"/>
    <w:pPr>
      <w:widowControl w:val="0"/>
      <w:spacing w:line="300" w:lineRule="auto"/>
      <w:ind w:left="283" w:hanging="283"/>
      <w:jc w:val="both"/>
    </w:pPr>
    <w:rPr>
      <w:sz w:val="16"/>
      <w:szCs w:val="16"/>
    </w:rPr>
  </w:style>
  <w:style w:type="paragraph" w:styleId="ac">
    <w:name w:val="Body Text"/>
    <w:basedOn w:val="a"/>
    <w:link w:val="ad"/>
    <w:uiPriority w:val="99"/>
    <w:rsid w:val="00112F8A"/>
    <w:pPr>
      <w:widowControl w:val="0"/>
      <w:spacing w:after="120" w:line="300" w:lineRule="auto"/>
      <w:jc w:val="both"/>
    </w:pPr>
    <w:rPr>
      <w:sz w:val="16"/>
      <w:szCs w:val="16"/>
    </w:rPr>
  </w:style>
  <w:style w:type="character" w:customStyle="1" w:styleId="ad">
    <w:name w:val="Основной текст Знак"/>
    <w:basedOn w:val="a0"/>
    <w:link w:val="ac"/>
    <w:uiPriority w:val="99"/>
    <w:rsid w:val="00112F8A"/>
    <w:rPr>
      <w:rFonts w:ascii="Times New Roman" w:hAnsi="Times New Roman" w:cs="Times New Roman"/>
      <w:sz w:val="16"/>
      <w:szCs w:val="16"/>
    </w:rPr>
  </w:style>
  <w:style w:type="paragraph" w:styleId="ae">
    <w:name w:val="Block Text"/>
    <w:basedOn w:val="a"/>
    <w:uiPriority w:val="99"/>
    <w:rsid w:val="00112F8A"/>
    <w:pPr>
      <w:widowControl w:val="0"/>
      <w:spacing w:before="20"/>
      <w:ind w:left="113" w:right="200"/>
      <w:jc w:val="center"/>
    </w:pPr>
    <w:rPr>
      <w:sz w:val="24"/>
      <w:szCs w:val="24"/>
    </w:rPr>
  </w:style>
  <w:style w:type="paragraph" w:customStyle="1" w:styleId="Dd7fb">
    <w:name w:val="ОбычнDd7fbй"/>
    <w:uiPriority w:val="99"/>
    <w:rsid w:val="00112F8A"/>
    <w:pPr>
      <w:widowControl w:val="0"/>
      <w:autoSpaceDE w:val="0"/>
      <w:autoSpaceDN w:val="0"/>
      <w:spacing w:after="0" w:line="240" w:lineRule="auto"/>
    </w:pPr>
    <w:rPr>
      <w:rFonts w:ascii="Times New Roman" w:hAnsi="Times New Roman" w:cs="Times New Roman"/>
      <w:sz w:val="20"/>
      <w:szCs w:val="20"/>
    </w:rPr>
  </w:style>
  <w:style w:type="paragraph" w:customStyle="1" w:styleId="Iauiue1">
    <w:name w:val="Iau?iue1"/>
    <w:uiPriority w:val="99"/>
    <w:rsid w:val="00112F8A"/>
    <w:pPr>
      <w:autoSpaceDE w:val="0"/>
      <w:autoSpaceDN w:val="0"/>
      <w:spacing w:after="0" w:line="240" w:lineRule="auto"/>
    </w:pPr>
    <w:rPr>
      <w:rFonts w:ascii="Times New Roman" w:hAnsi="Times New Roman" w:cs="Times New Roman"/>
      <w:sz w:val="20"/>
      <w:szCs w:val="20"/>
      <w:lang w:val="en-US"/>
    </w:rPr>
  </w:style>
  <w:style w:type="paragraph" w:customStyle="1" w:styleId="caaieiaie1">
    <w:name w:val="caaieiaie 1"/>
    <w:basedOn w:val="Iauiue1"/>
    <w:next w:val="Iauiue1"/>
    <w:uiPriority w:val="99"/>
    <w:rsid w:val="00112F8A"/>
    <w:pPr>
      <w:keepNext/>
      <w:jc w:val="center"/>
    </w:pPr>
    <w:rPr>
      <w:b/>
      <w:bCs/>
      <w:lang w:val="ru-RU"/>
    </w:rPr>
  </w:style>
  <w:style w:type="paragraph" w:customStyle="1" w:styleId="Iacaaiea">
    <w:name w:val="Iacaaiea"/>
    <w:basedOn w:val="Iauiue1"/>
    <w:uiPriority w:val="99"/>
    <w:rsid w:val="00112F8A"/>
    <w:pPr>
      <w:widowControl w:val="0"/>
      <w:ind w:left="160"/>
      <w:jc w:val="center"/>
    </w:pPr>
    <w:rPr>
      <w:sz w:val="24"/>
      <w:szCs w:val="24"/>
      <w:lang w:val="ru-RU"/>
    </w:rPr>
  </w:style>
  <w:style w:type="paragraph" w:customStyle="1" w:styleId="Iniiaiieoaeno2">
    <w:name w:val="Iniiaiie oaeno 2"/>
    <w:basedOn w:val="Iauiue1"/>
    <w:uiPriority w:val="99"/>
    <w:rsid w:val="00112F8A"/>
    <w:pPr>
      <w:ind w:firstLine="720"/>
      <w:jc w:val="both"/>
    </w:pPr>
    <w:rPr>
      <w:lang w:val="ru-RU"/>
    </w:rPr>
  </w:style>
  <w:style w:type="paragraph" w:customStyle="1" w:styleId="Iauiue">
    <w:name w:val="Iau?iue"/>
    <w:uiPriority w:val="99"/>
    <w:rsid w:val="00112F8A"/>
    <w:pPr>
      <w:autoSpaceDE w:val="0"/>
      <w:autoSpaceDN w:val="0"/>
      <w:spacing w:after="0" w:line="240" w:lineRule="auto"/>
    </w:pPr>
    <w:rPr>
      <w:rFonts w:ascii="Times New Roman" w:hAnsi="Times New Roman" w:cs="Times New Roman"/>
      <w:sz w:val="20"/>
      <w:szCs w:val="20"/>
      <w:lang w:val="en-US"/>
    </w:rPr>
  </w:style>
  <w:style w:type="paragraph" w:customStyle="1" w:styleId="Iniiaiieoaenonionooiii2">
    <w:name w:val="Iniiaiie oaeno n ionooiii 2"/>
    <w:basedOn w:val="Iauiue"/>
    <w:uiPriority w:val="99"/>
    <w:rsid w:val="00112F8A"/>
    <w:pPr>
      <w:ind w:firstLine="720"/>
      <w:jc w:val="both"/>
    </w:pPr>
    <w:rPr>
      <w:sz w:val="16"/>
      <w:szCs w:val="16"/>
      <w:lang w:val="ru-RU"/>
    </w:rPr>
  </w:style>
  <w:style w:type="paragraph" w:customStyle="1" w:styleId="af">
    <w:name w:val="Îáû÷íûé"/>
    <w:uiPriority w:val="99"/>
    <w:rsid w:val="00112F8A"/>
    <w:pPr>
      <w:autoSpaceDE w:val="0"/>
      <w:autoSpaceDN w:val="0"/>
      <w:spacing w:after="0" w:line="240" w:lineRule="auto"/>
    </w:pPr>
    <w:rPr>
      <w:rFonts w:ascii="Times New Roman" w:hAnsi="Times New Roman" w:cs="Times New Roman"/>
      <w:sz w:val="20"/>
      <w:szCs w:val="20"/>
    </w:rPr>
  </w:style>
  <w:style w:type="paragraph" w:customStyle="1" w:styleId="af0">
    <w:name w:val="Стиль"/>
    <w:uiPriority w:val="99"/>
    <w:rsid w:val="00112F8A"/>
    <w:pPr>
      <w:widowControl w:val="0"/>
      <w:autoSpaceDE w:val="0"/>
      <w:autoSpaceDN w:val="0"/>
      <w:spacing w:after="0" w:line="240" w:lineRule="auto"/>
    </w:pPr>
    <w:rPr>
      <w:rFonts w:ascii="Times New Roman" w:hAnsi="Times New Roman" w:cs="Times New Roman"/>
      <w:spacing w:val="-1"/>
      <w:kern w:val="3276"/>
      <w:position w:val="-1"/>
      <w:sz w:val="24"/>
      <w:szCs w:val="24"/>
    </w:rPr>
  </w:style>
  <w:style w:type="paragraph" w:customStyle="1" w:styleId="caaieiaie2">
    <w:name w:val="caaieiaie 2"/>
    <w:basedOn w:val="Iauiue"/>
    <w:next w:val="Iauiue"/>
    <w:rsid w:val="00112F8A"/>
    <w:pPr>
      <w:keepNext/>
      <w:widowControl w:val="0"/>
      <w:spacing w:before="20"/>
      <w:jc w:val="center"/>
    </w:pPr>
    <w:rPr>
      <w:color w:val="800000"/>
      <w:sz w:val="24"/>
      <w:szCs w:val="24"/>
      <w:lang w:val="ru-RU"/>
    </w:rPr>
  </w:style>
  <w:style w:type="paragraph" w:customStyle="1" w:styleId="caaieiaie3">
    <w:name w:val="caaieiaie 3"/>
    <w:basedOn w:val="Iauiue"/>
    <w:next w:val="Iauiue"/>
    <w:uiPriority w:val="99"/>
    <w:rsid w:val="00112F8A"/>
    <w:pPr>
      <w:keepNext/>
      <w:widowControl w:val="0"/>
      <w:spacing w:line="300" w:lineRule="auto"/>
    </w:pPr>
    <w:rPr>
      <w:sz w:val="24"/>
      <w:szCs w:val="24"/>
      <w:lang w:val="ru-RU"/>
    </w:rPr>
  </w:style>
  <w:style w:type="paragraph" w:customStyle="1" w:styleId="caaieiaie4">
    <w:name w:val="caaieiaie 4"/>
    <w:basedOn w:val="Iauiue"/>
    <w:next w:val="Iauiue"/>
    <w:uiPriority w:val="99"/>
    <w:rsid w:val="00112F8A"/>
    <w:pPr>
      <w:keepNext/>
      <w:widowControl w:val="0"/>
    </w:pPr>
    <w:rPr>
      <w:color w:val="800000"/>
      <w:sz w:val="24"/>
      <w:szCs w:val="24"/>
      <w:lang w:val="ru-RU"/>
    </w:rPr>
  </w:style>
  <w:style w:type="paragraph" w:customStyle="1" w:styleId="caaieiaie5">
    <w:name w:val="caaieiaie 5"/>
    <w:basedOn w:val="Iauiue"/>
    <w:next w:val="Iauiue"/>
    <w:uiPriority w:val="99"/>
    <w:rsid w:val="00112F8A"/>
    <w:pPr>
      <w:keepNext/>
      <w:widowControl w:val="0"/>
      <w:ind w:left="811"/>
    </w:pPr>
    <w:rPr>
      <w:sz w:val="24"/>
      <w:szCs w:val="24"/>
      <w:lang w:val="ru-RU"/>
    </w:rPr>
  </w:style>
  <w:style w:type="paragraph" w:customStyle="1" w:styleId="Nienie">
    <w:name w:val="Nienie"/>
    <w:basedOn w:val="Iauiue"/>
    <w:uiPriority w:val="99"/>
    <w:rsid w:val="00112F8A"/>
    <w:pPr>
      <w:widowControl w:val="0"/>
      <w:spacing w:line="300" w:lineRule="auto"/>
      <w:ind w:left="283" w:hanging="283"/>
      <w:jc w:val="both"/>
    </w:pPr>
    <w:rPr>
      <w:sz w:val="16"/>
      <w:szCs w:val="16"/>
      <w:lang w:val="ru-RU"/>
    </w:rPr>
  </w:style>
  <w:style w:type="paragraph" w:customStyle="1" w:styleId="Iniiaiieoaeno">
    <w:name w:val="Iniiaiie oaeno"/>
    <w:basedOn w:val="Iauiue"/>
    <w:uiPriority w:val="99"/>
    <w:rsid w:val="00112F8A"/>
    <w:pPr>
      <w:widowControl w:val="0"/>
      <w:spacing w:after="120" w:line="300" w:lineRule="auto"/>
      <w:jc w:val="both"/>
    </w:pPr>
    <w:rPr>
      <w:sz w:val="16"/>
      <w:szCs w:val="16"/>
      <w:lang w:val="ru-RU"/>
    </w:rPr>
  </w:style>
  <w:style w:type="paragraph" w:customStyle="1" w:styleId="Oeoaoa">
    <w:name w:val="Oeoaoa"/>
    <w:basedOn w:val="Iauiue"/>
    <w:uiPriority w:val="99"/>
    <w:rsid w:val="00112F8A"/>
    <w:pPr>
      <w:widowControl w:val="0"/>
      <w:spacing w:before="20"/>
      <w:ind w:left="113" w:right="200"/>
      <w:jc w:val="center"/>
    </w:pPr>
    <w:rPr>
      <w:sz w:val="24"/>
      <w:szCs w:val="24"/>
      <w:lang w:val="ru-RU"/>
    </w:rPr>
  </w:style>
  <w:style w:type="paragraph" w:customStyle="1" w:styleId="Iniiaiieoaeno3">
    <w:name w:val="Iniiaiie oaeno 3"/>
    <w:basedOn w:val="Iauiue"/>
    <w:uiPriority w:val="99"/>
    <w:rsid w:val="00112F8A"/>
    <w:pPr>
      <w:jc w:val="center"/>
    </w:pPr>
    <w:rPr>
      <w:b/>
      <w:bCs/>
      <w:sz w:val="24"/>
      <w:szCs w:val="24"/>
      <w:lang w:val="ru-RU"/>
    </w:rPr>
  </w:style>
  <w:style w:type="paragraph" w:customStyle="1" w:styleId="Aaoieeeieiioeooe">
    <w:name w:val="Aa?oiee eieiioeooe"/>
    <w:basedOn w:val="Iauiue"/>
    <w:uiPriority w:val="99"/>
    <w:rsid w:val="00112F8A"/>
    <w:pPr>
      <w:tabs>
        <w:tab w:val="center" w:pos="4153"/>
        <w:tab w:val="right" w:pos="8306"/>
      </w:tabs>
    </w:pPr>
  </w:style>
  <w:style w:type="paragraph" w:customStyle="1" w:styleId="Ieieeeieiioeooe">
    <w:name w:val="Ie?iee eieiioeooe"/>
    <w:basedOn w:val="Iauiue"/>
    <w:uiPriority w:val="99"/>
    <w:rsid w:val="00112F8A"/>
    <w:pPr>
      <w:tabs>
        <w:tab w:val="center" w:pos="4153"/>
        <w:tab w:val="right" w:pos="8306"/>
      </w:tabs>
    </w:pPr>
  </w:style>
  <w:style w:type="paragraph" w:customStyle="1" w:styleId="Iauiue2">
    <w:name w:val="Iau?iue2"/>
    <w:uiPriority w:val="99"/>
    <w:rsid w:val="00112F8A"/>
    <w:pPr>
      <w:autoSpaceDE w:val="0"/>
      <w:autoSpaceDN w:val="0"/>
      <w:spacing w:after="0" w:line="240" w:lineRule="auto"/>
    </w:pPr>
    <w:rPr>
      <w:rFonts w:ascii="Times New Roman" w:hAnsi="Times New Roman" w:cs="Times New Roman"/>
      <w:sz w:val="20"/>
      <w:szCs w:val="20"/>
    </w:rPr>
  </w:style>
  <w:style w:type="character" w:customStyle="1" w:styleId="af1">
    <w:name w:val="Îñíîâíîé øðèôò"/>
    <w:uiPriority w:val="99"/>
    <w:rsid w:val="00112F8A"/>
  </w:style>
  <w:style w:type="character" w:customStyle="1" w:styleId="Iniiaiieoeoo">
    <w:name w:val="Iniiaiie o?eoo"/>
    <w:uiPriority w:val="99"/>
    <w:rsid w:val="00112F8A"/>
  </w:style>
  <w:style w:type="character" w:customStyle="1" w:styleId="iiianoaieou">
    <w:name w:val="iiia? no?aieou"/>
    <w:basedOn w:val="Iniiaiieoeoo"/>
    <w:uiPriority w:val="99"/>
    <w:rsid w:val="00112F8A"/>
  </w:style>
  <w:style w:type="character" w:customStyle="1" w:styleId="Iniiaiieoeoo1">
    <w:name w:val="Iniiaiie o?eoo1"/>
    <w:uiPriority w:val="99"/>
    <w:rsid w:val="00112F8A"/>
  </w:style>
  <w:style w:type="character" w:customStyle="1" w:styleId="Iniiaiieoeoo2">
    <w:name w:val="Iniiaiie o?eoo2"/>
    <w:uiPriority w:val="99"/>
    <w:rsid w:val="00112F8A"/>
  </w:style>
  <w:style w:type="paragraph" w:customStyle="1" w:styleId="10">
    <w:name w:val="Стиль1"/>
    <w:uiPriority w:val="99"/>
    <w:rsid w:val="00112F8A"/>
    <w:pPr>
      <w:widowControl w:val="0"/>
      <w:autoSpaceDE w:val="0"/>
      <w:autoSpaceDN w:val="0"/>
      <w:spacing w:after="0" w:line="240" w:lineRule="auto"/>
    </w:pPr>
    <w:rPr>
      <w:rFonts w:ascii="Times New Roman" w:hAnsi="Times New Roman" w:cs="Times New Roman"/>
      <w:spacing w:val="-1"/>
      <w:kern w:val="3276"/>
      <w:position w:val="-1"/>
      <w:sz w:val="24"/>
      <w:szCs w:val="24"/>
      <w:lang w:val="en-US"/>
    </w:rPr>
  </w:style>
  <w:style w:type="paragraph" w:styleId="30">
    <w:name w:val="Body Text 3"/>
    <w:basedOn w:val="a"/>
    <w:link w:val="31"/>
    <w:uiPriority w:val="99"/>
    <w:semiHidden/>
    <w:unhideWhenUsed/>
    <w:rsid w:val="00112F8A"/>
    <w:pPr>
      <w:jc w:val="center"/>
    </w:pPr>
    <w:rPr>
      <w:b/>
      <w:bCs/>
    </w:rPr>
  </w:style>
  <w:style w:type="character" w:customStyle="1" w:styleId="31">
    <w:name w:val="Основной текст 3 Знак"/>
    <w:basedOn w:val="a0"/>
    <w:link w:val="30"/>
    <w:uiPriority w:val="99"/>
    <w:semiHidden/>
    <w:rsid w:val="00112F8A"/>
    <w:rPr>
      <w:rFonts w:ascii="Times New Roman" w:hAnsi="Times New Roman" w:cs="Times New Roman"/>
      <w:b/>
      <w:bCs/>
      <w:sz w:val="20"/>
      <w:szCs w:val="20"/>
    </w:rPr>
  </w:style>
  <w:style w:type="paragraph" w:customStyle="1" w:styleId="caaieiaie6">
    <w:name w:val="caaieiaie 6"/>
    <w:basedOn w:val="Iauiue"/>
    <w:next w:val="Iauiue"/>
    <w:uiPriority w:val="99"/>
    <w:rsid w:val="00CE7063"/>
    <w:pPr>
      <w:keepNext/>
      <w:widowControl w:val="0"/>
      <w:ind w:left="-15"/>
      <w:jc w:val="center"/>
    </w:pPr>
    <w:rPr>
      <w:b/>
      <w:bCs/>
      <w:lang w:val="ru-RU"/>
    </w:rPr>
  </w:style>
  <w:style w:type="paragraph" w:customStyle="1" w:styleId="caaieiaie7">
    <w:name w:val="caaieiaie 7"/>
    <w:basedOn w:val="Iauiue"/>
    <w:next w:val="Iauiue"/>
    <w:uiPriority w:val="99"/>
    <w:rsid w:val="00CE7063"/>
    <w:pPr>
      <w:keepNext/>
      <w:widowControl w:val="0"/>
      <w:spacing w:before="20"/>
    </w:pPr>
    <w:rPr>
      <w:b/>
      <w:bCs/>
      <w:lang w:val="ru-RU"/>
    </w:rPr>
  </w:style>
  <w:style w:type="paragraph" w:customStyle="1" w:styleId="Iniiaiieoaenonionooiii3">
    <w:name w:val="Iniiaiie oaeno n ionooiii 3"/>
    <w:basedOn w:val="Iauiue"/>
    <w:uiPriority w:val="99"/>
    <w:rsid w:val="00CE7063"/>
    <w:pPr>
      <w:widowControl w:val="0"/>
      <w:spacing w:before="160" w:line="259" w:lineRule="auto"/>
      <w:ind w:left="40" w:firstLine="320"/>
      <w:jc w:val="both"/>
    </w:pPr>
    <w:rPr>
      <w:sz w:val="24"/>
      <w:szCs w:val="24"/>
      <w:lang w:val="ru-RU"/>
    </w:rPr>
  </w:style>
  <w:style w:type="paragraph" w:styleId="32">
    <w:name w:val="Body Text Indent 3"/>
    <w:basedOn w:val="a"/>
    <w:link w:val="33"/>
    <w:uiPriority w:val="99"/>
    <w:semiHidden/>
    <w:unhideWhenUsed/>
    <w:rsid w:val="00CE7063"/>
    <w:pPr>
      <w:widowControl w:val="0"/>
      <w:spacing w:before="160" w:line="259" w:lineRule="auto"/>
      <w:ind w:left="40" w:firstLine="320"/>
      <w:jc w:val="both"/>
    </w:pPr>
    <w:rPr>
      <w:sz w:val="24"/>
      <w:szCs w:val="24"/>
    </w:rPr>
  </w:style>
  <w:style w:type="character" w:customStyle="1" w:styleId="33">
    <w:name w:val="Основной текст с отступом 3 Знак"/>
    <w:basedOn w:val="a0"/>
    <w:link w:val="32"/>
    <w:uiPriority w:val="99"/>
    <w:semiHidden/>
    <w:rsid w:val="00CE7063"/>
    <w:rPr>
      <w:rFonts w:ascii="Times New Roman" w:hAnsi="Times New Roman" w:cs="Times New Roman"/>
      <w:sz w:val="24"/>
      <w:szCs w:val="24"/>
    </w:rPr>
  </w:style>
  <w:style w:type="paragraph" w:customStyle="1" w:styleId="FR4">
    <w:name w:val="FR4"/>
    <w:uiPriority w:val="99"/>
    <w:rsid w:val="00CE7063"/>
    <w:pPr>
      <w:widowControl w:val="0"/>
      <w:autoSpaceDE w:val="0"/>
      <w:autoSpaceDN w:val="0"/>
      <w:spacing w:before="160" w:after="0" w:line="240" w:lineRule="auto"/>
      <w:jc w:val="right"/>
    </w:pPr>
    <w:rPr>
      <w:rFonts w:ascii="Arial" w:hAnsi="Arial" w:cs="Arial"/>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2"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utoSpaceDE w:val="0"/>
      <w:autoSpaceDN w:val="0"/>
      <w:spacing w:after="0" w:line="240" w:lineRule="auto"/>
    </w:pPr>
    <w:rPr>
      <w:rFonts w:ascii="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
    <w:name w:val="заголовок 6"/>
    <w:basedOn w:val="a"/>
    <w:next w:val="a"/>
    <w:uiPriority w:val="99"/>
    <w:pPr>
      <w:keepNext/>
      <w:ind w:firstLine="720"/>
      <w:jc w:val="center"/>
      <w:outlineLvl w:val="5"/>
    </w:pPr>
    <w:rPr>
      <w:b/>
      <w:bCs/>
    </w:rPr>
  </w:style>
  <w:style w:type="character" w:customStyle="1" w:styleId="a3">
    <w:name w:val="Основной шрифт"/>
    <w:uiPriority w:val="99"/>
  </w:style>
  <w:style w:type="paragraph" w:customStyle="1" w:styleId="FR1">
    <w:name w:val="FR1"/>
    <w:uiPriority w:val="99"/>
    <w:pPr>
      <w:widowControl w:val="0"/>
      <w:autoSpaceDE w:val="0"/>
      <w:autoSpaceDN w:val="0"/>
      <w:spacing w:after="0" w:line="300" w:lineRule="auto"/>
      <w:jc w:val="both"/>
    </w:pPr>
    <w:rPr>
      <w:rFonts w:ascii="Arial" w:hAnsi="Arial" w:cs="Arial"/>
      <w:sz w:val="16"/>
      <w:szCs w:val="16"/>
    </w:rPr>
  </w:style>
  <w:style w:type="paragraph" w:customStyle="1" w:styleId="FR2">
    <w:name w:val="FR2"/>
    <w:uiPriority w:val="99"/>
    <w:pPr>
      <w:widowControl w:val="0"/>
      <w:autoSpaceDE w:val="0"/>
      <w:autoSpaceDN w:val="0"/>
      <w:spacing w:before="180" w:after="80" w:line="320" w:lineRule="auto"/>
      <w:ind w:left="240"/>
      <w:jc w:val="right"/>
    </w:pPr>
    <w:rPr>
      <w:rFonts w:ascii="Times New Roman" w:hAnsi="Times New Roman" w:cs="Times New Roman"/>
      <w:b/>
      <w:bCs/>
      <w:sz w:val="12"/>
      <w:szCs w:val="12"/>
    </w:rPr>
  </w:style>
  <w:style w:type="paragraph" w:styleId="2">
    <w:name w:val="Body Text 2"/>
    <w:basedOn w:val="a"/>
    <w:link w:val="20"/>
    <w:uiPriority w:val="99"/>
    <w:pPr>
      <w:jc w:val="both"/>
    </w:pPr>
    <w:rPr>
      <w:b/>
      <w:bCs/>
      <w:sz w:val="16"/>
      <w:szCs w:val="16"/>
    </w:rPr>
  </w:style>
  <w:style w:type="character" w:customStyle="1" w:styleId="20">
    <w:name w:val="Основной текст 2 Знак"/>
    <w:basedOn w:val="a0"/>
    <w:link w:val="2"/>
    <w:uiPriority w:val="99"/>
    <w:semiHidden/>
    <w:rPr>
      <w:rFonts w:ascii="Times New Roman" w:hAnsi="Times New Roman" w:cs="Times New Roman"/>
      <w:sz w:val="20"/>
      <w:szCs w:val="20"/>
    </w:rPr>
  </w:style>
  <w:style w:type="paragraph" w:styleId="a4">
    <w:name w:val="Title"/>
    <w:basedOn w:val="a"/>
    <w:link w:val="a5"/>
    <w:uiPriority w:val="99"/>
    <w:qFormat/>
    <w:pPr>
      <w:widowControl w:val="0"/>
      <w:ind w:left="160"/>
      <w:jc w:val="center"/>
    </w:pPr>
    <w:rPr>
      <w:sz w:val="24"/>
      <w:szCs w:val="24"/>
    </w:rPr>
  </w:style>
  <w:style w:type="character" w:customStyle="1" w:styleId="a5">
    <w:name w:val="Название Знак"/>
    <w:basedOn w:val="a0"/>
    <w:link w:val="a4"/>
    <w:uiPriority w:val="99"/>
    <w:rPr>
      <w:rFonts w:asciiTheme="majorHAnsi" w:eastAsiaTheme="majorEastAsia" w:hAnsiTheme="majorHAnsi" w:cstheme="majorBidi"/>
      <w:b/>
      <w:bCs/>
      <w:kern w:val="28"/>
      <w:sz w:val="32"/>
      <w:szCs w:val="32"/>
    </w:rPr>
  </w:style>
  <w:style w:type="paragraph" w:styleId="a6">
    <w:name w:val="header"/>
    <w:basedOn w:val="a"/>
    <w:link w:val="a7"/>
    <w:uiPriority w:val="99"/>
    <w:pPr>
      <w:tabs>
        <w:tab w:val="center" w:pos="4153"/>
        <w:tab w:val="right" w:pos="8306"/>
      </w:tabs>
    </w:pPr>
  </w:style>
  <w:style w:type="character" w:customStyle="1" w:styleId="a7">
    <w:name w:val="Верхний колонтитул Знак"/>
    <w:basedOn w:val="a0"/>
    <w:link w:val="a6"/>
    <w:uiPriority w:val="99"/>
    <w:semiHidden/>
    <w:rPr>
      <w:rFonts w:ascii="Times New Roman" w:hAnsi="Times New Roman" w:cs="Times New Roman"/>
      <w:sz w:val="20"/>
      <w:szCs w:val="20"/>
    </w:rPr>
  </w:style>
  <w:style w:type="character" w:customStyle="1" w:styleId="a8">
    <w:name w:val="номер страницы"/>
    <w:basedOn w:val="a3"/>
    <w:uiPriority w:val="99"/>
  </w:style>
  <w:style w:type="paragraph" w:styleId="a9">
    <w:name w:val="Balloon Text"/>
    <w:basedOn w:val="a"/>
    <w:link w:val="aa"/>
    <w:uiPriority w:val="99"/>
    <w:semiHidden/>
    <w:unhideWhenUsed/>
    <w:rsid w:val="00552EE4"/>
    <w:rPr>
      <w:rFonts w:ascii="Tahoma" w:hAnsi="Tahoma" w:cs="Tahoma"/>
      <w:sz w:val="16"/>
      <w:szCs w:val="16"/>
    </w:rPr>
  </w:style>
  <w:style w:type="character" w:customStyle="1" w:styleId="aa">
    <w:name w:val="Текст выноски Знак"/>
    <w:basedOn w:val="a0"/>
    <w:link w:val="a9"/>
    <w:uiPriority w:val="99"/>
    <w:semiHidden/>
    <w:rsid w:val="00552EE4"/>
    <w:rPr>
      <w:rFonts w:ascii="Tahoma" w:hAnsi="Tahoma" w:cs="Tahoma"/>
      <w:sz w:val="16"/>
      <w:szCs w:val="16"/>
    </w:rPr>
  </w:style>
  <w:style w:type="paragraph" w:styleId="21">
    <w:name w:val="Body Text Indent 2"/>
    <w:basedOn w:val="a"/>
    <w:link w:val="22"/>
    <w:uiPriority w:val="99"/>
    <w:unhideWhenUsed/>
    <w:rsid w:val="00112F8A"/>
    <w:pPr>
      <w:spacing w:after="120" w:line="480" w:lineRule="auto"/>
      <w:ind w:left="283"/>
    </w:pPr>
  </w:style>
  <w:style w:type="character" w:customStyle="1" w:styleId="22">
    <w:name w:val="Основной текст с отступом 2 Знак"/>
    <w:basedOn w:val="a0"/>
    <w:link w:val="21"/>
    <w:uiPriority w:val="99"/>
    <w:semiHidden/>
    <w:rsid w:val="00112F8A"/>
    <w:rPr>
      <w:rFonts w:ascii="Times New Roman" w:hAnsi="Times New Roman" w:cs="Times New Roman"/>
      <w:sz w:val="20"/>
      <w:szCs w:val="20"/>
    </w:rPr>
  </w:style>
  <w:style w:type="paragraph" w:customStyle="1" w:styleId="1">
    <w:name w:val="заголовок 1"/>
    <w:basedOn w:val="a"/>
    <w:next w:val="a"/>
    <w:uiPriority w:val="99"/>
    <w:rsid w:val="00112F8A"/>
    <w:pPr>
      <w:keepNext/>
      <w:widowControl w:val="0"/>
      <w:jc w:val="center"/>
      <w:outlineLvl w:val="0"/>
    </w:pPr>
    <w:rPr>
      <w:sz w:val="24"/>
      <w:szCs w:val="24"/>
    </w:rPr>
  </w:style>
  <w:style w:type="paragraph" w:customStyle="1" w:styleId="23">
    <w:name w:val="заголовок 2"/>
    <w:basedOn w:val="a"/>
    <w:next w:val="a"/>
    <w:uiPriority w:val="99"/>
    <w:rsid w:val="00112F8A"/>
    <w:pPr>
      <w:keepNext/>
      <w:widowControl w:val="0"/>
      <w:spacing w:before="20"/>
      <w:jc w:val="center"/>
      <w:outlineLvl w:val="1"/>
    </w:pPr>
    <w:rPr>
      <w:color w:val="800000"/>
      <w:sz w:val="24"/>
      <w:szCs w:val="24"/>
    </w:rPr>
  </w:style>
  <w:style w:type="paragraph" w:customStyle="1" w:styleId="3">
    <w:name w:val="заголовок 3"/>
    <w:basedOn w:val="a"/>
    <w:next w:val="a"/>
    <w:uiPriority w:val="99"/>
    <w:rsid w:val="00112F8A"/>
    <w:pPr>
      <w:keepNext/>
      <w:widowControl w:val="0"/>
      <w:spacing w:line="300" w:lineRule="auto"/>
      <w:outlineLvl w:val="2"/>
    </w:pPr>
    <w:rPr>
      <w:sz w:val="24"/>
      <w:szCs w:val="24"/>
    </w:rPr>
  </w:style>
  <w:style w:type="paragraph" w:customStyle="1" w:styleId="4">
    <w:name w:val="заголовок 4"/>
    <w:basedOn w:val="a"/>
    <w:next w:val="a"/>
    <w:uiPriority w:val="99"/>
    <w:rsid w:val="00112F8A"/>
    <w:pPr>
      <w:keepNext/>
      <w:widowControl w:val="0"/>
      <w:outlineLvl w:val="3"/>
    </w:pPr>
    <w:rPr>
      <w:color w:val="800000"/>
      <w:sz w:val="24"/>
      <w:szCs w:val="24"/>
    </w:rPr>
  </w:style>
  <w:style w:type="paragraph" w:customStyle="1" w:styleId="5">
    <w:name w:val="заголовок 5"/>
    <w:basedOn w:val="a"/>
    <w:next w:val="a"/>
    <w:uiPriority w:val="99"/>
    <w:rsid w:val="00112F8A"/>
    <w:pPr>
      <w:keepNext/>
      <w:widowControl w:val="0"/>
      <w:ind w:left="811"/>
      <w:outlineLvl w:val="4"/>
    </w:pPr>
    <w:rPr>
      <w:sz w:val="24"/>
      <w:szCs w:val="24"/>
    </w:rPr>
  </w:style>
  <w:style w:type="paragraph" w:customStyle="1" w:styleId="7">
    <w:name w:val="заголовок 7"/>
    <w:basedOn w:val="a"/>
    <w:next w:val="a"/>
    <w:uiPriority w:val="99"/>
    <w:rsid w:val="00112F8A"/>
    <w:pPr>
      <w:keepNext/>
      <w:jc w:val="both"/>
      <w:outlineLvl w:val="6"/>
    </w:pPr>
    <w:rPr>
      <w:b/>
      <w:bCs/>
    </w:rPr>
  </w:style>
  <w:style w:type="paragraph" w:customStyle="1" w:styleId="8">
    <w:name w:val="заголовок 8"/>
    <w:basedOn w:val="a"/>
    <w:next w:val="a"/>
    <w:uiPriority w:val="99"/>
    <w:rsid w:val="00112F8A"/>
    <w:pPr>
      <w:keepNext/>
      <w:jc w:val="center"/>
      <w:outlineLvl w:val="7"/>
    </w:pPr>
    <w:rPr>
      <w:b/>
      <w:bCs/>
    </w:rPr>
  </w:style>
  <w:style w:type="paragraph" w:customStyle="1" w:styleId="9">
    <w:name w:val="заголовок 9"/>
    <w:basedOn w:val="a"/>
    <w:next w:val="a"/>
    <w:uiPriority w:val="99"/>
    <w:rsid w:val="00112F8A"/>
    <w:pPr>
      <w:keepNext/>
      <w:ind w:hanging="111"/>
      <w:jc w:val="center"/>
      <w:outlineLvl w:val="8"/>
    </w:pPr>
    <w:rPr>
      <w:b/>
      <w:bCs/>
    </w:rPr>
  </w:style>
  <w:style w:type="paragraph" w:customStyle="1" w:styleId="FR3">
    <w:name w:val="FR3"/>
    <w:uiPriority w:val="99"/>
    <w:rsid w:val="00112F8A"/>
    <w:pPr>
      <w:widowControl w:val="0"/>
      <w:autoSpaceDE w:val="0"/>
      <w:autoSpaceDN w:val="0"/>
      <w:spacing w:before="40" w:after="0" w:line="280" w:lineRule="auto"/>
      <w:jc w:val="right"/>
    </w:pPr>
    <w:rPr>
      <w:rFonts w:ascii="Arial" w:hAnsi="Arial" w:cs="Arial"/>
      <w:sz w:val="12"/>
      <w:szCs w:val="12"/>
    </w:rPr>
  </w:style>
  <w:style w:type="paragraph" w:styleId="ab">
    <w:name w:val="List"/>
    <w:basedOn w:val="a"/>
    <w:uiPriority w:val="99"/>
    <w:rsid w:val="00112F8A"/>
    <w:pPr>
      <w:widowControl w:val="0"/>
      <w:spacing w:line="300" w:lineRule="auto"/>
      <w:ind w:left="283" w:hanging="283"/>
      <w:jc w:val="both"/>
    </w:pPr>
    <w:rPr>
      <w:sz w:val="16"/>
      <w:szCs w:val="16"/>
    </w:rPr>
  </w:style>
  <w:style w:type="paragraph" w:styleId="ac">
    <w:name w:val="Body Text"/>
    <w:basedOn w:val="a"/>
    <w:link w:val="ad"/>
    <w:uiPriority w:val="99"/>
    <w:rsid w:val="00112F8A"/>
    <w:pPr>
      <w:widowControl w:val="0"/>
      <w:spacing w:after="120" w:line="300" w:lineRule="auto"/>
      <w:jc w:val="both"/>
    </w:pPr>
    <w:rPr>
      <w:sz w:val="16"/>
      <w:szCs w:val="16"/>
    </w:rPr>
  </w:style>
  <w:style w:type="character" w:customStyle="1" w:styleId="ad">
    <w:name w:val="Основной текст Знак"/>
    <w:basedOn w:val="a0"/>
    <w:link w:val="ac"/>
    <w:uiPriority w:val="99"/>
    <w:rsid w:val="00112F8A"/>
    <w:rPr>
      <w:rFonts w:ascii="Times New Roman" w:hAnsi="Times New Roman" w:cs="Times New Roman"/>
      <w:sz w:val="16"/>
      <w:szCs w:val="16"/>
    </w:rPr>
  </w:style>
  <w:style w:type="paragraph" w:styleId="ae">
    <w:name w:val="Block Text"/>
    <w:basedOn w:val="a"/>
    <w:uiPriority w:val="99"/>
    <w:rsid w:val="00112F8A"/>
    <w:pPr>
      <w:widowControl w:val="0"/>
      <w:spacing w:before="20"/>
      <w:ind w:left="113" w:right="200"/>
      <w:jc w:val="center"/>
    </w:pPr>
    <w:rPr>
      <w:sz w:val="24"/>
      <w:szCs w:val="24"/>
    </w:rPr>
  </w:style>
  <w:style w:type="paragraph" w:customStyle="1" w:styleId="Dd7fb">
    <w:name w:val="ОбычнDd7fbй"/>
    <w:uiPriority w:val="99"/>
    <w:rsid w:val="00112F8A"/>
    <w:pPr>
      <w:widowControl w:val="0"/>
      <w:autoSpaceDE w:val="0"/>
      <w:autoSpaceDN w:val="0"/>
      <w:spacing w:after="0" w:line="240" w:lineRule="auto"/>
    </w:pPr>
    <w:rPr>
      <w:rFonts w:ascii="Times New Roman" w:hAnsi="Times New Roman" w:cs="Times New Roman"/>
      <w:sz w:val="20"/>
      <w:szCs w:val="20"/>
    </w:rPr>
  </w:style>
  <w:style w:type="paragraph" w:customStyle="1" w:styleId="Iauiue1">
    <w:name w:val="Iau?iue1"/>
    <w:uiPriority w:val="99"/>
    <w:rsid w:val="00112F8A"/>
    <w:pPr>
      <w:autoSpaceDE w:val="0"/>
      <w:autoSpaceDN w:val="0"/>
      <w:spacing w:after="0" w:line="240" w:lineRule="auto"/>
    </w:pPr>
    <w:rPr>
      <w:rFonts w:ascii="Times New Roman" w:hAnsi="Times New Roman" w:cs="Times New Roman"/>
      <w:sz w:val="20"/>
      <w:szCs w:val="20"/>
      <w:lang w:val="en-US"/>
    </w:rPr>
  </w:style>
  <w:style w:type="paragraph" w:customStyle="1" w:styleId="caaieiaie1">
    <w:name w:val="caaieiaie 1"/>
    <w:basedOn w:val="Iauiue1"/>
    <w:next w:val="Iauiue1"/>
    <w:uiPriority w:val="99"/>
    <w:rsid w:val="00112F8A"/>
    <w:pPr>
      <w:keepNext/>
      <w:jc w:val="center"/>
    </w:pPr>
    <w:rPr>
      <w:b/>
      <w:bCs/>
      <w:lang w:val="ru-RU"/>
    </w:rPr>
  </w:style>
  <w:style w:type="paragraph" w:customStyle="1" w:styleId="Iacaaiea">
    <w:name w:val="Iacaaiea"/>
    <w:basedOn w:val="Iauiue1"/>
    <w:uiPriority w:val="99"/>
    <w:rsid w:val="00112F8A"/>
    <w:pPr>
      <w:widowControl w:val="0"/>
      <w:ind w:left="160"/>
      <w:jc w:val="center"/>
    </w:pPr>
    <w:rPr>
      <w:sz w:val="24"/>
      <w:szCs w:val="24"/>
      <w:lang w:val="ru-RU"/>
    </w:rPr>
  </w:style>
  <w:style w:type="paragraph" w:customStyle="1" w:styleId="Iniiaiieoaeno2">
    <w:name w:val="Iniiaiie oaeno 2"/>
    <w:basedOn w:val="Iauiue1"/>
    <w:uiPriority w:val="99"/>
    <w:rsid w:val="00112F8A"/>
    <w:pPr>
      <w:ind w:firstLine="720"/>
      <w:jc w:val="both"/>
    </w:pPr>
    <w:rPr>
      <w:lang w:val="ru-RU"/>
    </w:rPr>
  </w:style>
  <w:style w:type="paragraph" w:customStyle="1" w:styleId="Iauiue">
    <w:name w:val="Iau?iue"/>
    <w:uiPriority w:val="99"/>
    <w:rsid w:val="00112F8A"/>
    <w:pPr>
      <w:autoSpaceDE w:val="0"/>
      <w:autoSpaceDN w:val="0"/>
      <w:spacing w:after="0" w:line="240" w:lineRule="auto"/>
    </w:pPr>
    <w:rPr>
      <w:rFonts w:ascii="Times New Roman" w:hAnsi="Times New Roman" w:cs="Times New Roman"/>
      <w:sz w:val="20"/>
      <w:szCs w:val="20"/>
      <w:lang w:val="en-US"/>
    </w:rPr>
  </w:style>
  <w:style w:type="paragraph" w:customStyle="1" w:styleId="Iniiaiieoaenonionooiii2">
    <w:name w:val="Iniiaiie oaeno n ionooiii 2"/>
    <w:basedOn w:val="Iauiue"/>
    <w:uiPriority w:val="99"/>
    <w:rsid w:val="00112F8A"/>
    <w:pPr>
      <w:ind w:firstLine="720"/>
      <w:jc w:val="both"/>
    </w:pPr>
    <w:rPr>
      <w:sz w:val="16"/>
      <w:szCs w:val="16"/>
      <w:lang w:val="ru-RU"/>
    </w:rPr>
  </w:style>
  <w:style w:type="paragraph" w:customStyle="1" w:styleId="af">
    <w:name w:val="Îáû÷íûé"/>
    <w:uiPriority w:val="99"/>
    <w:rsid w:val="00112F8A"/>
    <w:pPr>
      <w:autoSpaceDE w:val="0"/>
      <w:autoSpaceDN w:val="0"/>
      <w:spacing w:after="0" w:line="240" w:lineRule="auto"/>
    </w:pPr>
    <w:rPr>
      <w:rFonts w:ascii="Times New Roman" w:hAnsi="Times New Roman" w:cs="Times New Roman"/>
      <w:sz w:val="20"/>
      <w:szCs w:val="20"/>
    </w:rPr>
  </w:style>
  <w:style w:type="paragraph" w:customStyle="1" w:styleId="af0">
    <w:name w:val="Стиль"/>
    <w:uiPriority w:val="99"/>
    <w:rsid w:val="00112F8A"/>
    <w:pPr>
      <w:widowControl w:val="0"/>
      <w:autoSpaceDE w:val="0"/>
      <w:autoSpaceDN w:val="0"/>
      <w:spacing w:after="0" w:line="240" w:lineRule="auto"/>
    </w:pPr>
    <w:rPr>
      <w:rFonts w:ascii="Times New Roman" w:hAnsi="Times New Roman" w:cs="Times New Roman"/>
      <w:spacing w:val="-1"/>
      <w:kern w:val="3276"/>
      <w:position w:val="-1"/>
      <w:sz w:val="24"/>
      <w:szCs w:val="24"/>
    </w:rPr>
  </w:style>
  <w:style w:type="paragraph" w:customStyle="1" w:styleId="caaieiaie2">
    <w:name w:val="caaieiaie 2"/>
    <w:basedOn w:val="Iauiue"/>
    <w:next w:val="Iauiue"/>
    <w:rsid w:val="00112F8A"/>
    <w:pPr>
      <w:keepNext/>
      <w:widowControl w:val="0"/>
      <w:spacing w:before="20"/>
      <w:jc w:val="center"/>
    </w:pPr>
    <w:rPr>
      <w:color w:val="800000"/>
      <w:sz w:val="24"/>
      <w:szCs w:val="24"/>
      <w:lang w:val="ru-RU"/>
    </w:rPr>
  </w:style>
  <w:style w:type="paragraph" w:customStyle="1" w:styleId="caaieiaie3">
    <w:name w:val="caaieiaie 3"/>
    <w:basedOn w:val="Iauiue"/>
    <w:next w:val="Iauiue"/>
    <w:uiPriority w:val="99"/>
    <w:rsid w:val="00112F8A"/>
    <w:pPr>
      <w:keepNext/>
      <w:widowControl w:val="0"/>
      <w:spacing w:line="300" w:lineRule="auto"/>
    </w:pPr>
    <w:rPr>
      <w:sz w:val="24"/>
      <w:szCs w:val="24"/>
      <w:lang w:val="ru-RU"/>
    </w:rPr>
  </w:style>
  <w:style w:type="paragraph" w:customStyle="1" w:styleId="caaieiaie4">
    <w:name w:val="caaieiaie 4"/>
    <w:basedOn w:val="Iauiue"/>
    <w:next w:val="Iauiue"/>
    <w:uiPriority w:val="99"/>
    <w:rsid w:val="00112F8A"/>
    <w:pPr>
      <w:keepNext/>
      <w:widowControl w:val="0"/>
    </w:pPr>
    <w:rPr>
      <w:color w:val="800000"/>
      <w:sz w:val="24"/>
      <w:szCs w:val="24"/>
      <w:lang w:val="ru-RU"/>
    </w:rPr>
  </w:style>
  <w:style w:type="paragraph" w:customStyle="1" w:styleId="caaieiaie5">
    <w:name w:val="caaieiaie 5"/>
    <w:basedOn w:val="Iauiue"/>
    <w:next w:val="Iauiue"/>
    <w:uiPriority w:val="99"/>
    <w:rsid w:val="00112F8A"/>
    <w:pPr>
      <w:keepNext/>
      <w:widowControl w:val="0"/>
      <w:ind w:left="811"/>
    </w:pPr>
    <w:rPr>
      <w:sz w:val="24"/>
      <w:szCs w:val="24"/>
      <w:lang w:val="ru-RU"/>
    </w:rPr>
  </w:style>
  <w:style w:type="paragraph" w:customStyle="1" w:styleId="Nienie">
    <w:name w:val="Nienie"/>
    <w:basedOn w:val="Iauiue"/>
    <w:uiPriority w:val="99"/>
    <w:rsid w:val="00112F8A"/>
    <w:pPr>
      <w:widowControl w:val="0"/>
      <w:spacing w:line="300" w:lineRule="auto"/>
      <w:ind w:left="283" w:hanging="283"/>
      <w:jc w:val="both"/>
    </w:pPr>
    <w:rPr>
      <w:sz w:val="16"/>
      <w:szCs w:val="16"/>
      <w:lang w:val="ru-RU"/>
    </w:rPr>
  </w:style>
  <w:style w:type="paragraph" w:customStyle="1" w:styleId="Iniiaiieoaeno">
    <w:name w:val="Iniiaiie oaeno"/>
    <w:basedOn w:val="Iauiue"/>
    <w:uiPriority w:val="99"/>
    <w:rsid w:val="00112F8A"/>
    <w:pPr>
      <w:widowControl w:val="0"/>
      <w:spacing w:after="120" w:line="300" w:lineRule="auto"/>
      <w:jc w:val="both"/>
    </w:pPr>
    <w:rPr>
      <w:sz w:val="16"/>
      <w:szCs w:val="16"/>
      <w:lang w:val="ru-RU"/>
    </w:rPr>
  </w:style>
  <w:style w:type="paragraph" w:customStyle="1" w:styleId="Oeoaoa">
    <w:name w:val="Oeoaoa"/>
    <w:basedOn w:val="Iauiue"/>
    <w:uiPriority w:val="99"/>
    <w:rsid w:val="00112F8A"/>
    <w:pPr>
      <w:widowControl w:val="0"/>
      <w:spacing w:before="20"/>
      <w:ind w:left="113" w:right="200"/>
      <w:jc w:val="center"/>
    </w:pPr>
    <w:rPr>
      <w:sz w:val="24"/>
      <w:szCs w:val="24"/>
      <w:lang w:val="ru-RU"/>
    </w:rPr>
  </w:style>
  <w:style w:type="paragraph" w:customStyle="1" w:styleId="Iniiaiieoaeno3">
    <w:name w:val="Iniiaiie oaeno 3"/>
    <w:basedOn w:val="Iauiue"/>
    <w:uiPriority w:val="99"/>
    <w:rsid w:val="00112F8A"/>
    <w:pPr>
      <w:jc w:val="center"/>
    </w:pPr>
    <w:rPr>
      <w:b/>
      <w:bCs/>
      <w:sz w:val="24"/>
      <w:szCs w:val="24"/>
      <w:lang w:val="ru-RU"/>
    </w:rPr>
  </w:style>
  <w:style w:type="paragraph" w:customStyle="1" w:styleId="Aaoieeeieiioeooe">
    <w:name w:val="Aa?oiee eieiioeooe"/>
    <w:basedOn w:val="Iauiue"/>
    <w:uiPriority w:val="99"/>
    <w:rsid w:val="00112F8A"/>
    <w:pPr>
      <w:tabs>
        <w:tab w:val="center" w:pos="4153"/>
        <w:tab w:val="right" w:pos="8306"/>
      </w:tabs>
    </w:pPr>
  </w:style>
  <w:style w:type="paragraph" w:customStyle="1" w:styleId="Ieieeeieiioeooe">
    <w:name w:val="Ie?iee eieiioeooe"/>
    <w:basedOn w:val="Iauiue"/>
    <w:uiPriority w:val="99"/>
    <w:rsid w:val="00112F8A"/>
    <w:pPr>
      <w:tabs>
        <w:tab w:val="center" w:pos="4153"/>
        <w:tab w:val="right" w:pos="8306"/>
      </w:tabs>
    </w:pPr>
  </w:style>
  <w:style w:type="paragraph" w:customStyle="1" w:styleId="Iauiue2">
    <w:name w:val="Iau?iue2"/>
    <w:uiPriority w:val="99"/>
    <w:rsid w:val="00112F8A"/>
    <w:pPr>
      <w:autoSpaceDE w:val="0"/>
      <w:autoSpaceDN w:val="0"/>
      <w:spacing w:after="0" w:line="240" w:lineRule="auto"/>
    </w:pPr>
    <w:rPr>
      <w:rFonts w:ascii="Times New Roman" w:hAnsi="Times New Roman" w:cs="Times New Roman"/>
      <w:sz w:val="20"/>
      <w:szCs w:val="20"/>
    </w:rPr>
  </w:style>
  <w:style w:type="character" w:customStyle="1" w:styleId="af1">
    <w:name w:val="Îñíîâíîé øðèôò"/>
    <w:uiPriority w:val="99"/>
    <w:rsid w:val="00112F8A"/>
  </w:style>
  <w:style w:type="character" w:customStyle="1" w:styleId="Iniiaiieoeoo">
    <w:name w:val="Iniiaiie o?eoo"/>
    <w:uiPriority w:val="99"/>
    <w:rsid w:val="00112F8A"/>
  </w:style>
  <w:style w:type="character" w:customStyle="1" w:styleId="iiianoaieou">
    <w:name w:val="iiia? no?aieou"/>
    <w:basedOn w:val="Iniiaiieoeoo"/>
    <w:uiPriority w:val="99"/>
    <w:rsid w:val="00112F8A"/>
  </w:style>
  <w:style w:type="character" w:customStyle="1" w:styleId="Iniiaiieoeoo1">
    <w:name w:val="Iniiaiie o?eoo1"/>
    <w:uiPriority w:val="99"/>
    <w:rsid w:val="00112F8A"/>
  </w:style>
  <w:style w:type="character" w:customStyle="1" w:styleId="Iniiaiieoeoo2">
    <w:name w:val="Iniiaiie o?eoo2"/>
    <w:uiPriority w:val="99"/>
    <w:rsid w:val="00112F8A"/>
  </w:style>
  <w:style w:type="paragraph" w:customStyle="1" w:styleId="10">
    <w:name w:val="Стиль1"/>
    <w:uiPriority w:val="99"/>
    <w:rsid w:val="00112F8A"/>
    <w:pPr>
      <w:widowControl w:val="0"/>
      <w:autoSpaceDE w:val="0"/>
      <w:autoSpaceDN w:val="0"/>
      <w:spacing w:after="0" w:line="240" w:lineRule="auto"/>
    </w:pPr>
    <w:rPr>
      <w:rFonts w:ascii="Times New Roman" w:hAnsi="Times New Roman" w:cs="Times New Roman"/>
      <w:spacing w:val="-1"/>
      <w:kern w:val="3276"/>
      <w:position w:val="-1"/>
      <w:sz w:val="24"/>
      <w:szCs w:val="24"/>
      <w:lang w:val="en-US"/>
    </w:rPr>
  </w:style>
  <w:style w:type="paragraph" w:styleId="30">
    <w:name w:val="Body Text 3"/>
    <w:basedOn w:val="a"/>
    <w:link w:val="31"/>
    <w:uiPriority w:val="99"/>
    <w:semiHidden/>
    <w:unhideWhenUsed/>
    <w:rsid w:val="00112F8A"/>
    <w:pPr>
      <w:jc w:val="center"/>
    </w:pPr>
    <w:rPr>
      <w:b/>
      <w:bCs/>
    </w:rPr>
  </w:style>
  <w:style w:type="character" w:customStyle="1" w:styleId="31">
    <w:name w:val="Основной текст 3 Знак"/>
    <w:basedOn w:val="a0"/>
    <w:link w:val="30"/>
    <w:uiPriority w:val="99"/>
    <w:semiHidden/>
    <w:rsid w:val="00112F8A"/>
    <w:rPr>
      <w:rFonts w:ascii="Times New Roman" w:hAnsi="Times New Roman" w:cs="Times New Roman"/>
      <w:b/>
      <w:bCs/>
      <w:sz w:val="20"/>
      <w:szCs w:val="20"/>
    </w:rPr>
  </w:style>
  <w:style w:type="paragraph" w:customStyle="1" w:styleId="caaieiaie6">
    <w:name w:val="caaieiaie 6"/>
    <w:basedOn w:val="Iauiue"/>
    <w:next w:val="Iauiue"/>
    <w:uiPriority w:val="99"/>
    <w:rsid w:val="00CE7063"/>
    <w:pPr>
      <w:keepNext/>
      <w:widowControl w:val="0"/>
      <w:ind w:left="-15"/>
      <w:jc w:val="center"/>
    </w:pPr>
    <w:rPr>
      <w:b/>
      <w:bCs/>
      <w:lang w:val="ru-RU"/>
    </w:rPr>
  </w:style>
  <w:style w:type="paragraph" w:customStyle="1" w:styleId="caaieiaie7">
    <w:name w:val="caaieiaie 7"/>
    <w:basedOn w:val="Iauiue"/>
    <w:next w:val="Iauiue"/>
    <w:uiPriority w:val="99"/>
    <w:rsid w:val="00CE7063"/>
    <w:pPr>
      <w:keepNext/>
      <w:widowControl w:val="0"/>
      <w:spacing w:before="20"/>
    </w:pPr>
    <w:rPr>
      <w:b/>
      <w:bCs/>
      <w:lang w:val="ru-RU"/>
    </w:rPr>
  </w:style>
  <w:style w:type="paragraph" w:customStyle="1" w:styleId="Iniiaiieoaenonionooiii3">
    <w:name w:val="Iniiaiie oaeno n ionooiii 3"/>
    <w:basedOn w:val="Iauiue"/>
    <w:uiPriority w:val="99"/>
    <w:rsid w:val="00CE7063"/>
    <w:pPr>
      <w:widowControl w:val="0"/>
      <w:spacing w:before="160" w:line="259" w:lineRule="auto"/>
      <w:ind w:left="40" w:firstLine="320"/>
      <w:jc w:val="both"/>
    </w:pPr>
    <w:rPr>
      <w:sz w:val="24"/>
      <w:szCs w:val="24"/>
      <w:lang w:val="ru-RU"/>
    </w:rPr>
  </w:style>
  <w:style w:type="paragraph" w:styleId="32">
    <w:name w:val="Body Text Indent 3"/>
    <w:basedOn w:val="a"/>
    <w:link w:val="33"/>
    <w:uiPriority w:val="99"/>
    <w:semiHidden/>
    <w:unhideWhenUsed/>
    <w:rsid w:val="00CE7063"/>
    <w:pPr>
      <w:widowControl w:val="0"/>
      <w:spacing w:before="160" w:line="259" w:lineRule="auto"/>
      <w:ind w:left="40" w:firstLine="320"/>
      <w:jc w:val="both"/>
    </w:pPr>
    <w:rPr>
      <w:sz w:val="24"/>
      <w:szCs w:val="24"/>
    </w:rPr>
  </w:style>
  <w:style w:type="character" w:customStyle="1" w:styleId="33">
    <w:name w:val="Основной текст с отступом 3 Знак"/>
    <w:basedOn w:val="a0"/>
    <w:link w:val="32"/>
    <w:uiPriority w:val="99"/>
    <w:semiHidden/>
    <w:rsid w:val="00CE7063"/>
    <w:rPr>
      <w:rFonts w:ascii="Times New Roman" w:hAnsi="Times New Roman" w:cs="Times New Roman"/>
      <w:sz w:val="24"/>
      <w:szCs w:val="24"/>
    </w:rPr>
  </w:style>
  <w:style w:type="paragraph" w:customStyle="1" w:styleId="FR4">
    <w:name w:val="FR4"/>
    <w:uiPriority w:val="99"/>
    <w:rsid w:val="00CE7063"/>
    <w:pPr>
      <w:widowControl w:val="0"/>
      <w:autoSpaceDE w:val="0"/>
      <w:autoSpaceDN w:val="0"/>
      <w:spacing w:before="160" w:after="0" w:line="240" w:lineRule="auto"/>
      <w:jc w:val="right"/>
    </w:pPr>
    <w:rPr>
      <w:rFonts w:ascii="Arial" w:hAnsi="Arial" w:cs="Arial"/>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43752">
      <w:bodyDiv w:val="1"/>
      <w:marLeft w:val="0"/>
      <w:marRight w:val="0"/>
      <w:marTop w:val="0"/>
      <w:marBottom w:val="0"/>
      <w:divBdr>
        <w:top w:val="none" w:sz="0" w:space="0" w:color="auto"/>
        <w:left w:val="none" w:sz="0" w:space="0" w:color="auto"/>
        <w:bottom w:val="none" w:sz="0" w:space="0" w:color="auto"/>
        <w:right w:val="none" w:sz="0" w:space="0" w:color="auto"/>
      </w:divBdr>
    </w:div>
    <w:div w:id="115880095">
      <w:bodyDiv w:val="1"/>
      <w:marLeft w:val="0"/>
      <w:marRight w:val="0"/>
      <w:marTop w:val="0"/>
      <w:marBottom w:val="0"/>
      <w:divBdr>
        <w:top w:val="none" w:sz="0" w:space="0" w:color="auto"/>
        <w:left w:val="none" w:sz="0" w:space="0" w:color="auto"/>
        <w:bottom w:val="none" w:sz="0" w:space="0" w:color="auto"/>
        <w:right w:val="none" w:sz="0" w:space="0" w:color="auto"/>
      </w:divBdr>
    </w:div>
    <w:div w:id="201670713">
      <w:bodyDiv w:val="1"/>
      <w:marLeft w:val="0"/>
      <w:marRight w:val="0"/>
      <w:marTop w:val="0"/>
      <w:marBottom w:val="0"/>
      <w:divBdr>
        <w:top w:val="none" w:sz="0" w:space="0" w:color="auto"/>
        <w:left w:val="none" w:sz="0" w:space="0" w:color="auto"/>
        <w:bottom w:val="none" w:sz="0" w:space="0" w:color="auto"/>
        <w:right w:val="none" w:sz="0" w:space="0" w:color="auto"/>
      </w:divBdr>
    </w:div>
    <w:div w:id="216209405">
      <w:bodyDiv w:val="1"/>
      <w:marLeft w:val="0"/>
      <w:marRight w:val="0"/>
      <w:marTop w:val="0"/>
      <w:marBottom w:val="0"/>
      <w:divBdr>
        <w:top w:val="none" w:sz="0" w:space="0" w:color="auto"/>
        <w:left w:val="none" w:sz="0" w:space="0" w:color="auto"/>
        <w:bottom w:val="none" w:sz="0" w:space="0" w:color="auto"/>
        <w:right w:val="none" w:sz="0" w:space="0" w:color="auto"/>
      </w:divBdr>
    </w:div>
    <w:div w:id="533495518">
      <w:bodyDiv w:val="1"/>
      <w:marLeft w:val="0"/>
      <w:marRight w:val="0"/>
      <w:marTop w:val="0"/>
      <w:marBottom w:val="0"/>
      <w:divBdr>
        <w:top w:val="none" w:sz="0" w:space="0" w:color="auto"/>
        <w:left w:val="none" w:sz="0" w:space="0" w:color="auto"/>
        <w:bottom w:val="none" w:sz="0" w:space="0" w:color="auto"/>
        <w:right w:val="none" w:sz="0" w:space="0" w:color="auto"/>
      </w:divBdr>
    </w:div>
    <w:div w:id="658777596">
      <w:bodyDiv w:val="1"/>
      <w:marLeft w:val="0"/>
      <w:marRight w:val="0"/>
      <w:marTop w:val="0"/>
      <w:marBottom w:val="0"/>
      <w:divBdr>
        <w:top w:val="none" w:sz="0" w:space="0" w:color="auto"/>
        <w:left w:val="none" w:sz="0" w:space="0" w:color="auto"/>
        <w:bottom w:val="none" w:sz="0" w:space="0" w:color="auto"/>
        <w:right w:val="none" w:sz="0" w:space="0" w:color="auto"/>
      </w:divBdr>
    </w:div>
    <w:div w:id="919216901">
      <w:bodyDiv w:val="1"/>
      <w:marLeft w:val="0"/>
      <w:marRight w:val="0"/>
      <w:marTop w:val="0"/>
      <w:marBottom w:val="0"/>
      <w:divBdr>
        <w:top w:val="none" w:sz="0" w:space="0" w:color="auto"/>
        <w:left w:val="none" w:sz="0" w:space="0" w:color="auto"/>
        <w:bottom w:val="none" w:sz="0" w:space="0" w:color="auto"/>
        <w:right w:val="none" w:sz="0" w:space="0" w:color="auto"/>
      </w:divBdr>
    </w:div>
    <w:div w:id="956258509">
      <w:bodyDiv w:val="1"/>
      <w:marLeft w:val="0"/>
      <w:marRight w:val="0"/>
      <w:marTop w:val="0"/>
      <w:marBottom w:val="0"/>
      <w:divBdr>
        <w:top w:val="none" w:sz="0" w:space="0" w:color="auto"/>
        <w:left w:val="none" w:sz="0" w:space="0" w:color="auto"/>
        <w:bottom w:val="none" w:sz="0" w:space="0" w:color="auto"/>
        <w:right w:val="none" w:sz="0" w:space="0" w:color="auto"/>
      </w:divBdr>
    </w:div>
    <w:div w:id="1040788712">
      <w:bodyDiv w:val="1"/>
      <w:marLeft w:val="0"/>
      <w:marRight w:val="0"/>
      <w:marTop w:val="0"/>
      <w:marBottom w:val="0"/>
      <w:divBdr>
        <w:top w:val="none" w:sz="0" w:space="0" w:color="auto"/>
        <w:left w:val="none" w:sz="0" w:space="0" w:color="auto"/>
        <w:bottom w:val="none" w:sz="0" w:space="0" w:color="auto"/>
        <w:right w:val="none" w:sz="0" w:space="0" w:color="auto"/>
      </w:divBdr>
    </w:div>
    <w:div w:id="1065295165">
      <w:bodyDiv w:val="1"/>
      <w:marLeft w:val="0"/>
      <w:marRight w:val="0"/>
      <w:marTop w:val="0"/>
      <w:marBottom w:val="0"/>
      <w:divBdr>
        <w:top w:val="none" w:sz="0" w:space="0" w:color="auto"/>
        <w:left w:val="none" w:sz="0" w:space="0" w:color="auto"/>
        <w:bottom w:val="none" w:sz="0" w:space="0" w:color="auto"/>
        <w:right w:val="none" w:sz="0" w:space="0" w:color="auto"/>
      </w:divBdr>
    </w:div>
    <w:div w:id="1106537335">
      <w:bodyDiv w:val="1"/>
      <w:marLeft w:val="0"/>
      <w:marRight w:val="0"/>
      <w:marTop w:val="0"/>
      <w:marBottom w:val="0"/>
      <w:divBdr>
        <w:top w:val="none" w:sz="0" w:space="0" w:color="auto"/>
        <w:left w:val="none" w:sz="0" w:space="0" w:color="auto"/>
        <w:bottom w:val="none" w:sz="0" w:space="0" w:color="auto"/>
        <w:right w:val="none" w:sz="0" w:space="0" w:color="auto"/>
      </w:divBdr>
    </w:div>
    <w:div w:id="1277979187">
      <w:bodyDiv w:val="1"/>
      <w:marLeft w:val="0"/>
      <w:marRight w:val="0"/>
      <w:marTop w:val="0"/>
      <w:marBottom w:val="0"/>
      <w:divBdr>
        <w:top w:val="none" w:sz="0" w:space="0" w:color="auto"/>
        <w:left w:val="none" w:sz="0" w:space="0" w:color="auto"/>
        <w:bottom w:val="none" w:sz="0" w:space="0" w:color="auto"/>
        <w:right w:val="none" w:sz="0" w:space="0" w:color="auto"/>
      </w:divBdr>
    </w:div>
    <w:div w:id="1297448074">
      <w:bodyDiv w:val="1"/>
      <w:marLeft w:val="0"/>
      <w:marRight w:val="0"/>
      <w:marTop w:val="0"/>
      <w:marBottom w:val="0"/>
      <w:divBdr>
        <w:top w:val="none" w:sz="0" w:space="0" w:color="auto"/>
        <w:left w:val="none" w:sz="0" w:space="0" w:color="auto"/>
        <w:bottom w:val="none" w:sz="0" w:space="0" w:color="auto"/>
        <w:right w:val="none" w:sz="0" w:space="0" w:color="auto"/>
      </w:divBdr>
    </w:div>
    <w:div w:id="1378890281">
      <w:bodyDiv w:val="1"/>
      <w:marLeft w:val="0"/>
      <w:marRight w:val="0"/>
      <w:marTop w:val="0"/>
      <w:marBottom w:val="0"/>
      <w:divBdr>
        <w:top w:val="none" w:sz="0" w:space="0" w:color="auto"/>
        <w:left w:val="none" w:sz="0" w:space="0" w:color="auto"/>
        <w:bottom w:val="none" w:sz="0" w:space="0" w:color="auto"/>
        <w:right w:val="none" w:sz="0" w:space="0" w:color="auto"/>
      </w:divBdr>
    </w:div>
    <w:div w:id="1656031450">
      <w:bodyDiv w:val="1"/>
      <w:marLeft w:val="0"/>
      <w:marRight w:val="0"/>
      <w:marTop w:val="0"/>
      <w:marBottom w:val="0"/>
      <w:divBdr>
        <w:top w:val="none" w:sz="0" w:space="0" w:color="auto"/>
        <w:left w:val="none" w:sz="0" w:space="0" w:color="auto"/>
        <w:bottom w:val="none" w:sz="0" w:space="0" w:color="auto"/>
        <w:right w:val="none" w:sz="0" w:space="0" w:color="auto"/>
      </w:divBdr>
    </w:div>
    <w:div w:id="1842547472">
      <w:bodyDiv w:val="1"/>
      <w:marLeft w:val="0"/>
      <w:marRight w:val="0"/>
      <w:marTop w:val="0"/>
      <w:marBottom w:val="0"/>
      <w:divBdr>
        <w:top w:val="none" w:sz="0" w:space="0" w:color="auto"/>
        <w:left w:val="none" w:sz="0" w:space="0" w:color="auto"/>
        <w:bottom w:val="none" w:sz="0" w:space="0" w:color="auto"/>
        <w:right w:val="none" w:sz="0" w:space="0" w:color="auto"/>
      </w:divBdr>
    </w:div>
    <w:div w:id="1855071857">
      <w:bodyDiv w:val="1"/>
      <w:marLeft w:val="0"/>
      <w:marRight w:val="0"/>
      <w:marTop w:val="0"/>
      <w:marBottom w:val="0"/>
      <w:divBdr>
        <w:top w:val="none" w:sz="0" w:space="0" w:color="auto"/>
        <w:left w:val="none" w:sz="0" w:space="0" w:color="auto"/>
        <w:bottom w:val="none" w:sz="0" w:space="0" w:color="auto"/>
        <w:right w:val="none" w:sz="0" w:space="0" w:color="auto"/>
      </w:divBdr>
    </w:div>
    <w:div w:id="2027711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71.png"/><Relationship Id="rId21" Type="http://schemas.openxmlformats.org/officeDocument/2006/relationships/oleObject" Target="embeddings/oleObject3.bin"/><Relationship Id="rId42" Type="http://schemas.openxmlformats.org/officeDocument/2006/relationships/image" Target="media/image28.png"/><Relationship Id="rId47" Type="http://schemas.openxmlformats.org/officeDocument/2006/relationships/image" Target="media/image31.png"/><Relationship Id="rId63" Type="http://schemas.openxmlformats.org/officeDocument/2006/relationships/image" Target="media/image39.wmf"/><Relationship Id="rId68" Type="http://schemas.openxmlformats.org/officeDocument/2006/relationships/oleObject" Target="embeddings/oleObject19.bin"/><Relationship Id="rId84" Type="http://schemas.openxmlformats.org/officeDocument/2006/relationships/image" Target="media/image49.wmf"/><Relationship Id="rId89" Type="http://schemas.openxmlformats.org/officeDocument/2006/relationships/image" Target="media/image52.png"/><Relationship Id="rId112" Type="http://schemas.openxmlformats.org/officeDocument/2006/relationships/oleObject" Target="embeddings/oleObject36.bin"/><Relationship Id="rId133"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oleObject" Target="embeddings/oleObject33.bin"/><Relationship Id="rId11" Type="http://schemas.openxmlformats.org/officeDocument/2006/relationships/image" Target="media/image3.png"/><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image" Target="media/image34.wmf"/><Relationship Id="rId58" Type="http://schemas.openxmlformats.org/officeDocument/2006/relationships/oleObject" Target="embeddings/oleObject14.bin"/><Relationship Id="rId74" Type="http://schemas.openxmlformats.org/officeDocument/2006/relationships/oleObject" Target="embeddings/oleObject22.bin"/><Relationship Id="rId79" Type="http://schemas.openxmlformats.org/officeDocument/2006/relationships/image" Target="media/image47.wmf"/><Relationship Id="rId102" Type="http://schemas.openxmlformats.org/officeDocument/2006/relationships/image" Target="media/image63.png"/><Relationship Id="rId123" Type="http://schemas.openxmlformats.org/officeDocument/2006/relationships/header" Target="header2.xml"/><Relationship Id="rId128" Type="http://schemas.openxmlformats.org/officeDocument/2006/relationships/image" Target="media/image78.png"/><Relationship Id="rId5" Type="http://schemas.openxmlformats.org/officeDocument/2006/relationships/webSettings" Target="webSettings.xml"/><Relationship Id="rId90" Type="http://schemas.openxmlformats.org/officeDocument/2006/relationships/image" Target="media/image53.png"/><Relationship Id="rId95" Type="http://schemas.openxmlformats.org/officeDocument/2006/relationships/image" Target="media/image56.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wmf"/><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oleObject" Target="embeddings/oleObject17.bin"/><Relationship Id="rId69" Type="http://schemas.openxmlformats.org/officeDocument/2006/relationships/image" Target="media/image42.wmf"/><Relationship Id="rId77" Type="http://schemas.openxmlformats.org/officeDocument/2006/relationships/image" Target="media/image46.wmf"/><Relationship Id="rId100" Type="http://schemas.openxmlformats.org/officeDocument/2006/relationships/image" Target="media/image61.png"/><Relationship Id="rId105" Type="http://schemas.openxmlformats.org/officeDocument/2006/relationships/oleObject" Target="embeddings/oleObject32.bin"/><Relationship Id="rId113" Type="http://schemas.openxmlformats.org/officeDocument/2006/relationships/image" Target="media/image69.wmf"/><Relationship Id="rId118" Type="http://schemas.openxmlformats.org/officeDocument/2006/relationships/image" Target="media/image72.png"/><Relationship Id="rId126" Type="http://schemas.openxmlformats.org/officeDocument/2006/relationships/oleObject" Target="embeddings/oleObject41.bin"/><Relationship Id="rId8" Type="http://schemas.openxmlformats.org/officeDocument/2006/relationships/image" Target="media/image1.png"/><Relationship Id="rId51" Type="http://schemas.openxmlformats.org/officeDocument/2006/relationships/image" Target="media/image33.wmf"/><Relationship Id="rId72" Type="http://schemas.openxmlformats.org/officeDocument/2006/relationships/oleObject" Target="embeddings/oleObject21.bin"/><Relationship Id="rId80" Type="http://schemas.openxmlformats.org/officeDocument/2006/relationships/oleObject" Target="embeddings/oleObject25.bin"/><Relationship Id="rId85" Type="http://schemas.openxmlformats.org/officeDocument/2006/relationships/oleObject" Target="embeddings/oleObject28.bin"/><Relationship Id="rId93" Type="http://schemas.openxmlformats.org/officeDocument/2006/relationships/oleObject" Target="embeddings/oleObject30.bin"/><Relationship Id="rId98" Type="http://schemas.openxmlformats.org/officeDocument/2006/relationships/image" Target="media/image59.png"/><Relationship Id="rId121" Type="http://schemas.openxmlformats.org/officeDocument/2006/relationships/image" Target="media/image74.wmf"/><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oleObject" Target="embeddings/oleObject8.bin"/><Relationship Id="rId59" Type="http://schemas.openxmlformats.org/officeDocument/2006/relationships/image" Target="media/image37.wmf"/><Relationship Id="rId67" Type="http://schemas.openxmlformats.org/officeDocument/2006/relationships/image" Target="media/image41.wmf"/><Relationship Id="rId103" Type="http://schemas.openxmlformats.org/officeDocument/2006/relationships/image" Target="media/image64.png"/><Relationship Id="rId108" Type="http://schemas.openxmlformats.org/officeDocument/2006/relationships/image" Target="media/image67.wmf"/><Relationship Id="rId116" Type="http://schemas.openxmlformats.org/officeDocument/2006/relationships/oleObject" Target="embeddings/oleObject38.bin"/><Relationship Id="rId124" Type="http://schemas.openxmlformats.org/officeDocument/2006/relationships/image" Target="media/image75.png"/><Relationship Id="rId129" Type="http://schemas.openxmlformats.org/officeDocument/2006/relationships/image" Target="media/image79.pn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oleObject" Target="embeddings/oleObject12.bin"/><Relationship Id="rId62" Type="http://schemas.openxmlformats.org/officeDocument/2006/relationships/oleObject" Target="embeddings/oleObject16.bin"/><Relationship Id="rId70" Type="http://schemas.openxmlformats.org/officeDocument/2006/relationships/oleObject" Target="embeddings/oleObject20.bin"/><Relationship Id="rId75" Type="http://schemas.openxmlformats.org/officeDocument/2006/relationships/image" Target="media/image45.wmf"/><Relationship Id="rId83" Type="http://schemas.openxmlformats.org/officeDocument/2006/relationships/oleObject" Target="embeddings/oleObject27.bin"/><Relationship Id="rId88" Type="http://schemas.openxmlformats.org/officeDocument/2006/relationships/image" Target="media/image51.png"/><Relationship Id="rId91" Type="http://schemas.openxmlformats.org/officeDocument/2006/relationships/image" Target="media/image54.png"/><Relationship Id="rId96" Type="http://schemas.openxmlformats.org/officeDocument/2006/relationships/image" Target="media/image57.png"/><Relationship Id="rId111" Type="http://schemas.openxmlformats.org/officeDocument/2006/relationships/oleObject" Target="embeddings/oleObject35.bin"/><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5.png"/><Relationship Id="rId36" Type="http://schemas.openxmlformats.org/officeDocument/2006/relationships/oleObject" Target="embeddings/oleObject6.bin"/><Relationship Id="rId49" Type="http://schemas.openxmlformats.org/officeDocument/2006/relationships/image" Target="media/image32.wmf"/><Relationship Id="rId57" Type="http://schemas.openxmlformats.org/officeDocument/2006/relationships/image" Target="media/image36.wmf"/><Relationship Id="rId106" Type="http://schemas.openxmlformats.org/officeDocument/2006/relationships/image" Target="media/image66.wmf"/><Relationship Id="rId114" Type="http://schemas.openxmlformats.org/officeDocument/2006/relationships/oleObject" Target="embeddings/oleObject37.bin"/><Relationship Id="rId119" Type="http://schemas.openxmlformats.org/officeDocument/2006/relationships/image" Target="media/image73.wmf"/><Relationship Id="rId127" Type="http://schemas.openxmlformats.org/officeDocument/2006/relationships/image" Target="media/image77.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40.wmf"/><Relationship Id="rId73" Type="http://schemas.openxmlformats.org/officeDocument/2006/relationships/image" Target="media/image44.wmf"/><Relationship Id="rId78" Type="http://schemas.openxmlformats.org/officeDocument/2006/relationships/oleObject" Target="embeddings/oleObject24.bin"/><Relationship Id="rId81" Type="http://schemas.openxmlformats.org/officeDocument/2006/relationships/image" Target="media/image48.wmf"/><Relationship Id="rId86" Type="http://schemas.openxmlformats.org/officeDocument/2006/relationships/oleObject" Target="embeddings/oleObject29.bin"/><Relationship Id="rId94" Type="http://schemas.openxmlformats.org/officeDocument/2006/relationships/oleObject" Target="embeddings/oleObject31.bin"/><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oleObject" Target="embeddings/oleObject40.bin"/><Relationship Id="rId130"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9.png"/><Relationship Id="rId39" Type="http://schemas.openxmlformats.org/officeDocument/2006/relationships/image" Target="media/image25.png"/><Relationship Id="rId109" Type="http://schemas.openxmlformats.org/officeDocument/2006/relationships/oleObject" Target="embeddings/oleObject34.bin"/><Relationship Id="rId34" Type="http://schemas.openxmlformats.org/officeDocument/2006/relationships/image" Target="media/image21.png"/><Relationship Id="rId50" Type="http://schemas.openxmlformats.org/officeDocument/2006/relationships/oleObject" Target="embeddings/oleObject10.bin"/><Relationship Id="rId55" Type="http://schemas.openxmlformats.org/officeDocument/2006/relationships/image" Target="media/image35.wmf"/><Relationship Id="rId76" Type="http://schemas.openxmlformats.org/officeDocument/2006/relationships/oleObject" Target="embeddings/oleObject23.bin"/><Relationship Id="rId97" Type="http://schemas.openxmlformats.org/officeDocument/2006/relationships/image" Target="media/image58.png"/><Relationship Id="rId104" Type="http://schemas.openxmlformats.org/officeDocument/2006/relationships/image" Target="media/image65.wmf"/><Relationship Id="rId120" Type="http://schemas.openxmlformats.org/officeDocument/2006/relationships/oleObject" Target="embeddings/oleObject39.bin"/><Relationship Id="rId125"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43.wmf"/><Relationship Id="rId92" Type="http://schemas.openxmlformats.org/officeDocument/2006/relationships/image" Target="media/image55.wmf"/><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oleObject" Target="embeddings/oleObject4.bin"/><Relationship Id="rId40" Type="http://schemas.openxmlformats.org/officeDocument/2006/relationships/image" Target="media/image26.png"/><Relationship Id="rId45" Type="http://schemas.openxmlformats.org/officeDocument/2006/relationships/image" Target="media/image30.wmf"/><Relationship Id="rId66" Type="http://schemas.openxmlformats.org/officeDocument/2006/relationships/oleObject" Target="embeddings/oleObject18.bin"/><Relationship Id="rId87" Type="http://schemas.openxmlformats.org/officeDocument/2006/relationships/image" Target="media/image50.png"/><Relationship Id="rId110" Type="http://schemas.openxmlformats.org/officeDocument/2006/relationships/image" Target="media/image68.wmf"/><Relationship Id="rId115" Type="http://schemas.openxmlformats.org/officeDocument/2006/relationships/image" Target="media/image70.wmf"/><Relationship Id="rId131" Type="http://schemas.openxmlformats.org/officeDocument/2006/relationships/header" Target="header3.xml"/><Relationship Id="rId61" Type="http://schemas.openxmlformats.org/officeDocument/2006/relationships/image" Target="media/image38.wmf"/><Relationship Id="rId82" Type="http://schemas.openxmlformats.org/officeDocument/2006/relationships/oleObject" Target="embeddings/oleObject26.bin"/><Relationship Id="rId1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67300</Words>
  <Characters>383616</Characters>
  <Application>Microsoft Office Word</Application>
  <DocSecurity>0</DocSecurity>
  <Lines>3196</Lines>
  <Paragraphs>900</Paragraphs>
  <ScaleCrop>false</ScaleCrop>
  <HeadingPairs>
    <vt:vector size="2" baseType="variant">
      <vt:variant>
        <vt:lpstr>Название</vt:lpstr>
      </vt:variant>
      <vt:variant>
        <vt:i4>1</vt:i4>
      </vt:variant>
    </vt:vector>
  </HeadingPairs>
  <TitlesOfParts>
    <vt:vector size="1" baseType="lpstr">
      <vt:lpstr>ПРЕДИСЛОВИЕ</vt:lpstr>
    </vt:vector>
  </TitlesOfParts>
  <Company>ПожДепо</Company>
  <LinksUpToDate>false</LinksUpToDate>
  <CharactersWithSpaces>450016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ПРЕДИСЛОВИЕ</dc:title>
  <dc:creator>taktika</dc:creator>
  <cp:lastModifiedBy>Русских</cp:lastModifiedBy>
  <cp:revision>9</cp:revision>
  <dcterms:created xsi:type="dcterms:W3CDTF">2016-03-05T19:29:00Z</dcterms:created>
  <dcterms:modified xsi:type="dcterms:W3CDTF">2016-03-05T20:22:00Z</dcterms:modified>
</cp:coreProperties>
</file>