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3" w:rsidRPr="00CB4423" w:rsidRDefault="00CB4423" w:rsidP="00CB442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СЕРДЕЧНО-ЛЕГОЧНАЯ И ЦЕРЕБРАЛЬНАЯ РЕАНИМАЦИЯ: НОВЫЕ РЕКОМЕНДАЦИИ ЕВРОПЕЙСКОГО СОВЕТА ПО РЕАН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МАЦИИ 2010 Г.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В статье изложены современные изменения в алгоритме сердечно-легочной и церебральной реанимации принятые Европейским советом по 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анимации в 2010 г.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Сердечно-легочная и церебральная реанимация, остановка кровообр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 xml:space="preserve">щения,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реаниматология.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Прошло четыре года с момента опубликования нами </w:t>
      </w:r>
      <w:bookmarkStart w:id="0" w:name="_GoBack"/>
      <w:r w:rsidRPr="00CB4423">
        <w:rPr>
          <w:rFonts w:ascii="Times New Roman" w:hAnsi="Times New Roman" w:cs="Times New Roman"/>
          <w:sz w:val="28"/>
          <w:szCs w:val="28"/>
        </w:rPr>
        <w:t>рекомендаций Е</w:t>
      </w:r>
      <w:r w:rsidRPr="00CB4423">
        <w:rPr>
          <w:rFonts w:ascii="Times New Roman" w:hAnsi="Times New Roman" w:cs="Times New Roman"/>
          <w:sz w:val="28"/>
          <w:szCs w:val="28"/>
        </w:rPr>
        <w:t>в</w:t>
      </w:r>
      <w:r w:rsidRPr="00CB4423">
        <w:rPr>
          <w:rFonts w:ascii="Times New Roman" w:hAnsi="Times New Roman" w:cs="Times New Roman"/>
          <w:sz w:val="28"/>
          <w:szCs w:val="28"/>
        </w:rPr>
        <w:t>ропейского совета по реанимации (ERC) 2005 год</w:t>
      </w:r>
      <w:bookmarkEnd w:id="0"/>
      <w:r w:rsidRPr="00CB4423">
        <w:rPr>
          <w:rFonts w:ascii="Times New Roman" w:hAnsi="Times New Roman" w:cs="Times New Roman"/>
          <w:sz w:val="28"/>
          <w:szCs w:val="28"/>
        </w:rPr>
        <w:t>а [1]. В конце 2010 г. были опубликованы [2] новые рекомендации ERC’2010, в которые был внесен ряд существенных изменений в алгоритм сердечно-легочной и церебральной 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анимации (СЛЦР), представленных в настоящем обзоре. В данной работе мы приводим как современный стандарт сердечно-легочной реанимации (СЛР), так и принципы ведения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периода с учетом последнего международного консенсуса 2008 года [3].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 I. СТАДИЯ ЭЛЕМЕНТАРНОГО  ПОДДЕРЖАНИЯ ЖИ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НИ  (BASIC LIFE SUPPORT — BLS)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А. Восстановление проходимости  дыхательных путей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Золотым стандартом обеспечения проходимости дыхательных путей остаются тройной прием по P.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Safar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 интубация трахеи. При этом необход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мо отметить, что, согласно данным исследования [4], проведение интубации трахеи у пациентов с остановкой крово</w:t>
      </w:r>
      <w:r w:rsidRPr="00CB4423">
        <w:rPr>
          <w:rFonts w:ascii="Times New Roman" w:hAnsi="Times New Roman" w:cs="Times New Roman"/>
          <w:sz w:val="28"/>
          <w:szCs w:val="28"/>
        </w:rPr>
        <w:softHyphen/>
        <w:t xml:space="preserve">обращения сопряжено с задержкой компрессии грудной клетки длительностью в среднем 110 секунд (от 113 до 146 секунд), а в 25 % случаев интубация трахеи продолжалась более 3 минут. В качестве альтернативы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интубации рекомендуется испол</w:t>
      </w:r>
      <w:r w:rsidRPr="00CB4423">
        <w:rPr>
          <w:rFonts w:ascii="Times New Roman" w:hAnsi="Times New Roman" w:cs="Times New Roman"/>
          <w:sz w:val="28"/>
          <w:szCs w:val="28"/>
        </w:rPr>
        <w:t>ь</w:t>
      </w:r>
      <w:r w:rsidRPr="00CB4423">
        <w:rPr>
          <w:rFonts w:ascii="Times New Roman" w:hAnsi="Times New Roman" w:cs="Times New Roman"/>
          <w:sz w:val="28"/>
          <w:szCs w:val="28"/>
        </w:rPr>
        <w:t>зование технически более простых в сравнении с интубацией трахеи, но о</w:t>
      </w:r>
      <w:r w:rsidRPr="00CB4423">
        <w:rPr>
          <w:rFonts w:ascii="Times New Roman" w:hAnsi="Times New Roman" w:cs="Times New Roman"/>
          <w:sz w:val="28"/>
          <w:szCs w:val="28"/>
        </w:rPr>
        <w:t>д</w:t>
      </w:r>
      <w:r w:rsidRPr="00CB4423">
        <w:rPr>
          <w:rFonts w:ascii="Times New Roman" w:hAnsi="Times New Roman" w:cs="Times New Roman"/>
          <w:sz w:val="28"/>
          <w:szCs w:val="28"/>
        </w:rPr>
        <w:t>новременно надежных методов протекции дыхательных путей: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а) использование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маски, однако необходимо помнить, что в сравнении с интубацией трахеи повышен риск развития аспирации. В связи с этим с целью уменьшения риска развития аспирации необходимо д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лать паузу на компрессию грудной клетки при проведении искусственной вентиляции легких (ИВЛ) через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ларингомаску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Кроме стандартных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ларинг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масок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допускается использование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ларингомаски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gel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имеющей повторя</w:t>
      </w:r>
      <w:r w:rsidRPr="00CB4423">
        <w:rPr>
          <w:rFonts w:ascii="Times New Roman" w:hAnsi="Times New Roman" w:cs="Times New Roman"/>
          <w:sz w:val="28"/>
          <w:szCs w:val="28"/>
        </w:rPr>
        <w:t>ю</w:t>
      </w:r>
      <w:r w:rsidRPr="00CB4423">
        <w:rPr>
          <w:rFonts w:ascii="Times New Roman" w:hAnsi="Times New Roman" w:cs="Times New Roman"/>
          <w:sz w:val="28"/>
          <w:szCs w:val="28"/>
        </w:rPr>
        <w:t xml:space="preserve">щую форму гортани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нераздувающуюся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манжетку из термопластичного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эл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>стомерного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геля, при постановке которой необходимы элементарные навыки;</w:t>
      </w:r>
      <w:proofErr w:type="gramEnd"/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б) использование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двухпросветного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воздуховода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Combitube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; при данном методе обеспечения проходимости дыхательных путей она будет гарантир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вана при любом расположении трубки воздуховода — как в пищеводе, так и в трахее [2].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В. Искусственное поддержание дыхания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При проведении ИВЛ методом «изо рта в рот» каждый искусственный вдох нужно производить в течение 1 секунды (не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форсированно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), одновр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менно наблюдая за экскурсией грудной клетки с целью достижения опт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мального дыхательного объема и предотвращения попадания воздуха в ж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лудок. Дыхательный объем должен составлять 400–600 мл (6–7 мл/кг), част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та дыхания — </w:t>
      </w:r>
      <w:r w:rsidRPr="00CB4423">
        <w:rPr>
          <w:rFonts w:ascii="Times New Roman" w:hAnsi="Times New Roman" w:cs="Times New Roman"/>
          <w:sz w:val="28"/>
          <w:szCs w:val="28"/>
        </w:rPr>
        <w:lastRenderedPageBreak/>
        <w:t>10/мин с целью недопущения гипервентиляции. Исследован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ями было показано, что гипервентиляция во время СЛР, повышая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внутрит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ракальное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давление, снижает венозный возврат к сердцу и уменьшает се</w:t>
      </w:r>
      <w:r w:rsidRPr="00CB4423">
        <w:rPr>
          <w:rFonts w:ascii="Times New Roman" w:hAnsi="Times New Roman" w:cs="Times New Roman"/>
          <w:sz w:val="28"/>
          <w:szCs w:val="28"/>
        </w:rPr>
        <w:t>р</w:t>
      </w:r>
      <w:r w:rsidRPr="00CB4423">
        <w:rPr>
          <w:rFonts w:ascii="Times New Roman" w:hAnsi="Times New Roman" w:cs="Times New Roman"/>
          <w:sz w:val="28"/>
          <w:szCs w:val="28"/>
        </w:rPr>
        <w:t>дечный выброс, ассоциируясь с плохим уровнем выживаемости таких бол</w:t>
      </w:r>
      <w:r w:rsidRPr="00CB4423">
        <w:rPr>
          <w:rFonts w:ascii="Times New Roman" w:hAnsi="Times New Roman" w:cs="Times New Roman"/>
          <w:sz w:val="28"/>
          <w:szCs w:val="28"/>
        </w:rPr>
        <w:t>ь</w:t>
      </w:r>
      <w:r w:rsidRPr="00CB4423">
        <w:rPr>
          <w:rFonts w:ascii="Times New Roman" w:hAnsi="Times New Roman" w:cs="Times New Roman"/>
          <w:sz w:val="28"/>
          <w:szCs w:val="28"/>
        </w:rPr>
        <w:t>ных [2, 5].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С. Искусственное поддержание  кровообращения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Прекордиальный удар</w:t>
      </w:r>
      <w:r w:rsidRPr="00CB4423">
        <w:rPr>
          <w:rFonts w:ascii="Times New Roman" w:hAnsi="Times New Roman" w:cs="Times New Roman"/>
          <w:sz w:val="28"/>
          <w:szCs w:val="28"/>
        </w:rPr>
        <w:t> проводится в том случае, когда реаниматолог непосредственно наблюдает на кардиомониторе начало фибрилляции жел</w:t>
      </w:r>
      <w:r w:rsidRPr="00CB4423">
        <w:rPr>
          <w:rFonts w:ascii="Times New Roman" w:hAnsi="Times New Roman" w:cs="Times New Roman"/>
          <w:sz w:val="28"/>
          <w:szCs w:val="28"/>
        </w:rPr>
        <w:t>у</w:t>
      </w:r>
      <w:r w:rsidRPr="00CB4423">
        <w:rPr>
          <w:rFonts w:ascii="Times New Roman" w:hAnsi="Times New Roman" w:cs="Times New Roman"/>
          <w:sz w:val="28"/>
          <w:szCs w:val="28"/>
        </w:rPr>
        <w:t>дочков/желудочковой тахикардии (ФЖ/ЖТ) без пульса, а дефибриллятор в данный момент недоступен. Имеет смысл только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10 секунд ост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новки кровообращения</w:t>
      </w:r>
      <w:r w:rsidRPr="00CB4423">
        <w:rPr>
          <w:rFonts w:ascii="Times New Roman" w:hAnsi="Times New Roman" w:cs="Times New Roman"/>
          <w:sz w:val="28"/>
          <w:szCs w:val="28"/>
        </w:rPr>
        <w:t>. Согласно результатам работ, прекордиальный удар иногда устраняет ФЖ/ЖТ без пульса (главным образом ЖТ), но чаще всего неэффективен и, наоборот, может трансформировать ритм в асистолию. П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этому, если в распоряжении врача имеется готовый к работе дефибриллятор, от прекордиального удара лучше воздержаться [2].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Компрессия грудной клетки. </w:t>
      </w:r>
      <w:r w:rsidRPr="00CB4423">
        <w:rPr>
          <w:rFonts w:ascii="Times New Roman" w:hAnsi="Times New Roman" w:cs="Times New Roman"/>
          <w:sz w:val="28"/>
          <w:szCs w:val="28"/>
        </w:rPr>
        <w:t>Фундаментальной проблемой иску</w:t>
      </w:r>
      <w:r w:rsidRPr="00CB4423">
        <w:rPr>
          <w:rFonts w:ascii="Times New Roman" w:hAnsi="Times New Roman" w:cs="Times New Roman"/>
          <w:sz w:val="28"/>
          <w:szCs w:val="28"/>
        </w:rPr>
        <w:t>с</w:t>
      </w:r>
      <w:r w:rsidRPr="00CB4423">
        <w:rPr>
          <w:rFonts w:ascii="Times New Roman" w:hAnsi="Times New Roman" w:cs="Times New Roman"/>
          <w:sz w:val="28"/>
          <w:szCs w:val="28"/>
        </w:rPr>
        <w:t>ственного поддержания кровообращения является очень низкий уровень (м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нее 30 % от нормы) сердечного выброса (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), создаваемого при компрессии грудной клетки. Правильно проводимая компрессия обеспечивает поддерж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 xml:space="preserve">ние систолического АД на уровне 60–80 мм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., в то время как АД диаст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лическое редко превышает 40 мм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 и, как следствие, обусловливает ни</w:t>
      </w:r>
      <w:r w:rsidRPr="00CB4423">
        <w:rPr>
          <w:rFonts w:ascii="Times New Roman" w:hAnsi="Times New Roman" w:cs="Times New Roman"/>
          <w:sz w:val="28"/>
          <w:szCs w:val="28"/>
        </w:rPr>
        <w:t>з</w:t>
      </w:r>
      <w:r w:rsidRPr="00CB4423">
        <w:rPr>
          <w:rFonts w:ascii="Times New Roman" w:hAnsi="Times New Roman" w:cs="Times New Roman"/>
          <w:sz w:val="28"/>
          <w:szCs w:val="28"/>
        </w:rPr>
        <w:t xml:space="preserve">кий уровень мозгового (30–60 % от нормы) и коронарного (5–20 % от нормы) кровотока [6]. При проведении компрессии грудной клетки коронарное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</w:t>
      </w:r>
      <w:r w:rsidRPr="00CB4423">
        <w:rPr>
          <w:rFonts w:ascii="Times New Roman" w:hAnsi="Times New Roman" w:cs="Times New Roman"/>
          <w:sz w:val="28"/>
          <w:szCs w:val="28"/>
        </w:rPr>
        <w:t>р</w:t>
      </w:r>
      <w:r w:rsidRPr="00CB4423">
        <w:rPr>
          <w:rFonts w:ascii="Times New Roman" w:hAnsi="Times New Roman" w:cs="Times New Roman"/>
          <w:sz w:val="28"/>
          <w:szCs w:val="28"/>
        </w:rPr>
        <w:t>фузионное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давление повышается только постепенно, и поэтому с каждой очередной паузой, необходимой для проведения дыхания «изо рта в рот», оно быстро снижается. Однако проведение нескольких дополнительных компре</w:t>
      </w:r>
      <w:r w:rsidRPr="00CB4423">
        <w:rPr>
          <w:rFonts w:ascii="Times New Roman" w:hAnsi="Times New Roman" w:cs="Times New Roman"/>
          <w:sz w:val="28"/>
          <w:szCs w:val="28"/>
        </w:rPr>
        <w:t>с</w:t>
      </w:r>
      <w:r w:rsidRPr="00CB4423">
        <w:rPr>
          <w:rFonts w:ascii="Times New Roman" w:hAnsi="Times New Roman" w:cs="Times New Roman"/>
          <w:sz w:val="28"/>
          <w:szCs w:val="28"/>
        </w:rPr>
        <w:t>сий приводит к восстановлению исходного уровня мозговой и коронарной перфузии. В связи с этим было показано, что отношение числа компрессий к частоте дыхания, равное 30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2, является наиболее эффективным [2, 6]: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а) соотношение числа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комрессий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к частоте дыхания без протекции д</w:t>
      </w:r>
      <w:r w:rsidRPr="00CB4423">
        <w:rPr>
          <w:rFonts w:ascii="Times New Roman" w:hAnsi="Times New Roman" w:cs="Times New Roman"/>
          <w:sz w:val="28"/>
          <w:szCs w:val="28"/>
        </w:rPr>
        <w:t>ы</w:t>
      </w:r>
      <w:r w:rsidRPr="00CB4423">
        <w:rPr>
          <w:rFonts w:ascii="Times New Roman" w:hAnsi="Times New Roman" w:cs="Times New Roman"/>
          <w:sz w:val="28"/>
          <w:szCs w:val="28"/>
        </w:rPr>
        <w:t xml:space="preserve">хательных путей либо с протекцией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маской или воздуховодом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Combitube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как для одного, так и для двух реаниматоров должно соста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лять 30</w:t>
      </w:r>
      <w:proofErr w:type="gram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2 и осуществляться с паузой на проведение ИВЛ (риск разв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тия аспирации!);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б) с протекцией дыхательных путей (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интубация трахеи</w:t>
      </w:r>
      <w:r w:rsidRPr="00CB4423">
        <w:rPr>
          <w:rFonts w:ascii="Times New Roman" w:hAnsi="Times New Roman" w:cs="Times New Roman"/>
          <w:sz w:val="28"/>
          <w:szCs w:val="28"/>
        </w:rPr>
        <w:t>) —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компрессия грудной клетки должна проводиться с частотой 100/мин, вентиляция — с частотой 10/мин (в случае использования мешка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Амбу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— 1 вдох каждые 5 секунд) </w:t>
      </w:r>
      <w:r w:rsidRPr="00CB4423">
        <w:rPr>
          <w:rFonts w:ascii="Times New Roman" w:hAnsi="Times New Roman" w:cs="Times New Roman"/>
          <w:sz w:val="28"/>
          <w:szCs w:val="28"/>
        </w:rPr>
        <w:t>без паузы при проведении ИВЛ (т.к. компрессия грудной клетки с одновременным раздуванием легких увеличивает корона</w:t>
      </w:r>
      <w:r w:rsidRPr="00CB4423">
        <w:rPr>
          <w:rFonts w:ascii="Times New Roman" w:hAnsi="Times New Roman" w:cs="Times New Roman"/>
          <w:sz w:val="28"/>
          <w:szCs w:val="28"/>
        </w:rPr>
        <w:t>р</w:t>
      </w:r>
      <w:r w:rsidRPr="00CB4423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давление).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С целью облегчения проведения длительной СЛР рекомендуется и</w:t>
      </w:r>
      <w:r w:rsidRPr="00CB4423">
        <w:rPr>
          <w:rFonts w:ascii="Times New Roman" w:hAnsi="Times New Roman" w:cs="Times New Roman"/>
          <w:sz w:val="28"/>
          <w:szCs w:val="28"/>
        </w:rPr>
        <w:t>с</w:t>
      </w:r>
      <w:r w:rsidRPr="00CB4423">
        <w:rPr>
          <w:rFonts w:ascii="Times New Roman" w:hAnsi="Times New Roman" w:cs="Times New Roman"/>
          <w:sz w:val="28"/>
          <w:szCs w:val="28"/>
        </w:rPr>
        <w:t>пользование механических устрой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я проведения компрессии грудной клетки (рис. 1).</w:t>
      </w:r>
    </w:p>
    <w:p w:rsidR="00CB4423" w:rsidRPr="00CB4423" w:rsidRDefault="00CB4423" w:rsidP="00CB442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574A80F" wp14:editId="57600EEE">
            <wp:extent cx="4175125" cy="2501900"/>
            <wp:effectExtent l="0" t="0" r="0" b="0"/>
            <wp:docPr id="10" name="Рисунок 10" descr="http://www.mif-ua.com/frmtext/MNS/2011/3_34/4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f-ua.com/frmtext/MNS/2011/3_34/45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II. СТАДИЯ ДАЛЬНЕЙШЕГО  ПОДДЕРЖАНИЯ ЖИ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НИ  (ADVANCED LIFE SUPPORT — ALS)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Путь введения лекарственных препаратов</w:t>
      </w:r>
      <w:r w:rsidRPr="00CB4423">
        <w:rPr>
          <w:rFonts w:ascii="Times New Roman" w:hAnsi="Times New Roman" w:cs="Times New Roman"/>
          <w:sz w:val="28"/>
          <w:szCs w:val="28"/>
        </w:rPr>
        <w:t>. Согласно рекомендациям ERC’2010 года, 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эндотрахеальный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путь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введения</w:t>
      </w:r>
      <w:r w:rsidRPr="00CB4423">
        <w:rPr>
          <w:rFonts w:ascii="Times New Roman" w:hAnsi="Times New Roman" w:cs="Times New Roman"/>
          <w:sz w:val="28"/>
          <w:szCs w:val="28"/>
        </w:rPr>
        <w:t>лекарственных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препар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>тов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больше не рекомендуется [2]</w:t>
      </w:r>
      <w:r w:rsidRPr="00CB4423">
        <w:rPr>
          <w:rFonts w:ascii="Times New Roman" w:hAnsi="Times New Roman" w:cs="Times New Roman"/>
          <w:sz w:val="28"/>
          <w:szCs w:val="28"/>
        </w:rPr>
        <w:t xml:space="preserve">. Как показали исследования, в процессе СЛР доза адреналина, введенного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эндотрахеально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которая эквивалентна дозе при внутривенном введении, должна быть от 3 до 10 раз больше. При этом ряд экспериментальных исследований свидетельствует, что низкие конце</w:t>
      </w:r>
      <w:r w:rsidRPr="00CB4423">
        <w:rPr>
          <w:rFonts w:ascii="Times New Roman" w:hAnsi="Times New Roman" w:cs="Times New Roman"/>
          <w:sz w:val="28"/>
          <w:szCs w:val="28"/>
        </w:rPr>
        <w:t>н</w:t>
      </w:r>
      <w:r w:rsidRPr="00CB4423">
        <w:rPr>
          <w:rFonts w:ascii="Times New Roman" w:hAnsi="Times New Roman" w:cs="Times New Roman"/>
          <w:sz w:val="28"/>
          <w:szCs w:val="28"/>
        </w:rPr>
        <w:t xml:space="preserve">трации адреналина при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эндотрахеальном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пути введения могут вызывать транзиторные b-адренергические эффекты, которые приводят к развитию г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потензии и снижению коронарного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давления, что, в свою очередь, ухудшает эффективность СЛР [7, 8]. Кроме того, вводимый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энд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трахеально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большой объем жидкости способен ухудшать газообмен. В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с чем в новых рекомендациях используется два основных доступа для введ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ния препаратов [2]: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внутривенный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, в центральные или периферические вены. Оптимал</w:t>
      </w:r>
      <w:r w:rsidRPr="00CB4423">
        <w:rPr>
          <w:rFonts w:ascii="Times New Roman" w:hAnsi="Times New Roman" w:cs="Times New Roman"/>
          <w:sz w:val="28"/>
          <w:szCs w:val="28"/>
        </w:rPr>
        <w:t>ь</w:t>
      </w:r>
      <w:r w:rsidRPr="00CB4423">
        <w:rPr>
          <w:rFonts w:ascii="Times New Roman" w:hAnsi="Times New Roman" w:cs="Times New Roman"/>
          <w:sz w:val="28"/>
          <w:szCs w:val="28"/>
        </w:rPr>
        <w:t>ным путем введения являются центральные вены — подключичная и вну</w:t>
      </w:r>
      <w:r w:rsidRPr="00CB4423">
        <w:rPr>
          <w:rFonts w:ascii="Times New Roman" w:hAnsi="Times New Roman" w:cs="Times New Roman"/>
          <w:sz w:val="28"/>
          <w:szCs w:val="28"/>
        </w:rPr>
        <w:t>т</w:t>
      </w:r>
      <w:r w:rsidRPr="00CB4423">
        <w:rPr>
          <w:rFonts w:ascii="Times New Roman" w:hAnsi="Times New Roman" w:cs="Times New Roman"/>
          <w:sz w:val="28"/>
          <w:szCs w:val="28"/>
        </w:rPr>
        <w:t>ренняя яремная, поскольку обеспечивается доставка вводимого препарата в центральную циркуляцию. Для достижения этого же эффекта при введении в периферические вены препараты должны быть разведены в 20 мл физиол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гического раствора;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б) внутрикостный путь — внутрикостная инъекция лекарственных пр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паратов в плечевую или большеберцовую кость, обеспечивает адекватную плазменную концентрацию, по времени сравнимую с введением препаратов в центральную вену. Использование механических устрой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я внутрикос</w:t>
      </w:r>
      <w:r w:rsidRPr="00CB4423">
        <w:rPr>
          <w:rFonts w:ascii="Times New Roman" w:hAnsi="Times New Roman" w:cs="Times New Roman"/>
          <w:sz w:val="28"/>
          <w:szCs w:val="28"/>
        </w:rPr>
        <w:t>т</w:t>
      </w:r>
      <w:r w:rsidRPr="00CB4423">
        <w:rPr>
          <w:rFonts w:ascii="Times New Roman" w:hAnsi="Times New Roman" w:cs="Times New Roman"/>
          <w:sz w:val="28"/>
          <w:szCs w:val="28"/>
        </w:rPr>
        <w:t>ного введения лекарственных препаратов обеспечивает простоту и досту</w:t>
      </w:r>
      <w:r w:rsidRPr="00CB4423">
        <w:rPr>
          <w:rFonts w:ascii="Times New Roman" w:hAnsi="Times New Roman" w:cs="Times New Roman"/>
          <w:sz w:val="28"/>
          <w:szCs w:val="28"/>
        </w:rPr>
        <w:t>п</w:t>
      </w:r>
      <w:r w:rsidRPr="00CB4423">
        <w:rPr>
          <w:rFonts w:ascii="Times New Roman" w:hAnsi="Times New Roman" w:cs="Times New Roman"/>
          <w:sz w:val="28"/>
          <w:szCs w:val="28"/>
        </w:rPr>
        <w:t>ность данного пути введения (рис. 2).</w:t>
      </w:r>
    </w:p>
    <w:p w:rsidR="00CB4423" w:rsidRPr="00CB4423" w:rsidRDefault="00CB4423" w:rsidP="00CB442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B29A53E" wp14:editId="27B4FAC4">
            <wp:extent cx="4149090" cy="1837690"/>
            <wp:effectExtent l="0" t="0" r="3810" b="0"/>
            <wp:docPr id="9" name="Рисунок 9" descr="http://www.mif-ua.com/frmtext/MNS/2011/3_34/4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f-ua.com/frmtext/MNS/2011/3_34/45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Фармакологическое обеспечение  реанимации [2]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1. Адреналин: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а) при электрической активности без пульса/асистолии (ЭАБП/асистолия) — 1 мг каждые 3–5 минут внутривенно;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23">
        <w:rPr>
          <w:rFonts w:ascii="Times New Roman" w:hAnsi="Times New Roman" w:cs="Times New Roman"/>
          <w:sz w:val="28"/>
          <w:szCs w:val="28"/>
        </w:rPr>
        <w:t>б)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при ФЖ/ЖТ без пульса адреналин вводится только после трет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его неэффективного разряда электрической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4423">
        <w:rPr>
          <w:rFonts w:ascii="Times New Roman" w:hAnsi="Times New Roman" w:cs="Times New Roman"/>
          <w:sz w:val="28"/>
          <w:szCs w:val="28"/>
        </w:rPr>
        <w:t>в дозе 1 мг.</w:t>
      </w:r>
      <w:proofErr w:type="gramEnd"/>
      <w:r w:rsidRPr="00CB44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4423">
        <w:rPr>
          <w:rFonts w:ascii="Times New Roman" w:hAnsi="Times New Roman" w:cs="Times New Roman"/>
          <w:sz w:val="28"/>
          <w:szCs w:val="28"/>
        </w:rPr>
        <w:t xml:space="preserve">В последующем данная доза вводится каждые 3–5 минут внутривенно (т.е. перед каждой второй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) столь долго, сколько сохраняется ФЖ/ЖТ без пульса.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— антиаритмический препарат первой линии при ФЖ/ЖТ без пульса, рефрактерной к электроимпульсной терапии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после 3-го неэффективного разряда,</w:t>
      </w:r>
      <w:r w:rsidRPr="00CB4423">
        <w:rPr>
          <w:rFonts w:ascii="Times New Roman" w:hAnsi="Times New Roman" w:cs="Times New Roman"/>
          <w:sz w:val="28"/>
          <w:szCs w:val="28"/>
        </w:rPr>
        <w:t> в начальной дозе 300 мг (разведенные в 20 мл ф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зиологического раствора или 5% глюкозы), при необходимости повторно вводить по 150 мг. После восстановления самостоятельного кровообращения необходимо обеспечить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капельное введение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в дозе 900 мг в первые 24 часа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периода с целью профилактики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реф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— в случае отсутствия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(при этом он не должен использоваться в качестве дополнения к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амиодарону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) — начальная доза 100 мг (1– 1,5 мг/кг)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, при необходимости дополнительно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болюсно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по 50 мг (при этом общая доза не должна превышать 3 мг/кг в течение 1 часа).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4. Бикарбонат натрия —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рутинное применение в процессе СЛР или после восстановления самостоятельного кровообращения не рекоменд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ется</w:t>
      </w:r>
      <w:r w:rsidRPr="00CB4423">
        <w:rPr>
          <w:rFonts w:ascii="Times New Roman" w:hAnsi="Times New Roman" w:cs="Times New Roman"/>
          <w:sz w:val="28"/>
          <w:szCs w:val="28"/>
        </w:rPr>
        <w:t>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Остановка кровообращения представляет собой комбинацию респир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 xml:space="preserve">торного и метаболического ацидоза. Оптимальным методом коррекции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ац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демии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при остановке кровообращения является проведение компрессии грудной клетки, дополнительный положительный эффект обеспечивается проведением вентиляции.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Рутинное введение бикарбоната натрия в процессе СЛР за счет генер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>ции СО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, диффундирующей в клетки, вызывает ряд неблагоприятных эффе</w:t>
      </w:r>
      <w:r w:rsidRPr="00CB4423">
        <w:rPr>
          <w:rFonts w:ascii="Times New Roman" w:hAnsi="Times New Roman" w:cs="Times New Roman"/>
          <w:sz w:val="28"/>
          <w:szCs w:val="28"/>
        </w:rPr>
        <w:t>к</w:t>
      </w:r>
      <w:r w:rsidRPr="00CB4423">
        <w:rPr>
          <w:rFonts w:ascii="Times New Roman" w:hAnsi="Times New Roman" w:cs="Times New Roman"/>
          <w:sz w:val="28"/>
          <w:szCs w:val="28"/>
        </w:rPr>
        <w:t>тов: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усиление внутриклеточного ацидоза;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— отрицательное инотропное действие на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ишемизированный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миокард;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— нарушение кровообращения в головном мозге за счет наличия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выс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коосмолярного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натрия;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смещение кривой диссоциации оксигемоглобина влево, что может снижать доставку кислорода к тканям.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Показанием к введению бикарбоната натрия </w:t>
      </w:r>
      <w:r w:rsidRPr="00CB4423">
        <w:rPr>
          <w:rFonts w:ascii="Times New Roman" w:hAnsi="Times New Roman" w:cs="Times New Roman"/>
          <w:sz w:val="28"/>
          <w:szCs w:val="28"/>
        </w:rPr>
        <w:t>являются случаи ост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 xml:space="preserve">новки кровообращения, ассоциированные с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гиперкалиемией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либо передоз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ровкой трициклических антидепрессантов в дозе 50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(50 мл — 8,4% раствора)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/в.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5. Хлорид кальция — в дозе 10 мл 10% раствора в/в (6,8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Сa2+) при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гиперкалиемии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передозировке блокаторов кальциевых каналов.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Использование атропина при проведении СЛР больше не рекоме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дуется.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Исследования показали отсутствие эффекта атропина при остановке кровообращения по механизму ЭАБП/асистолии [9, 10].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Дефибрилляция</w:t>
      </w:r>
      <w:proofErr w:type="spellEnd"/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При выявлении на кардиомониторе/дефибрилляторе ФЖ/ЖТ без пульса необходимо немедленно нанести один разряд электрического дефибриллят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ра. Сразу же после нанесения разряда дефибриллятора необходимо продо</w:t>
      </w:r>
      <w:r w:rsidRPr="00CB4423">
        <w:rPr>
          <w:rFonts w:ascii="Times New Roman" w:hAnsi="Times New Roman" w:cs="Times New Roman"/>
          <w:sz w:val="28"/>
          <w:szCs w:val="28"/>
        </w:rPr>
        <w:t>л</w:t>
      </w:r>
      <w:r w:rsidRPr="00CB4423">
        <w:rPr>
          <w:rFonts w:ascii="Times New Roman" w:hAnsi="Times New Roman" w:cs="Times New Roman"/>
          <w:sz w:val="28"/>
          <w:szCs w:val="28"/>
        </w:rPr>
        <w:t>жать компрессию грудной клетки и другие компоненты СЛР в течение 2 м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нут и только затем провести оценку ритма по ЭКГ, в случае восстановления синусового ритма оценить его гемодинамическую эффективность по нал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чию пульса на сонной и лучевой артерии (путем одновременной пальпации указанных сосудов). Даже если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будет эффективной и восст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 xml:space="preserve">новит, по данным ЭКГ, синусовый ритм, крайне редко сразу после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он является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эффективным (т.е. способным г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нерировать пульс, а значит, и кровообращение). Обычно требуется і 1 мин</w:t>
      </w:r>
      <w:r w:rsidRPr="00CB4423">
        <w:rPr>
          <w:rFonts w:ascii="Times New Roman" w:hAnsi="Times New Roman" w:cs="Times New Roman"/>
          <w:sz w:val="28"/>
          <w:szCs w:val="28"/>
        </w:rPr>
        <w:t>у</w:t>
      </w:r>
      <w:r w:rsidRPr="00CB4423">
        <w:rPr>
          <w:rFonts w:ascii="Times New Roman" w:hAnsi="Times New Roman" w:cs="Times New Roman"/>
          <w:sz w:val="28"/>
          <w:szCs w:val="28"/>
        </w:rPr>
        <w:t>ты компрессии грудной клетки для восстановления самостоятельного кров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обращения (пульса). При восстановлении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эффективного ритма дополнительная компрессия грудной клетки не вызовет повторного развития ФЖ.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наоборот, в случае восстановления только организованной биоэлектрической деятельности сердца, но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неэффективной прекращение проведения компрессии грудной клетки неизбежно приведет к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рефибрилляции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желудочков.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Вышеизложенные факты являются обоснован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ем немедленного начала проведения компрессии грудной клетки после нан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сения разряда дефибриллятора в течение 2 минут и только последующей оценки ритма по ЭКГ, а в случае восстановления синусового ритма — оце</w:t>
      </w:r>
      <w:r w:rsidRPr="00CB4423">
        <w:rPr>
          <w:rFonts w:ascii="Times New Roman" w:hAnsi="Times New Roman" w:cs="Times New Roman"/>
          <w:sz w:val="28"/>
          <w:szCs w:val="28"/>
        </w:rPr>
        <w:t>н</w:t>
      </w:r>
      <w:r w:rsidRPr="00CB4423">
        <w:rPr>
          <w:rFonts w:ascii="Times New Roman" w:hAnsi="Times New Roman" w:cs="Times New Roman"/>
          <w:sz w:val="28"/>
          <w:szCs w:val="28"/>
        </w:rPr>
        <w:t>ки пульсации на сонной и лучевой артериях.</w:t>
      </w:r>
      <w:proofErr w:type="gramEnd"/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Промежуток между проведением разряда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и нач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лом компрессии грудной клетки должен быть меньше 10 секунд.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Оценка ритма/пульса также не должна превышать 10 секунд. В случае сохранения на ЭКГ ФЖ/ЖТ без пульса необходимо нанести повторный разряд дефибриллятора с последующей компрессией грудной клетки и комп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нентами СЛР в течение 2 минут. В случае восстановления синусового ритма, по данным ЭКГ-мониторинга, но отсутствия пульса необходимо немедленно продолжить компрессию грудной клетки в течение 2 мин, с последующей оценкой ритма и пульса.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РАЗРЯД </w:t>
      </w:r>
      <w:r w:rsidRPr="00CB4423">
        <w:rPr>
          <w:rFonts w:ascii="Times New Roman" w:hAnsi="Times New Roman" w:cs="Times New Roman"/>
          <w:sz w:val="28"/>
          <w:szCs w:val="28"/>
        </w:rPr>
        <w:t>®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 СЛР В ТЕЧЕНИЕ 2 МИН </w:t>
      </w:r>
      <w:r w:rsidRPr="00CB4423">
        <w:rPr>
          <w:rFonts w:ascii="Times New Roman" w:hAnsi="Times New Roman" w:cs="Times New Roman"/>
          <w:sz w:val="28"/>
          <w:szCs w:val="28"/>
        </w:rPr>
        <w:t>®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ОЦЕНКА РИ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МА/ПУЛЬСА </w:t>
      </w:r>
      <w:r w:rsidRPr="00CB4423">
        <w:rPr>
          <w:rFonts w:ascii="Times New Roman" w:hAnsi="Times New Roman" w:cs="Times New Roman"/>
          <w:sz w:val="28"/>
          <w:szCs w:val="28"/>
        </w:rPr>
        <w:t>®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РАЗРЯД </w:t>
      </w:r>
      <w:r w:rsidRPr="00CB4423">
        <w:rPr>
          <w:rFonts w:ascii="Times New Roman" w:hAnsi="Times New Roman" w:cs="Times New Roman"/>
          <w:sz w:val="28"/>
          <w:szCs w:val="28"/>
        </w:rPr>
        <w:t>®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 СЛР В ТЕЧЕНИЕ 2 МИН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Энергия первого разряда, рекомендуемая в настоящее время ERC’2010, должна составлять для монофазных дефибрилляторов (они в настоящее вр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мя больше не производятся) 360 Дж, как и всех последующих разрядов.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lastRenderedPageBreak/>
        <w:t>Начальный уровень энергии для 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бифазных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 дефибрилляторов должен составлять 150 Дж (либо более низкий уровень, в зависимости от модели д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фибриллятора) с последующей эскалацией энергии до 360 Дж при повторных разрядах. Результаты исследований показали, что </w:t>
      </w:r>
      <w:proofErr w:type="spellStart"/>
      <w:proofErr w:type="gramStart"/>
      <w:r w:rsidRPr="00CB4423">
        <w:rPr>
          <w:rFonts w:ascii="Times New Roman" w:hAnsi="Times New Roman" w:cs="Times New Roman"/>
          <w:sz w:val="28"/>
          <w:szCs w:val="28"/>
        </w:rPr>
        <w:t>бифазная</w:t>
      </w:r>
      <w:proofErr w:type="spellEnd"/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использующая меньшую энергию, значительно более эффективна и в мен</w:t>
      </w:r>
      <w:r w:rsidRPr="00CB4423">
        <w:rPr>
          <w:rFonts w:ascii="Times New Roman" w:hAnsi="Times New Roman" w:cs="Times New Roman"/>
          <w:sz w:val="28"/>
          <w:szCs w:val="28"/>
        </w:rPr>
        <w:t>ь</w:t>
      </w:r>
      <w:r w:rsidRPr="00CB4423">
        <w:rPr>
          <w:rFonts w:ascii="Times New Roman" w:hAnsi="Times New Roman" w:cs="Times New Roman"/>
          <w:sz w:val="28"/>
          <w:szCs w:val="28"/>
        </w:rPr>
        <w:t xml:space="preserve">шей степени вызывает повреждение 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постреанимационную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дисфункцию миокарда по сравнению с эквивалентной энергией монофазного импульса [2, 11].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Так, наш отечественный дефибриллятор ДКИ-Н15Ст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Бифазик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выпу</w:t>
      </w:r>
      <w:r w:rsidRPr="00CB4423">
        <w:rPr>
          <w:rFonts w:ascii="Times New Roman" w:hAnsi="Times New Roman" w:cs="Times New Roman"/>
          <w:sz w:val="28"/>
          <w:szCs w:val="28"/>
        </w:rPr>
        <w:t>с</w:t>
      </w:r>
      <w:r w:rsidRPr="00CB4423">
        <w:rPr>
          <w:rFonts w:ascii="Times New Roman" w:hAnsi="Times New Roman" w:cs="Times New Roman"/>
          <w:sz w:val="28"/>
          <w:szCs w:val="28"/>
        </w:rPr>
        <w:t>каемый НПО «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Метекол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» (г. Нежин), может конкурировать с дефибриллят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рами самых лучших мировых производителей (таких как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Zoll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Medtroni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B4423">
        <w:rPr>
          <w:rFonts w:ascii="Times New Roman" w:hAnsi="Times New Roman" w:cs="Times New Roman"/>
          <w:sz w:val="28"/>
          <w:szCs w:val="28"/>
        </w:rPr>
        <w:t>) и способен генерировать максимальную энергию разряда не более 140 Дж. При этом в нашей клинической практике средний уровень энергии разряда, обе</w:t>
      </w:r>
      <w:r w:rsidRPr="00CB4423">
        <w:rPr>
          <w:rFonts w:ascii="Times New Roman" w:hAnsi="Times New Roman" w:cs="Times New Roman"/>
          <w:sz w:val="28"/>
          <w:szCs w:val="28"/>
        </w:rPr>
        <w:t>с</w:t>
      </w:r>
      <w:r w:rsidRPr="00CB4423">
        <w:rPr>
          <w:rFonts w:ascii="Times New Roman" w:hAnsi="Times New Roman" w:cs="Times New Roman"/>
          <w:sz w:val="28"/>
          <w:szCs w:val="28"/>
        </w:rPr>
        <w:t xml:space="preserve">печивающий эффект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составляет 40–85 Дж, что указывает на высокую эффективность и одновременно безопасность данной модели деф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бриллятора, что было также подтверждено проведенными на нашей кафедре экспериментальными исследованиями [12]. Важной особенностью данного дефибриллятора является возможность определения сопротивления кожных покровов пациента — основного лимитирующего фактора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индивидуализировано подобрать оптимальную силу тока и энергию разряда в зависимости от импеданса </w:t>
      </w:r>
      <w:r w:rsidRPr="00CB4423">
        <w:rPr>
          <w:rFonts w:ascii="Times New Roman" w:hAnsi="Times New Roman" w:cs="Times New Roman"/>
          <w:sz w:val="28"/>
          <w:szCs w:val="28"/>
        </w:rPr>
        <w:softHyphen/>
        <w:t>кожи пациента.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Необходимо отметить, что в области научных исследований электрич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ученые из России и Украины (тогда еще СССР) имеют бесспорный приоритет в мире (кстати, один из немногих в медицине).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Так, уже с 1971 г., начиная с модели дефибриллятора ДИ-03, все промышленно выпускавшиеся в Советском Союзе дефибрилляторы были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бифазными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бл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 xml:space="preserve">годаря разработке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бифазного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импульса Н.Л. Гурвичем и его сотрудниками из НИИ общей реаниматологии (сейчас РАМН, г. Москва) и технической реал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зации данного импульса в моделях дефибрилляторов И.В. Вениным 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 из уже не существующего Львовского института радиоэлектронной мед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цинской аппаратуры (РЭМА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). Поэтому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квазисинусоидальный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бифазный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</w:t>
      </w:r>
      <w:r w:rsidRPr="00CB4423">
        <w:rPr>
          <w:rFonts w:ascii="Times New Roman" w:hAnsi="Times New Roman" w:cs="Times New Roman"/>
          <w:sz w:val="28"/>
          <w:szCs w:val="28"/>
        </w:rPr>
        <w:t>м</w:t>
      </w:r>
      <w:r w:rsidRPr="00CB4423">
        <w:rPr>
          <w:rFonts w:ascii="Times New Roman" w:hAnsi="Times New Roman" w:cs="Times New Roman"/>
          <w:sz w:val="28"/>
          <w:szCs w:val="28"/>
        </w:rPr>
        <w:t xml:space="preserve">пульс получил наименование импульса Гурвича —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Венина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[13]. При этом в США и Западной Европе только с 2000 г. все дефибрилляторы начали выпу</w:t>
      </w:r>
      <w:r w:rsidRPr="00CB4423">
        <w:rPr>
          <w:rFonts w:ascii="Times New Roman" w:hAnsi="Times New Roman" w:cs="Times New Roman"/>
          <w:sz w:val="28"/>
          <w:szCs w:val="28"/>
        </w:rPr>
        <w:t>с</w:t>
      </w:r>
      <w:r w:rsidRPr="00CB4423">
        <w:rPr>
          <w:rFonts w:ascii="Times New Roman" w:hAnsi="Times New Roman" w:cs="Times New Roman"/>
          <w:sz w:val="28"/>
          <w:szCs w:val="28"/>
        </w:rPr>
        <w:t xml:space="preserve">каться на основе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бифазного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импульса и рекламировались как ноу-хау.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При проведении электрической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обязательным является выполнение трех основных условий: правильного расположения электродов (один справа по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парастернальной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линии ниже ключицы, другой слева по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среднеподмышечной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линии в проекции верхушки сердца), в момент нанес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ния разряда обеспечения силы приложения на электроды в пределах 8 кг и обязательного использования прокладок, смоченных гипертоническим ра</w:t>
      </w:r>
      <w:r w:rsidRPr="00CB4423">
        <w:rPr>
          <w:rFonts w:ascii="Times New Roman" w:hAnsi="Times New Roman" w:cs="Times New Roman"/>
          <w:sz w:val="28"/>
          <w:szCs w:val="28"/>
        </w:rPr>
        <w:t>с</w:t>
      </w:r>
      <w:r w:rsidRPr="00CB4423">
        <w:rPr>
          <w:rFonts w:ascii="Times New Roman" w:hAnsi="Times New Roman" w:cs="Times New Roman"/>
          <w:sz w:val="28"/>
          <w:szCs w:val="28"/>
        </w:rPr>
        <w:t>твором, либо специального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4423">
        <w:rPr>
          <w:rFonts w:ascii="Times New Roman" w:hAnsi="Times New Roman" w:cs="Times New Roman"/>
          <w:sz w:val="28"/>
          <w:szCs w:val="28"/>
        </w:rPr>
        <w:t>электропроводного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геля для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Недопустимо использование сухих электродов</w:t>
      </w:r>
      <w:r w:rsidRPr="00CB4423">
        <w:rPr>
          <w:rFonts w:ascii="Times New Roman" w:hAnsi="Times New Roman" w:cs="Times New Roman"/>
          <w:sz w:val="28"/>
          <w:szCs w:val="28"/>
        </w:rPr>
        <w:t xml:space="preserve">, поскольку это очень существенно снижает эффективность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(сводя ее практически к нулю) и вызывает ожоги кожных покровов [14].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никто из участников реанимации не должен притрагиваться к пациенту и/или его кровати.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23">
        <w:rPr>
          <w:rFonts w:ascii="Times New Roman" w:hAnsi="Times New Roman" w:cs="Times New Roman"/>
          <w:sz w:val="28"/>
          <w:szCs w:val="28"/>
        </w:rPr>
        <w:lastRenderedPageBreak/>
        <w:t xml:space="preserve">При ФЖ/ЖТ без пульса — 1 мг адреналина и 300 мг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в/в необходимо ввести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только после третьего неэффективного разряда эле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трического дефибриллятора</w:t>
      </w:r>
      <w:r w:rsidRPr="00CB4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В последующем в случае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ФЖ адреналин вводится каждые 3–5 мин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СЛР,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— по 150 мг перед каждым последующим разрядом деф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бриллятора.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и условия  прекращения СЛР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Вероятность благоприятного исхода СЛР при ЭАБП/асистолии (как и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рефрактерной ФЖ/ЖТ) можно повысить, только если имеются потенц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ально обратимые причины остановки кровообращения, поддающиеся леч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нию. Они представлены в виде универсального алгоритма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«четыре Г — ч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тыре</w:t>
      </w:r>
      <w:proofErr w:type="gram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CB4423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Pr="00CB4423">
        <w:rPr>
          <w:rFonts w:ascii="Times New Roman" w:hAnsi="Times New Roman" w:cs="Times New Roman"/>
          <w:sz w:val="28"/>
          <w:szCs w:val="28"/>
        </w:rPr>
        <w:t>(рис. 3).</w:t>
      </w:r>
    </w:p>
    <w:p w:rsidR="00CB4423" w:rsidRPr="00CB4423" w:rsidRDefault="00CB4423" w:rsidP="00CB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04F05E" wp14:editId="098624B6">
            <wp:extent cx="6062376" cy="6190711"/>
            <wp:effectExtent l="0" t="0" r="0" b="635"/>
            <wp:docPr id="8" name="Рисунок 8" descr="http://www.mif-ua.com/frmtext/MNS/2011/3_34/48/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f-ua.com/frmtext/MNS/2011/3_34/48/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80" cy="61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Прекращение реанимационных мероприятий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СЛР необходимо проводить так долго, как сохраняется на ЭКГ фи</w:t>
      </w:r>
      <w:r w:rsidRPr="00CB4423">
        <w:rPr>
          <w:rFonts w:ascii="Times New Roman" w:hAnsi="Times New Roman" w:cs="Times New Roman"/>
          <w:sz w:val="28"/>
          <w:szCs w:val="28"/>
        </w:rPr>
        <w:t>б</w:t>
      </w:r>
      <w:r w:rsidRPr="00CB4423">
        <w:rPr>
          <w:rFonts w:ascii="Times New Roman" w:hAnsi="Times New Roman" w:cs="Times New Roman"/>
          <w:sz w:val="28"/>
          <w:szCs w:val="28"/>
        </w:rPr>
        <w:t xml:space="preserve">рилляция желудочков, поскольку при этом сохраняется минимальный метаболизм в миокарде, </w:t>
      </w:r>
      <w:r w:rsidRPr="00CB4423">
        <w:rPr>
          <w:rFonts w:ascii="Times New Roman" w:hAnsi="Times New Roman" w:cs="Times New Roman"/>
          <w:sz w:val="28"/>
          <w:szCs w:val="28"/>
        </w:rPr>
        <w:lastRenderedPageBreak/>
        <w:t>что обеспечивает потенциальную возможность восст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>новления самостоятельного кровообращения.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В случае остановки кровообращения по механизму ЭАБП/асистолии при отсутствии потенциально обратимой причины (согласно алгоритму «четыре Г — четыре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») СЛР проводят в течение 30 минут, а при ее неэффе</w:t>
      </w:r>
      <w:r w:rsidRPr="00CB4423">
        <w:rPr>
          <w:rFonts w:ascii="Times New Roman" w:hAnsi="Times New Roman" w:cs="Times New Roman"/>
          <w:sz w:val="28"/>
          <w:szCs w:val="28"/>
        </w:rPr>
        <w:t>к</w:t>
      </w:r>
      <w:r w:rsidRPr="00CB4423">
        <w:rPr>
          <w:rFonts w:ascii="Times New Roman" w:hAnsi="Times New Roman" w:cs="Times New Roman"/>
          <w:sz w:val="28"/>
          <w:szCs w:val="28"/>
        </w:rPr>
        <w:t>тивности прекращают.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СЛР более 30 минут проводят в случаях гипотермии, утопления в лед</w:t>
      </w:r>
      <w:r w:rsidRPr="00CB4423">
        <w:rPr>
          <w:rFonts w:ascii="Times New Roman" w:hAnsi="Times New Roman" w:cs="Times New Roman"/>
          <w:sz w:val="28"/>
          <w:szCs w:val="28"/>
        </w:rPr>
        <w:t>я</w:t>
      </w:r>
      <w:r w:rsidRPr="00CB4423">
        <w:rPr>
          <w:rFonts w:ascii="Times New Roman" w:hAnsi="Times New Roman" w:cs="Times New Roman"/>
          <w:sz w:val="28"/>
          <w:szCs w:val="28"/>
        </w:rPr>
        <w:t>ной воде и передозировке лекарственных препаратов.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Время прекращения реанимационных мероприятий фиксируется как время смерти пациента.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III. СТАДИЯ ДЛИТЕЛЬНОГО ПОДДЕРЖАНИЯ ЖИЗНИ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Согласно данным Национального регистра по сердечно-легочной 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анимации США (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Registry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Cardiopulmonary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Resuscitation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— NRCPR), среди 19 819 взрослых и 524 детей после восстановления спонта</w:t>
      </w:r>
      <w:r w:rsidRPr="00CB4423">
        <w:rPr>
          <w:rFonts w:ascii="Times New Roman" w:hAnsi="Times New Roman" w:cs="Times New Roman"/>
          <w:sz w:val="28"/>
          <w:szCs w:val="28"/>
        </w:rPr>
        <w:t>н</w:t>
      </w:r>
      <w:r w:rsidRPr="00CB4423">
        <w:rPr>
          <w:rFonts w:ascii="Times New Roman" w:hAnsi="Times New Roman" w:cs="Times New Roman"/>
          <w:sz w:val="28"/>
          <w:szCs w:val="28"/>
        </w:rPr>
        <w:t>ного кровообращения уровень внутрибольничной летальности составил 67 и 55 % соответственно [15]. По данным эпидемиологического исследования, среди 24 132 реанимированных пациентов в Великобритании уровень л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тальности 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постреанимационном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периоде составил 71 % [16]. При этом необходимо отметить, что среди выживших только 15–20 % имеют быстрое восстановление адекватного уровня сознания, остальные 80 % пациентов проходят через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постреанимационную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болезнь. Причины смерти 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мационном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периоде: 1/3 — кардиальные (наиболее высок риск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24 часа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периода), 1/3 — дисфункция различных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экстрац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ребральных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органов и 1/3 — неврологические (причины смерти в отдаленном периоде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болезни — ПРБ) [3].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Согласно В.А.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Неговскому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«для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болезни (ПРБ) характерна своя особая этиология — неразделимое сочетание глобальной ишемии с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реоксигенацией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реперфузией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. Поскольку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реоксигенация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реперфузия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после перенесенной остановки кровообращения не только ликв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дируют последствия первичного патологического воздействия, но и вызыв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>ют каскад новых патологических изменений. Важно, что причиной этих и</w:t>
      </w:r>
      <w:r w:rsidRPr="00CB4423">
        <w:rPr>
          <w:rFonts w:ascii="Times New Roman" w:hAnsi="Times New Roman" w:cs="Times New Roman"/>
          <w:sz w:val="28"/>
          <w:szCs w:val="28"/>
        </w:rPr>
        <w:t>з</w:t>
      </w:r>
      <w:r w:rsidRPr="00CB4423">
        <w:rPr>
          <w:rFonts w:ascii="Times New Roman" w:hAnsi="Times New Roman" w:cs="Times New Roman"/>
          <w:sz w:val="28"/>
          <w:szCs w:val="28"/>
        </w:rPr>
        <w:t xml:space="preserve">менений является не сама по себе глобальная ишемия, а ее сочетание с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рео</w:t>
      </w:r>
      <w:r w:rsidRPr="00CB4423">
        <w:rPr>
          <w:rFonts w:ascii="Times New Roman" w:hAnsi="Times New Roman" w:cs="Times New Roman"/>
          <w:sz w:val="28"/>
          <w:szCs w:val="28"/>
        </w:rPr>
        <w:t>к</w:t>
      </w:r>
      <w:r w:rsidRPr="00CB4423">
        <w:rPr>
          <w:rFonts w:ascii="Times New Roman" w:hAnsi="Times New Roman" w:cs="Times New Roman"/>
          <w:sz w:val="28"/>
          <w:szCs w:val="28"/>
        </w:rPr>
        <w:t>сигенацией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реперфузией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» [17].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ПРБ представляет собой комбинацию патофизиологических процессов, включающих 4 ключевых компонента (табл. 1):</w:t>
      </w:r>
    </w:p>
    <w:p w:rsidR="00CB4423" w:rsidRPr="00CB4423" w:rsidRDefault="00CB4423" w:rsidP="00CB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A3B166E" wp14:editId="47D882A1">
            <wp:extent cx="6151877" cy="5177209"/>
            <wp:effectExtent l="0" t="0" r="1905" b="4445"/>
            <wp:docPr id="7" name="Рисунок 7" descr="http://www.mif-ua.com/frmtext/MNS/2011/3_34/49/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f-ua.com/frmtext/MNS/2011/3_34/49/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37" cy="517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постреанимационное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повреждение головного мозга;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постреанимационную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миокардиальную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дисфункцию;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3) системные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ишемически-реперфузионные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реакции;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персистирующую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сопутствующую патологию [3].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Распространенность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повреждения головного мозга обусловлена сложностью морфологической структуры головного мо</w:t>
      </w:r>
      <w:r w:rsidRPr="00CB4423">
        <w:rPr>
          <w:rFonts w:ascii="Times New Roman" w:hAnsi="Times New Roman" w:cs="Times New Roman"/>
          <w:sz w:val="28"/>
          <w:szCs w:val="28"/>
        </w:rPr>
        <w:t>з</w:t>
      </w:r>
      <w:r w:rsidRPr="00CB4423">
        <w:rPr>
          <w:rFonts w:ascii="Times New Roman" w:hAnsi="Times New Roman" w:cs="Times New Roman"/>
          <w:sz w:val="28"/>
          <w:szCs w:val="28"/>
        </w:rPr>
        <w:t>га, выполняемых им функций, а также малой толерантностью к ишемии и г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поксии. Ни одна клетка организма не зависит от уровня кислорода и глюкозы так, как нейрон. Максимальная продолжительность клинической смерти (т.е. аноксии) в условиях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нормотермии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при которой возможно выживание нейр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нов, составляет не более 5 минут.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Нейрональное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повреждение при ПРБ носит многофакторный характер и развивается в момент остановки кровообращения, в процессе СЛР, а также в периоде восстановления самостоятельного кровообращения: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период ишемии — аноксии в момент отсутствия кровообращения во время клинической смерти (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no-flow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);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— период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— гипоксии при искусственном поддержании кровообращения в процессе СЛР (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low-flow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), поскольку максимально возможный уровень сердечного выброса (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) достигает только 25 % от исхо</w:t>
      </w:r>
      <w:r w:rsidRPr="00CB4423">
        <w:rPr>
          <w:rFonts w:ascii="Times New Roman" w:hAnsi="Times New Roman" w:cs="Times New Roman"/>
          <w:sz w:val="28"/>
          <w:szCs w:val="28"/>
        </w:rPr>
        <w:t>д</w:t>
      </w:r>
      <w:r w:rsidRPr="00CB4423">
        <w:rPr>
          <w:rFonts w:ascii="Times New Roman" w:hAnsi="Times New Roman" w:cs="Times New Roman"/>
          <w:sz w:val="28"/>
          <w:szCs w:val="28"/>
        </w:rPr>
        <w:t>ного;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lastRenderedPageBreak/>
        <w:t xml:space="preserve">— период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состоящий из последовательно развивающихся фаз: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no-reflow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следующей затем фазы гиперемии и последующей глобальной и мультифокальной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[18].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постреанимационном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периоде выделяют следующие стадии наруш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ния перфузии головного мозга после восстановления самостоятельного кр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вообращения: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1. Начальное развитие мультифокального отсутствия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(ф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номен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no-reflow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).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2. Стадия транзиторной глобальной гиперемии — развивается на 5–40-й минуте с момента восстановления спонтанного кровообращения. Механизм ее развития связан с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вазодилатацией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сосудов головного мозга за счет пов</w:t>
      </w:r>
      <w:r w:rsidRPr="00CB4423">
        <w:rPr>
          <w:rFonts w:ascii="Times New Roman" w:hAnsi="Times New Roman" w:cs="Times New Roman"/>
          <w:sz w:val="28"/>
          <w:szCs w:val="28"/>
        </w:rPr>
        <w:t>ы</w:t>
      </w:r>
      <w:r w:rsidRPr="00CB4423">
        <w:rPr>
          <w:rFonts w:ascii="Times New Roman" w:hAnsi="Times New Roman" w:cs="Times New Roman"/>
          <w:sz w:val="28"/>
          <w:szCs w:val="28"/>
        </w:rPr>
        <w:t xml:space="preserve">шения внутриклеточной концентрации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+ и аденозина, а также снижения внутриклеточного рН и уровня Са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+. Длительность ишемии головного мозга в последующем определяет длительность стадии гиперемии, которая, в свою очередь, носит гетерогенный характер в различных регионах головного мо</w:t>
      </w:r>
      <w:r w:rsidRPr="00CB4423">
        <w:rPr>
          <w:rFonts w:ascii="Times New Roman" w:hAnsi="Times New Roman" w:cs="Times New Roman"/>
          <w:sz w:val="28"/>
          <w:szCs w:val="28"/>
        </w:rPr>
        <w:t>з</w:t>
      </w:r>
      <w:r w:rsidRPr="00CB4423">
        <w:rPr>
          <w:rFonts w:ascii="Times New Roman" w:hAnsi="Times New Roman" w:cs="Times New Roman"/>
          <w:sz w:val="28"/>
          <w:szCs w:val="28"/>
        </w:rPr>
        <w:t xml:space="preserve">га, приводя к снижению перфузии и набуханию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астроцитов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3. Стадия пролонгированной глобальной и мультифокальной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гипопе</w:t>
      </w:r>
      <w:r w:rsidRPr="00CB4423">
        <w:rPr>
          <w:rFonts w:ascii="Times New Roman" w:hAnsi="Times New Roman" w:cs="Times New Roman"/>
          <w:sz w:val="28"/>
          <w:szCs w:val="28"/>
        </w:rPr>
        <w:t>р</w:t>
      </w:r>
      <w:r w:rsidRPr="00CB4423">
        <w:rPr>
          <w:rFonts w:ascii="Times New Roman" w:hAnsi="Times New Roman" w:cs="Times New Roman"/>
          <w:sz w:val="28"/>
          <w:szCs w:val="28"/>
        </w:rPr>
        <w:t>фузии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— развивается от 2 до 12 часов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периода.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Ск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рость церебрального метаболизма глюкозы снижается до 50 % от исходного уровня, однако глобальное потребление кислорода мозгом возвращается к нормальному (или более высокому) уровню в сравнении с исходным до м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мента остановки кровообращения.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Церебральное венозное РО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может нах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диться на критически низком уровне (менее 20 мм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.), что отражает нарушение доставки и потребления кислорода. Причина этого заключается в развитии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вазоспазма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отека,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сладжирования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эритроцитов и чрезмерной пр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дукции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эндотелинов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4. Данная стадия может развиваться по нескольким направлениям: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4.1. Нормализация церебрального кровотока и потребления кислорода тканью мозга с последующим восстановлением сознания.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4.2. Сохранение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комы, когда как общий мозговой кровоток, так и потребление кислорода остается на низком уровне.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4.3. Повторное развитие гиперемии головного мозга, ассоциированное со снижением потребления кислорода и развитием гибели нейронов [19].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Постреанимационная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дисфункция миокарда имеет различные клинич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ские проявления.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Так, в экспериментах на свиньях было показано снижение в первые 30 мин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периода фракции изгнания с 55 до 20 %, а также повышение конечно-диастолического давления (КДД) левого ж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лудочка с 8–10 до 20–22 мм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 Согласно результатам других исследов</w:t>
      </w:r>
      <w:r w:rsidRPr="00CB4423">
        <w:rPr>
          <w:rFonts w:ascii="Times New Roman" w:hAnsi="Times New Roman" w:cs="Times New Roman"/>
          <w:sz w:val="28"/>
          <w:szCs w:val="28"/>
        </w:rPr>
        <w:t>а</w:t>
      </w:r>
      <w:r w:rsidRPr="00CB4423">
        <w:rPr>
          <w:rFonts w:ascii="Times New Roman" w:hAnsi="Times New Roman" w:cs="Times New Roman"/>
          <w:sz w:val="28"/>
          <w:szCs w:val="28"/>
        </w:rPr>
        <w:t xml:space="preserve">ний, у пациентов в 49 % случаев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постреанимационная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дисфункция миокарда манифестирует тахикардией, повышением КДД левого желудочка, а в первые 6 часов гипотензией (САД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&lt; 75 мм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.) и низким сердечным выбросом (СИ &lt; 2,2 л/мин/м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) [3].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Согласно последнему международному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консенсу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выделяют пять фаз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периода, каждая из которых определяет тактику и</w:t>
      </w:r>
      <w:r w:rsidRPr="00CB4423">
        <w:rPr>
          <w:rFonts w:ascii="Times New Roman" w:hAnsi="Times New Roman" w:cs="Times New Roman"/>
          <w:sz w:val="28"/>
          <w:szCs w:val="28"/>
        </w:rPr>
        <w:t>н</w:t>
      </w:r>
      <w:r w:rsidRPr="00CB4423">
        <w:rPr>
          <w:rFonts w:ascii="Times New Roman" w:hAnsi="Times New Roman" w:cs="Times New Roman"/>
          <w:sz w:val="28"/>
          <w:szCs w:val="28"/>
        </w:rPr>
        <w:t>тенсивной терапии (рис. 4) [3].</w:t>
      </w:r>
    </w:p>
    <w:p w:rsidR="00CB4423" w:rsidRPr="00CB4423" w:rsidRDefault="00CB4423" w:rsidP="00CB442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8184051" wp14:editId="3568377F">
            <wp:extent cx="4131945" cy="3761105"/>
            <wp:effectExtent l="0" t="0" r="1905" b="0"/>
            <wp:docPr id="6" name="Рисунок 6" descr="http://www.mif-ua.com/frmtext/MNS/2011/3_34/5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f-ua.com/frmtext/MNS/2011/3_34/50/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Прогностическая оценка состояния 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постреанимационном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периоде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Коматозное состояние в течение 48 и более часов выступает предикт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ром плохого неврологического исхода. Если через 72 часа после остановки кровообращения неврологический дефицит составляет Ј 5 баллов по шкале ком Глазго в отсутствие двигательной реакции в ответ на болевое раздраж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ние или зрачкового рефлекса, это является предиктором развития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персист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рующего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вегетативного состояния у всех больных [3].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ПРИНЦИПЫ ИНТЕНСИВНОЙ ТЕРАПИИ  ПОСТРЕАНИМАЦ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ОННОГО ПЕРИОДА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Экстрацеребральный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гомеостаз [2, 3]</w:t>
      </w:r>
      <w:r w:rsidRPr="00CB4423">
        <w:rPr>
          <w:rFonts w:ascii="Times New Roman" w:hAnsi="Times New Roman" w:cs="Times New Roman"/>
          <w:sz w:val="28"/>
          <w:szCs w:val="28"/>
        </w:rPr>
        <w:t>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1.1. Ранняя оптимизация гемодинамики:</w:t>
      </w:r>
      <w:r w:rsidRPr="00CB4423">
        <w:rPr>
          <w:rFonts w:ascii="Times New Roman" w:hAnsi="Times New Roman" w:cs="Times New Roman"/>
          <w:sz w:val="28"/>
          <w:szCs w:val="28"/>
        </w:rPr>
        <w:t xml:space="preserve"> поскольку происходит срыв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мозгового кровотока, уровень церебрального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давления (ЦПД) становится зависимым от уровня среднего артериального давления (САД):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ЦПД = САД – ВЧД.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Поэтому очень важно поддержание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нормотензии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— САД 70–90 мм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 Причем выраженные гипотензия и гипертензия должны быть корриг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рованы. ЦВД должно поддерживаться в пределах 8–12 см Н2О;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Оксигенация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B4423">
        <w:rPr>
          <w:rFonts w:ascii="Times New Roman" w:hAnsi="Times New Roman" w:cs="Times New Roman"/>
          <w:sz w:val="28"/>
          <w:szCs w:val="28"/>
        </w:rPr>
        <w:t xml:space="preserve"> артериальная гипероксия должна быть исключена, уровень FiO2 должен обеспечивать SaO2 94–96 %, поскольку показано, что проведение ИВЛ с FiO2 1,0 в первый час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периода ассоциируется с плохим неврологическим исходом за счет создания дополн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тельного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стресса на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постишемические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нейроны.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1.3. Поддержание нормального уровня РаО</w:t>
      </w:r>
      <w:proofErr w:type="gram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нормоксемия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>) и Р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СО2</w:t>
      </w:r>
      <w:r w:rsidRPr="00CB4423">
        <w:rPr>
          <w:rFonts w:ascii="Times New Roman" w:hAnsi="Times New Roman" w:cs="Times New Roman"/>
          <w:sz w:val="28"/>
          <w:szCs w:val="28"/>
        </w:rPr>
        <w:t> 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нормокапния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B442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вазоконстрикция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вызванная гипервентиляцией, как 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lastRenderedPageBreak/>
        <w:t>гиповентиляция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вызывающая повышение внутричерепного давления, пр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водит к усугублению церебральной ишемии;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1.4. Поддержание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нормотермии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тела.</w:t>
      </w:r>
      <w:r w:rsidRPr="00CB4423">
        <w:rPr>
          <w:rFonts w:ascii="Times New Roman" w:hAnsi="Times New Roman" w:cs="Times New Roman"/>
          <w:sz w:val="28"/>
          <w:szCs w:val="28"/>
        </w:rPr>
        <w:t xml:space="preserve"> Риск плохого неврологического исхода повышается на каждый градус &gt; 37 °С. Согласно A.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Takasu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. (2001), повышение температуры тела &gt; 39 °C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72 часа достоверно повышает риск развития смерти мозга.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1.5. Поддержание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нормогликемии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— 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гипергликемия ассоциирована с плохим неврологическим исходом. Пороговый уровень, при достижении которого необходимо начинать коррекцию инсулином, — 10,0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/л. Гипогликемия также должна быть исключена.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1.6. Поддержание уровня гематокрита в пределах 30–35 %</w:t>
      </w:r>
      <w:r w:rsidRPr="00CB4423">
        <w:rPr>
          <w:rFonts w:ascii="Times New Roman" w:hAnsi="Times New Roman" w:cs="Times New Roman"/>
          <w:sz w:val="28"/>
          <w:szCs w:val="28"/>
        </w:rPr>
        <w:t> — пров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 xml:space="preserve">дение мягкой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гемодилюции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обеспечивающей снижение вязкости крови, к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торая значительно повышается в микроциркуляторном русле как следствие ишемии.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1.7. Контроль судорожной активности</w:t>
      </w:r>
      <w:r w:rsidRPr="00CB4423">
        <w:rPr>
          <w:rFonts w:ascii="Times New Roman" w:hAnsi="Times New Roman" w:cs="Times New Roman"/>
          <w:sz w:val="28"/>
          <w:szCs w:val="28"/>
        </w:rPr>
        <w:t xml:space="preserve"> введением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фентоина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вальпората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эпиактивности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тиопентала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Целевые значения, необходимые для достижения в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постреанимац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B4423">
        <w:rPr>
          <w:rFonts w:ascii="Times New Roman" w:hAnsi="Times New Roman" w:cs="Times New Roman"/>
          <w:b/>
          <w:bCs/>
          <w:sz w:val="28"/>
          <w:szCs w:val="28"/>
        </w:rPr>
        <w:t>онном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периоде: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— САД 70–90 мм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ЦВД 8–12 см Н2О;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гемоглобин &gt; 100 г/л;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&lt; 2,0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/л;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температура 32–34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в течение первых 12–24 часов, затем подде</w:t>
      </w:r>
      <w:r w:rsidRPr="00CB4423">
        <w:rPr>
          <w:rFonts w:ascii="Times New Roman" w:hAnsi="Times New Roman" w:cs="Times New Roman"/>
          <w:sz w:val="28"/>
          <w:szCs w:val="28"/>
        </w:rPr>
        <w:t>р</w:t>
      </w:r>
      <w:r w:rsidRPr="00CB4423">
        <w:rPr>
          <w:rFonts w:ascii="Times New Roman" w:hAnsi="Times New Roman" w:cs="Times New Roman"/>
          <w:sz w:val="28"/>
          <w:szCs w:val="28"/>
        </w:rPr>
        <w:t xml:space="preserve">жание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нормотермии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423">
        <w:rPr>
          <w:rFonts w:ascii="Times New Roman" w:hAnsi="Times New Roman" w:cs="Times New Roman"/>
          <w:sz w:val="28"/>
          <w:szCs w:val="28"/>
          <w:lang w:val="en-US"/>
        </w:rPr>
        <w:t>— SaO2 94–96 %;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423">
        <w:rPr>
          <w:rFonts w:ascii="Times New Roman" w:hAnsi="Times New Roman" w:cs="Times New Roman"/>
          <w:sz w:val="28"/>
          <w:szCs w:val="28"/>
          <w:lang w:val="en-US"/>
        </w:rPr>
        <w:t>— SvO2 65–75 %;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— DO2 400–500 </w:t>
      </w:r>
      <w:r w:rsidRPr="00CB4423">
        <w:rPr>
          <w:rFonts w:ascii="Times New Roman" w:hAnsi="Times New Roman" w:cs="Times New Roman"/>
          <w:sz w:val="28"/>
          <w:szCs w:val="28"/>
        </w:rPr>
        <w:t>мл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423">
        <w:rPr>
          <w:rFonts w:ascii="Times New Roman" w:hAnsi="Times New Roman" w:cs="Times New Roman"/>
          <w:sz w:val="28"/>
          <w:szCs w:val="28"/>
        </w:rPr>
        <w:t>мин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423">
        <w:rPr>
          <w:rFonts w:ascii="Times New Roman" w:hAnsi="Times New Roman" w:cs="Times New Roman"/>
          <w:sz w:val="28"/>
          <w:szCs w:val="28"/>
        </w:rPr>
        <w:t>м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2;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VO2 &gt; 90 мл/мин/м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исключить зависимость потребления кислорода от его доставки.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Интрацеребральный</w:t>
      </w:r>
      <w:proofErr w:type="spellEnd"/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 гомеостаз.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2.1. Фармакологические методы.</w:t>
      </w:r>
      <w:r w:rsidRPr="00CB4423">
        <w:rPr>
          <w:rFonts w:ascii="Times New Roman" w:hAnsi="Times New Roman" w:cs="Times New Roman"/>
          <w:sz w:val="28"/>
          <w:szCs w:val="28"/>
        </w:rPr>
        <w:t> На данный момент отсутствуют э</w:t>
      </w:r>
      <w:r w:rsidRPr="00CB4423">
        <w:rPr>
          <w:rFonts w:ascii="Times New Roman" w:hAnsi="Times New Roman" w:cs="Times New Roman"/>
          <w:sz w:val="28"/>
          <w:szCs w:val="28"/>
        </w:rPr>
        <w:t>ф</w:t>
      </w:r>
      <w:r w:rsidRPr="00CB4423">
        <w:rPr>
          <w:rFonts w:ascii="Times New Roman" w:hAnsi="Times New Roman" w:cs="Times New Roman"/>
          <w:sz w:val="28"/>
          <w:szCs w:val="28"/>
        </w:rPr>
        <w:t xml:space="preserve">фективные и безопасные с точки зрения доказательной медицины методы фармакологического воздействия на головной мозг 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постреанимационном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периоде. Проведенные на нашей кафедре исследования позволили устан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вить целесообразность применения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перфторана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постреанимационном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 xml:space="preserve">оде.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уменьшает отек головного мозга, выраженность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мационной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энцефалопатии и повышает активность коры мозга и подкорк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вых структур, способствуя быстрому выходу из коматозного состояния.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рекомендуется вводить внутривенно,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6 часов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анимационного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периода в дозе 5–7 мл/кг [19].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>2.2. Физические методы.</w:t>
      </w:r>
      <w:r w:rsidRPr="00CB4423">
        <w:rPr>
          <w:rFonts w:ascii="Times New Roman" w:hAnsi="Times New Roman" w:cs="Times New Roman"/>
          <w:sz w:val="28"/>
          <w:szCs w:val="28"/>
        </w:rPr>
        <w:t xml:space="preserve"> В настоящее время гипотермия является наиболее многообещающим методом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нейропротекторной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защиты головного мозга.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Согласно современным рекомендациям, всем пациентам без сознания, перенесшим остановку кровообращения, необходимо обеспечить проведение терапевтической гипотермии (ТГ) тела до 32–34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в течение 12–24 часов [2].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lastRenderedPageBreak/>
        <w:t xml:space="preserve">Побочными эффектами ТГ является повышение вязкости крови,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хол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довой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диурез, однако без нарушения функции почек, повышенный риск ра</w:t>
      </w:r>
      <w:r w:rsidRPr="00CB4423">
        <w:rPr>
          <w:rFonts w:ascii="Times New Roman" w:hAnsi="Times New Roman" w:cs="Times New Roman"/>
          <w:sz w:val="28"/>
          <w:szCs w:val="28"/>
        </w:rPr>
        <w:t>з</w:t>
      </w:r>
      <w:r w:rsidRPr="00CB4423">
        <w:rPr>
          <w:rFonts w:ascii="Times New Roman" w:hAnsi="Times New Roman" w:cs="Times New Roman"/>
          <w:sz w:val="28"/>
          <w:szCs w:val="28"/>
        </w:rPr>
        <w:t xml:space="preserve">вития пневмонии. При этом развитие серьезных аритмий редко встречается при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Тсо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33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, даже у больных с ишемией миокарда. Противопоказаниями к проведению ТГ являются: беременность, кардиогенный шок (АД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систолич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менее 90 мм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), передозировка л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карственными препаратами и наркотиками.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В настоящее время рекомендуется выполнение следующих требований к проведению ТГ: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мониторинг температуры ядра (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внутрипищеводной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тимпанитческой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ректальной) и поверхностной температуры, контроль параметров гемостаза, газов крови и электролитов, уровня гликемии 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показателей гемод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намики;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длительность — 12–24 часа;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целевая температура ядра 32–34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— метод — наружное охлаждение при помощи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гипотерма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>внутр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венная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физиологического раствора или раствора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(4 °С) в дозе 30 мл/кг со скоростью введения 100 мл/мин;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проведение искусственной вентиляции легких;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— для купирования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дрожи —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аналгоседация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миорелакса</w:t>
      </w:r>
      <w:r w:rsidRPr="00CB4423">
        <w:rPr>
          <w:rFonts w:ascii="Times New Roman" w:hAnsi="Times New Roman" w:cs="Times New Roman"/>
          <w:sz w:val="28"/>
          <w:szCs w:val="28"/>
        </w:rPr>
        <w:t>н</w:t>
      </w:r>
      <w:r w:rsidRPr="00CB4423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, применение вазодилататоров (нитраты);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— медленное согревание — не быстрее 0,2–0,5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>/ч [20].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 xml:space="preserve">Нами используется комбинированная технология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индуцирования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гип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 xml:space="preserve">термии внутривенной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инфузией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0,9%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или раствора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(4 °С) в дозе 30 мл/кг, с последующим поддержанием гипотермии наружным охлаждением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гипотермом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Blanketrol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II CSZ до целевой температуры ядра (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Тсо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) — 32–34</w:t>
      </w:r>
      <w:proofErr w:type="gramStart"/>
      <w:r w:rsidRPr="00CB442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4423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аналгоседации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и ИВЛ с обеспечением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норм</w:t>
      </w:r>
      <w:r w:rsidRPr="00CB4423">
        <w:rPr>
          <w:rFonts w:ascii="Times New Roman" w:hAnsi="Times New Roman" w:cs="Times New Roman"/>
          <w:sz w:val="28"/>
          <w:szCs w:val="28"/>
        </w:rPr>
        <w:t>о</w:t>
      </w:r>
      <w:r w:rsidRPr="00CB4423">
        <w:rPr>
          <w:rFonts w:ascii="Times New Roman" w:hAnsi="Times New Roman" w:cs="Times New Roman"/>
          <w:sz w:val="28"/>
          <w:szCs w:val="28"/>
        </w:rPr>
        <w:t>вентиляции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В заключение отметим, что нам представляется крайне важным внедр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ние современного протокола СЛЦР в клиническую практику лечебных учр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ждений и обучение на их основе медицинского персонала, особенно после создания в Украине Национального совета по реанимации.</w:t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/ </w:t>
      </w:r>
      <w:proofErr w:type="spellStart"/>
      <w:r w:rsidRPr="00CB4423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br/>
      </w:r>
      <w:r w:rsidRPr="00CB4423">
        <w:rPr>
          <w:rFonts w:ascii="Times New Roman" w:hAnsi="Times New Roman" w:cs="Times New Roman"/>
          <w:sz w:val="28"/>
          <w:szCs w:val="28"/>
        </w:rPr>
        <w:br/>
      </w:r>
    </w:p>
    <w:p w:rsidR="00CB4423" w:rsidRPr="00CB4423" w:rsidRDefault="00CB4423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423">
        <w:rPr>
          <w:rFonts w:ascii="Times New Roman" w:hAnsi="Times New Roman" w:cs="Times New Roman"/>
          <w:sz w:val="28"/>
          <w:szCs w:val="28"/>
        </w:rPr>
        <w:t>1. Усенко Л.В., Мальцева Л.А., Царев А.В. Сердечно-легочная и цер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бральная реанимация: новые рекомендации Европейского Совета по реан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мации 2005 г. и нерешенные проблемы реаниматологии на Украине // Мед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цина неотложных состояний. — 2006. — № 4. — С. 17-22.</w:t>
      </w:r>
      <w:r w:rsidRPr="00CB4423">
        <w:rPr>
          <w:rFonts w:ascii="Times New Roman" w:hAnsi="Times New Roman" w:cs="Times New Roman"/>
          <w:sz w:val="28"/>
          <w:szCs w:val="28"/>
        </w:rPr>
        <w:br/>
      </w:r>
      <w:r w:rsidRPr="00CB4423">
        <w:rPr>
          <w:rFonts w:ascii="Times New Roman" w:hAnsi="Times New Roman" w:cs="Times New Roman"/>
          <w:sz w:val="28"/>
          <w:szCs w:val="28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Deakin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C.D., Nolan J.P., Soar J.,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Sunde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Koster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R.W., Smith G.B., Perkins G.D. European Resuscitation Council Guidelines for Resuscitation 2010. </w:t>
      </w:r>
      <w:proofErr w:type="gramStart"/>
      <w:r w:rsidRPr="00CB4423">
        <w:rPr>
          <w:rFonts w:ascii="Times New Roman" w:hAnsi="Times New Roman" w:cs="Times New Roman"/>
          <w:sz w:val="28"/>
          <w:szCs w:val="28"/>
          <w:lang w:val="en-US"/>
        </w:rPr>
        <w:t>Section 4.</w:t>
      </w:r>
      <w:proofErr w:type="gram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Adult advanced life support // Resuscitation. — 2010. — V. 81. — P. 1305-1352.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Nolan J.P.,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Wenmar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R.W.,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Adrie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C. et al. Post-cardiac arrest syndrome: Epid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miology, pathophysiology, treatment and prognostication. A Scientific Statement from the ILCOR; 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lastRenderedPageBreak/>
        <w:t>AHA Emergency Cardiovascular Care Committee; the Council on Cardiovascular Surgery and Anesthesia; the Council Cardiopulmonary Perio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erative, and Critical Care; the Council on Clinical Cardiology; the Council on Stroke // Resuscitation. — 2008. — V. 79. — P. 350-379.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Wang H.E.,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Simeone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S.J., Weaver M.D., Callaway C.W. Interruptions in card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opulmonary resuscitation from paramedic endotracheal intubation // Ann.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Emerg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B4423">
        <w:rPr>
          <w:rFonts w:ascii="Times New Roman" w:hAnsi="Times New Roman" w:cs="Times New Roman"/>
          <w:sz w:val="28"/>
          <w:szCs w:val="28"/>
          <w:lang w:val="en-US"/>
        </w:rPr>
        <w:t>Med. — 2009.</w:t>
      </w:r>
      <w:proofErr w:type="gram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— V. 54. — P. 645e1-652e1.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Koster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R.W.,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Bauhin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Bossaert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L.L. et al. European Resuscitation Council Guidelines for Resuscitation 2010. </w:t>
      </w:r>
      <w:proofErr w:type="gramStart"/>
      <w:r w:rsidRPr="00CB4423">
        <w:rPr>
          <w:rFonts w:ascii="Times New Roman" w:hAnsi="Times New Roman" w:cs="Times New Roman"/>
          <w:sz w:val="28"/>
          <w:szCs w:val="28"/>
          <w:lang w:val="en-US"/>
        </w:rPr>
        <w:t>Section 2.</w:t>
      </w:r>
      <w:proofErr w:type="gram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Adult basic life support and automa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ed external defibrillators // Resuscitation. — 2010. — V. 81. — P. 1277-1292.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6. Handley A.J.,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Koster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Monsieurs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K., Perkins G.P., Davies S.,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Bossaert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L. Adult basic life support and use of automated external defibrillators // European Resuscitation Council Guidelines for Resuscitation 2005 / J.P. Nolan, P.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Baskett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(Ed.). — Elsevier, 2005. — S7- S23.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7.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Vaknin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Z.,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Manisterski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Y., Ben-Abraham R. et al. Is endotracheal adrenaline deleterious because of the beta adrenergic effect? //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Anesth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B4423">
        <w:rPr>
          <w:rFonts w:ascii="Times New Roman" w:hAnsi="Times New Roman" w:cs="Times New Roman"/>
          <w:sz w:val="28"/>
          <w:szCs w:val="28"/>
          <w:lang w:val="en-US"/>
        </w:rPr>
        <w:t>Analg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— 2001. — V. 92. — P. 1408-1412.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8.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Elizur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A., Ben-Abraham R.,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Manisterski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Y. et al. Tracheal epinephrine or nor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pinephrine preceded by beta blockade in a dog model. Can beta blockade bestow any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bene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ﬁ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>? // Resuscitation. — 2003. — V. 59. — P. 271-276.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9.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Engdahl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J., Bang A.,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Lindqvist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Herlitz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J. Can we de</w:t>
      </w:r>
      <w:r w:rsidRPr="00CB4423">
        <w:rPr>
          <w:rFonts w:ascii="Times New Roman" w:hAnsi="Times New Roman" w:cs="Times New Roman"/>
          <w:sz w:val="28"/>
          <w:szCs w:val="28"/>
        </w:rPr>
        <w:t>ﬁ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ne patients with no and those with some chance of survival when found in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asystole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out of hospital? // Am. J.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>. — 2000. –V. 86. — P. 610-614.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10.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Engdahl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J., Bang A.,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Lindqvist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Herlitz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J. Factors affecting short- and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lon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term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prognosis among 1069 patients with out-of-hospital cardiac arrest and puls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less electrical activity // Resuscitation. — 2001. — V. 51. — P. 17-25.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11.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Deakin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C.D., Nolan J.P.,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Sund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Koster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R.W. European Resuscitation Cou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cil Guidelines for Resuscitation 2010. </w:t>
      </w:r>
      <w:proofErr w:type="gramStart"/>
      <w:r w:rsidRPr="00CB4423">
        <w:rPr>
          <w:rFonts w:ascii="Times New Roman" w:hAnsi="Times New Roman" w:cs="Times New Roman"/>
          <w:sz w:val="28"/>
          <w:szCs w:val="28"/>
          <w:lang w:val="en-US"/>
        </w:rPr>
        <w:t>Section 3.</w:t>
      </w:r>
      <w:proofErr w:type="gram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Electrical therapies: Automated external defibrillators, defibrillation, cardioversion and pacing // Resuscitation. — 2010. — V. 81. — P. 1293-1304.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12.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Tsarev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Ussenko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L.V. Comparison between biphasic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quasisinosoidal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and truncated waveforms in a swine model of VF // Resuscitation. — 2010. — V. 81S-S54.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 xml:space="preserve">13.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Ussenko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Tsarev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Leschenko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Y.A.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Naum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Gurvich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: A pioneer of defibrillation // Resuscitation Greats / P.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Baskett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Baskett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(Eds.). — Clinical Press, 2007. — P. 200-202.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  <w:r w:rsidRPr="00CB4423">
        <w:rPr>
          <w:rFonts w:ascii="Times New Roman" w:hAnsi="Times New Roman" w:cs="Times New Roman"/>
          <w:sz w:val="28"/>
          <w:szCs w:val="28"/>
        </w:rPr>
        <w:t xml:space="preserve">14. Усенко Л.В., Царев А.В. Сердечно-легочная и церебральная реанимация: Практическое руководство. — 2-е изд.,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>. и доп. — Днепропетровск, 2008. — 47 с.</w:t>
      </w:r>
      <w:r w:rsidRPr="00CB4423">
        <w:rPr>
          <w:rFonts w:ascii="Times New Roman" w:hAnsi="Times New Roman" w:cs="Times New Roman"/>
          <w:sz w:val="28"/>
          <w:szCs w:val="28"/>
        </w:rPr>
        <w:br/>
      </w:r>
      <w:r w:rsidRPr="00CB4423">
        <w:rPr>
          <w:rFonts w:ascii="Times New Roman" w:hAnsi="Times New Roman" w:cs="Times New Roman"/>
          <w:sz w:val="28"/>
          <w:szCs w:val="28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Nadkarni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V.M., Larkin G.L.,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Peberdy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M.A. et al. First documented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rhytm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and clinical outcome from in-hospital cardiac arrest among children and adults // J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MA. — 2006. — V. 295. — P. 50-57.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  <w:t>16. Nolan J.P., Laver S.R., Welch C.A., Harrison D.A., Gupta V., Rowan K. Outcome following admission to UK intensive care units after cardiac arrest: a se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ondary analysis of the ICNARC Care Mix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Database //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>. — 2007. — V. 62. — P. 1207-1216.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Неговский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В.А., Гурвич А.М.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Постреанимационная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болезнь — новая нозологическая единица. Реальность и значение // Экспериментальные, клин</w:t>
      </w:r>
      <w:r w:rsidRPr="00CB4423">
        <w:rPr>
          <w:rFonts w:ascii="Times New Roman" w:hAnsi="Times New Roman" w:cs="Times New Roman"/>
          <w:sz w:val="28"/>
          <w:szCs w:val="28"/>
        </w:rPr>
        <w:t>и</w:t>
      </w:r>
      <w:r w:rsidRPr="00CB4423">
        <w:rPr>
          <w:rFonts w:ascii="Times New Roman" w:hAnsi="Times New Roman" w:cs="Times New Roman"/>
          <w:sz w:val="28"/>
          <w:szCs w:val="28"/>
        </w:rPr>
        <w:t>ческие и организационные проблемы реаниматологии. — М.: НИИОР, 1996. — С. 3-10.</w:t>
      </w:r>
      <w:r w:rsidRPr="00CB4423">
        <w:rPr>
          <w:rFonts w:ascii="Times New Roman" w:hAnsi="Times New Roman" w:cs="Times New Roman"/>
          <w:sz w:val="28"/>
          <w:szCs w:val="28"/>
        </w:rPr>
        <w:br/>
      </w:r>
      <w:r w:rsidRPr="00CB4423">
        <w:rPr>
          <w:rFonts w:ascii="Times New Roman" w:hAnsi="Times New Roman" w:cs="Times New Roman"/>
          <w:sz w:val="28"/>
          <w:szCs w:val="28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Cerchiari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E.L.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Postresuscitation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syndrome // Cardiac Arrest: The science and practice of resuscitation medicine (2nd ed.) / Ed. by N.A.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Paradis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, A.R.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Halperin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, K.B. Kern, V. Wenzel, D.A. </w:t>
      </w:r>
      <w:proofErr w:type="spellStart"/>
      <w:r w:rsidRPr="00CB4423">
        <w:rPr>
          <w:rFonts w:ascii="Times New Roman" w:hAnsi="Times New Roman" w:cs="Times New Roman"/>
          <w:sz w:val="28"/>
          <w:szCs w:val="28"/>
          <w:lang w:val="en-US"/>
        </w:rPr>
        <w:t>Chamberlaine</w:t>
      </w:r>
      <w:proofErr w:type="spell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B4423">
        <w:rPr>
          <w:rFonts w:ascii="Times New Roman" w:hAnsi="Times New Roman" w:cs="Times New Roman"/>
          <w:sz w:val="28"/>
          <w:szCs w:val="28"/>
          <w:lang w:val="en-US"/>
        </w:rPr>
        <w:t>— Cambridge University Press, 2007.</w:t>
      </w:r>
      <w:proofErr w:type="gramEnd"/>
      <w:r w:rsidRPr="00CB4423">
        <w:rPr>
          <w:rFonts w:ascii="Times New Roman" w:hAnsi="Times New Roman" w:cs="Times New Roman"/>
          <w:sz w:val="28"/>
          <w:szCs w:val="28"/>
          <w:lang w:val="en-US"/>
        </w:rPr>
        <w:t xml:space="preserve"> — P. 817-828.</w:t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B4423">
        <w:rPr>
          <w:rFonts w:ascii="Times New Roman" w:hAnsi="Times New Roman" w:cs="Times New Roman"/>
          <w:sz w:val="28"/>
          <w:szCs w:val="28"/>
        </w:rPr>
        <w:t xml:space="preserve">19. Усенко Л.В., Царев А.В., Яровенко В.В. </w:t>
      </w:r>
      <w:proofErr w:type="spellStart"/>
      <w:r w:rsidRPr="00CB4423">
        <w:rPr>
          <w:rFonts w:ascii="Times New Roman" w:hAnsi="Times New Roman" w:cs="Times New Roman"/>
          <w:sz w:val="28"/>
          <w:szCs w:val="28"/>
        </w:rPr>
        <w:t>Постреанимационная</w:t>
      </w:r>
      <w:proofErr w:type="spellEnd"/>
      <w:r w:rsidRPr="00CB4423">
        <w:rPr>
          <w:rFonts w:ascii="Times New Roman" w:hAnsi="Times New Roman" w:cs="Times New Roman"/>
          <w:sz w:val="28"/>
          <w:szCs w:val="28"/>
        </w:rPr>
        <w:t xml:space="preserve"> болезнь: далеко не реализованный потенциал // Медицина неотложных состояний. — 2008. — № 4. — С. 9-16.</w:t>
      </w:r>
      <w:r w:rsidRPr="00CB4423">
        <w:rPr>
          <w:rFonts w:ascii="Times New Roman" w:hAnsi="Times New Roman" w:cs="Times New Roman"/>
          <w:sz w:val="28"/>
          <w:szCs w:val="28"/>
        </w:rPr>
        <w:br/>
      </w:r>
      <w:r w:rsidRPr="00CB4423">
        <w:rPr>
          <w:rFonts w:ascii="Times New Roman" w:hAnsi="Times New Roman" w:cs="Times New Roman"/>
          <w:sz w:val="28"/>
          <w:szCs w:val="28"/>
        </w:rPr>
        <w:br/>
        <w:t>20. Усенко Л.В., Царев А.В. Искусственная гипотермия в современной р</w:t>
      </w:r>
      <w:r w:rsidRPr="00CB4423">
        <w:rPr>
          <w:rFonts w:ascii="Times New Roman" w:hAnsi="Times New Roman" w:cs="Times New Roman"/>
          <w:sz w:val="28"/>
          <w:szCs w:val="28"/>
        </w:rPr>
        <w:t>е</w:t>
      </w:r>
      <w:r w:rsidRPr="00CB4423">
        <w:rPr>
          <w:rFonts w:ascii="Times New Roman" w:hAnsi="Times New Roman" w:cs="Times New Roman"/>
          <w:sz w:val="28"/>
          <w:szCs w:val="28"/>
        </w:rPr>
        <w:t>аниматологии // Общая реаниматология. — 2009. — № 1. — С. 21-23.</w:t>
      </w:r>
    </w:p>
    <w:p w:rsidR="00C10DF7" w:rsidRPr="00CB4423" w:rsidRDefault="00C10DF7" w:rsidP="00CB44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C10DF7" w:rsidRPr="00CB4423" w:rsidSect="00CB44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8"/>
    <w:rsid w:val="005247F8"/>
    <w:rsid w:val="00C10DF7"/>
    <w:rsid w:val="00C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4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4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f-ua.com/frmtext/MNS/2011/3_34/48/1.p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mif-ua.com/frmtext/MNS/2011/3_34/4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4813</Words>
  <Characters>27436</Characters>
  <Application>Microsoft Office Word</Application>
  <DocSecurity>0</DocSecurity>
  <Lines>228</Lines>
  <Paragraphs>64</Paragraphs>
  <ScaleCrop>false</ScaleCrop>
  <Company>Microsoft</Company>
  <LinksUpToDate>false</LinksUpToDate>
  <CharactersWithSpaces>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Лушин</dc:creator>
  <cp:keywords/>
  <dc:description/>
  <cp:lastModifiedBy>Андрей Лушин</cp:lastModifiedBy>
  <cp:revision>2</cp:revision>
  <dcterms:created xsi:type="dcterms:W3CDTF">2015-02-18T03:22:00Z</dcterms:created>
  <dcterms:modified xsi:type="dcterms:W3CDTF">2015-02-18T03:25:00Z</dcterms:modified>
</cp:coreProperties>
</file>