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Инструкция по эксплуатации противогаза ГП-7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ПОДГОТОВКА К РАБОТЕ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Подбор лицевой части.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1.1.1 Подпор </w:t>
      </w:r>
      <w:proofErr w:type="spellStart"/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нценой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 необходимого типоразмера (роста и положения лямок наголовника) противогаза ГП-7 (ГП-7В) осуществляется на основании результатов определения с помощью мерительной (сантиметровой) ленты следующих размеров головы: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горизонтального обхвата головы;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вертикального обхвата головы.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1.1.2 Горизонтальный обхват определяется путем измерения размера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ГОЛОВЫ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замкнутой линии, проходящей спереди по надбровной дуге, сбоку на 2-3 см выше края ушной раковины и сзади через наиболее выступающую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юкщ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/, ГОЛОВЫ, как показано на рис. 10.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4762500" cy="3208020"/>
            <wp:effectExtent l="19050" t="0" r="0" b="0"/>
            <wp:docPr id="1" name="Рисунок 1" descr="1-12">
              <a:hlinkClick xmlns:a="http://schemas.openxmlformats.org/drawingml/2006/main" r:id="rId5" tooltip="&quot;1-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2">
                      <a:hlinkClick r:id="rId5" tooltip="&quot;1-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10.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B54D4" w:rsidRDefault="00CB54D4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54D4" w:rsidRDefault="00CB54D4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54D4" w:rsidRDefault="00CB54D4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54D4" w:rsidRDefault="00CB54D4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ИЗМЕРЕНИЕ ВЕРТИКАЛЬНОГО ОБХВАТА ГОЛОВЫ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3924300" cy="4762500"/>
            <wp:effectExtent l="19050" t="0" r="0" b="0"/>
            <wp:docPr id="2" name="Рисунок 2" descr="1-11">
              <a:hlinkClick xmlns:a="http://schemas.openxmlformats.org/drawingml/2006/main" r:id="rId7" tooltip="&quot;1-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1">
                      <a:hlinkClick r:id="rId7" tooltip="&quot;1-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11.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ТИПОРАЗМЕРЫ МАСКИ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9"/>
        <w:gridCol w:w="1846"/>
        <w:gridCol w:w="1885"/>
        <w:gridCol w:w="2599"/>
        <w:gridCol w:w="21"/>
      </w:tblGrid>
      <w:tr w:rsidR="00B6506B" w:rsidRPr="00CB54D4" w:rsidTr="00B6506B"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 лицевой части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рост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рост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рост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6506B" w:rsidRPr="00CB54D4" w:rsidTr="00B6506B"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упоров лямок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4-8-8 3-7-8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3-7-8 3-6-7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3-6-7 3-5-6 3-4-5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6506B" w:rsidRPr="00CB54D4" w:rsidTr="00B6506B"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 гори</w:t>
            </w: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 xml:space="preserve">зонтального и вертикального обхватов головы </w:t>
            </w:r>
            <w:proofErr w:type="spellStart"/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</w:t>
            </w:r>
            <w:proofErr w:type="gramStart"/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</w:t>
            </w:r>
            <w:proofErr w:type="spellEnd"/>
            <w:proofErr w:type="gramEnd"/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1185 1190 1210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1215- 1240-1235 1260</w:t>
            </w:r>
          </w:p>
        </w:tc>
        <w:tc>
          <w:tcPr>
            <w:tcW w:w="2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1265- 1290- 1315</w:t>
            </w:r>
          </w:p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1285 1310 и бо</w:t>
            </w: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лее</w:t>
            </w:r>
          </w:p>
        </w:tc>
        <w:tc>
          <w:tcPr>
            <w:tcW w:w="0" w:type="auto"/>
            <w:shd w:val="clear" w:color="auto" w:fill="auto"/>
            <w:hideMark/>
          </w:tcPr>
          <w:p w:rsidR="00B6506B" w:rsidRPr="00CB54D4" w:rsidRDefault="00B6506B" w:rsidP="00CB54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1.1.3 Вертикальный обхват определяется путем измерения раз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мера ГОЛОВЫ по замкнутой линии, проходящей через макушку, щеки и подбородок, как показано на рис. 11.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Измерения округляются с точностью до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мм. По сумме обоих измерений определяют типоразмер маски (табл. I).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1.1.4 Положение (помер) упоров лямок пи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ОЛОВНИка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указывается: первой цифрой помер лобной лямки,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 -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ВИСОЧНЫХ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третьей щечных.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Проверка комплектности противогаза ГП-7 (ГП-7В), его сборка и укладка.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 получения на руки противогаза с лицевой частью требуемого роста проверьте его комплектность, произведите сборку противогаза и уложите его в сумку. Дни ЭТОГО: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выньте лицевую часть из полиэтиленового пакета (при его наличии);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выньте из лицевой части вкладыш при его наличии и положите его в ящик из-под противогазов;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целостность корпуса маски, обтюратора и лямок наголовника, а также наличие пряжек;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осмотрите узел выдоха, для чего снимите экран, отвинтите наружную седловину клапана выдоха и проверьте наличие и состояние лепестков (они не должны быть порваны, покороблены или засорены), а также наличие резинового уплотнительного кольца;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целостность стекол очков и стекол утеплительных манжет, наличие и исправность прижимных колец или резиновых шнуров. Резиновые шнуры вставить в резиновые пазы очковых узлов;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состояние узла вдоха и надежность крепления обтекателя, а также наличие прокладочного кольца в седловине клапана вдоха.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Обтекатель должен быть зафиксирован с помощью выступа на нем и впадины седловины клапана вдоха в положении, параллельном специально отформованному пазу лицевой части.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обнаружения порывов или проколов корпуса маски или обтюратора, а также в случае порыва лямок наголовника или отсутствия пряжек сдайте неисправную лицевую часть, предвари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тельно обведя место порыва или прокола химическим каранда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шом или шариковой ручкой.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олучите новую лицевую часть и проведете ее осмотр, как было указано в п. 1.2.1.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1.2.4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смотрите фильтрующе-поглощающую коробку и про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верьте, нет ли на ней вмятин, проколов, пробоин.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Отверните колпачок от фильтрующе-поглощающей коробки. Обратите особое внимание на венчик горловины, он не должен иметь вмятин, прикрутите колпачок к горловине коробки.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1.2.5 Внешним осмотром проверьте наличие и целостность при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способления для приема воды (ниппеля, резиновой пробки, мунд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штука, крышки фляги).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1.2.6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роверьте наличие и целостность коробки с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незапотевающи-ми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пленками. „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1.2.7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роверьте сумку противогаза, наличие и целостность отдель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ее частей (плечевого ремня, поясной тесьмы, пуговицы, пряжек и т. д.).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1.2.8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смотрите трикотажный чехол при его наличии и проверь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те, не порвана ли резина, нет ли разрывов или порезов материала, проверьте наличие металлических стяжек.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 Сборка противогаза.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1.3.1 Сборка противогаза производится в следующем порядке: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протрите лицевую часть снаружи и внутри чистой тряпочкой (ватой), слегка смоченной водой;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просушите лицевую часть;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продуйте узел вдоха;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снимите резиновый экран, отвинтите наружную седловину и продуйте узел выдоха;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снимите с горловины фильтрующе-поглощающей коробки кол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пачок с прокладкой и выньте пробку из отверстия в дне. Колпачок, прокладку и пробку храните в сумке противогаза в полиэтиленовом пакете от лицевой части;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в левую руку лицевую часть и правой рукой присоеди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ните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филырующе-иоглощающую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коробку, завинчивая ее до отказа в узел вдоха;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выньте прижимные кольца или резиновые шнуры из пазов очко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вого узла лицевой части;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протрите мягкой сухой чистой ветошью стекла;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вскройте коробку с НПН;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извлеките две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незапотевающие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закройте коробку с оставшимися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незапотевающими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пленками и положите в соответствующий карман сумки;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возьмите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незапотевающую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пленку за края (рис. 12):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вставьте ее любой стороной к очковому стеклу в паз очкового узла;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вставьте прижимное кольцо или резиновый шнур, тщательно заправив его в паз очкового узла;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вставьте вторую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незапотевающую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пленку в другой паз очко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вого узла в той же последовательности.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ВСТАВКА НЕЗАПОТЕВАЮЩИХ ВСТАВОК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4762500" cy="3467100"/>
            <wp:effectExtent l="19050" t="0" r="0" b="0"/>
            <wp:docPr id="3" name="Рисунок 3" descr="1-13">
              <a:hlinkClick xmlns:a="http://schemas.openxmlformats.org/drawingml/2006/main" r:id="rId9" tooltip="&quot;1-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13">
                      <a:hlinkClick r:id="rId9" tooltip="&quot;1-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РИС. 12.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1.3.2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отрицательных температурах на очковые обоймы с на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ружной стороны наденьте утеплительные манжеты.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Надевание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угеплительных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манжет (рис. 13) производите следую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щим образом: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протрите стекла очков лицевой части с наружной стороны и стекла утеплительных манжет с обеих сторон чистой мягкой вето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шью;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заверните резиновые края утеплительных манжет до отказа;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прижмите ровно и плотно манжету к очковой обойме маски;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опустите завернутые края манжеты на очковую обойму.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одготовьте приспособление для приема воды к работе, для этого: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извлеките ниппель из гнезда;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расправьте резиновую трубку, сняв ее с переговорного устрой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продвиньте трубку на штуцер вглубь па 3-5 мм; оберните трубку вокруг переговорного устройства;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уберите ниппель в гнездо.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НАДЕВАНИЕ УТЕПЛИТЕЛЬНЫХ МАНЖЕТ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4762500" cy="3505200"/>
            <wp:effectExtent l="19050" t="0" r="0" b="0"/>
            <wp:docPr id="4" name="Рисунок 4" descr="1-14">
              <a:hlinkClick xmlns:a="http://schemas.openxmlformats.org/drawingml/2006/main" r:id="rId11" tooltip="&quot;1-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-14">
                      <a:hlinkClick r:id="rId11" tooltip="&quot;1-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РИС. 13.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1.3.4 Собранный противогаз уложите в сумку в следующей после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довательности: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уложите трикотажный чехол при его наличии на дно сумки;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 противогаз переговорным устройством на ладонь ле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вой руки;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уберите правой рукой наголовник внутрь маски;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вложите противогаз в сумку переговорным устройством вниз, а фильтрующе-поглощающей коробкой от себя.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 ТРЕБУЕМОГО ПОЛОЖЕНИЯ ЛЯМОК НАГОЛОВНИКА (3 — 7 — 8).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2857500" cy="4762500"/>
            <wp:effectExtent l="19050" t="0" r="0" b="0"/>
            <wp:docPr id="5" name="Рисунок 5" descr="1-16">
              <a:hlinkClick xmlns:a="http://schemas.openxmlformats.org/drawingml/2006/main" r:id="rId13" tooltip="&quot;1-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16">
                      <a:hlinkClick r:id="rId13" tooltip="&quot;1-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2438400" cy="4762500"/>
            <wp:effectExtent l="19050" t="0" r="0" b="0"/>
            <wp:docPr id="6" name="Рисунок 6" descr="1-15">
              <a:hlinkClick xmlns:a="http://schemas.openxmlformats.org/drawingml/2006/main" r:id="rId15" tooltip="&quot;1-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15">
                      <a:hlinkClick r:id="rId15" tooltip="&quot;1-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 14.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1.3.5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роизведите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перемонтаж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штатной армейской фляги для противогаза ГП-7В, для чего: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отвинтите колпачок с горловины фляги;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 его в сумку для противогаза;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достаньте крышку специальной конструкции к фляге;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заверните ее на горловину фляги до отказа.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 Подгонка противогаза.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1.4.1 Подгонку противогаза осуществляйте следующим образом: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установите ПО сумме горизонтального и вертикального обхвата головы в соответствии с табл. 1 рекомендуемое положение лямок наголовника;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лобную и височную лямки путем протягивания лямок через про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рези пряжек установите в пряжках так, чтобы рекомендуемая по табл. 1 цифра полностью прошла через крайнюю прорезь, а уступ на лямке, соответствующий этой цифре, плотно прилег к перемычке пряжки (рис. 14 а, б);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щечные лямки распустите до ограничителей;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фиксаторы установите на щечных лямках таким образом, чтобы к перемычке фиксатора прилег уступ на лямке, соответствующий цифре, рекомендуемой для щечных лямок (рис. 14 в).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берите волосы со лба и висков для того, чтобы они не попа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дали под обтюратор лицевой части.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женщин: гладко зачешите волосы назад, косы и пучки распустите, заколки, гребешки, шпильки, украшения (серьги и т. п.) снимите.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 Надевание противогаза.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аденьте противогаз, для чего возьмите лицевую часть обеи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руками за щечные лямки так, чтобы большие пальцы изнутри захватывали лямки. Зафиксируйте подбородок в нижнем углублении обтюратора и движением рук вверх и назад натяните наголовник на голову. Подтяните до упора щечные лямки.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страните перекос лицевой части,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подвороты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обтюратора и лямок наголовника, убедитесь (субъективно) в том, что обтюратор плотно и без перекосов прилегает к лицу как в состоянии покоя, так и при движениях головой в стороны и вверх-вниз.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в области нижней челюсти ощущается сдвиги об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тюратора, снимите противогаз, распустив обе щечные лямки, пере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двиньте фиксатор от свободного конца лямки на одно деление и сно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 наденьте противогаз, как было указано выше.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 Определение правильности подгонки и герметичности противогаза простейшим способом.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1.6.1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аденьте противогаз в соответствии с рекомендациями п. 1.5. Закройте отверстие в дне коробки пробкой или рукой, сде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лайте глубокий вдох.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воздух не будет проходить под маску, то маска по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добрана и противогаз собран правильно. Если же воздух при вдохе проходит под маску, то устраните причину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негерметичности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противогаза в соответствии с табл. 2.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сли и после этого противогаз окажется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негерметичньгм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проведите дополнительное подтягивание височных лямок на одно деление (например, если была установлена цифра 5, то необходимо установить цифру 6).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1.6.4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аденьте противогаз и повторно проверьте герметичность, и если в этом случае герметичность не достигнута, подтяните на одно деление височные и щечные лямки.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 Проверка подбора лицевой части и исправности противо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газа в помещении (палатке) с раздражающим веществом.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негерметичности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выйдите из палатки и отойдите в наветренную сторону на 5-10 м;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снимите противогаз;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произведите дополнительное подтягивание височных и щеч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лямок на одно деление;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зафиксируйте лямки в пряжках, как указано в пункте 1.4.1;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противогаз и повторно пройдите проверку в палатке с раздражающим веществом.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 герметичность не достигнута, подтяните на одно де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ление височные и щечные лямки и вновь проверьте герметичность подгонки.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алее в случае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негерметичности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смените лицевую часть на другую того же роста, а если и ее подогнать не удалось, смените ее на маску меньшего роста.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герметичной подгонки противогаза с первого раза допус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кается ослабление лямок на одно деление с обязательной повторной проверкой герметичности.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герметичность при этом нарушает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ся, положение лямок необходимо установить на первоначальное без последующей проверки на герметичность в помещении с раздра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жающим веществом.</w:t>
      </w:r>
      <w:proofErr w:type="gramEnd"/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 Проверка 1срмстичности приспособления для питья и ар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мейской фляги.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роведите проверку армейской фляги на герметичность, для чего: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выньте армейскую флягу из чехла;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отвинтите крышку фляги; ~ заполните флягу водой;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наверните крышку специальной конструкции на флягу;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насухо протрите флягу с крышкой;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поверните флягу крышкой вниз;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через одну минуту внимательно осмотрите всю поверхность фляги и крышки, особенно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месте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соединения. Подтеки, выступ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ление капель и увлажнение поверхностей не допускается.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1.8.2 Проверка на герметичность армейской фляги проводится после монтажа на ней крышки специальной конструкции и каждый раз при проверках противогаза на герметичность.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роверьте герметичность приспособления для приема воды в сборе с флягой, для чего: - в течение 30-60 с. выполняйте прием воды из фляги в соответствии с п. 2.1.6;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снимите лицевую часть и осмотрите приспособление для питья. Выделение капель воды в месте соединения приспособления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ПИТЬЯ с крышкой фляги и в других соединениях не допускается.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1.8.4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апрещается прием воды в противогазе в случае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негерме-ТИЧНОСТИ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фляги и приспособления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ддч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воды.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ПОРЯДОК РАБОТЫ В ПРОТИВОГАЗЕ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Правила пользования противогазом.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2.1.1 Надежность защиты человека от ОВ ВП, РП и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зависит не только от исправности противогаза, но и в значительной мере от умелого пользования им.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2.1.2 Противогаз ГП-7 (ГП-7В) носят в одном из трех положе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ний: «походном», «наготове» и «боевом».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2.1.3 Противогаз в «походное» положение переводите следующим образом: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сумку с противогазом через плечо так, чтобы она нахо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дилась на левом боку, а плечевой ремень на правом плече, при этом застежка сумки должна быть обращена от себя (наружу):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подгоните при помощи двойной передвижной пряжки длину пле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чевого ремня так, чтобы верхний крап сумки был на уровне пояса;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откройте сумку, выньте противогаз,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до отказа ли при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кручена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фильтрующе-поглошающая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коробка к лицевой части, ос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мотрите очковые стекла, клапаны вдоха и выдоха 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незапо-тевающие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пленки: уложите противогаз в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гумку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сдвиньте сумку с противогазом немного назад так, чтобы при ходьбе она не мешала движению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закрепите сумку на туло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вище с помощью поясной тесьмы.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2.1.4 Противогаз в положение «наготове» переведите следующим образом: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передвиньте сумку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зперед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так, чтобы можно было удобно и бы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стро вынуть противогаз;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расстегните клапан сумки противогаза, подготовьте головной убор для быстрого снятия.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2.1.5 Перевод противогаза в «боевое» положение производите по сигналу «Химическая тревога», команде «газы» или самостоятельно в следующем порядке: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задержите дыхание;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закройте глаза;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встаньте спиной против ветра;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снимите головной убор, зажмите его между колен или положи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 рядом;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выньте противогаз из сумки и наденьте его в соответствии с п.1.5;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устраните под вороты обтюратора и наголовника и перекос ли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цевой части, если они образовались;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 полный выдох;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откройте глаза и возобновите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цыхание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головной убор.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2.1.6 Прием воды в надетом противогазе ГП-7В (рис. 15) </w:t>
      </w:r>
      <w:proofErr w:type="spellStart"/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про-изводите</w:t>
      </w:r>
      <w:proofErr w:type="spellEnd"/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следующим образом: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извлеките ниппель из держателя на корпусе маски, снимите ре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зиновую трубку с переговорного устройства;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заправьте резиновый мундштук в рот, помогая снаружи правой рукой;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достаньте флягу, откройте резиновую пробку на крышке фляги и возьмите флягу в левую руку;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дуйте в мундштук и одновременно правой рукой резко вставьте ниппель в гнездо пробки до упора;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поднимите над головой флягу горловиной вниз, голову при этом запрокидывать не следует;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начинайте энергично всасывать воду из фляги, время от време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 приоткрывая рот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уская воздух из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подмасочного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пространства внутрь фляги;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опустите флягу по окончании приема воды;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выньте изо рта мундштук;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извлеките ниппель из гнезда пробки;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уложите резиновую трубку вокруг переговорного устройства;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вставьте ниппель в держатель на корпусе маски;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закройте крышку фляги резиновой пробкой;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прикрепите флягу к сумке противогаза.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2.1.7 Снятие противогаза производите по команде «Противогаз снять» следующим образом: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приподнимите одной рукой головной убор;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возьмите другой рукой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лицевую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гь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узел клапана выдоха;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оттяните маску вниз;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движением руки вперед и вверх снимите маску;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головной убор;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сложите противогаз и уберите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сумку.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2.1.8 Снятие противогаза после работы в атмосфере, зараженной ОВ ВП, БА, осуществляется следующим образом: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осторожно, чтобы не задеть рукой за внешнюю поверхность противогаза, просуньте пальцы между подбородком и маской;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встаньте лицом против ветра, оттяните от подбородка лицевую часть и снимите противогаз, не прикасаясь к его внешней поверхно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сдайте противогаз для его специальной обработки.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2.1.9 Выданный в пользование противогаз содержите в полной готовности к применению и соблюдайте все меры для его сбере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жения.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этой целью: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предохраняйте его от ударов, толчков;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обращайтесь с выдыхательными клапанами. При за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сорении клапанов или при проведении осмотра и технического обслуживания продуйте или промойте их водой; обратите особое внимание на целостность лепестков и правильную установку их в гнезда (без перекосов и коробления);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храните противогаз в сыром месте, в увлажненной сумке и не допускайте попадания воды в фи ль: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рующе-поглощающую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коробку, просушите сумку при первой возможности;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сушите и не храните противогаз у натопленной печи, труб, батарей отопления и у костра;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нс храни </w:t>
      </w:r>
      <w:proofErr w:type="spellStart"/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сумке для противогаза какие-либо посторонние предметы;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допускайте фения очковых стекол о жесткие поверхности;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оберегайте мембрану переговорного устройства от проколов острыми предметами, от механических повреждений, от попадания на мембрану сыпучих пылевидных веществ (песка, дорожной пыли и т. п.).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ВОДЫ В НАДЕТОМ ПРОТИВОГАЗЕ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533900" cy="4762500"/>
            <wp:effectExtent l="19050" t="0" r="0" b="0"/>
            <wp:docPr id="7" name="Рисунок 7" descr="1-18">
              <a:hlinkClick xmlns:a="http://schemas.openxmlformats.org/drawingml/2006/main" r:id="rId17" tooltip="&quot;1-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-18">
                      <a:hlinkClick r:id="rId17" tooltip="&quot;1-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 15.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 Пользование противогазом ГП-7 (ГП-7В) в особых усло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виях.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пользовании противогазом в зимнее время, особенно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сильные морозы, резина может отвердеть, очки обледенеть, лепест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выдыхательного узла примерзнуть к седловинам.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предупреждения и устранения этих явлений необходимо: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сильном морозе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внезаражемной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атмосфере перед наде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ванием обогревайте маску, помещая ее время от времени за борт верхней одежды;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войдя в теплое помещение с мороза, дайте отпотеть снятому противогазу в течение 10-15 минут; после чего тщательно протрите сухой ветошью маску и все металлические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противогаза и про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сушите.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переползании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противогазе, при работе под дождем или в сильно запыленных условиях наденьте на ФПК трикотажный че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хол так, чтобы резинка прилегла к горловине, а металлические стяж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 расположились по центру отверстия дна коробки.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сли в процессе эксплуатации противогаза дышать стало труднее, легким постукиванием руки по коробке стряхните пыль или снег с трикотажного чехла. Если и после этого дышать трудно,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снимая противогаза: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снимите трикотажный чехол;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стряхните с него пыль и снег;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снова чехол на ФПК.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окончании эксплуатации противогаза в незаряженной атмосфе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 снимите с ФПК трикотажный чехол и вытряхните его.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 Пользование поврежденным противогазом ГП-7 (ГП-7В).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случае повреждения противогаза в зараженной атмосфе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 умейте пользоваться поврежденным противогазом, принимая все меры для быстрейшей замены его на исправный.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незначительном разрыве маски или лямок наголовника зажмите пальцами порванное место или прижмите его ладонью к л 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try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(голове).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большом порыве маски, повреждения стекол очков или клапанов выдоха: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задержите дыхание;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закройте глаза;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снимите маску;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отвинтите от маски коробку;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 горловину фильтрующе-поглощающей коробки в рот, стараясь не прикасаться губами к корпусу;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зажмите нос,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открывая глаз, дышите ртом через коробку.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2.3.4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пробоинах, проколах и других нарушениях целостности фильтрующе-поглощающей коробки: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закройте пробоину рукой или замажьте ее любыми подручными средствами (глиной, землей и т. п.).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первой возможности поврежденную коробку замените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правную.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2.3.5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замене поврежденного противогаза на исправный в ус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ловиях зараженного воздуха подготовьтесь к быстрому надеванию противогаза: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снимите головной убор;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задержите дыхание;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закройте глаза;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снимите поврежденный противогаз;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исправный противогаз;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сделайте резкий выдох;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 глаза;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возобновите дыхание;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головной убор.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 Меры безопасности при работе с противогазом ГП-7 (ГП-7В).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роведите осмотр противогаза не реже, чем предусмотрено в разделе 3 «Техническое обслуживание» В процессе эксплуатации не изменяйте положения лямок наголовника.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 Проверку противогаза в камере с раздражающим веществом проводите не более 8 раз.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2.4.3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беритесь незащищенными руками за наружную по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верхность противогаза после работы в зараженной атмосфере. Пре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дохраняй те от ударов фильтрующе-поглощающую коробку.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ТЕХНИЧЕСКОЕ ОБСЛУЖИВАНИЕ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 Виды технического обслуживания.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3.1.1 Техническое обслуживание противогазов ГП-7 (ГП-7В), находящихся в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жсплуатации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подразделяется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ежедневное и периодическое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 Периодическое техническое обслуживание и проверка про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тивогазов проводится два раза в год: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леший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зимний периоды.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 Порядок технического обслуживания.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ежедневном техническом обслуживании выньте проти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вогаз из сумки и внешним осмотром проверьте: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целостность очковых стекол, корпуса лицевой части, «неза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висимого» обтюратора, наголовника и наличие пряжек, предназ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наченных для соединения наголовника с корпусом лицевой части;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разбитых стекол или трещин на стеклах, от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сутствия одной или нескольких пряжек, а также проколов или поры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вов лицевой части или наголовника обведите места проколов или порывов с наружной стороны химическим карандашом или чернила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 и сдайте неисправную лицевую часть, получив взамен исправ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ную;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наличие монтажных поясков на узлах вдоха, выдоха и переговорном устройстве;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наличие ниппеля и целостность резиновой трубки устройства для питья;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повреждения или отсутствии одного или не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скольких монтажных поясков, отсутствии ниппеля или порыва рези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новой трубки, сдайте лицевую часть, получив взамен исправную;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осмотрите клапанную систему выдоха, не вынимая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лепестков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проверьте их наличие, а также наличие уплотнительного резино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вого кольца и экрана. Осмотрите лепестки, они не должны быть порваны, покороблены или засорены: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продуйте клапанную систему выдоха,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делая глубокий резкий выдох в случае сильного засорения клапанов промойте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направлен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внутрь лицевой части струей воды; протрите и просушите лице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вую часть;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осмотрите узел вдоха, проверьте наличие клапана вдоха и обте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кателя; лепесток не должен быть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порван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покороблен или засорен; обтекатель должен быть плотно закреплен на седловине;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проверьте наличие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незапотевающих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пленок в очковых стеклах и прижимных колец или резиновых шнуров в случае непригодности пленок замените их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новые;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целостность стекол утеплительных манжет, утеп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лительные манжеты с разбитыми или треснутыми стеклами замени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те;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проверьте состояние фильтрующе-поглощающей коробки, вен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чик горловины не должен иметь вмятин и забоев, на шихтовой части коробки (между зигами) не должно быть глубоких вмятин (более 5 мм);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проверьте целостность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трикотажно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чехла при его наличии;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проверьте наличие и целостность коробки с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незапотевающими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пленками;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проверьте целостность сумки противогаза, наличие и целост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ее отдельных частей (плечевого ремня, поясной тесьмы, пуго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вицы, пряжек, полукольца);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протрите противогаз влажной ветошью, просушите и уложите в сумку.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 периодическом техническом обслуживании противо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газа выполняются работы, предусмотренные ежедневным техническим обслуживанием, а затем проводится окончательная проверка исправности в палатке с раздражающим веществом в соответствии с пунктом 1.7.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ХАРАКТЕРНЫЕ НЕИСПРАВНОСТИ ПРОТИВОГАЗА И МЕТОДЫ ИХ УСТРАНЕНИЯ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процессе эксплуатации противогаз может придти в негод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ность по ряду причин.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СПЕЦИАЛЬНАЯ ОБРАБОТКА ПРОТИВОГАЗА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 пользования противогазом в зараженной ОВ ВП и Б/ атмосфере он сдается для специальной обработки.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заражении противогаза только РП он обрабатываете: сметанием или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стряхиванием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пыли подручными средствами.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 ПРАВИЛА ХРАНЕНИЯ И TP Л11С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ЮРТИРОВАНИЯ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 Противогазы транспортируются и хранятся в заводской упаков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ке - ящиках.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транспортировании ящиков с противогазами любым видом транспорта должна обеспечиваться сохранность противогазов от механических повреждений и попадания атмосферных осадков.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перевозке противогазов любым видом транспорта, ящики с противогазами должны быть закреплены гак, чтобы было исключе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 их самопроизвольное перемещение.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Нормы загрузки противогазов в табельной упаковке при транспор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тировании различными видами транспорта приведены в приложе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погрузке и выгрузке ящики с противогазами не должны под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вергаться ударам и броскам.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6.2 Хранение противогазов должно осуществляться в соответствии с «Руководством по хранению вооружения и средств радиационной, химической и биологической защиты в воинских частях, на базах и складах», М, 2002 г.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 Противогазы должны храниться в заводской упаковке по пар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тиям. Хранение ящиков с противогазами производится в сухих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отапливаемых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складских помещениях, защищенных от попадания атмосферных осадков и грунтовых вод.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 Хранение противогазов в складских помещениях совместно с летучими и агрессивными веществами (дегазирующие вещества, кислоты, щелочи, растворители, горючие и др.), вызывающими кор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розию металлических деталей или порчу резины, не допускается.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 Ящики с противогазами укладываются в штабели крышками вверх. Высота штабеля 8 ящиков. Ящики укладываются в штабель таким образом, чтобы было удобно производить их укладку и последующую погрузку.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 Периодические испытания и кош роль качества противогазов при хранении на складах, производится первый раз за год до истече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гарантийного срока хранения, а в дальнейшем - один раз в два года.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6.8 Выданные противогазы должны храниться в собранном виде в сумках для хранения и ношения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протижн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азов.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хранить противогазы на молу, на открытых полках, в тумбочках и т. д. (см. п. 2.1).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распломбировании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ящиков с противогазами на складах и объектах народного хозяйства с после тощим пломбированием не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обходимо соблюдать следующий порядок: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вскрытием проверьте наличие пломб предприятия-из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готовителя;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вскройте пломбы и откройте ящик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проверьте содержимое ящика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coi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ГМСНО упаковочному листу.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после вскрытия была нарушена заводская комплектация, не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обходимо вложить в ящик новую опись, в которой должно быть пе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речислено содержимое ящика по аналогии с упаковочным листом предприятия-изготовителя. Опись подписывается лицами, ответст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венными за хранение противогазов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опломбированием вновь: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закройте крышку ящика замками 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|Дкрспите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ее четырьмя гвоз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дями по углам;</w:t>
      </w:r>
    </w:p>
    <w:p w:rsidR="00B6506B" w:rsidRPr="00CB54D4" w:rsidRDefault="00B6506B" w:rsidP="00CB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опломбируйте замки ящика</w:t>
      </w:r>
    </w:p>
    <w:p w:rsidR="00B6506B" w:rsidRPr="00CB54D4" w:rsidRDefault="00B6506B" w:rsidP="00B650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lastRenderedPageBreak/>
        <w:t>ГП-7, Гражданский противогаз ГП-7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57400" cy="2000250"/>
            <wp:effectExtent l="0" t="0" r="0" b="0"/>
            <wp:wrapSquare wrapText="bothSides"/>
            <wp:docPr id="8" name="Рисунок 2" descr="Противогаз ГП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ивогаз ГП-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думаете, какой вам купить противогаз - выбирайте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Гражданский противогаз 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одна из последних и самых совершенных моделей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противогазов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 ГП</w:t>
      </w:r>
      <w:proofErr w:type="gramStart"/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7</w:t>
      </w:r>
      <w:proofErr w:type="gramEnd"/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надежно защищает от отравляющих и многих аварийно химически опасных веществ, радиоактивной пыли и бактериальных средств.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 гражданский фильтрующий ГП-7 или эквивалент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(противогаз)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предназначен для защиты органов дыхания, лица и глаз от отравляющих веществ вероятного противника (ОВ ВП), радиоактивной пыли (РП), биологических аэрозолей, аварийно химических опасных веществ (АХОВ) и аварийно химических опасных веществ ингаляционного действия (АХОВИД) радионуклидов йода и его органических соединений. Обеспечивает возможность приема и передачи звуковой информации голосом или с помощью технических средств.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 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комплектуется лицевой частью МГП без приспособления для питья.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Мы продаем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гражданский противогаз ГП-7 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 цене производителя.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комплекта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противогаза ГП-7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Коробка фильтрующе-поглощающая ГП-7К металлическая -1 шт.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Лицевая часть МГП – 1 шт.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Пленка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незапотевающая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НПН-59 (в коробке по 6 шт.) – 1 коробка.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Манжета утеплительная МНУ-3 – 2шт.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Сумка для противогаза – 1 шт.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Шнур прижимной резиновый – 2 шт.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Руководство по эксплуатации – 1 шт.</w:t>
      </w:r>
    </w:p>
    <w:p w:rsidR="00B6506B" w:rsidRPr="00CB54D4" w:rsidRDefault="00B6506B" w:rsidP="00B6506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Формуляр на изделие – 1 шт.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Коробка фильтрующе-поглощающая ГП-7К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Фильтрующе-поглощающая коробка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предназначена для очистки вдыхаемого человеком воздуха от паров и аэрозолей отравляющих, сильнодействующих ядовитых и радиоактивных веществ, а также бактериальных средств. Изготавливается она из жести или алюминиевых сплавов, имеет форму цилиндра. Для увеличения прочности коробки на корпусе вытиснуты зиги. В верхнюю крышку вмонтирована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навинтованная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горловина для соединения с лицевой частью, которая при хранении герметизируется металлическим колпачком с резиновой прокладкой. В дне — отверстие для поступления 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вдыхаемого воздуха. При хранении и преодолении водных преград оно также закрываемся резиновой пробкой.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Снаряжается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фильтрующе-поглощающая коробка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(по потоку воздуха)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противоаэрозольным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фильтром и углем-катализатором (шихтой).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Противоаэрозольный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фильтр состоит из пластины специального фильтрующего картона, собранного (для увеличения фильтрующей поверхности) в прямые или фигурные (типа улитки) складки.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Шихта заключена между двумя штампованными сетками. На верхней сетке помещен тампонный картон для задержания угольной пыли.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Лицевая часть МГП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Лицевая часть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гражданского противогаза  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выполнена в форме маски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круглыми обзорными стёклами для глаз.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противогазе</w:t>
      </w:r>
      <w:proofErr w:type="spellEnd"/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обзорных стеклах применяются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незапотевающие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пленки, а при отрицательных температурах и утеплительные манжет, что сохраняет прозрачность стекол в течение всего времени работ в противогазе.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Лицевую часть МГП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изготавливают трех ростов. Состоит из маски объемного типа с «независимым» обтюратором за одно целое с ним, очкового узла, переговорного устройства (мембраны), узлов клапана вдоха и выдоха, обтекателя, наголовника и прижимных колец для закрепления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незапотевающих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пленок. «Независимый» обтюратор представляет собой полосу тонкой резины и служит для создания надежной герметизации лицевой части на голове. В свою очередь герметизация вторых, из-за способности обтюратора растягиваться независимо от корпуса маски.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Наголовник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предназначен для закрепления лицевой части. Он имеет затылочную пластину и 5 лямок; лобную, две височные две щечные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Лобная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височные присоединяются к корпусу маски с помощью трех пластмассовых, а щечные — с помощью металлических «самозатягивающихся» пряжек. На каждой лямке с интервалом в 1 см нанесены упоры ступенчатого типа, которые предназначены для надежного закрепления их в пряжках. У каждого упора имеется цифра, указывающая его порядковый номер. Это позволяет точно фиксировать нужное положение лямок при подгонке маски. 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Нумерация цифр идет от свободного конца лямки к затылочной пластине. На фильтрующе-поглощающую коробку надевается трикотажный чехол, который предохраняет ее от грязи, снега, влаги, грунтовой пыли (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грубодисперсионых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частиц аэрозоля).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Противогазы ГП-7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комплекте с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history="1"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патроном ДПГ-3</w:t>
        </w:r>
      </w:hyperlink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обеспечивают защиту от аммиака, хлора, гидрида серы, диоксида серы, циан водорода, хлорциана, 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фосгена, аминов и др. Этим достигается значительное расширение области применения противогазов.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защитного действия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противогаза 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  же, как и в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history="1"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противогаз ГП-5</w:t>
        </w:r>
      </w:hyperlink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Вместе с тем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сравнению с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" w:history="1"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ГП-5</w:t>
        </w:r>
      </w:hyperlink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 ряд существенных преимуществ:</w:t>
      </w:r>
    </w:p>
    <w:p w:rsidR="00B6506B" w:rsidRPr="00CB54D4" w:rsidRDefault="00B6506B" w:rsidP="00B650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Уменьшено сопротивление фильтрующе-поглощающей коробки, что облегчает дыхание;</w:t>
      </w:r>
    </w:p>
    <w:p w:rsidR="00B6506B" w:rsidRPr="00CB54D4" w:rsidRDefault="00B6506B" w:rsidP="00B650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лепестков системы клапанов вдоха и выдоха обеспечивает более быстрое и надёжное запирание камер клапанной коробки, а также не допускает их деформации в процессе старения;</w:t>
      </w:r>
    </w:p>
    <w:p w:rsidR="00B6506B" w:rsidRPr="00CB54D4" w:rsidRDefault="00B6506B" w:rsidP="00B650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Независимый обтюратор позволяет находиться в противогазе значительное время без появления неприятных ощущений, оказывая меньшее давление на лицо, и обеспечивает надёжную герметизацию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подмасочного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пространства даже в случае повреждения ремней наголовника. Обеспечивает меньшее сопротивление дыханию и более высокую степень защиты. Благодаря этому им могут пользоваться люди старше 60 лет, а также люди с легочными и </w:t>
      </w:r>
      <w:proofErr w:type="spellStart"/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сердечно-сосудистыми</w:t>
      </w:r>
      <w:proofErr w:type="spellEnd"/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заболеваниями.</w:t>
      </w:r>
    </w:p>
    <w:p w:rsidR="00B6506B" w:rsidRPr="00CB54D4" w:rsidRDefault="00B6506B" w:rsidP="00B6506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у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противогаза 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совершенного переговорного устройства (мембраны) обеспечивает четкое понимание передаваемой речи, значительно облегчает пользование средствами связи (телефоном, радио).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Подбор противогаза ГП-7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лицевой части необходимого типоразмера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осуществляется на основании результатов измерения мягкой сантиметровой лентой горизонтальной и вертикального обхвата головы. Горизонтальный обхват определяется измерением головы по замкнутой линии, проходящей спереди по надбровным дугам сбоку на 2-3 см выше края ушной раковины и сзади через наиболее выступающую точку головы. Вертикальный обхват определяется измерением головы по замкнутой линии, проходящей через макушку, щеки и подбородок. Измерения округляются с точностью до 5 мм. По сумме двух измерений устанавливаю нужный типоразмер — рост маски и положение (номер) упоров лямок наголовника, в котором они зафиксированы. Первой цифрой указывается номер лобной лямки, второй —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височных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третьей — щечных.</w:t>
      </w:r>
    </w:p>
    <w:tbl>
      <w:tblPr>
        <w:tblW w:w="0" w:type="auto"/>
        <w:tblCellSpacing w:w="0" w:type="dxa"/>
        <w:tblBorders>
          <w:top w:val="outset" w:sz="6" w:space="0" w:color="666633"/>
          <w:left w:val="outset" w:sz="6" w:space="0" w:color="666633"/>
          <w:bottom w:val="outset" w:sz="6" w:space="0" w:color="666633"/>
          <w:right w:val="outset" w:sz="6" w:space="0" w:color="666633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918"/>
        <w:gridCol w:w="928"/>
        <w:gridCol w:w="969"/>
        <w:gridCol w:w="1021"/>
        <w:gridCol w:w="964"/>
        <w:gridCol w:w="975"/>
        <w:gridCol w:w="1020"/>
      </w:tblGrid>
      <w:tr w:rsidR="00B6506B" w:rsidRPr="00CB54D4" w:rsidTr="00B6506B">
        <w:trPr>
          <w:tblCellSpacing w:w="0" w:type="dxa"/>
        </w:trPr>
        <w:tc>
          <w:tcPr>
            <w:tcW w:w="342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shd w:val="clear" w:color="auto" w:fill="FFFFCC"/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 лицевой части</w:t>
            </w:r>
          </w:p>
        </w:tc>
        <w:tc>
          <w:tcPr>
            <w:tcW w:w="2664" w:type="dxa"/>
            <w:gridSpan w:val="2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shd w:val="clear" w:color="auto" w:fill="FFFF99"/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880" w:type="dxa"/>
            <w:gridSpan w:val="2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shd w:val="clear" w:color="auto" w:fill="FFFF99"/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36" w:type="dxa"/>
            <w:gridSpan w:val="3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shd w:val="clear" w:color="auto" w:fill="FFFF99"/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B6506B" w:rsidRPr="00CB54D4" w:rsidTr="00B6506B">
        <w:trPr>
          <w:tblCellSpacing w:w="0" w:type="dxa"/>
        </w:trPr>
        <w:tc>
          <w:tcPr>
            <w:tcW w:w="342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Положение упоров лямок</w:t>
            </w:r>
          </w:p>
        </w:tc>
        <w:tc>
          <w:tcPr>
            <w:tcW w:w="138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4-8-8</w:t>
            </w:r>
          </w:p>
        </w:tc>
        <w:tc>
          <w:tcPr>
            <w:tcW w:w="126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3-7-8</w:t>
            </w:r>
          </w:p>
        </w:tc>
        <w:tc>
          <w:tcPr>
            <w:tcW w:w="138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3-7-1</w:t>
            </w:r>
          </w:p>
        </w:tc>
        <w:tc>
          <w:tcPr>
            <w:tcW w:w="1488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3-6-7</w:t>
            </w:r>
          </w:p>
        </w:tc>
        <w:tc>
          <w:tcPr>
            <w:tcW w:w="1368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3-7-7</w:t>
            </w:r>
          </w:p>
        </w:tc>
        <w:tc>
          <w:tcPr>
            <w:tcW w:w="1392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3-5-6</w:t>
            </w:r>
          </w:p>
        </w:tc>
        <w:tc>
          <w:tcPr>
            <w:tcW w:w="1452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3-4-5</w:t>
            </w:r>
          </w:p>
        </w:tc>
      </w:tr>
      <w:tr w:rsidR="00B6506B" w:rsidRPr="00CB54D4" w:rsidTr="00B6506B">
        <w:trPr>
          <w:tblCellSpacing w:w="0" w:type="dxa"/>
        </w:trPr>
        <w:tc>
          <w:tcPr>
            <w:tcW w:w="342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Сумма горизонтального и вертикального обхватов головы, </w:t>
            </w:r>
            <w:proofErr w:type="gramStart"/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мм</w:t>
            </w:r>
            <w:proofErr w:type="gramEnd"/>
          </w:p>
        </w:tc>
        <w:tc>
          <w:tcPr>
            <w:tcW w:w="138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 1185</w:t>
            </w:r>
          </w:p>
        </w:tc>
        <w:tc>
          <w:tcPr>
            <w:tcW w:w="126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1190-1210</w:t>
            </w:r>
          </w:p>
        </w:tc>
        <w:tc>
          <w:tcPr>
            <w:tcW w:w="1380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1215-1235</w:t>
            </w:r>
          </w:p>
        </w:tc>
        <w:tc>
          <w:tcPr>
            <w:tcW w:w="1488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1240-1260</w:t>
            </w:r>
          </w:p>
        </w:tc>
        <w:tc>
          <w:tcPr>
            <w:tcW w:w="1368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1265-1285</w:t>
            </w:r>
          </w:p>
        </w:tc>
        <w:tc>
          <w:tcPr>
            <w:tcW w:w="1392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1290-1310</w:t>
            </w:r>
          </w:p>
        </w:tc>
        <w:tc>
          <w:tcPr>
            <w:tcW w:w="1452" w:type="dxa"/>
            <w:tcBorders>
              <w:top w:val="outset" w:sz="6" w:space="0" w:color="666633"/>
              <w:left w:val="outset" w:sz="6" w:space="0" w:color="666633"/>
              <w:bottom w:val="outset" w:sz="6" w:space="0" w:color="666633"/>
              <w:right w:val="outset" w:sz="6" w:space="0" w:color="666633"/>
            </w:tcBorders>
            <w:hideMark/>
          </w:tcPr>
          <w:p w:rsidR="00B6506B" w:rsidRPr="00CB54D4" w:rsidRDefault="00B6506B" w:rsidP="00B65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B54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1315 и более</w:t>
            </w:r>
          </w:p>
        </w:tc>
      </w:tr>
    </w:tbl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правильного надевания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ГП-7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взять лицевую часть обеими руками за щечные лямки так, чтобы большие пальцы захватывали их изнутри. Затем фиксируют подбородок в нижнем углублении обтюратора и движением рук вверх и назад натягивают наголовник на голову и подтягивают до упора щечные лямки.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Технические характеристики противогаза ГП-7: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масса противогаза в комплекте без сумки, не более (грамм) – 900;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масса фильтрующе-поглощающей коробки (ФПК), не более (грамм) – 250;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масса лицевой части, не более (грамм) – 600;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габаритные размеры при размещении в сумке, не более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- 285х 210х115;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сопротивление постоянному потоку воздуха на вдохе при объемном расходе воздуха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 л/мин, не более 18 мм. вод. ст.,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250 л/мин, не более 200 мм. вод. ст.;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сопротивление лицевой части дыханию при скорости постоянного потока воздуха 30+1 л/мин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вдохе, не более 2 мм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 выходе, не более 8 мм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вод.ст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Коэффициент проницаемости ФПК по аэрозолю стандартного масляного тумана (СМТ), %, не более - 0,0001;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Коэффициент подсоса аэрозоля СМТ под лицевую часть, %, не более- 0,0001.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Коэффициент проницаемости по парам радионуклида йода -131 и йодистого -131 метила, %, не более - 0,001;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Температурный диапазон эксплуатации противогаза -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минус 40 до плюс 40 0С.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Время защитного действия ФПК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опасным химическим веществам, при объемном расходе воздуха 30 л, мин., не менее: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синильная кислота при концентрации 5 мл/л – 18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хлорциан при концентрации 5 мл/л- 18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хлор при концентрации 5,0 мг/л – 40;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сероводород при концентрации 10,0 мг/л - 25;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соляная кислота при концентрации 5,0 мг/л – 20;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тетраэтилсвинец при концентрации 2,0 мг/л – 50;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этилмеркаптан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концентрации 5,0 мг/л – 40;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нитробензол при концентрации 5,0 мг/л – 40;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фенол при концентрации 0,2 мг/л – 200;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фурфурол при концентрации 1,5 мг/л – 300.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декан (аналог зарина, зомана) при концентрации 0,05 мг/л – 1000.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Конструктивные требования для противогаза ГП-7: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Лицевая часть должна состоять из корпуса в виде маски объемного типа с «независимым» обтюратором, отформованным за одно целое с корпусом маски, очкового узла, переговорного устройства, узлов клапана вдоха и выдоха, обтекателя, наголовника.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Лицевая часть имеет пятиточечное крепление лямок оголовья. Прочность щечного крепления обеспечивается соединительным элементом – металлической «самозатягивающейся» пряжкой. На щёчных лямках должны быть надеты пластмассовые фиксаторы.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ФПК имеет форму цилиндра высотой не более 8 см. и диаметром не более 11,2 см. ФПК выпускается с резьбой горловины и колпачка: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40х4 в соответствии с ГОСТ 8762-75 для совместимости с противогазами ранних годов выпуска.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Материал ФПК при механических повреждениях должен обладать следующими свойствами: деформироваться, не разрушаться, позволять визуально, без проведения испытаний, определить видимые повреждения, дефекты.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Партия противогазов имеет следующее процентное распределение по размерам: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1 - 40%, 2 - 40%, 3 - 20%.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(возможен индивидуальный заказ)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Маркировка противогаза ГП-7: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Маркировка на ФПК нанесена водостойкой мастикой на цилиндрическую часть корпуса, первая строка – индекс ФПК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(_), 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строка – номер партии, серия и номер ФПК. На защитном экране (под пробкой) в виде выпуклого штампа указаны: цифры в круге – условное обозначение предприятия изготовителя, месяц и две последние цифры года изготовления. Дополнительно на конусной части фильтра со стороны горловины методом штамповки наносится кольцевой зиг и в образовавшихся ячейках наносится наименование предприятия-изготовителя и год изготовления.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Лицевая часть имеет маркировку: размер (цифра в круге), номер формы, знак производителя – буква « », год выпуска (цифры и точки). Цифра обозначает год выпуска, количество точек - квартал выпуска.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Маркировка ящиков - в соответствии с ГОСТ - 14192.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ru-RU"/>
        </w:rPr>
        <w:t>Упаковка противогаза ГП-7: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Противогаз должен быть в заводской упаковке – ящике. В каждом ящике должно быть упаковано 20 комплектов противогазов. Лицевые части должны быть уложены в ящик в следующем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ростовочном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ассортименте: 1 роста – 8 штук; 2 роста – 8 штук; 3 роста – 4 штуки.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Год выпуска – не ранее 2012 года.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Гарантийный срок хранения – 12 лет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выпуска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продукции.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Рекомендуемый назначенный срок хранения – 25 лет  (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приказа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МЧС № 140 от 10 марта 2006)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Модификации гражданского противогаза ГП-7:</w:t>
      </w:r>
    </w:p>
    <w:p w:rsidR="00B6506B" w:rsidRPr="00CB54D4" w:rsidRDefault="00F91910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3" w:history="1">
        <w:r w:rsidR="00B6506B"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Противогаз</w:t>
        </w:r>
      </w:hyperlink>
      <w:r w:rsidR="00B6506B"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" w:history="1">
        <w:r w:rsidR="00B6506B"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ГП-7В</w:t>
        </w:r>
      </w:hyperlink>
    </w:p>
    <w:p w:rsidR="00B6506B" w:rsidRPr="00CB54D4" w:rsidRDefault="00F91910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5" w:history="1">
        <w:r w:rsidR="00B6506B"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Противогаз ГП-7ВМ</w:t>
        </w:r>
      </w:hyperlink>
    </w:p>
    <w:p w:rsidR="001C2EE2" w:rsidRPr="00CB54D4" w:rsidRDefault="001C2EE2"/>
    <w:p w:rsidR="00B6506B" w:rsidRPr="00CB54D4" w:rsidRDefault="00B6506B"/>
    <w:p w:rsidR="00B6506B" w:rsidRPr="00CB54D4" w:rsidRDefault="00B6506B"/>
    <w:p w:rsidR="00B6506B" w:rsidRPr="00CB54D4" w:rsidRDefault="00B6506B" w:rsidP="00B65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Все о ПРОТИВОГАЗЕ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Противогаз -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устройство (прибор) для защиты органов дыхания, глаз и лица человека от отравляющих, радиоактивных веществ, бактериальных средств и др. вредных примесей, находящихся в воздухе в виде паров, газов или аэрозолей.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685925"/>
            <wp:effectExtent l="19050" t="0" r="0" b="0"/>
            <wp:wrapSquare wrapText="bothSides"/>
            <wp:docPr id="13" name="Рисунок 3" descr="противогаз GM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тивогаз GM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в изобретении противогаза возникла во время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ервой мировой войны, когда химические вещества применялись в огромных количествах. Первой страной принявшей на оснащение своей армии средства индивидуальной химической защиты стала Германия, которая применила, собственно и первые отравляющие вещества. Противогаз GM-15 появился в германских войсках в 1915 году. Маска противогаза изготавливалась из резины (чуть позже из прорезиненного брезента), имела два окуляра для глаз, а небольшой цилиндрический фильтр присоединялся непосредственно к маске. Хранился противогаз в цилиндрической металлической коробке, которая должна была надёжно защитить противогаз от загрязнения и внешних повреждений.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00375" cy="1790700"/>
            <wp:effectExtent l="19050" t="0" r="9525" b="0"/>
            <wp:wrapSquare wrapText="bothSides"/>
            <wp:docPr id="12" name="Рисунок 4" descr="Противогаз Зели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ивогаз Зелинского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России первый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фильтром из активированного угля и резиновой маски так же в 1915 году изобрел русский ученый-химик Николай Дмитриевич Зелинский.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двадцатые годы прошлого столетия в Москве был создан Институт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химобороны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ведении которого находились все вопросы, связанные с разработкой новых сре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отивохимической защиты. Здесь конструировали средства химзащиты не только для взрослых, но и для подростков, детей, младенцев.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1928 году был предложен противогаз для лошадей, которые в то время являлись главной тягловой силой армии. Лошадиные противогазы изготавливались трех размеров из прорезиненной парусины, но особого распространения не получили и чаще всего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заменялись на парусиновые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маски.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1932-1933 гг. был принят на вооружение противогаз для собак. Выпускались противогазные парусиновые маски также для волов и коров.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 принципу защиты противогазы делятся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B6506B" w:rsidRPr="00CB54D4" w:rsidRDefault="00B6506B" w:rsidP="00B650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фильтрующие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28" w:history="1"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противогаз ГП-7</w:t>
        </w:r>
      </w:hyperlink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" w:history="1"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противогаз ГП-7ВМ</w:t>
        </w:r>
      </w:hyperlink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" w:history="1"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противогаз ПДФ-2Д</w:t>
        </w:r>
        <w:r w:rsidRPr="00CB54D4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 </w:t>
        </w:r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(</w:t>
        </w:r>
        <w:proofErr w:type="spellStart"/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ш</w:t>
        </w:r>
        <w:proofErr w:type="spellEnd"/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)</w:t>
        </w:r>
      </w:hyperlink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действие которых основано на очистке (фильтрации) вдыхаемого воздуха от вредных примесей,</w:t>
      </w:r>
      <w:proofErr w:type="gramEnd"/>
    </w:p>
    <w:p w:rsidR="00B6506B" w:rsidRPr="00CB54D4" w:rsidRDefault="00B6506B" w:rsidP="00B6506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изолирующие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31" w:history="1">
        <w:r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противогаз ИП-4М</w:t>
        </w:r>
      </w:hyperlink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 ИП-4МК с патроном РП-7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противогаз ИП-6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применение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полностью изолирует органы дыхания от окружающей среды; дыхание осуществляется воздухом, регенерирующимся в патроне противогаза.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По назначению современные фильтрующие противогазы подразделяются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B6506B" w:rsidRPr="00CB54D4" w:rsidRDefault="00B6506B" w:rsidP="00B650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войсковые</w:t>
      </w:r>
    </w:p>
    <w:p w:rsidR="00B6506B" w:rsidRPr="00CB54D4" w:rsidRDefault="00B6506B" w:rsidP="00B650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гражданские</w:t>
      </w:r>
    </w:p>
    <w:p w:rsidR="00B6506B" w:rsidRPr="00CB54D4" w:rsidRDefault="00B6506B" w:rsidP="00B650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промышленные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Войсковые и гражданские противогазы предназначены для защиты от радиоактивной пыли, отравляющих веществ и бактериальных аэрозолей; промышленные - от вредных примесей на производстве.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05075" cy="2286000"/>
            <wp:effectExtent l="19050" t="0" r="9525" b="0"/>
            <wp:wrapSquare wrapText="bothSides"/>
            <wp:docPr id="11" name="Рисунок 5" descr="Фильтрующий противо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льтрующий противогаз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части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фильтрующего противогаза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фильтрующе-поглощающая коробка, лицевая часть (шлем-маска) и сумка.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Фильтрующе-поглощающая коробка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содержит два основных элемента -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противоаэрозольный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фильтр 3 (ПАФ), в котором происходит очистка воздуха от аэрозолей (радиоактивной пыли, аэрозолей ОВ и других токсичных веществ, бактериальных аэрозолей), и шихту 2 (активированный уголь), которая обеспечивает поглощение паров (газов) токсичных веществ.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Лицевая часть (шлем-маска)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обеспечивает подведение очищенного в коробке противогаза воздуха к органам дыхания и защищает глаза и лицо от попадания на них вредных веществ. Лицевые части изготовляют несколько размеров (ростов) и подбирают индивидуально по результатам измерений головы.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Лицевая часть соединена с коробкой противогаза с помощью соединительной трубки 8 или непосредственно.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комплект входят средства против запотевания очковых стекол (специальный карандаш 12 и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незапотевающие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плёнки 13). Зимой маска снабжается утеплительными манжетами 14, надеваемыми на очковые обоймы шлема-маски.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Время защитного действия промышленных противогаза зависит от марки коробки и условий, в которых он используется.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Применение фильтрующих противогазов разрешается только в атмосфере, содержащей не менее 18% по объему свободного кислорода и не более 0,2-0,5% по объему вредных веществ.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Фильтрующие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получили развитие во время 1-й мировой войны, после того как 31 мая 1915 немцы осуществили первую газобаллонную атаку с использованием С12 на русском фронте. Вначале средства защиты органов дыхания представляли собой многослойные марлевые повязки и маски, пропитанные различными жидкими веществами (поглотителями), способными реагировать с некоторыми отравляющими, например хлором, фосгеном.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Изолирующие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обеспечивают наибольшую универсальную защиту органов дыхания человека; их применяют в условиях недостатка в атмосфере кислорода или чрезвычайно ее высокой загазованности, а также при неизвестном составе загрязняющих воздух примесей.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Различают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изолирующие противогазы на основе сжатого О</w:t>
      </w:r>
      <w:proofErr w:type="gramStart"/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2</w:t>
      </w:r>
      <w:proofErr w:type="gramEnd"/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 xml:space="preserve"> и сжатого воздуха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баллонах); на основе химически связанного О2 - использование препаратов, выделяющих О2 при взаимодействии с СО2 и Н2О, находящихся в выдыхаемом воздухе;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шланговые изолирующие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которых воздух для дыхания забирается из чистой зоны.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95250" distR="9525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52775" cy="2190750"/>
            <wp:effectExtent l="19050" t="0" r="9525" b="0"/>
            <wp:wrapSquare wrapText="bothSides"/>
            <wp:docPr id="10" name="Рисунок 6" descr="Изолирующие противога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лирующие противогазы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комплекта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изолирующего противогаза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основе сжатого О2 входят: баллон с кислородом, находящимся под давлением 150 </w:t>
      </w:r>
      <w:proofErr w:type="spellStart"/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атм</w:t>
      </w:r>
      <w:proofErr w:type="spellEnd"/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(14,7 МПа), патрон с поглотителем выдыхаемого СО2, дыхательный мешок объемом около 5 л, редукционный вентиль, обеспечивающий равномерную подачу О2 в дыхательный мешок 3, лицевая часть 1. Основные части противогаза смонтированы в металлическом корпусе.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Продолжительность пользования противогаза 1-2 ч. В изолирующем противогазе на основе сжатого воздуха выдыхаемый воздух сбрасывается в атмосферу.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изолирующем противогазе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основанном на химически связанном О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реализуется "маятниковое дыхание". При выдохе воздух, содержащий избыток паров Н2О и СО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поступает в регенеративный патрон, снаряженный кислородсодержащими соединениями.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Воздух, обогащенный О2, поступает в дыхательный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ешок 3 , из него - в органы дыхания. Продолжительность пользования одним регенеративным патроном зависит от физической нагрузки, выполняемой человеком, и может составлять от 1 до 5 ч.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зависимости от способа подачи воздуха в лицевую часть шланговые противогазы делят на два вида:</w:t>
      </w:r>
    </w:p>
    <w:p w:rsidR="00B6506B" w:rsidRPr="00CB54D4" w:rsidRDefault="00B6506B" w:rsidP="00B6506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самовсасывающие шланговые аппараты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которых воздух для дыхания поступает по шлангу из чистой зоны в результате усилий, предпринимаемых человеком;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2)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шланговые аппараты с принудительной подачей чистого воздуха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лицевую часть с помощью воздуходувок, вентиляторов или от сети сжатого воздуха, после его предварительной очистки.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95250" distR="95250" simplePos="0" relativeHeight="25166438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05075" cy="2038350"/>
            <wp:effectExtent l="19050" t="0" r="9525" b="0"/>
            <wp:wrapSquare wrapText="bothSides"/>
            <wp:docPr id="9" name="Рисунок 7" descr="Шланговый противог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ланговый противогаз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Шланговые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обладают рядом достоинств - время защитного действия их не ограничивается ничем, кроме физиологических возможностей людей, благодаря постоянному избыточному давлению исключен подсос зараженного воздуха в </w:t>
      </w:r>
      <w:proofErr w:type="spell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подмасочное</w:t>
      </w:r>
      <w:proofErr w:type="spell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пространство и др.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Шланговый противогаз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изолирующий шланговый дыхательный аппарат, устройство, предназначенное для защиты органов дыхания и зрения, кожи лица от вредных веществ.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Принцип действия шлангового противогаза состоит в том, что незагрязненный свежий воздух для дыхания забирается из зоны чистого воздуха и по шлангу подается в шлем-маску.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Шланговые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применяется в основном при проведении работ в условиях недостатка (менее 17% по объему) кислорода в воздухе, а также когда состав вредных веществ неизвестен или высока их концентрация (более 0,5% вредных парогазообразных примесей) — при ремонте и очистке различных емкостей (предназначенных для хранения химических продуктов), колодцев, подземных помещений на химических производствах, дымоходов, подвальных и других местах, где могут скапливаться вредные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опасные газообразные вещества.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способа подачи воздуха на дыхание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шланговые противогазы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подразделяются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самовсасывающие дыхательные аппараты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(пользователь вдыхает воздух силой своих легких)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дыхательные аппараты с принудительной подачей воздуха</w:t>
      </w:r>
      <w:r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помощью воздуходувки, вентилятора или от компрессорной линии после его предварительной очистки.</w:t>
      </w:r>
    </w:p>
    <w:p w:rsidR="00B6506B" w:rsidRPr="00CB54D4" w:rsidRDefault="00F91910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5" w:history="1">
        <w:r w:rsidR="00B6506B"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ПШ-1</w:t>
        </w:r>
      </w:hyperlink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B6506B"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безнапорный самовсасывающий шланговый противогаз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состоит из лицевой части (</w:t>
      </w:r>
      <w:r w:rsidR="00B6506B" w:rsidRPr="00CB54D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шлем-маска 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ШМП-1 или ШМ-62У) и 2 </w:t>
      </w:r>
      <w:proofErr w:type="spellStart"/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гофротрубок</w:t>
      </w:r>
      <w:proofErr w:type="spellEnd"/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(последовательно соединенных), к которым прикреплен армированный шланг длиной 10 м. В комплект предохранительный пояс (ремень, плечевые лямки и сигнально-спасательная веревка). При хранении и транспортировке шланг плотно наматывают на барабан, внутри которого укладывают все комплектующие элементы, в т. ч. и экипировки. Принцип действия такого противогаза основан на том, что чистый воздух для дыхания всасывается самим работником из чистой зоны через шланг. Выдыхаемый воздух выбрасывается через клапан выдоха непосредственно в атмосферу. Время защитного действия  противогаза не ограничено. Масса — не более 16 кг.</w:t>
      </w:r>
    </w:p>
    <w:p w:rsidR="00B6506B" w:rsidRPr="00CB54D4" w:rsidRDefault="00F91910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history="1">
        <w:r w:rsidR="00B6506B" w:rsidRPr="00CB54D4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ПШ-РВ</w:t>
        </w:r>
      </w:hyperlink>
      <w:r w:rsidR="00B6506B"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, </w:t>
      </w:r>
      <w:proofErr w:type="spellStart"/>
      <w:r w:rsidR="00B6506B"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воздухонапорный</w:t>
      </w:r>
      <w:proofErr w:type="spellEnd"/>
      <w:r w:rsidR="00B6506B"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шланговый противогаз,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выпускается в 2 вариантах: с воздухоподводящим шлангом длиной 20 м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6506B"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(ПШ-20 РВ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B6506B" w:rsidRPr="00CB54D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ПШ-40 РВ</w:t>
      </w:r>
      <w:r w:rsidR="00B6506B"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40 м. Отличается от противогаза ПШ-1 тем, что чистый воздух для дыхания, забираемый за пределами загрязненной зоны, подается по шлангу под лицевую часть с помощью ручной воздуходувки. Создаваемое под лицевой частью небольшое избыточное давление обеспечивает достаточно комфортные условия для дыхания (по сравнению с самовсасывающим аппаратом) и исключает возможность подсоса загрязненного воздуха. Воздуходувка смонтирована внутри барабана. Первичный вал ее редуктора выведен наружу и приводится в действие с помощью съемной рукоятки. Масса противогаза ПШ-20 РВ — 26,5 кг, ПШ-40 РВ на барабане — 24 кг, дополнительная укладка — 17 кг.</w:t>
      </w:r>
    </w:p>
    <w:p w:rsidR="00B6506B" w:rsidRPr="00CB54D4" w:rsidRDefault="00B6506B" w:rsidP="00B6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Шланговые противогазы широко применяются в нефтеперерабатывающей и нефтехимической промышленности.</w:t>
      </w:r>
    </w:p>
    <w:p w:rsidR="00B6506B" w:rsidRDefault="00B6506B" w:rsidP="00CB54D4">
      <w:pPr>
        <w:spacing w:before="100" w:beforeAutospacing="1" w:after="100" w:afterAutospacing="1" w:line="240" w:lineRule="auto"/>
      </w:pPr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Современные противогазы характеризуются высокой эффективностью. Однако надежная защита человека с их помощью </w:t>
      </w:r>
      <w:proofErr w:type="gramStart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CB5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б. достигнута лишь при условии рационального выбора и правильного применения соответствующих типов противогазов в конкретной обстановке</w:t>
      </w:r>
      <w:r w:rsidRPr="00CB54D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506B" w:rsidSect="001C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811"/>
    <w:multiLevelType w:val="multilevel"/>
    <w:tmpl w:val="282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3D57"/>
    <w:multiLevelType w:val="multilevel"/>
    <w:tmpl w:val="DC6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81C37"/>
    <w:multiLevelType w:val="multilevel"/>
    <w:tmpl w:val="2B00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24AC8"/>
    <w:multiLevelType w:val="multilevel"/>
    <w:tmpl w:val="497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6579C"/>
    <w:multiLevelType w:val="multilevel"/>
    <w:tmpl w:val="737E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3716C"/>
    <w:multiLevelType w:val="multilevel"/>
    <w:tmpl w:val="F560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178EA"/>
    <w:multiLevelType w:val="multilevel"/>
    <w:tmpl w:val="E16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310E3"/>
    <w:multiLevelType w:val="multilevel"/>
    <w:tmpl w:val="251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E5549"/>
    <w:multiLevelType w:val="multilevel"/>
    <w:tmpl w:val="38D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D4CD3"/>
    <w:multiLevelType w:val="multilevel"/>
    <w:tmpl w:val="FAC6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418DA"/>
    <w:multiLevelType w:val="multilevel"/>
    <w:tmpl w:val="2B7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300A2"/>
    <w:multiLevelType w:val="multilevel"/>
    <w:tmpl w:val="CEE4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403D6"/>
    <w:multiLevelType w:val="multilevel"/>
    <w:tmpl w:val="CB4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61A40"/>
    <w:multiLevelType w:val="multilevel"/>
    <w:tmpl w:val="86C4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2104B"/>
    <w:multiLevelType w:val="multilevel"/>
    <w:tmpl w:val="94E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F1771"/>
    <w:multiLevelType w:val="multilevel"/>
    <w:tmpl w:val="126C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260C30"/>
    <w:multiLevelType w:val="multilevel"/>
    <w:tmpl w:val="757A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2B6C2E"/>
    <w:multiLevelType w:val="multilevel"/>
    <w:tmpl w:val="C4D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9397B"/>
    <w:multiLevelType w:val="multilevel"/>
    <w:tmpl w:val="BBE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D74E3"/>
    <w:multiLevelType w:val="multilevel"/>
    <w:tmpl w:val="E440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87A2C"/>
    <w:multiLevelType w:val="multilevel"/>
    <w:tmpl w:val="640C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C4ECA"/>
    <w:multiLevelType w:val="multilevel"/>
    <w:tmpl w:val="DE8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776F5"/>
    <w:multiLevelType w:val="multilevel"/>
    <w:tmpl w:val="D28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1073B"/>
    <w:multiLevelType w:val="multilevel"/>
    <w:tmpl w:val="180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A12108"/>
    <w:multiLevelType w:val="multilevel"/>
    <w:tmpl w:val="D81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C34BDE"/>
    <w:multiLevelType w:val="multilevel"/>
    <w:tmpl w:val="913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7516D"/>
    <w:multiLevelType w:val="multilevel"/>
    <w:tmpl w:val="085A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7A35E7"/>
    <w:multiLevelType w:val="multilevel"/>
    <w:tmpl w:val="272C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85C31"/>
    <w:multiLevelType w:val="multilevel"/>
    <w:tmpl w:val="F7E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B7C2C"/>
    <w:multiLevelType w:val="multilevel"/>
    <w:tmpl w:val="F65E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16"/>
  </w:num>
  <w:num w:numId="4">
    <w:abstractNumId w:val="1"/>
  </w:num>
  <w:num w:numId="5">
    <w:abstractNumId w:val="11"/>
  </w:num>
  <w:num w:numId="6">
    <w:abstractNumId w:val="27"/>
  </w:num>
  <w:num w:numId="7">
    <w:abstractNumId w:val="19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24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21"/>
  </w:num>
  <w:num w:numId="19">
    <w:abstractNumId w:val="23"/>
  </w:num>
  <w:num w:numId="20">
    <w:abstractNumId w:val="7"/>
  </w:num>
  <w:num w:numId="21">
    <w:abstractNumId w:val="26"/>
  </w:num>
  <w:num w:numId="22">
    <w:abstractNumId w:val="8"/>
  </w:num>
  <w:num w:numId="23">
    <w:abstractNumId w:val="9"/>
  </w:num>
  <w:num w:numId="24">
    <w:abstractNumId w:val="15"/>
  </w:num>
  <w:num w:numId="25">
    <w:abstractNumId w:val="28"/>
  </w:num>
  <w:num w:numId="26">
    <w:abstractNumId w:val="3"/>
  </w:num>
  <w:num w:numId="27">
    <w:abstractNumId w:val="2"/>
  </w:num>
  <w:num w:numId="28">
    <w:abstractNumId w:val="6"/>
  </w:num>
  <w:num w:numId="29">
    <w:abstractNumId w:val="2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6B"/>
    <w:rsid w:val="00002438"/>
    <w:rsid w:val="000033FC"/>
    <w:rsid w:val="00010483"/>
    <w:rsid w:val="000115DA"/>
    <w:rsid w:val="000124E7"/>
    <w:rsid w:val="00020560"/>
    <w:rsid w:val="00021DA8"/>
    <w:rsid w:val="00022BFC"/>
    <w:rsid w:val="000243E9"/>
    <w:rsid w:val="0002587E"/>
    <w:rsid w:val="000263CF"/>
    <w:rsid w:val="00027779"/>
    <w:rsid w:val="000324F3"/>
    <w:rsid w:val="0003269E"/>
    <w:rsid w:val="00034245"/>
    <w:rsid w:val="00036EA3"/>
    <w:rsid w:val="00045AA9"/>
    <w:rsid w:val="00047319"/>
    <w:rsid w:val="00050BE7"/>
    <w:rsid w:val="00056807"/>
    <w:rsid w:val="00064C0C"/>
    <w:rsid w:val="000669B5"/>
    <w:rsid w:val="00073B0C"/>
    <w:rsid w:val="00077570"/>
    <w:rsid w:val="000823A9"/>
    <w:rsid w:val="00083A3A"/>
    <w:rsid w:val="000847E1"/>
    <w:rsid w:val="00091B55"/>
    <w:rsid w:val="00091BCE"/>
    <w:rsid w:val="000A0D77"/>
    <w:rsid w:val="000A1945"/>
    <w:rsid w:val="000A7751"/>
    <w:rsid w:val="000B5A18"/>
    <w:rsid w:val="000B63FB"/>
    <w:rsid w:val="000C5946"/>
    <w:rsid w:val="000C787F"/>
    <w:rsid w:val="000D2310"/>
    <w:rsid w:val="000E5B50"/>
    <w:rsid w:val="000E75E6"/>
    <w:rsid w:val="000E784B"/>
    <w:rsid w:val="000E7B00"/>
    <w:rsid w:val="000F17EB"/>
    <w:rsid w:val="000F24B9"/>
    <w:rsid w:val="00101A68"/>
    <w:rsid w:val="00102013"/>
    <w:rsid w:val="00102D57"/>
    <w:rsid w:val="001131A3"/>
    <w:rsid w:val="001155A6"/>
    <w:rsid w:val="0012403D"/>
    <w:rsid w:val="00124127"/>
    <w:rsid w:val="0013746D"/>
    <w:rsid w:val="00141143"/>
    <w:rsid w:val="0014351F"/>
    <w:rsid w:val="001464A3"/>
    <w:rsid w:val="00147D43"/>
    <w:rsid w:val="001502AC"/>
    <w:rsid w:val="00150331"/>
    <w:rsid w:val="00150445"/>
    <w:rsid w:val="00153E21"/>
    <w:rsid w:val="00163D4F"/>
    <w:rsid w:val="00164BFF"/>
    <w:rsid w:val="00166299"/>
    <w:rsid w:val="001700E8"/>
    <w:rsid w:val="00170B4F"/>
    <w:rsid w:val="00171BD9"/>
    <w:rsid w:val="00174218"/>
    <w:rsid w:val="001752E1"/>
    <w:rsid w:val="0017709C"/>
    <w:rsid w:val="0018004F"/>
    <w:rsid w:val="00180535"/>
    <w:rsid w:val="001829C2"/>
    <w:rsid w:val="00184EA4"/>
    <w:rsid w:val="00185303"/>
    <w:rsid w:val="00193AFA"/>
    <w:rsid w:val="001B1AF6"/>
    <w:rsid w:val="001B1B89"/>
    <w:rsid w:val="001B229C"/>
    <w:rsid w:val="001B2EDF"/>
    <w:rsid w:val="001C047D"/>
    <w:rsid w:val="001C2EE2"/>
    <w:rsid w:val="001C68FE"/>
    <w:rsid w:val="001D19B0"/>
    <w:rsid w:val="001D21E5"/>
    <w:rsid w:val="001D38D6"/>
    <w:rsid w:val="001E1102"/>
    <w:rsid w:val="001E2141"/>
    <w:rsid w:val="001E3B20"/>
    <w:rsid w:val="001E3C9F"/>
    <w:rsid w:val="001F1AFD"/>
    <w:rsid w:val="00205FDD"/>
    <w:rsid w:val="002103F9"/>
    <w:rsid w:val="0021246B"/>
    <w:rsid w:val="002147F3"/>
    <w:rsid w:val="00214AE8"/>
    <w:rsid w:val="00221A6B"/>
    <w:rsid w:val="00231C09"/>
    <w:rsid w:val="00232B6F"/>
    <w:rsid w:val="0023572B"/>
    <w:rsid w:val="0023682B"/>
    <w:rsid w:val="00240C4C"/>
    <w:rsid w:val="0024685E"/>
    <w:rsid w:val="00246BDF"/>
    <w:rsid w:val="00246F34"/>
    <w:rsid w:val="00250281"/>
    <w:rsid w:val="002530DF"/>
    <w:rsid w:val="00257CC9"/>
    <w:rsid w:val="00260D48"/>
    <w:rsid w:val="00264128"/>
    <w:rsid w:val="002709E8"/>
    <w:rsid w:val="002736C6"/>
    <w:rsid w:val="00273712"/>
    <w:rsid w:val="002750DF"/>
    <w:rsid w:val="002756E3"/>
    <w:rsid w:val="002768E4"/>
    <w:rsid w:val="0027714D"/>
    <w:rsid w:val="00280CFC"/>
    <w:rsid w:val="00282F16"/>
    <w:rsid w:val="002842A7"/>
    <w:rsid w:val="002859DE"/>
    <w:rsid w:val="00285F35"/>
    <w:rsid w:val="00295716"/>
    <w:rsid w:val="002A748B"/>
    <w:rsid w:val="002B0744"/>
    <w:rsid w:val="002B3F1B"/>
    <w:rsid w:val="002B5A92"/>
    <w:rsid w:val="002B69DD"/>
    <w:rsid w:val="002C1D8E"/>
    <w:rsid w:val="002C5B72"/>
    <w:rsid w:val="002D0330"/>
    <w:rsid w:val="002D248C"/>
    <w:rsid w:val="002D4700"/>
    <w:rsid w:val="002D7C1D"/>
    <w:rsid w:val="002E2F23"/>
    <w:rsid w:val="002E7D6F"/>
    <w:rsid w:val="002F34B3"/>
    <w:rsid w:val="002F6C87"/>
    <w:rsid w:val="00305D53"/>
    <w:rsid w:val="00311399"/>
    <w:rsid w:val="00312E29"/>
    <w:rsid w:val="00313ADA"/>
    <w:rsid w:val="00320417"/>
    <w:rsid w:val="0032107F"/>
    <w:rsid w:val="00321EBD"/>
    <w:rsid w:val="0032557A"/>
    <w:rsid w:val="00325978"/>
    <w:rsid w:val="003259D1"/>
    <w:rsid w:val="00327AAA"/>
    <w:rsid w:val="00331B50"/>
    <w:rsid w:val="003326D2"/>
    <w:rsid w:val="00332DA7"/>
    <w:rsid w:val="00343966"/>
    <w:rsid w:val="00346DBA"/>
    <w:rsid w:val="003551EA"/>
    <w:rsid w:val="00355601"/>
    <w:rsid w:val="0035657E"/>
    <w:rsid w:val="00360A94"/>
    <w:rsid w:val="0037043D"/>
    <w:rsid w:val="00371EA1"/>
    <w:rsid w:val="00372473"/>
    <w:rsid w:val="00375B58"/>
    <w:rsid w:val="00376B07"/>
    <w:rsid w:val="0038131A"/>
    <w:rsid w:val="00382F4A"/>
    <w:rsid w:val="003838F8"/>
    <w:rsid w:val="00391543"/>
    <w:rsid w:val="0039373C"/>
    <w:rsid w:val="00397CB0"/>
    <w:rsid w:val="003A171C"/>
    <w:rsid w:val="003A5DE1"/>
    <w:rsid w:val="003B30B4"/>
    <w:rsid w:val="003B32C5"/>
    <w:rsid w:val="003B3D38"/>
    <w:rsid w:val="003B5FCD"/>
    <w:rsid w:val="003B621F"/>
    <w:rsid w:val="003C20A9"/>
    <w:rsid w:val="003C2B01"/>
    <w:rsid w:val="003C713C"/>
    <w:rsid w:val="003D3805"/>
    <w:rsid w:val="003D6B94"/>
    <w:rsid w:val="003E21DE"/>
    <w:rsid w:val="003F0D98"/>
    <w:rsid w:val="003F53EF"/>
    <w:rsid w:val="004033C6"/>
    <w:rsid w:val="004059F1"/>
    <w:rsid w:val="004073FA"/>
    <w:rsid w:val="00407D71"/>
    <w:rsid w:val="00410183"/>
    <w:rsid w:val="004114B8"/>
    <w:rsid w:val="0041525D"/>
    <w:rsid w:val="00417C92"/>
    <w:rsid w:val="00424F89"/>
    <w:rsid w:val="004441AB"/>
    <w:rsid w:val="00451E9C"/>
    <w:rsid w:val="00453FAF"/>
    <w:rsid w:val="0045473E"/>
    <w:rsid w:val="00454C89"/>
    <w:rsid w:val="00455135"/>
    <w:rsid w:val="00457C56"/>
    <w:rsid w:val="00461B3D"/>
    <w:rsid w:val="00464484"/>
    <w:rsid w:val="00467FBC"/>
    <w:rsid w:val="004722DF"/>
    <w:rsid w:val="00477083"/>
    <w:rsid w:val="0047765C"/>
    <w:rsid w:val="004816D8"/>
    <w:rsid w:val="00483F8E"/>
    <w:rsid w:val="00487B92"/>
    <w:rsid w:val="00491DC8"/>
    <w:rsid w:val="00495B0C"/>
    <w:rsid w:val="004977F0"/>
    <w:rsid w:val="004A5058"/>
    <w:rsid w:val="004A6BF5"/>
    <w:rsid w:val="004A74E8"/>
    <w:rsid w:val="004A7C12"/>
    <w:rsid w:val="004B2584"/>
    <w:rsid w:val="004B34EA"/>
    <w:rsid w:val="004C2624"/>
    <w:rsid w:val="004D0F8E"/>
    <w:rsid w:val="004D37AD"/>
    <w:rsid w:val="004D3F8F"/>
    <w:rsid w:val="004E3F4B"/>
    <w:rsid w:val="004E4DE1"/>
    <w:rsid w:val="004E725C"/>
    <w:rsid w:val="004F36F4"/>
    <w:rsid w:val="004F4446"/>
    <w:rsid w:val="004F48E4"/>
    <w:rsid w:val="004F4EBB"/>
    <w:rsid w:val="00503204"/>
    <w:rsid w:val="00504081"/>
    <w:rsid w:val="005079CA"/>
    <w:rsid w:val="00510C22"/>
    <w:rsid w:val="005160FA"/>
    <w:rsid w:val="005216A4"/>
    <w:rsid w:val="00524557"/>
    <w:rsid w:val="00525000"/>
    <w:rsid w:val="005308A3"/>
    <w:rsid w:val="00531BC9"/>
    <w:rsid w:val="00532F8D"/>
    <w:rsid w:val="00534AAF"/>
    <w:rsid w:val="00535DFA"/>
    <w:rsid w:val="00535F12"/>
    <w:rsid w:val="00540258"/>
    <w:rsid w:val="005670E1"/>
    <w:rsid w:val="00567A08"/>
    <w:rsid w:val="00570051"/>
    <w:rsid w:val="00572E4C"/>
    <w:rsid w:val="00573A5D"/>
    <w:rsid w:val="0057424F"/>
    <w:rsid w:val="00577DB6"/>
    <w:rsid w:val="0058027B"/>
    <w:rsid w:val="00580622"/>
    <w:rsid w:val="00580893"/>
    <w:rsid w:val="005818E7"/>
    <w:rsid w:val="00584949"/>
    <w:rsid w:val="005863A3"/>
    <w:rsid w:val="0058735A"/>
    <w:rsid w:val="00587AE6"/>
    <w:rsid w:val="00590139"/>
    <w:rsid w:val="00590F63"/>
    <w:rsid w:val="005A4ECB"/>
    <w:rsid w:val="005B0965"/>
    <w:rsid w:val="005B2961"/>
    <w:rsid w:val="005B31CC"/>
    <w:rsid w:val="005B67B1"/>
    <w:rsid w:val="005C0CF6"/>
    <w:rsid w:val="005C33FF"/>
    <w:rsid w:val="005C43E9"/>
    <w:rsid w:val="005C5C80"/>
    <w:rsid w:val="005C7505"/>
    <w:rsid w:val="005D39E5"/>
    <w:rsid w:val="005E6AE0"/>
    <w:rsid w:val="005E7FBE"/>
    <w:rsid w:val="005F0277"/>
    <w:rsid w:val="005F1E4F"/>
    <w:rsid w:val="005F607F"/>
    <w:rsid w:val="005F6B69"/>
    <w:rsid w:val="00604108"/>
    <w:rsid w:val="0060471A"/>
    <w:rsid w:val="0061144C"/>
    <w:rsid w:val="00611B69"/>
    <w:rsid w:val="00617843"/>
    <w:rsid w:val="00621F7C"/>
    <w:rsid w:val="0062424B"/>
    <w:rsid w:val="006257C3"/>
    <w:rsid w:val="00625A85"/>
    <w:rsid w:val="00626EE5"/>
    <w:rsid w:val="00631AAE"/>
    <w:rsid w:val="00640184"/>
    <w:rsid w:val="00641BB2"/>
    <w:rsid w:val="00642C5B"/>
    <w:rsid w:val="00645D80"/>
    <w:rsid w:val="00646685"/>
    <w:rsid w:val="00646BE6"/>
    <w:rsid w:val="0065793D"/>
    <w:rsid w:val="00665E05"/>
    <w:rsid w:val="00665E2A"/>
    <w:rsid w:val="00676BBF"/>
    <w:rsid w:val="006809D2"/>
    <w:rsid w:val="00682FF7"/>
    <w:rsid w:val="0068389F"/>
    <w:rsid w:val="00683B2F"/>
    <w:rsid w:val="00685171"/>
    <w:rsid w:val="00686099"/>
    <w:rsid w:val="0068780F"/>
    <w:rsid w:val="00690B83"/>
    <w:rsid w:val="00694835"/>
    <w:rsid w:val="00695E2A"/>
    <w:rsid w:val="006974F0"/>
    <w:rsid w:val="006A3669"/>
    <w:rsid w:val="006B0497"/>
    <w:rsid w:val="006B2815"/>
    <w:rsid w:val="006B55AD"/>
    <w:rsid w:val="006C7D62"/>
    <w:rsid w:val="006D2F58"/>
    <w:rsid w:val="006D6F1D"/>
    <w:rsid w:val="006D7C83"/>
    <w:rsid w:val="006E176A"/>
    <w:rsid w:val="006F5100"/>
    <w:rsid w:val="0070086C"/>
    <w:rsid w:val="0070476D"/>
    <w:rsid w:val="00722B2B"/>
    <w:rsid w:val="00722D32"/>
    <w:rsid w:val="00724A84"/>
    <w:rsid w:val="007407E3"/>
    <w:rsid w:val="00742731"/>
    <w:rsid w:val="00742A81"/>
    <w:rsid w:val="00745B27"/>
    <w:rsid w:val="00750601"/>
    <w:rsid w:val="00755B94"/>
    <w:rsid w:val="00763202"/>
    <w:rsid w:val="00773AE2"/>
    <w:rsid w:val="00775BAE"/>
    <w:rsid w:val="00776B27"/>
    <w:rsid w:val="00783479"/>
    <w:rsid w:val="0078639B"/>
    <w:rsid w:val="00787F4D"/>
    <w:rsid w:val="007952F5"/>
    <w:rsid w:val="007A0540"/>
    <w:rsid w:val="007A0AB6"/>
    <w:rsid w:val="007A23EF"/>
    <w:rsid w:val="007A7402"/>
    <w:rsid w:val="007B0E04"/>
    <w:rsid w:val="007B1CB6"/>
    <w:rsid w:val="007B2250"/>
    <w:rsid w:val="007B3129"/>
    <w:rsid w:val="007B4193"/>
    <w:rsid w:val="007C0F32"/>
    <w:rsid w:val="007C30FA"/>
    <w:rsid w:val="007C3386"/>
    <w:rsid w:val="007D1A46"/>
    <w:rsid w:val="007D628F"/>
    <w:rsid w:val="007D7BB9"/>
    <w:rsid w:val="007E15B0"/>
    <w:rsid w:val="007E2392"/>
    <w:rsid w:val="007E44B4"/>
    <w:rsid w:val="007E5353"/>
    <w:rsid w:val="0080156C"/>
    <w:rsid w:val="00801971"/>
    <w:rsid w:val="008025E5"/>
    <w:rsid w:val="00811B2F"/>
    <w:rsid w:val="00817B47"/>
    <w:rsid w:val="008206F7"/>
    <w:rsid w:val="00820918"/>
    <w:rsid w:val="00821F85"/>
    <w:rsid w:val="00823EC3"/>
    <w:rsid w:val="008330BE"/>
    <w:rsid w:val="00835565"/>
    <w:rsid w:val="00835D75"/>
    <w:rsid w:val="008413E0"/>
    <w:rsid w:val="00845199"/>
    <w:rsid w:val="00847CD9"/>
    <w:rsid w:val="00850ABA"/>
    <w:rsid w:val="00851260"/>
    <w:rsid w:val="008528FB"/>
    <w:rsid w:val="00855CD2"/>
    <w:rsid w:val="00863964"/>
    <w:rsid w:val="00864275"/>
    <w:rsid w:val="00874C55"/>
    <w:rsid w:val="00876DD0"/>
    <w:rsid w:val="00877EF2"/>
    <w:rsid w:val="00880178"/>
    <w:rsid w:val="008808E8"/>
    <w:rsid w:val="008831A3"/>
    <w:rsid w:val="0088320B"/>
    <w:rsid w:val="00886DF6"/>
    <w:rsid w:val="008907BE"/>
    <w:rsid w:val="008928D0"/>
    <w:rsid w:val="00896D17"/>
    <w:rsid w:val="008A0F51"/>
    <w:rsid w:val="008A3E08"/>
    <w:rsid w:val="008B32C4"/>
    <w:rsid w:val="008B3C7E"/>
    <w:rsid w:val="008B3EC1"/>
    <w:rsid w:val="008B4C3B"/>
    <w:rsid w:val="008B52E8"/>
    <w:rsid w:val="008B5BF2"/>
    <w:rsid w:val="008C14A4"/>
    <w:rsid w:val="008C3472"/>
    <w:rsid w:val="008C49E6"/>
    <w:rsid w:val="008D4B62"/>
    <w:rsid w:val="008D599B"/>
    <w:rsid w:val="008D678D"/>
    <w:rsid w:val="008D770F"/>
    <w:rsid w:val="008E0FB4"/>
    <w:rsid w:val="008E179E"/>
    <w:rsid w:val="008F1198"/>
    <w:rsid w:val="008F204E"/>
    <w:rsid w:val="008F208B"/>
    <w:rsid w:val="008F47F2"/>
    <w:rsid w:val="008F485E"/>
    <w:rsid w:val="008F5CDA"/>
    <w:rsid w:val="00905BCD"/>
    <w:rsid w:val="0091032D"/>
    <w:rsid w:val="00913EC5"/>
    <w:rsid w:val="0092221C"/>
    <w:rsid w:val="00927FAB"/>
    <w:rsid w:val="00932501"/>
    <w:rsid w:val="00937651"/>
    <w:rsid w:val="0094155A"/>
    <w:rsid w:val="00944C2B"/>
    <w:rsid w:val="00946B92"/>
    <w:rsid w:val="00957070"/>
    <w:rsid w:val="009631EF"/>
    <w:rsid w:val="00965255"/>
    <w:rsid w:val="00965E8F"/>
    <w:rsid w:val="009731B2"/>
    <w:rsid w:val="00981904"/>
    <w:rsid w:val="00981D1C"/>
    <w:rsid w:val="00983736"/>
    <w:rsid w:val="0099172D"/>
    <w:rsid w:val="00991A7B"/>
    <w:rsid w:val="009A3D28"/>
    <w:rsid w:val="009A4D7D"/>
    <w:rsid w:val="009A7161"/>
    <w:rsid w:val="009B6404"/>
    <w:rsid w:val="009B6D79"/>
    <w:rsid w:val="009B76AA"/>
    <w:rsid w:val="009C3757"/>
    <w:rsid w:val="009C55A7"/>
    <w:rsid w:val="009C7037"/>
    <w:rsid w:val="009D0CC1"/>
    <w:rsid w:val="009D20F4"/>
    <w:rsid w:val="009D4D67"/>
    <w:rsid w:val="009D75C7"/>
    <w:rsid w:val="009F06AC"/>
    <w:rsid w:val="009F24BE"/>
    <w:rsid w:val="009F256A"/>
    <w:rsid w:val="009F3F9E"/>
    <w:rsid w:val="009F4902"/>
    <w:rsid w:val="009F6877"/>
    <w:rsid w:val="00A01B94"/>
    <w:rsid w:val="00A05207"/>
    <w:rsid w:val="00A117EF"/>
    <w:rsid w:val="00A12303"/>
    <w:rsid w:val="00A14B00"/>
    <w:rsid w:val="00A17A1B"/>
    <w:rsid w:val="00A20190"/>
    <w:rsid w:val="00A21613"/>
    <w:rsid w:val="00A21B79"/>
    <w:rsid w:val="00A22D56"/>
    <w:rsid w:val="00A26F21"/>
    <w:rsid w:val="00A275DE"/>
    <w:rsid w:val="00A35E23"/>
    <w:rsid w:val="00A423D0"/>
    <w:rsid w:val="00A43CE0"/>
    <w:rsid w:val="00A44506"/>
    <w:rsid w:val="00A5068D"/>
    <w:rsid w:val="00A5111A"/>
    <w:rsid w:val="00A5268D"/>
    <w:rsid w:val="00A52F62"/>
    <w:rsid w:val="00A5331F"/>
    <w:rsid w:val="00A6033F"/>
    <w:rsid w:val="00A604AB"/>
    <w:rsid w:val="00A62D55"/>
    <w:rsid w:val="00A641E1"/>
    <w:rsid w:val="00A65E28"/>
    <w:rsid w:val="00A65FFD"/>
    <w:rsid w:val="00A675DD"/>
    <w:rsid w:val="00A71829"/>
    <w:rsid w:val="00A7708F"/>
    <w:rsid w:val="00A81C75"/>
    <w:rsid w:val="00A8777E"/>
    <w:rsid w:val="00AA1743"/>
    <w:rsid w:val="00AA3CF5"/>
    <w:rsid w:val="00AA4BFC"/>
    <w:rsid w:val="00AA6EC9"/>
    <w:rsid w:val="00AA7BA4"/>
    <w:rsid w:val="00AA7F12"/>
    <w:rsid w:val="00AB4273"/>
    <w:rsid w:val="00AB438D"/>
    <w:rsid w:val="00AC2822"/>
    <w:rsid w:val="00AD2783"/>
    <w:rsid w:val="00AD4FCF"/>
    <w:rsid w:val="00AD593E"/>
    <w:rsid w:val="00AE1A0E"/>
    <w:rsid w:val="00AE2C50"/>
    <w:rsid w:val="00AE3719"/>
    <w:rsid w:val="00AE58DF"/>
    <w:rsid w:val="00AE6089"/>
    <w:rsid w:val="00AF042D"/>
    <w:rsid w:val="00B01149"/>
    <w:rsid w:val="00B01E90"/>
    <w:rsid w:val="00B04842"/>
    <w:rsid w:val="00B06A1A"/>
    <w:rsid w:val="00B143FE"/>
    <w:rsid w:val="00B27362"/>
    <w:rsid w:val="00B27518"/>
    <w:rsid w:val="00B3426B"/>
    <w:rsid w:val="00B34D2C"/>
    <w:rsid w:val="00B42152"/>
    <w:rsid w:val="00B426E8"/>
    <w:rsid w:val="00B45E2C"/>
    <w:rsid w:val="00B4642A"/>
    <w:rsid w:val="00B46AE3"/>
    <w:rsid w:val="00B61F71"/>
    <w:rsid w:val="00B62137"/>
    <w:rsid w:val="00B629A7"/>
    <w:rsid w:val="00B6506B"/>
    <w:rsid w:val="00B65CEB"/>
    <w:rsid w:val="00B75125"/>
    <w:rsid w:val="00B77B44"/>
    <w:rsid w:val="00B82318"/>
    <w:rsid w:val="00B8597E"/>
    <w:rsid w:val="00B86518"/>
    <w:rsid w:val="00B86BF1"/>
    <w:rsid w:val="00B9013C"/>
    <w:rsid w:val="00B90476"/>
    <w:rsid w:val="00B907D9"/>
    <w:rsid w:val="00B90CD7"/>
    <w:rsid w:val="00B92368"/>
    <w:rsid w:val="00B92C0C"/>
    <w:rsid w:val="00B94FF8"/>
    <w:rsid w:val="00B953AE"/>
    <w:rsid w:val="00B96DF2"/>
    <w:rsid w:val="00BA0A27"/>
    <w:rsid w:val="00BB0E11"/>
    <w:rsid w:val="00BB18E9"/>
    <w:rsid w:val="00BB27EE"/>
    <w:rsid w:val="00BB2889"/>
    <w:rsid w:val="00BB4132"/>
    <w:rsid w:val="00BB6D3D"/>
    <w:rsid w:val="00BC1588"/>
    <w:rsid w:val="00BC1E03"/>
    <w:rsid w:val="00BC2427"/>
    <w:rsid w:val="00BC3D1F"/>
    <w:rsid w:val="00BC556D"/>
    <w:rsid w:val="00BC63D6"/>
    <w:rsid w:val="00BD045E"/>
    <w:rsid w:val="00BD0F11"/>
    <w:rsid w:val="00BD3BB2"/>
    <w:rsid w:val="00BD6110"/>
    <w:rsid w:val="00BD6B87"/>
    <w:rsid w:val="00BD70FE"/>
    <w:rsid w:val="00BD7FCB"/>
    <w:rsid w:val="00BE0C2C"/>
    <w:rsid w:val="00BE28CF"/>
    <w:rsid w:val="00BE52D0"/>
    <w:rsid w:val="00BF114B"/>
    <w:rsid w:val="00BF175C"/>
    <w:rsid w:val="00C0064E"/>
    <w:rsid w:val="00C015A8"/>
    <w:rsid w:val="00C03010"/>
    <w:rsid w:val="00C16A3B"/>
    <w:rsid w:val="00C1763C"/>
    <w:rsid w:val="00C24443"/>
    <w:rsid w:val="00C24AE2"/>
    <w:rsid w:val="00C27FB6"/>
    <w:rsid w:val="00C44E6E"/>
    <w:rsid w:val="00C45EFC"/>
    <w:rsid w:val="00C47994"/>
    <w:rsid w:val="00C5203F"/>
    <w:rsid w:val="00C6283C"/>
    <w:rsid w:val="00C64B10"/>
    <w:rsid w:val="00C67742"/>
    <w:rsid w:val="00C74401"/>
    <w:rsid w:val="00C76BFC"/>
    <w:rsid w:val="00C80794"/>
    <w:rsid w:val="00C80FB4"/>
    <w:rsid w:val="00C82C45"/>
    <w:rsid w:val="00C82C98"/>
    <w:rsid w:val="00C879B9"/>
    <w:rsid w:val="00C87C41"/>
    <w:rsid w:val="00C9049E"/>
    <w:rsid w:val="00C90B1A"/>
    <w:rsid w:val="00C91219"/>
    <w:rsid w:val="00C917C0"/>
    <w:rsid w:val="00C9686F"/>
    <w:rsid w:val="00CA00AC"/>
    <w:rsid w:val="00CA4D86"/>
    <w:rsid w:val="00CA5DBA"/>
    <w:rsid w:val="00CA6F7B"/>
    <w:rsid w:val="00CA7C4C"/>
    <w:rsid w:val="00CB54D4"/>
    <w:rsid w:val="00CC49C3"/>
    <w:rsid w:val="00CD0584"/>
    <w:rsid w:val="00CD6DDD"/>
    <w:rsid w:val="00CD7618"/>
    <w:rsid w:val="00CE519D"/>
    <w:rsid w:val="00CE5E08"/>
    <w:rsid w:val="00CE7132"/>
    <w:rsid w:val="00CE7B09"/>
    <w:rsid w:val="00CF300A"/>
    <w:rsid w:val="00CF70F8"/>
    <w:rsid w:val="00CF7455"/>
    <w:rsid w:val="00D0257A"/>
    <w:rsid w:val="00D051F6"/>
    <w:rsid w:val="00D05236"/>
    <w:rsid w:val="00D0534D"/>
    <w:rsid w:val="00D07144"/>
    <w:rsid w:val="00D10584"/>
    <w:rsid w:val="00D208BA"/>
    <w:rsid w:val="00D20D37"/>
    <w:rsid w:val="00D226F8"/>
    <w:rsid w:val="00D32CCD"/>
    <w:rsid w:val="00D33599"/>
    <w:rsid w:val="00D378A3"/>
    <w:rsid w:val="00D404A2"/>
    <w:rsid w:val="00D4441A"/>
    <w:rsid w:val="00D448A0"/>
    <w:rsid w:val="00D46D8C"/>
    <w:rsid w:val="00D5000B"/>
    <w:rsid w:val="00D50E66"/>
    <w:rsid w:val="00D51EF3"/>
    <w:rsid w:val="00D53C70"/>
    <w:rsid w:val="00D55180"/>
    <w:rsid w:val="00D60686"/>
    <w:rsid w:val="00D62D67"/>
    <w:rsid w:val="00D66D0D"/>
    <w:rsid w:val="00D72E69"/>
    <w:rsid w:val="00D7555C"/>
    <w:rsid w:val="00D873C0"/>
    <w:rsid w:val="00D916E9"/>
    <w:rsid w:val="00D9245A"/>
    <w:rsid w:val="00D97E57"/>
    <w:rsid w:val="00DA0C40"/>
    <w:rsid w:val="00DA3807"/>
    <w:rsid w:val="00DA3EAE"/>
    <w:rsid w:val="00DB13F4"/>
    <w:rsid w:val="00DB2CAD"/>
    <w:rsid w:val="00DB3759"/>
    <w:rsid w:val="00DC0078"/>
    <w:rsid w:val="00DC2485"/>
    <w:rsid w:val="00DC45E7"/>
    <w:rsid w:val="00DC57EC"/>
    <w:rsid w:val="00DD757B"/>
    <w:rsid w:val="00DE20E1"/>
    <w:rsid w:val="00DE21B6"/>
    <w:rsid w:val="00DE609D"/>
    <w:rsid w:val="00DE63E1"/>
    <w:rsid w:val="00DF298D"/>
    <w:rsid w:val="00DF3ABB"/>
    <w:rsid w:val="00DF7015"/>
    <w:rsid w:val="00E01E87"/>
    <w:rsid w:val="00E02F31"/>
    <w:rsid w:val="00E05265"/>
    <w:rsid w:val="00E0679B"/>
    <w:rsid w:val="00E07FA8"/>
    <w:rsid w:val="00E21D70"/>
    <w:rsid w:val="00E222B8"/>
    <w:rsid w:val="00E228E2"/>
    <w:rsid w:val="00E2485D"/>
    <w:rsid w:val="00E260A4"/>
    <w:rsid w:val="00E301C2"/>
    <w:rsid w:val="00E37B5C"/>
    <w:rsid w:val="00E43B95"/>
    <w:rsid w:val="00E44DCC"/>
    <w:rsid w:val="00E5319B"/>
    <w:rsid w:val="00E5451A"/>
    <w:rsid w:val="00E57D6D"/>
    <w:rsid w:val="00E60330"/>
    <w:rsid w:val="00E628C6"/>
    <w:rsid w:val="00E637F5"/>
    <w:rsid w:val="00E65EFF"/>
    <w:rsid w:val="00E66114"/>
    <w:rsid w:val="00E666F1"/>
    <w:rsid w:val="00E6737A"/>
    <w:rsid w:val="00E71B24"/>
    <w:rsid w:val="00E770FD"/>
    <w:rsid w:val="00E7783C"/>
    <w:rsid w:val="00E82109"/>
    <w:rsid w:val="00E86BAA"/>
    <w:rsid w:val="00E94E5B"/>
    <w:rsid w:val="00EA0507"/>
    <w:rsid w:val="00EA5CD8"/>
    <w:rsid w:val="00EB0C8C"/>
    <w:rsid w:val="00EB1120"/>
    <w:rsid w:val="00EB39BD"/>
    <w:rsid w:val="00EB655B"/>
    <w:rsid w:val="00EB6F3E"/>
    <w:rsid w:val="00EC56CB"/>
    <w:rsid w:val="00EC62DE"/>
    <w:rsid w:val="00EC7E5C"/>
    <w:rsid w:val="00ED0A10"/>
    <w:rsid w:val="00EE0616"/>
    <w:rsid w:val="00EE1228"/>
    <w:rsid w:val="00EE24A2"/>
    <w:rsid w:val="00EE2F30"/>
    <w:rsid w:val="00EE2F43"/>
    <w:rsid w:val="00EE5616"/>
    <w:rsid w:val="00EE6CBC"/>
    <w:rsid w:val="00EF2FFC"/>
    <w:rsid w:val="00EF3832"/>
    <w:rsid w:val="00EF4F1C"/>
    <w:rsid w:val="00EF5020"/>
    <w:rsid w:val="00EF6374"/>
    <w:rsid w:val="00EF7ACA"/>
    <w:rsid w:val="00F07CB5"/>
    <w:rsid w:val="00F11795"/>
    <w:rsid w:val="00F12463"/>
    <w:rsid w:val="00F127B1"/>
    <w:rsid w:val="00F202A6"/>
    <w:rsid w:val="00F219E4"/>
    <w:rsid w:val="00F23F4A"/>
    <w:rsid w:val="00F24029"/>
    <w:rsid w:val="00F30DEA"/>
    <w:rsid w:val="00F34239"/>
    <w:rsid w:val="00F345BB"/>
    <w:rsid w:val="00F347B2"/>
    <w:rsid w:val="00F35011"/>
    <w:rsid w:val="00F35465"/>
    <w:rsid w:val="00F3733C"/>
    <w:rsid w:val="00F426EA"/>
    <w:rsid w:val="00F56CEB"/>
    <w:rsid w:val="00F60DD5"/>
    <w:rsid w:val="00F67247"/>
    <w:rsid w:val="00F72B7C"/>
    <w:rsid w:val="00F74FF2"/>
    <w:rsid w:val="00F80DF6"/>
    <w:rsid w:val="00F8413E"/>
    <w:rsid w:val="00F850B4"/>
    <w:rsid w:val="00F866B7"/>
    <w:rsid w:val="00F87900"/>
    <w:rsid w:val="00F91910"/>
    <w:rsid w:val="00F92FB7"/>
    <w:rsid w:val="00F93F9B"/>
    <w:rsid w:val="00FA0854"/>
    <w:rsid w:val="00FA3E5F"/>
    <w:rsid w:val="00FA75BB"/>
    <w:rsid w:val="00FB0583"/>
    <w:rsid w:val="00FB0929"/>
    <w:rsid w:val="00FB1057"/>
    <w:rsid w:val="00FB4D78"/>
    <w:rsid w:val="00FC0011"/>
    <w:rsid w:val="00FC2E20"/>
    <w:rsid w:val="00FD06E1"/>
    <w:rsid w:val="00FD37CD"/>
    <w:rsid w:val="00FE79DB"/>
    <w:rsid w:val="00FF0E77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2"/>
  </w:style>
  <w:style w:type="paragraph" w:styleId="1">
    <w:name w:val="heading 1"/>
    <w:basedOn w:val="a"/>
    <w:link w:val="10"/>
    <w:uiPriority w:val="9"/>
    <w:qFormat/>
    <w:rsid w:val="00B65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06B"/>
    <w:rPr>
      <w:b/>
      <w:bCs/>
    </w:rPr>
  </w:style>
  <w:style w:type="character" w:customStyle="1" w:styleId="apple-converted-space">
    <w:name w:val="apple-converted-space"/>
    <w:basedOn w:val="a0"/>
    <w:rsid w:val="00B6506B"/>
  </w:style>
  <w:style w:type="character" w:customStyle="1" w:styleId="font14">
    <w:name w:val="font14"/>
    <w:basedOn w:val="a0"/>
    <w:rsid w:val="00B6506B"/>
  </w:style>
  <w:style w:type="character" w:customStyle="1" w:styleId="font13">
    <w:name w:val="font13"/>
    <w:basedOn w:val="a0"/>
    <w:rsid w:val="00B6506B"/>
  </w:style>
  <w:style w:type="paragraph" w:styleId="a5">
    <w:name w:val="Balloon Text"/>
    <w:basedOn w:val="a"/>
    <w:link w:val="a6"/>
    <w:uiPriority w:val="99"/>
    <w:semiHidden/>
    <w:unhideWhenUsed/>
    <w:rsid w:val="00B6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06B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a"/>
    <w:rsid w:val="00B6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1">
    <w:name w:val="style311"/>
    <w:basedOn w:val="a0"/>
    <w:rsid w:val="00B6506B"/>
  </w:style>
  <w:style w:type="character" w:styleId="a7">
    <w:name w:val="Hyperlink"/>
    <w:basedOn w:val="a0"/>
    <w:uiPriority w:val="99"/>
    <w:semiHidden/>
    <w:unhideWhenUsed/>
    <w:rsid w:val="00B6506B"/>
    <w:rPr>
      <w:color w:val="0000FF"/>
      <w:u w:val="single"/>
    </w:rPr>
  </w:style>
  <w:style w:type="paragraph" w:customStyle="1" w:styleId="style28">
    <w:name w:val="style28"/>
    <w:basedOn w:val="a"/>
    <w:rsid w:val="00B6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6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B6506B"/>
  </w:style>
  <w:style w:type="character" w:styleId="a8">
    <w:name w:val="Emphasis"/>
    <w:basedOn w:val="a0"/>
    <w:uiPriority w:val="20"/>
    <w:qFormat/>
    <w:rsid w:val="00B6506B"/>
    <w:rPr>
      <w:i/>
      <w:iCs/>
    </w:rPr>
  </w:style>
  <w:style w:type="paragraph" w:customStyle="1" w:styleId="style6">
    <w:name w:val="style6"/>
    <w:basedOn w:val="a"/>
    <w:rsid w:val="00B6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k-bastion.ru/public/tree/gp-7/ca12a5e9f1601a1d795d19b78993395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www.balama.ru/protivogaz-gp5.html" TargetMode="External"/><Relationship Id="rId34" Type="http://schemas.openxmlformats.org/officeDocument/2006/relationships/image" Target="media/image13.jpeg"/><Relationship Id="rId7" Type="http://schemas.openxmlformats.org/officeDocument/2006/relationships/hyperlink" Target="http://pk-bastion.ru/public/tree/gp-7/208e1888db7a354bd7295bc04556575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k-bastion.ru/public/tree/gp-7/400f6ad8ed9f4dc3575f377680468b27.jpg" TargetMode="External"/><Relationship Id="rId25" Type="http://schemas.openxmlformats.org/officeDocument/2006/relationships/hyperlink" Target="http://www.balama.ru/protivogaz_gp7vm.html" TargetMode="External"/><Relationship Id="rId33" Type="http://schemas.openxmlformats.org/officeDocument/2006/relationships/image" Target="media/image12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balama.ru/patron_DPG-3.html" TargetMode="External"/><Relationship Id="rId29" Type="http://schemas.openxmlformats.org/officeDocument/2006/relationships/hyperlink" Target="http://www.balama.ru/protivogaz_gp7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k-bastion.ru/public/tree/gp-7/59e7f3d12b9a15005ad188309201f1aa.jpg" TargetMode="External"/><Relationship Id="rId24" Type="http://schemas.openxmlformats.org/officeDocument/2006/relationships/hyperlink" Target="http://www.balama.ru/protivogaz_gp7v.html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hyperlink" Target="http://pk-bastion.ru/public/tree/gp-7/707466e2d19a7ff41dfa9b31153c001c.jpg" TargetMode="External"/><Relationship Id="rId15" Type="http://schemas.openxmlformats.org/officeDocument/2006/relationships/hyperlink" Target="http://pk-bastion.ru/public/tree/gp-7/34b50752c90a6d06f73227f8d246f7a4.jpg" TargetMode="External"/><Relationship Id="rId23" Type="http://schemas.openxmlformats.org/officeDocument/2006/relationships/hyperlink" Target="http://www.balama.ru/protivogaz_gp7v.html" TargetMode="External"/><Relationship Id="rId28" Type="http://schemas.openxmlformats.org/officeDocument/2006/relationships/hyperlink" Target="http://www.balama.ru/protivogaz_gp7.htm" TargetMode="External"/><Relationship Id="rId36" Type="http://schemas.openxmlformats.org/officeDocument/2006/relationships/hyperlink" Target="http://www.balama.ru/protivogaz_psh_20_erv.ht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31" Type="http://schemas.openxmlformats.org/officeDocument/2006/relationships/hyperlink" Target="http://www.balama.ru/protivogaz_ip-4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k-bastion.ru/public/tree/gp-7/3d95b4d19f3c2e435d29850ab330aca3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balama.ru/protivogaz-gp5.html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balama.ru/protivogaz_pdf-2d.html" TargetMode="External"/><Relationship Id="rId35" Type="http://schemas.openxmlformats.org/officeDocument/2006/relationships/hyperlink" Target="http://www.balama.ru/protivogaz_psh-1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6845</Words>
  <Characters>39023</Characters>
  <Application>Microsoft Office Word</Application>
  <DocSecurity>0</DocSecurity>
  <Lines>325</Lines>
  <Paragraphs>91</Paragraphs>
  <ScaleCrop>false</ScaleCrop>
  <Company>Microsoft</Company>
  <LinksUpToDate>false</LinksUpToDate>
  <CharactersWithSpaces>45777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Лушин</dc:creator>
  <cp:lastModifiedBy>Home</cp:lastModifiedBy>
  <cp:revision>2</cp:revision>
  <dcterms:created xsi:type="dcterms:W3CDTF">2015-12-17T13:07:00Z</dcterms:created>
  <dcterms:modified xsi:type="dcterms:W3CDTF">2015-12-17T13:07:00Z</dcterms:modified>
</cp:coreProperties>
</file>