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DC" w:rsidRDefault="003E3F8B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4986655</wp:posOffset>
            </wp:positionH>
            <wp:positionV relativeFrom="paragraph">
              <wp:posOffset>-122555</wp:posOffset>
            </wp:positionV>
            <wp:extent cx="412750" cy="457200"/>
            <wp:effectExtent l="19050" t="0" r="6350" b="0"/>
            <wp:wrapNone/>
            <wp:docPr id="264" name="Рисунок 264" descr="ЗНА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ЗНАК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5844" w:rsidRPr="00EA5844">
        <w:rPr>
          <w:rFonts w:ascii="Times New Roman" w:hAnsi="Times New Roman"/>
          <w:smallCaps/>
          <w:noProof/>
          <w:lang w:val="en-US"/>
        </w:rPr>
        <w:pict>
          <v:group id="_x0000_s1061" style="position:absolute;left:0;text-align:left;margin-left:220.05pt;margin-top:36.2pt;width:214.45pt;height:28.4pt;z-index:251640832;mso-position-horizontal-relative:page;mso-position-vertical-relative:page" coordorigin="4559,737" coordsize="3266,5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4559;top:737;width:568;height:568">
              <v:imagedata r:id="rId8" o:title="Тов знак-1"/>
            </v:shape>
            <v:shape id="_x0000_s1063" type="#_x0000_t75" style="position:absolute;left:7541;top:737;width:284;height:568">
              <v:imagedata r:id="rId9" o:title="Дуга"/>
            </v:shape>
            <v:line id="_x0000_s1064" style="position:absolute" from="4842,747" to="7540,748">
              <o:lock v:ext="edit" aspectratio="t"/>
            </v:line>
            <v:line id="_x0000_s1065" style="position:absolute" from="4842,1295" to="7540,1296">
              <o:lock v:ext="edit" aspectratio="t"/>
            </v:lin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66" type="#_x0000_t136" style="position:absolute;left:5382;top:880;width:2158;height:341" fillcolor="black" stroked="f">
              <v:shadow color="silver" offset="3pt"/>
              <v:textpath style="font-family:&quot;Arial&quot;;font-size:10pt;font-weight:bold;v-text-spacing:78650f;v-text-kern:t" trim="t" fitpath="t" string="УСПТК-ПОЖГИДРАВЛИКА"/>
              <o:lock v:ext="edit" aspectratio="t"/>
            </v:shape>
            <v:shape id="_x0000_s1067" type="#_x0000_t136" style="position:absolute;left:7592;top:936;width:74;height:177" fillcolor="black" stroked="f">
              <v:shadow color="silver" offset="3pt"/>
              <v:textpath style="font-family:&quot;Arial&quot;;font-size:10pt;font-weight:bold;v-text-spacing:78650f;v-text-kern:t" trim="t" fitpath="t" string="»"/>
              <o:lock v:ext="edit" aspectratio="t"/>
            </v:shape>
            <v:shape id="_x0000_s1068" type="#_x0000_t136" style="position:absolute;left:5236;top:936;width:74;height:177" fillcolor="black" stroked="f">
              <v:shadow color="silver" offset="3pt"/>
              <v:textpath style="font-family:&quot;Arial&quot;;font-size:10pt;font-weight:bold;v-text-spacing:78650f;v-text-kern:t" trim="t" fitpath="t" string="«"/>
              <o:lock v:ext="edit" aspectratio="t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5672455</wp:posOffset>
            </wp:positionH>
            <wp:positionV relativeFrom="paragraph">
              <wp:posOffset>-122555</wp:posOffset>
            </wp:positionV>
            <wp:extent cx="306070" cy="457200"/>
            <wp:effectExtent l="19050" t="0" r="0" b="0"/>
            <wp:wrapNone/>
            <wp:docPr id="263" name="Рисунок 263" descr="Зна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Знак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uppressAutoHyphens/>
        <w:spacing w:line="360" w:lineRule="auto"/>
        <w:ind w:left="1134"/>
        <w:jc w:val="center"/>
        <w:rPr>
          <w:rFonts w:ascii="Times New Roman" w:hAnsi="Times New Roman"/>
          <w:b/>
          <w:caps/>
          <w:spacing w:val="40"/>
          <w:sz w:val="40"/>
        </w:rPr>
      </w:pPr>
      <w:r>
        <w:rPr>
          <w:rFonts w:ascii="Times New Roman" w:hAnsi="Times New Roman"/>
          <w:b/>
          <w:caps/>
          <w:spacing w:val="40"/>
          <w:sz w:val="40"/>
        </w:rPr>
        <w:t xml:space="preserve">Насос центробежный пожарный  </w:t>
      </w:r>
      <w:r>
        <w:rPr>
          <w:rFonts w:ascii="Times New Roman" w:hAnsi="Times New Roman"/>
          <w:b/>
          <w:caps/>
          <w:spacing w:val="40"/>
          <w:sz w:val="40"/>
        </w:rPr>
        <w:br/>
        <w:t>нормального давления</w:t>
      </w:r>
    </w:p>
    <w:p w:rsidR="00645ADC" w:rsidRDefault="00645ADC">
      <w:pPr>
        <w:pStyle w:val="a7"/>
        <w:suppressAutoHyphens/>
        <w:spacing w:line="360" w:lineRule="auto"/>
        <w:ind w:left="1134"/>
        <w:jc w:val="center"/>
        <w:rPr>
          <w:rFonts w:ascii="Times New Roman" w:hAnsi="Times New Roman"/>
          <w:b/>
          <w:caps/>
          <w:spacing w:val="40"/>
          <w:sz w:val="40"/>
        </w:rPr>
      </w:pPr>
      <w:r>
        <w:rPr>
          <w:rFonts w:ascii="Times New Roman" w:hAnsi="Times New Roman"/>
          <w:b/>
          <w:caps/>
          <w:spacing w:val="40"/>
          <w:sz w:val="40"/>
        </w:rPr>
        <w:t>НЦПН-40/100</w:t>
      </w: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b/>
          <w:spacing w:val="40"/>
          <w:sz w:val="36"/>
        </w:rPr>
      </w:pPr>
      <w:r>
        <w:rPr>
          <w:rFonts w:ascii="Times New Roman" w:hAnsi="Times New Roman"/>
          <w:b/>
          <w:spacing w:val="40"/>
          <w:sz w:val="36"/>
        </w:rPr>
        <w:t>Руководство по эксплуатации</w:t>
      </w:r>
    </w:p>
    <w:p w:rsidR="00645ADC" w:rsidRDefault="00645ADC">
      <w:pPr>
        <w:pStyle w:val="a7"/>
        <w:spacing w:before="120" w:line="240" w:lineRule="auto"/>
        <w:ind w:left="1134"/>
        <w:jc w:val="center"/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t>КШИН.062223.011РЭ</w:t>
      </w: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</w:p>
    <w:p w:rsidR="00645ADC" w:rsidRDefault="00645ADC">
      <w:pPr>
        <w:pStyle w:val="a7"/>
        <w:spacing w:line="240" w:lineRule="auto"/>
        <w:ind w:left="1134"/>
        <w:jc w:val="center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200</w:t>
      </w:r>
      <w:r w:rsidR="00DF4BD3">
        <w:rPr>
          <w:rFonts w:ascii="Times New Roman" w:hAnsi="Times New Roman"/>
          <w:smallCaps/>
          <w:sz w:val="24"/>
        </w:rPr>
        <w:t>6</w:t>
      </w:r>
      <w:r>
        <w:rPr>
          <w:rFonts w:ascii="Times New Roman" w:hAnsi="Times New Roman"/>
          <w:smallCaps/>
          <w:sz w:val="24"/>
        </w:rPr>
        <w:t xml:space="preserve"> г.</w:t>
      </w:r>
    </w:p>
    <w:p w:rsidR="00645ADC" w:rsidRDefault="00645ADC">
      <w:pPr>
        <w:pStyle w:val="a7"/>
        <w:pageBreakBefore/>
        <w:spacing w:before="240" w:line="240" w:lineRule="auto"/>
        <w:jc w:val="center"/>
        <w:outlineLvl w:val="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Содержание</w:t>
      </w: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9072"/>
        <w:gridCol w:w="275"/>
        <w:gridCol w:w="8"/>
      </w:tblGrid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Общие сведения об изделии  .  .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Технические характеристики   .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3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Устройство насоса   .  .  .  .  .  .  .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Указание мер безопасности   .  .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7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 xml:space="preserve">Порядок установки насоса и подготовки его к работе .  .  .  .  .  .  .  .  .  .  .  .  .  .  .  .  .  .  .  .  .  .  .  .  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7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Порядок работы    .  .  .  .  .  .  .  .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9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Возможные неисправности и способы их устранения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12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Техническое обслуживание    .  .  .  .  .  .  .  .  .  .  .  .  .  .  .  .  .  .  .  .  .  .  .  .  .  .  .  .  .  .  .  .  .  .  .  .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14</w:t>
            </w:r>
          </w:p>
        </w:tc>
      </w:tr>
      <w:tr w:rsidR="00645ADC">
        <w:trPr>
          <w:gridAfter w:val="1"/>
          <w:wAfter w:w="8" w:type="dxa"/>
        </w:trPr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 xml:space="preserve">Особенности конструкции и порядка эксплуатации некоторых исполнений насоса.  .  .  .  .    . .  </w:t>
            </w:r>
          </w:p>
        </w:tc>
        <w:tc>
          <w:tcPr>
            <w:tcW w:w="275" w:type="dxa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17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Транспортирование и хранение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18</w:t>
            </w:r>
          </w:p>
        </w:tc>
      </w:tr>
      <w:tr w:rsidR="00645ADC">
        <w:tc>
          <w:tcPr>
            <w:tcW w:w="284" w:type="dxa"/>
          </w:tcPr>
          <w:p w:rsidR="00645ADC" w:rsidRDefault="00645ADC">
            <w:pPr>
              <w:pStyle w:val="a7"/>
              <w:numPr>
                <w:ilvl w:val="0"/>
                <w:numId w:val="6"/>
              </w:numPr>
              <w:spacing w:before="60" w:line="24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9072" w:type="dxa"/>
          </w:tcPr>
          <w:p w:rsidR="00645ADC" w:rsidRDefault="00645ADC">
            <w:pPr>
              <w:pStyle w:val="a7"/>
              <w:spacing w:before="60" w:line="240" w:lineRule="auto"/>
              <w:ind w:left="113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Альбом рисунков  .  .  .  .  .  .  .  .  .  .  .  .  .  .  .  .  .  .  .  .  .  .  .  .  .  .  .  .  .  .  .  .  .  .  .  .  .  .  .  .  .  .  .  .</w:t>
            </w:r>
          </w:p>
        </w:tc>
        <w:tc>
          <w:tcPr>
            <w:tcW w:w="283" w:type="dxa"/>
            <w:gridSpan w:val="2"/>
          </w:tcPr>
          <w:p w:rsidR="00645ADC" w:rsidRDefault="00645ADC">
            <w:pPr>
              <w:pStyle w:val="a7"/>
              <w:spacing w:before="60" w:line="240" w:lineRule="auto"/>
              <w:ind w:right="28"/>
              <w:jc w:val="righ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19</w:t>
            </w:r>
          </w:p>
        </w:tc>
      </w:tr>
    </w:tbl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keepNext/>
        <w:spacing w:after="24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1. Общие сведения об изделии</w:t>
      </w:r>
    </w:p>
    <w:p w:rsidR="00645ADC" w:rsidRDefault="00645ADC">
      <w:pPr>
        <w:pStyle w:val="a7"/>
        <w:spacing w:line="240" w:lineRule="auto"/>
        <w:ind w:firstLine="709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Насос центробежный пожарный нормального давления НЦПН-40/100 (далее - насос) предн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значен для подачи воды и водных растворов пенообразователей с температурой до 303 </w:t>
      </w:r>
      <w:r>
        <w:rPr>
          <w:rFonts w:ascii="Times New Roman" w:hAnsi="Times New Roman"/>
          <w:spacing w:val="0"/>
          <w:sz w:val="22"/>
        </w:rPr>
        <w:sym w:font="Symbol" w:char="F0B0"/>
      </w:r>
      <w:r>
        <w:rPr>
          <w:rFonts w:ascii="Times New Roman" w:hAnsi="Times New Roman"/>
          <w:spacing w:val="0"/>
          <w:sz w:val="22"/>
        </w:rPr>
        <w:t>К (30 </w:t>
      </w:r>
      <w:r>
        <w:rPr>
          <w:rFonts w:ascii="Times New Roman" w:hAnsi="Times New Roman"/>
          <w:spacing w:val="0"/>
          <w:sz w:val="22"/>
        </w:rPr>
        <w:sym w:font="Symbol" w:char="F0B0"/>
      </w:r>
      <w:r>
        <w:rPr>
          <w:rFonts w:ascii="Times New Roman" w:hAnsi="Times New Roman"/>
          <w:spacing w:val="0"/>
          <w:sz w:val="22"/>
        </w:rPr>
        <w:t>С), плотностью до 1010 кг/м</w:t>
      </w:r>
      <w:r>
        <w:rPr>
          <w:rFonts w:ascii="Times New Roman" w:hAnsi="Times New Roman"/>
          <w:spacing w:val="0"/>
          <w:sz w:val="22"/>
          <w:vertAlign w:val="superscript"/>
        </w:rPr>
        <w:t>3</w:t>
      </w:r>
      <w:r>
        <w:rPr>
          <w:rFonts w:ascii="Times New Roman" w:hAnsi="Times New Roman"/>
          <w:spacing w:val="0"/>
          <w:sz w:val="22"/>
        </w:rPr>
        <w:t xml:space="preserve"> и массовой концентрацией взвешенных твердых частиц грунта до 0,5 %, при их максимальном размере 3 мм.</w:t>
      </w:r>
    </w:p>
    <w:p w:rsidR="00645ADC" w:rsidRDefault="00645ADC">
      <w:pPr>
        <w:pStyle w:val="a7"/>
        <w:spacing w:before="60" w:line="240" w:lineRule="auto"/>
        <w:ind w:firstLine="709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Насос используется для установки в закрытых отсеках пожарных автомобилей, в которых во время работы обеспечивается положительная температура.</w:t>
      </w:r>
    </w:p>
    <w:p w:rsidR="00645ADC" w:rsidRDefault="00645ADC">
      <w:pPr>
        <w:pStyle w:val="a7"/>
        <w:spacing w:before="120" w:line="240" w:lineRule="auto"/>
        <w:ind w:firstLine="709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Работа насоса на морской воде не предусматривается.</w:t>
      </w:r>
    </w:p>
    <w:p w:rsidR="00645ADC" w:rsidRDefault="00645ADC">
      <w:pPr>
        <w:pStyle w:val="a7"/>
        <w:spacing w:before="120" w:after="120" w:line="240" w:lineRule="auto"/>
        <w:ind w:firstLine="709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Насос имеет несколько конструктивных исполнений, различающихся между собой по своему составу и по функциональным возможностям.  Обозначение исполнений состоит из обозначения б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зового исполнения НЦПН-40/100 и дополнительного обозначения, указывающего на наличие в 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ставе насоса тех или иных дополнительных систем.</w:t>
      </w:r>
    </w:p>
    <w:p w:rsidR="00645ADC" w:rsidRDefault="00645ADC">
      <w:pPr>
        <w:pStyle w:val="a7"/>
        <w:spacing w:after="120" w:line="240" w:lineRule="auto"/>
        <w:ind w:firstLine="709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Значение цифр и букв, входящих в обозначение насоса:</w:t>
      </w:r>
    </w:p>
    <w:tbl>
      <w:tblPr>
        <w:tblW w:w="9889" w:type="dxa"/>
        <w:tblLayout w:type="fixed"/>
        <w:tblLook w:val="0000"/>
      </w:tblPr>
      <w:tblGrid>
        <w:gridCol w:w="817"/>
        <w:gridCol w:w="9072"/>
      </w:tblGrid>
      <w:tr w:rsidR="00645ADC">
        <w:tc>
          <w:tcPr>
            <w:tcW w:w="817" w:type="dxa"/>
          </w:tcPr>
          <w:p w:rsidR="00645ADC" w:rsidRDefault="00645ADC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40</w:t>
            </w:r>
          </w:p>
        </w:tc>
        <w:tc>
          <w:tcPr>
            <w:tcW w:w="9072" w:type="dxa"/>
          </w:tcPr>
          <w:p w:rsidR="00645ADC" w:rsidRDefault="00645ADC" w:rsidP="00D363EE">
            <w:pPr>
              <w:pStyle w:val="a7"/>
              <w:numPr>
                <w:ilvl w:val="0"/>
                <w:numId w:val="5"/>
              </w:numPr>
              <w:tabs>
                <w:tab w:val="clear" w:pos="765"/>
                <w:tab w:val="num" w:pos="317"/>
              </w:tabs>
              <w:spacing w:line="240" w:lineRule="auto"/>
              <w:ind w:left="317" w:hanging="317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номинальная подача в л/с;</w:t>
            </w:r>
          </w:p>
        </w:tc>
      </w:tr>
      <w:tr w:rsidR="00645ADC">
        <w:tc>
          <w:tcPr>
            <w:tcW w:w="817" w:type="dxa"/>
          </w:tcPr>
          <w:p w:rsidR="00645ADC" w:rsidRDefault="00645ADC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100</w:t>
            </w:r>
          </w:p>
        </w:tc>
        <w:tc>
          <w:tcPr>
            <w:tcW w:w="9072" w:type="dxa"/>
          </w:tcPr>
          <w:p w:rsidR="00645ADC" w:rsidRDefault="00645ADC" w:rsidP="00D363EE">
            <w:pPr>
              <w:pStyle w:val="a7"/>
              <w:numPr>
                <w:ilvl w:val="0"/>
                <w:numId w:val="5"/>
              </w:numPr>
              <w:tabs>
                <w:tab w:val="clear" w:pos="765"/>
                <w:tab w:val="num" w:pos="317"/>
              </w:tabs>
              <w:spacing w:line="240" w:lineRule="auto"/>
              <w:ind w:left="317" w:hanging="317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номинальный напор в м;</w:t>
            </w:r>
          </w:p>
        </w:tc>
      </w:tr>
      <w:tr w:rsidR="00645ADC">
        <w:tc>
          <w:tcPr>
            <w:tcW w:w="817" w:type="dxa"/>
          </w:tcPr>
          <w:p w:rsidR="00645ADC" w:rsidRDefault="00645ADC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В1</w:t>
            </w:r>
          </w:p>
        </w:tc>
        <w:tc>
          <w:tcPr>
            <w:tcW w:w="9072" w:type="dxa"/>
          </w:tcPr>
          <w:p w:rsidR="00645ADC" w:rsidRDefault="00645ADC" w:rsidP="00D363EE">
            <w:pPr>
              <w:pStyle w:val="a7"/>
              <w:numPr>
                <w:ilvl w:val="0"/>
                <w:numId w:val="5"/>
              </w:numPr>
              <w:tabs>
                <w:tab w:val="clear" w:pos="765"/>
                <w:tab w:val="num" w:pos="317"/>
              </w:tabs>
              <w:spacing w:line="240" w:lineRule="auto"/>
              <w:ind w:left="317" w:hanging="317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наличие встроенной вакуумной системы с электроприводом с полуавтоматическим управлением приводом вакуумного насоса (ручное включение вакуумного насоса и авт</w:t>
            </w:r>
            <w:r>
              <w:rPr>
                <w:rFonts w:ascii="Times New Roman" w:hAnsi="Times New Roman"/>
                <w:spacing w:val="0"/>
                <w:sz w:val="22"/>
              </w:rPr>
              <w:t>о</w:t>
            </w:r>
            <w:r>
              <w:rPr>
                <w:rFonts w:ascii="Times New Roman" w:hAnsi="Times New Roman"/>
                <w:spacing w:val="0"/>
                <w:sz w:val="22"/>
              </w:rPr>
              <w:t>матическое его отключение после заполнения центробежного насоса водой), с защитой электропривода от нештатных ситуаций, с возможностью работы в ручном режиме управления приводом вакуумного насоса</w:t>
            </w:r>
          </w:p>
        </w:tc>
      </w:tr>
      <w:tr w:rsidR="00645ADC">
        <w:tc>
          <w:tcPr>
            <w:tcW w:w="817" w:type="dxa"/>
          </w:tcPr>
          <w:p w:rsidR="00645ADC" w:rsidRDefault="00645ADC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В2</w:t>
            </w:r>
          </w:p>
        </w:tc>
        <w:tc>
          <w:tcPr>
            <w:tcW w:w="9072" w:type="dxa"/>
          </w:tcPr>
          <w:p w:rsidR="00645ADC" w:rsidRDefault="00645ADC" w:rsidP="00D363EE">
            <w:pPr>
              <w:pStyle w:val="a7"/>
              <w:numPr>
                <w:ilvl w:val="0"/>
                <w:numId w:val="5"/>
              </w:numPr>
              <w:tabs>
                <w:tab w:val="clear" w:pos="765"/>
                <w:tab w:val="num" w:pos="317"/>
              </w:tabs>
              <w:spacing w:line="240" w:lineRule="auto"/>
              <w:ind w:left="317" w:hanging="317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наличие встроенной вакуумной системы с электроприводом только с ручным управлен</w:t>
            </w:r>
            <w:r>
              <w:rPr>
                <w:rFonts w:ascii="Times New Roman" w:hAnsi="Times New Roman"/>
                <w:spacing w:val="0"/>
                <w:sz w:val="22"/>
              </w:rPr>
              <w:t>и</w:t>
            </w:r>
            <w:r>
              <w:rPr>
                <w:rFonts w:ascii="Times New Roman" w:hAnsi="Times New Roman"/>
                <w:spacing w:val="0"/>
                <w:sz w:val="22"/>
              </w:rPr>
              <w:t xml:space="preserve">ем приводом вакуумного насоса (вакуумный насос работает до тех пор, пока остается </w:t>
            </w:r>
            <w:r w:rsidR="002833BC" w:rsidRPr="002833BC">
              <w:rPr>
                <w:rFonts w:ascii="Times New Roman" w:hAnsi="Times New Roman"/>
                <w:spacing w:val="0"/>
                <w:sz w:val="22"/>
              </w:rPr>
              <w:t xml:space="preserve">     </w:t>
            </w:r>
            <w:r>
              <w:rPr>
                <w:rFonts w:ascii="Times New Roman" w:hAnsi="Times New Roman"/>
                <w:spacing w:val="0"/>
                <w:sz w:val="22"/>
              </w:rPr>
              <w:t>нажатой кноп</w:t>
            </w:r>
            <w:r w:rsidR="002833BC">
              <w:rPr>
                <w:rFonts w:ascii="Times New Roman" w:hAnsi="Times New Roman"/>
                <w:spacing w:val="0"/>
                <w:sz w:val="22"/>
              </w:rPr>
              <w:t>ка "Пуск").</w:t>
            </w:r>
            <w:r w:rsidR="002833BC" w:rsidRPr="002833BC">
              <w:rPr>
                <w:rFonts w:ascii="Times New Roman" w:hAnsi="Times New Roman"/>
                <w:spacing w:val="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2"/>
              </w:rPr>
              <w:t>Защита электропривода от нештатных ситуаций отсутствует</w:t>
            </w:r>
            <w:r w:rsidR="002833BC">
              <w:rPr>
                <w:rFonts w:ascii="Times New Roman" w:hAnsi="Times New Roman"/>
                <w:spacing w:val="0"/>
                <w:sz w:val="22"/>
              </w:rPr>
              <w:t>.</w:t>
            </w:r>
          </w:p>
        </w:tc>
      </w:tr>
      <w:tr w:rsidR="00645ADC">
        <w:tc>
          <w:tcPr>
            <w:tcW w:w="817" w:type="dxa"/>
          </w:tcPr>
          <w:p w:rsidR="00645ADC" w:rsidRDefault="00645ADC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Т</w:t>
            </w:r>
          </w:p>
        </w:tc>
        <w:tc>
          <w:tcPr>
            <w:tcW w:w="9072" w:type="dxa"/>
          </w:tcPr>
          <w:p w:rsidR="00645ADC" w:rsidRDefault="00645ADC" w:rsidP="00D363EE">
            <w:pPr>
              <w:pStyle w:val="a7"/>
              <w:numPr>
                <w:ilvl w:val="0"/>
                <w:numId w:val="5"/>
              </w:numPr>
              <w:tabs>
                <w:tab w:val="clear" w:pos="765"/>
                <w:tab w:val="num" w:pos="317"/>
              </w:tabs>
              <w:spacing w:line="240" w:lineRule="auto"/>
              <w:ind w:left="317" w:hanging="317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 xml:space="preserve">наличие встроенного тахометра, показывающего частоту вращения приводного вала </w:t>
            </w:r>
            <w:r w:rsidR="002833BC" w:rsidRPr="002833BC">
              <w:rPr>
                <w:rFonts w:ascii="Times New Roman" w:hAnsi="Times New Roman"/>
                <w:spacing w:val="0"/>
                <w:sz w:val="22"/>
              </w:rPr>
              <w:t xml:space="preserve">     </w:t>
            </w:r>
            <w:r>
              <w:rPr>
                <w:rFonts w:ascii="Times New Roman" w:hAnsi="Times New Roman"/>
                <w:spacing w:val="0"/>
                <w:sz w:val="22"/>
              </w:rPr>
              <w:t>насоса и общее время наработки.</w:t>
            </w:r>
          </w:p>
        </w:tc>
      </w:tr>
    </w:tbl>
    <w:p w:rsidR="00645ADC" w:rsidRDefault="00645ADC">
      <w:pPr>
        <w:pStyle w:val="a7"/>
        <w:spacing w:before="1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Ниже приведено техническое описание и руководство по эксплуатации исполнения НЦПН</w:t>
      </w:r>
      <w:r>
        <w:rPr>
          <w:rFonts w:ascii="Times New Roman" w:hAnsi="Times New Roman"/>
          <w:spacing w:val="0"/>
          <w:sz w:val="22"/>
        </w:rPr>
        <w:noBreakHyphen/>
        <w:t xml:space="preserve">40/100 В1Т, содержащего в себе все характерные черты остальных исполнений.  Отличия </w:t>
      </w:r>
      <w:r w:rsidR="002833BC">
        <w:rPr>
          <w:rFonts w:ascii="Times New Roman" w:hAnsi="Times New Roman"/>
          <w:spacing w:val="0"/>
          <w:sz w:val="22"/>
        </w:rPr>
        <w:t xml:space="preserve">  </w:t>
      </w:r>
      <w:r>
        <w:rPr>
          <w:rFonts w:ascii="Times New Roman" w:hAnsi="Times New Roman"/>
          <w:spacing w:val="0"/>
          <w:sz w:val="22"/>
        </w:rPr>
        <w:t>других исполнений по конструкции и порядку эксплуатации приведены в разделе 9.</w:t>
      </w: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after="120" w:line="240" w:lineRule="auto"/>
        <w:ind w:left="1134"/>
        <w:outlineLvl w:val="0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ВНИМАНИЮ ПОТРЕБИТЕЛЯ!</w:t>
      </w:r>
    </w:p>
    <w:p w:rsidR="00645ADC" w:rsidRDefault="00645ADC">
      <w:pPr>
        <w:pStyle w:val="a7"/>
        <w:spacing w:line="240" w:lineRule="auto"/>
        <w:ind w:firstLine="709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Предприятие-изготовитель оставляет за собой право постоянно совершенствовать констру</w:t>
      </w:r>
      <w:r>
        <w:rPr>
          <w:rFonts w:ascii="Times New Roman" w:hAnsi="Times New Roman"/>
          <w:spacing w:val="0"/>
          <w:sz w:val="22"/>
        </w:rPr>
        <w:t>к</w:t>
      </w:r>
      <w:r>
        <w:rPr>
          <w:rFonts w:ascii="Times New Roman" w:hAnsi="Times New Roman"/>
          <w:spacing w:val="0"/>
          <w:sz w:val="22"/>
        </w:rPr>
        <w:t>цию изделия.  Изменения, не влияющие на работоспособность, технические характеристики и наде</w:t>
      </w:r>
      <w:r>
        <w:rPr>
          <w:rFonts w:ascii="Times New Roman" w:hAnsi="Times New Roman"/>
          <w:spacing w:val="0"/>
          <w:sz w:val="22"/>
        </w:rPr>
        <w:t>ж</w:t>
      </w:r>
      <w:r>
        <w:rPr>
          <w:rFonts w:ascii="Times New Roman" w:hAnsi="Times New Roman"/>
          <w:spacing w:val="0"/>
          <w:sz w:val="22"/>
        </w:rPr>
        <w:t>ность, могут быть не отражены в данном эксплуатационном документе.</w:t>
      </w: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keepNext/>
        <w:spacing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2. Технические характеристики</w:t>
      </w:r>
    </w:p>
    <w:p w:rsidR="00645ADC" w:rsidRDefault="00645ADC">
      <w:pPr>
        <w:pStyle w:val="a7"/>
        <w:keepNext/>
        <w:spacing w:after="60" w:line="240" w:lineRule="auto"/>
        <w:jc w:val="right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Таблица 1</w:t>
      </w: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230"/>
        <w:gridCol w:w="1960"/>
      </w:tblGrid>
      <w:tr w:rsidR="00645ADC">
        <w:trPr>
          <w:cantSplit/>
        </w:trPr>
        <w:tc>
          <w:tcPr>
            <w:tcW w:w="7905" w:type="dxa"/>
            <w:gridSpan w:val="2"/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Наименование параметра</w:t>
            </w:r>
          </w:p>
        </w:tc>
        <w:tc>
          <w:tcPr>
            <w:tcW w:w="1960" w:type="dxa"/>
            <w:vAlign w:val="bottom"/>
          </w:tcPr>
          <w:p w:rsidR="00645ADC" w:rsidRDefault="00645ADC">
            <w:pPr>
              <w:pStyle w:val="a7"/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</w:rPr>
              <w:t>Значение</w:t>
            </w:r>
          </w:p>
        </w:tc>
      </w:tr>
      <w:tr w:rsidR="00645ADC"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1.</w:t>
            </w:r>
          </w:p>
        </w:tc>
        <w:tc>
          <w:tcPr>
            <w:tcW w:w="7230" w:type="dxa"/>
            <w:tcBorders>
              <w:left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Тип насоса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ind w:left="-57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 xml:space="preserve">центробежный 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Параметры насоса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2.1.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Номинальная частота вращения приводного вала насоса, об/мин.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2700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2.2.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Номинальная подача, л/с,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2.3.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Напор в номинальном режиме  (при номинальных значениях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 xml:space="preserve"> подачи и частоты вращения вала),  м,  не менее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105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2.4.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Максимальная подача при номинальной частоте вращения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>и напоре 100 м,   л/с,  не менее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50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2.5.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Потребляемая мощность при номинальной подаче 40 л/с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>и напоре 100 м,   л.с.,  не более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82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2.6.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Потребляемая мощность при подаче 50 л/с и напоре 100 м,   л.с.,  не более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105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2.7.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Коэффициент полезного действия в номинальном режиме,  не менее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0,65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2.8.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Максимальное давление на входе насоса, кгс/см2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6,0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2.9.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Максимальное давление на выходе,  кгс/см2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15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2.10.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Наибольшая геометрическая высота всасывания,  м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7,5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2.11.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Подача насоса при наибольшей геометрической высоте всасывания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>и номинальном напоре,  л/с,  не менее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2.12.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Количество и условный диаметр всасывающих патрубков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1хDу125мм</w:t>
            </w:r>
          </w:p>
        </w:tc>
      </w:tr>
      <w:tr w:rsidR="00645ADC">
        <w:tc>
          <w:tcPr>
            <w:tcW w:w="675" w:type="dxa"/>
            <w:tcBorders>
              <w:top w:val="nil"/>
              <w:bottom w:val="single" w:sz="4" w:space="0" w:color="auto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2.13.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Количество и условный диаметр напорных (выходных) патрубков</w:t>
            </w:r>
          </w:p>
        </w:tc>
        <w:tc>
          <w:tcPr>
            <w:tcW w:w="1960" w:type="dxa"/>
            <w:tcBorders>
              <w:top w:val="nil"/>
              <w:bottom w:val="single" w:sz="4" w:space="0" w:color="auto"/>
            </w:tcBorders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2х</w:t>
            </w:r>
            <w:r>
              <w:rPr>
                <w:rFonts w:ascii="Times New Roman" w:hAnsi="Times New Roman"/>
                <w:spacing w:val="0"/>
                <w:sz w:val="22"/>
                <w:lang w:val="en-US"/>
              </w:rPr>
              <w:t>D</w:t>
            </w:r>
            <w:r>
              <w:rPr>
                <w:rFonts w:ascii="Times New Roman" w:hAnsi="Times New Roman"/>
                <w:spacing w:val="0"/>
                <w:sz w:val="22"/>
                <w:vertAlign w:val="subscript"/>
              </w:rPr>
              <w:t>у</w:t>
            </w:r>
            <w:r>
              <w:rPr>
                <w:rFonts w:ascii="Times New Roman" w:hAnsi="Times New Roman"/>
                <w:spacing w:val="0"/>
                <w:sz w:val="22"/>
              </w:rPr>
              <w:t>70мм 1х</w:t>
            </w:r>
            <w:r>
              <w:rPr>
                <w:rFonts w:ascii="Times New Roman" w:hAnsi="Times New Roman"/>
                <w:spacing w:val="0"/>
                <w:sz w:val="22"/>
                <w:lang w:val="en-US"/>
              </w:rPr>
              <w:t>D</w:t>
            </w:r>
            <w:r>
              <w:rPr>
                <w:rFonts w:ascii="Times New Roman" w:hAnsi="Times New Roman"/>
                <w:spacing w:val="0"/>
                <w:sz w:val="22"/>
                <w:vertAlign w:val="subscript"/>
              </w:rPr>
              <w:t>у</w:t>
            </w:r>
            <w:r>
              <w:rPr>
                <w:rFonts w:ascii="Times New Roman" w:hAnsi="Times New Roman"/>
                <w:spacing w:val="0"/>
                <w:sz w:val="22"/>
              </w:rPr>
              <w:t>80мм</w:t>
            </w:r>
          </w:p>
        </w:tc>
      </w:tr>
      <w:tr w:rsidR="00645ADC">
        <w:tc>
          <w:tcPr>
            <w:tcW w:w="675" w:type="dxa"/>
            <w:tcBorders>
              <w:top w:val="single" w:sz="4" w:space="0" w:color="auto"/>
              <w:bottom w:val="nil"/>
              <w:right w:val="nil"/>
            </w:tcBorders>
          </w:tcPr>
          <w:p w:rsidR="00645ADC" w:rsidRDefault="00645ADC">
            <w:pPr>
              <w:pStyle w:val="a7"/>
              <w:spacing w:before="12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</w:tcBorders>
          </w:tcPr>
          <w:p w:rsidR="00645ADC" w:rsidRDefault="00645ADC">
            <w:pPr>
              <w:pStyle w:val="a7"/>
              <w:spacing w:before="120" w:line="240" w:lineRule="auto"/>
              <w:jc w:val="left"/>
              <w:rPr>
                <w:rFonts w:ascii="Times New Roman" w:hAnsi="Times New Roman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spacing w:val="0"/>
                <w:sz w:val="22"/>
                <w:u w:val="single"/>
              </w:rPr>
              <w:t>Параметры системы дозирования пенообразователя:</w:t>
            </w:r>
          </w:p>
        </w:tc>
        <w:tc>
          <w:tcPr>
            <w:tcW w:w="1960" w:type="dxa"/>
            <w:tcBorders>
              <w:top w:val="single" w:sz="4" w:space="0" w:color="auto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6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3.1.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Тип дозирующего устройства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ручное с плавным изменением ко</w:t>
            </w:r>
            <w:r>
              <w:rPr>
                <w:rFonts w:ascii="Times New Roman" w:hAnsi="Times New Roman"/>
                <w:spacing w:val="0"/>
                <w:sz w:val="22"/>
              </w:rPr>
              <w:t>н</w:t>
            </w:r>
            <w:r>
              <w:rPr>
                <w:rFonts w:ascii="Times New Roman" w:hAnsi="Times New Roman"/>
                <w:spacing w:val="0"/>
                <w:sz w:val="22"/>
              </w:rPr>
              <w:t xml:space="preserve">центрации 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3.2.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Уровень дозирования пенообразователя,  %:</w:t>
            </w:r>
          </w:p>
          <w:p w:rsidR="00645ADC" w:rsidRDefault="00645ADC">
            <w:pPr>
              <w:pStyle w:val="a7"/>
              <w:spacing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- диапазон регулирования</w:t>
            </w:r>
          </w:p>
          <w:p w:rsidR="00645ADC" w:rsidRDefault="00645ADC">
            <w:pPr>
              <w:pStyle w:val="a7"/>
              <w:spacing w:after="4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- по шкале дозатора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</w:p>
          <w:p w:rsidR="00645ADC" w:rsidRDefault="00645ADC">
            <w:pPr>
              <w:pStyle w:val="a7"/>
              <w:spacing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1...10</w:t>
            </w:r>
          </w:p>
          <w:p w:rsidR="00645ADC" w:rsidRDefault="00645ADC">
            <w:pPr>
              <w:pStyle w:val="a7"/>
              <w:spacing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6,0</w:t>
            </w:r>
            <w:r>
              <w:rPr>
                <w:rFonts w:ascii="Times New Roman" w:hAnsi="Times New Roman"/>
                <w:spacing w:val="0"/>
                <w:sz w:val="22"/>
              </w:rPr>
              <w:sym w:font="Symbol" w:char="F0B1"/>
            </w:r>
            <w:r>
              <w:rPr>
                <w:rFonts w:ascii="Times New Roman" w:hAnsi="Times New Roman"/>
                <w:spacing w:val="0"/>
                <w:sz w:val="22"/>
              </w:rPr>
              <w:t>1,2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3.3.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Наибольшая подача раствора пенообразователя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>с объемной концентрацией (6,0</w:t>
            </w:r>
            <w:r>
              <w:rPr>
                <w:rFonts w:ascii="Times New Roman" w:hAnsi="Times New Roman"/>
                <w:spacing w:val="0"/>
                <w:sz w:val="22"/>
              </w:rPr>
              <w:sym w:font="Symbol" w:char="F0B1"/>
            </w:r>
            <w:r>
              <w:rPr>
                <w:rFonts w:ascii="Times New Roman" w:hAnsi="Times New Roman"/>
                <w:spacing w:val="0"/>
                <w:sz w:val="22"/>
              </w:rPr>
              <w:t xml:space="preserve">1,2)%  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40</w:t>
            </w:r>
          </w:p>
        </w:tc>
      </w:tr>
      <w:tr w:rsidR="00645ADC">
        <w:tc>
          <w:tcPr>
            <w:tcW w:w="675" w:type="dxa"/>
            <w:tcBorders>
              <w:bottom w:val="nil"/>
              <w:right w:val="nil"/>
            </w:tcBorders>
          </w:tcPr>
          <w:p w:rsidR="00645ADC" w:rsidRDefault="00645ADC">
            <w:pPr>
              <w:pStyle w:val="a7"/>
              <w:spacing w:before="6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</w:t>
            </w:r>
          </w:p>
        </w:tc>
        <w:tc>
          <w:tcPr>
            <w:tcW w:w="7230" w:type="dxa"/>
            <w:tcBorders>
              <w:left w:val="nil"/>
              <w:bottom w:val="nil"/>
            </w:tcBorders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spacing w:val="0"/>
                <w:sz w:val="22"/>
                <w:u w:val="single"/>
              </w:rPr>
              <w:t>Параметры вакуумной системы водозаполнения</w:t>
            </w: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645ADC" w:rsidRDefault="00645ADC">
            <w:pPr>
              <w:pStyle w:val="a7"/>
              <w:spacing w:before="12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4.1.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 xml:space="preserve">Максимальное разрежение, создаваемое вакуумным 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>насосом,  кгс/см</w:t>
            </w:r>
            <w:r>
              <w:rPr>
                <w:rFonts w:ascii="Times New Roman" w:hAnsi="Times New Roman"/>
                <w:spacing w:val="0"/>
                <w:sz w:val="22"/>
                <w:vertAlign w:val="superscript"/>
              </w:rPr>
              <w:t>2</w:t>
            </w:r>
            <w:r>
              <w:rPr>
                <w:rFonts w:ascii="Times New Roman" w:hAnsi="Times New Roman"/>
                <w:spacing w:val="0"/>
                <w:sz w:val="22"/>
              </w:rPr>
              <w:t>,  не менее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0,8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4.2.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Время водозаполнения насоса водой с наибольшей геометрической</w:t>
            </w:r>
            <w:r>
              <w:rPr>
                <w:rFonts w:ascii="Times New Roman" w:hAnsi="Times New Roman"/>
                <w:spacing w:val="0"/>
                <w:sz w:val="22"/>
              </w:rPr>
              <w:br/>
              <w:t>высоты всасывания, с, не более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  <w:vertAlign w:val="superscript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br/>
              <w:t>40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4.3.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Потребляемый ток,  А,  не более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160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4.4.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Количество потребляемой энергии за один цикл водозаполнения,  А·час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0,5…2,0</w:t>
            </w:r>
          </w:p>
        </w:tc>
      </w:tr>
      <w:tr w:rsidR="00645ADC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4.5.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Время непрерывной работы,  с,  не более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60</w:t>
            </w:r>
          </w:p>
        </w:tc>
      </w:tr>
      <w:tr w:rsidR="00645ADC">
        <w:tc>
          <w:tcPr>
            <w:tcW w:w="675" w:type="dxa"/>
            <w:tcBorders>
              <w:top w:val="nil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4.6.</w:t>
            </w:r>
          </w:p>
        </w:tc>
        <w:tc>
          <w:tcPr>
            <w:tcW w:w="7230" w:type="dxa"/>
            <w:tcBorders>
              <w:top w:val="nil"/>
              <w:lef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Количество циклов водозаполнения на одной заправке масляного бачка для смазки вакуумного насоса,  не менее</w:t>
            </w: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15</w:t>
            </w:r>
          </w:p>
        </w:tc>
      </w:tr>
      <w:tr w:rsidR="00645ADC">
        <w:tc>
          <w:tcPr>
            <w:tcW w:w="675" w:type="dxa"/>
            <w:tcBorders>
              <w:bottom w:val="single" w:sz="4" w:space="0" w:color="auto"/>
              <w:right w:val="nil"/>
            </w:tcBorders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5.</w:t>
            </w:r>
          </w:p>
        </w:tc>
        <w:tc>
          <w:tcPr>
            <w:tcW w:w="7230" w:type="dxa"/>
            <w:tcBorders>
              <w:left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Номинальное напряжение питания,  В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12</w:t>
            </w:r>
          </w:p>
        </w:tc>
      </w:tr>
      <w:tr w:rsidR="00645ADC">
        <w:trPr>
          <w:cantSplit/>
        </w:trPr>
        <w:tc>
          <w:tcPr>
            <w:tcW w:w="675" w:type="dxa"/>
            <w:tcBorders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6.</w:t>
            </w:r>
          </w:p>
        </w:tc>
        <w:tc>
          <w:tcPr>
            <w:tcW w:w="7230" w:type="dxa"/>
            <w:tcBorders>
              <w:lef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Габаритные размеры  при закрытых вентилях (</w:t>
            </w:r>
            <w:r>
              <w:rPr>
                <w:rFonts w:ascii="Times New Roman" w:hAnsi="Times New Roman"/>
                <w:spacing w:val="0"/>
                <w:sz w:val="22"/>
                <w:lang w:val="en-US"/>
              </w:rPr>
              <w:t>L</w:t>
            </w:r>
            <w:r>
              <w:rPr>
                <w:rFonts w:ascii="Times New Roman" w:hAnsi="Times New Roman"/>
                <w:spacing w:val="0"/>
                <w:sz w:val="22"/>
              </w:rPr>
              <w:t xml:space="preserve"> х </w:t>
            </w:r>
            <w:r>
              <w:rPr>
                <w:rFonts w:ascii="Times New Roman" w:hAnsi="Times New Roman"/>
                <w:spacing w:val="0"/>
                <w:sz w:val="22"/>
                <w:lang w:val="en-US"/>
              </w:rPr>
              <w:t>B</w:t>
            </w:r>
            <w:r>
              <w:rPr>
                <w:rFonts w:ascii="Times New Roman" w:hAnsi="Times New Roman"/>
                <w:spacing w:val="0"/>
                <w:sz w:val="22"/>
              </w:rPr>
              <w:t xml:space="preserve"> х </w:t>
            </w:r>
            <w:r>
              <w:rPr>
                <w:rFonts w:ascii="Times New Roman" w:hAnsi="Times New Roman"/>
                <w:spacing w:val="0"/>
                <w:sz w:val="22"/>
                <w:lang w:val="en-US"/>
              </w:rPr>
              <w:t>H</w:t>
            </w:r>
            <w:r>
              <w:rPr>
                <w:rFonts w:ascii="Times New Roman" w:hAnsi="Times New Roman"/>
                <w:spacing w:val="0"/>
                <w:sz w:val="22"/>
              </w:rPr>
              <w:t xml:space="preserve"> ),  мм,  не более</w:t>
            </w:r>
          </w:p>
        </w:tc>
        <w:tc>
          <w:tcPr>
            <w:tcW w:w="1960" w:type="dxa"/>
            <w:vAlign w:val="center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650х940х720</w:t>
            </w:r>
          </w:p>
        </w:tc>
      </w:tr>
      <w:tr w:rsidR="00645ADC"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7.</w:t>
            </w:r>
          </w:p>
        </w:tc>
        <w:tc>
          <w:tcPr>
            <w:tcW w:w="7230" w:type="dxa"/>
            <w:tcBorders>
              <w:left w:val="nil"/>
            </w:tcBorders>
          </w:tcPr>
          <w:p w:rsidR="00645ADC" w:rsidRDefault="00645ADC">
            <w:pPr>
              <w:pStyle w:val="a7"/>
              <w:spacing w:before="40" w:after="4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Масса общая (сухая),  кг,  не более</w:t>
            </w:r>
          </w:p>
        </w:tc>
        <w:tc>
          <w:tcPr>
            <w:tcW w:w="1960" w:type="dxa"/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80</w:t>
            </w:r>
          </w:p>
        </w:tc>
      </w:tr>
      <w:tr w:rsidR="00645ADC">
        <w:tc>
          <w:tcPr>
            <w:tcW w:w="675" w:type="dxa"/>
            <w:tcBorders>
              <w:top w:val="single" w:sz="4" w:space="0" w:color="auto"/>
              <w:right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ind w:right="-57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8.</w:t>
            </w:r>
          </w:p>
        </w:tc>
        <w:tc>
          <w:tcPr>
            <w:tcW w:w="7230" w:type="dxa"/>
            <w:tcBorders>
              <w:left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Срок службы до списания,  лет,  не менее</w:t>
            </w:r>
          </w:p>
        </w:tc>
        <w:tc>
          <w:tcPr>
            <w:tcW w:w="1960" w:type="dxa"/>
            <w:vAlign w:val="bottom"/>
          </w:tcPr>
          <w:p w:rsidR="00645ADC" w:rsidRDefault="00645ADC">
            <w:pPr>
              <w:pStyle w:val="a7"/>
              <w:spacing w:before="40" w:after="40" w:line="240" w:lineRule="auto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10</w:t>
            </w:r>
          </w:p>
        </w:tc>
      </w:tr>
    </w:tbl>
    <w:p w:rsidR="00645ADC" w:rsidRDefault="00645ADC">
      <w:pPr>
        <w:pStyle w:val="a7"/>
        <w:keepNext/>
        <w:pageBreakBefore/>
        <w:spacing w:after="24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3. Устройство насоса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  <w:sectPr w:rsidR="00645ADC">
          <w:footerReference w:type="even" r:id="rId11"/>
          <w:footerReference w:type="default" r:id="rId12"/>
          <w:pgSz w:w="11906" w:h="16838" w:code="9"/>
          <w:pgMar w:top="737" w:right="680" w:bottom="851" w:left="1588" w:header="397" w:footer="397" w:gutter="0"/>
          <w:cols w:space="720"/>
          <w:titlePg/>
        </w:sectPr>
      </w:pP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3.1. Пожарный насос НЦПН-40/100 В1Т (рис.1) представляет собой агрегат, состоящий из центробежного насоса нормального давл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ния 13, напорного коллектора 11, полуавтом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тической вакуумной системы водозаполнения, пеносмесителя 4, дозатора 2 и контрольно-измерительных приборов.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spacing w:val="-2"/>
          <w:sz w:val="22"/>
        </w:rPr>
        <w:t xml:space="preserve">3.2. </w:t>
      </w:r>
      <w:r>
        <w:rPr>
          <w:rFonts w:ascii="Times New Roman" w:hAnsi="Times New Roman"/>
          <w:b/>
          <w:bCs/>
          <w:spacing w:val="-2"/>
          <w:sz w:val="22"/>
        </w:rPr>
        <w:t>Центробежный насос</w:t>
      </w:r>
      <w:r w:rsidR="002833BC">
        <w:rPr>
          <w:rFonts w:ascii="Times New Roman" w:hAnsi="Times New Roman"/>
          <w:spacing w:val="-2"/>
          <w:sz w:val="22"/>
        </w:rPr>
        <w:t xml:space="preserve"> показан на рис.2.</w:t>
      </w:r>
      <w:r>
        <w:rPr>
          <w:rFonts w:ascii="Times New Roman" w:hAnsi="Times New Roman"/>
          <w:spacing w:val="-2"/>
          <w:sz w:val="22"/>
        </w:rPr>
        <w:t xml:space="preserve"> Насос представляет собой одноступенч</w:t>
      </w:r>
      <w:r>
        <w:rPr>
          <w:rFonts w:ascii="Times New Roman" w:hAnsi="Times New Roman"/>
          <w:spacing w:val="-2"/>
          <w:sz w:val="22"/>
        </w:rPr>
        <w:t>а</w:t>
      </w:r>
      <w:r>
        <w:rPr>
          <w:rFonts w:ascii="Times New Roman" w:hAnsi="Times New Roman"/>
          <w:spacing w:val="-2"/>
          <w:sz w:val="22"/>
        </w:rPr>
        <w:t>тый насос консольного типа с осевым подв</w:t>
      </w:r>
      <w:r>
        <w:rPr>
          <w:rFonts w:ascii="Times New Roman" w:hAnsi="Times New Roman"/>
          <w:spacing w:val="-2"/>
          <w:sz w:val="22"/>
        </w:rPr>
        <w:t>о</w:t>
      </w:r>
      <w:r>
        <w:rPr>
          <w:rFonts w:ascii="Times New Roman" w:hAnsi="Times New Roman"/>
          <w:spacing w:val="-2"/>
          <w:sz w:val="22"/>
        </w:rPr>
        <w:t>дом, выполненным в крышке 12, и спиральным отводом, выполненным в корпусе 19.</w:t>
      </w:r>
    </w:p>
    <w:p w:rsidR="00645ADC" w:rsidRDefault="00645ADC" w:rsidP="002833B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Уплотнение рабочего колеса 10</w:t>
      </w:r>
      <w:r w:rsidR="002833BC">
        <w:rPr>
          <w:rFonts w:ascii="Times New Roman" w:hAnsi="Times New Roman"/>
          <w:spacing w:val="0"/>
          <w:sz w:val="22"/>
        </w:rPr>
        <w:t xml:space="preserve"> –</w:t>
      </w:r>
      <w:r>
        <w:rPr>
          <w:rFonts w:ascii="Times New Roman" w:hAnsi="Times New Roman"/>
          <w:spacing w:val="0"/>
          <w:sz w:val="22"/>
        </w:rPr>
        <w:t xml:space="preserve"> </w:t>
      </w:r>
      <w:r w:rsidR="002833BC">
        <w:rPr>
          <w:rFonts w:ascii="Times New Roman" w:hAnsi="Times New Roman"/>
          <w:spacing w:val="0"/>
          <w:sz w:val="22"/>
        </w:rPr>
        <w:t xml:space="preserve">            </w:t>
      </w:r>
      <w:r>
        <w:rPr>
          <w:rFonts w:ascii="Times New Roman" w:hAnsi="Times New Roman"/>
          <w:spacing w:val="0"/>
          <w:sz w:val="22"/>
        </w:rPr>
        <w:t xml:space="preserve">щелевого типа. 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Уплотнение вала 8 обеспечивается сал</w:t>
      </w:r>
      <w:r>
        <w:rPr>
          <w:rFonts w:ascii="Times New Roman" w:hAnsi="Times New Roman"/>
          <w:spacing w:val="0"/>
          <w:sz w:val="22"/>
        </w:rPr>
        <w:t>ь</w:t>
      </w:r>
      <w:r>
        <w:rPr>
          <w:rFonts w:ascii="Times New Roman" w:hAnsi="Times New Roman"/>
          <w:spacing w:val="0"/>
          <w:sz w:val="22"/>
        </w:rPr>
        <w:t>никовым уплотнением, состоящим из набора уплотнительных колец 4 (рис.3), поджимаемых в осевом направлении нажимным кольцом 9.  Усилие сжатия уплотнительных колец перед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ется через кольцо 2 и обойму 1 на наружное кольцо подшипника 9 (рис.2), чем обеспечив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ется осевая фиксация подшипника в корпусе.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Смазка подшипников 4 и 9 осуществл</w:t>
      </w:r>
      <w:r>
        <w:rPr>
          <w:rFonts w:ascii="Times New Roman" w:hAnsi="Times New Roman"/>
          <w:spacing w:val="0"/>
          <w:sz w:val="22"/>
        </w:rPr>
        <w:t>я</w:t>
      </w:r>
      <w:r>
        <w:rPr>
          <w:rFonts w:ascii="Times New Roman" w:hAnsi="Times New Roman"/>
          <w:spacing w:val="0"/>
          <w:sz w:val="22"/>
        </w:rPr>
        <w:t>ется из масляной ванны, уровень масла в кот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рой контролируется по уровню масла в тру</w:t>
      </w:r>
      <w:r>
        <w:rPr>
          <w:rFonts w:ascii="Times New Roman" w:hAnsi="Times New Roman"/>
          <w:spacing w:val="0"/>
          <w:sz w:val="22"/>
        </w:rPr>
        <w:t>б</w:t>
      </w:r>
      <w:r>
        <w:rPr>
          <w:rFonts w:ascii="Times New Roman" w:hAnsi="Times New Roman"/>
          <w:spacing w:val="0"/>
          <w:sz w:val="22"/>
        </w:rPr>
        <w:t>ке 20 (рис. 1) и рискам Б на корпусе насоса.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spacing w:val="-2"/>
          <w:sz w:val="22"/>
        </w:rPr>
        <w:t>Слив воды из насоса обеспечивается сливным краном 14 шарового типа.  Констру</w:t>
      </w:r>
      <w:r>
        <w:rPr>
          <w:rFonts w:ascii="Times New Roman" w:hAnsi="Times New Roman"/>
          <w:spacing w:val="-2"/>
          <w:sz w:val="22"/>
        </w:rPr>
        <w:t>к</w:t>
      </w:r>
      <w:r>
        <w:rPr>
          <w:rFonts w:ascii="Times New Roman" w:hAnsi="Times New Roman"/>
          <w:spacing w:val="-2"/>
          <w:sz w:val="22"/>
        </w:rPr>
        <w:t xml:space="preserve">ция крана позволяет изменить положение </w:t>
      </w:r>
      <w:r w:rsidR="002833BC">
        <w:rPr>
          <w:rFonts w:ascii="Times New Roman" w:hAnsi="Times New Roman"/>
          <w:spacing w:val="-2"/>
          <w:sz w:val="22"/>
        </w:rPr>
        <w:t xml:space="preserve">      </w:t>
      </w:r>
      <w:r>
        <w:rPr>
          <w:rFonts w:ascii="Times New Roman" w:hAnsi="Times New Roman"/>
          <w:spacing w:val="-2"/>
          <w:sz w:val="22"/>
        </w:rPr>
        <w:t xml:space="preserve">рукоятки крана в другое, более удобное, </w:t>
      </w:r>
      <w:r w:rsidR="002833BC">
        <w:rPr>
          <w:rFonts w:ascii="Times New Roman" w:hAnsi="Times New Roman"/>
          <w:spacing w:val="-2"/>
          <w:sz w:val="22"/>
        </w:rPr>
        <w:t xml:space="preserve">       </w:t>
      </w:r>
      <w:r>
        <w:rPr>
          <w:rFonts w:ascii="Times New Roman" w:hAnsi="Times New Roman"/>
          <w:spacing w:val="-2"/>
          <w:sz w:val="22"/>
        </w:rPr>
        <w:t>положение при ослаблении затяжки накидной гайки В.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На корпусе насоса установлена </w:t>
      </w:r>
      <w:r w:rsidR="002833BC">
        <w:rPr>
          <w:rFonts w:ascii="Times New Roman" w:hAnsi="Times New Roman"/>
          <w:spacing w:val="0"/>
          <w:sz w:val="22"/>
        </w:rPr>
        <w:t xml:space="preserve">                  </w:t>
      </w:r>
      <w:r>
        <w:rPr>
          <w:rFonts w:ascii="Times New Roman" w:hAnsi="Times New Roman"/>
          <w:spacing w:val="0"/>
          <w:sz w:val="22"/>
        </w:rPr>
        <w:t>панель 17 с блоком индикации тахометра 16 и блоком управления вакуумным насосом 15.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3.3. </w:t>
      </w:r>
      <w:r>
        <w:rPr>
          <w:rFonts w:ascii="Times New Roman" w:hAnsi="Times New Roman"/>
          <w:b/>
          <w:bCs/>
          <w:spacing w:val="0"/>
          <w:sz w:val="22"/>
        </w:rPr>
        <w:t>Напорный коллектор</w:t>
      </w:r>
      <w:r>
        <w:rPr>
          <w:rFonts w:ascii="Times New Roman" w:hAnsi="Times New Roman"/>
          <w:spacing w:val="0"/>
          <w:sz w:val="22"/>
        </w:rPr>
        <w:t xml:space="preserve"> обеспечивает распределение подаваемой насосом воды. На напорном коллекторе 11 установлены два ве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тиля 1 для подачи воды в напорные рукава, вентиль 7 для подачи воды в цистерну, эл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менты вакуумной системы (вакуумный кран 6 и датчик заполнения 25) и манометр 8.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Устройство напорного вентиля показано на рис.4, а вентиля для подачи воды в цисте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ну - на рис.5.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3.4. </w:t>
      </w:r>
      <w:r>
        <w:rPr>
          <w:rFonts w:ascii="Times New Roman" w:hAnsi="Times New Roman"/>
          <w:b/>
          <w:bCs/>
          <w:spacing w:val="0"/>
          <w:sz w:val="22"/>
        </w:rPr>
        <w:t>Пеносмеситель</w:t>
      </w:r>
      <w:r>
        <w:rPr>
          <w:rFonts w:ascii="Times New Roman" w:hAnsi="Times New Roman"/>
          <w:spacing w:val="0"/>
          <w:sz w:val="22"/>
        </w:rPr>
        <w:t xml:space="preserve"> обеспечивает </w:t>
      </w:r>
      <w:r w:rsidR="002833BC">
        <w:rPr>
          <w:rFonts w:ascii="Times New Roman" w:hAnsi="Times New Roman"/>
          <w:spacing w:val="0"/>
          <w:sz w:val="22"/>
        </w:rPr>
        <w:t xml:space="preserve">          </w:t>
      </w:r>
      <w:r>
        <w:rPr>
          <w:rFonts w:ascii="Times New Roman" w:hAnsi="Times New Roman"/>
          <w:spacing w:val="0"/>
          <w:sz w:val="22"/>
        </w:rPr>
        <w:t xml:space="preserve">подсос пенообразователя и дозированную </w:t>
      </w:r>
      <w:r w:rsidR="002833BC">
        <w:rPr>
          <w:rFonts w:ascii="Times New Roman" w:hAnsi="Times New Roman"/>
          <w:spacing w:val="0"/>
          <w:sz w:val="22"/>
        </w:rPr>
        <w:t xml:space="preserve">          </w:t>
      </w:r>
      <w:r>
        <w:rPr>
          <w:rFonts w:ascii="Times New Roman" w:hAnsi="Times New Roman"/>
          <w:spacing w:val="0"/>
          <w:sz w:val="22"/>
        </w:rPr>
        <w:t>подачу его во всасывающую полость насоса. Устройство пеносмесителя показано на рис.6.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Пеносмеситель состоит из эжекторного насоса (эжектора), дозатора 1 и обратного </w:t>
      </w:r>
      <w:r w:rsidR="002833BC">
        <w:rPr>
          <w:rFonts w:ascii="Times New Roman" w:hAnsi="Times New Roman"/>
          <w:spacing w:val="0"/>
          <w:sz w:val="22"/>
        </w:rPr>
        <w:t xml:space="preserve">        </w:t>
      </w:r>
      <w:r>
        <w:rPr>
          <w:rFonts w:ascii="Times New Roman" w:hAnsi="Times New Roman"/>
          <w:spacing w:val="0"/>
          <w:sz w:val="22"/>
        </w:rPr>
        <w:t>лепесткового клапана 8.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Эжекторный насос</w:t>
      </w:r>
      <w:r>
        <w:rPr>
          <w:rFonts w:ascii="Times New Roman" w:hAnsi="Times New Roman"/>
          <w:spacing w:val="0"/>
          <w:sz w:val="22"/>
        </w:rPr>
        <w:t xml:space="preserve"> состоит из сопла 6 и диффузора 7. Кран эжектора пробкового типа, управляется рукояткой 3, которая имеет два положения: "</w:t>
      </w:r>
      <w:r>
        <w:rPr>
          <w:rFonts w:ascii="Times New Roman" w:hAnsi="Times New Roman"/>
          <w:smallCaps/>
          <w:spacing w:val="0"/>
          <w:sz w:val="22"/>
        </w:rPr>
        <w:t>откр</w:t>
      </w:r>
      <w:r>
        <w:rPr>
          <w:rFonts w:ascii="Times New Roman" w:hAnsi="Times New Roman"/>
          <w:spacing w:val="0"/>
          <w:sz w:val="22"/>
        </w:rPr>
        <w:t>" и "</w:t>
      </w:r>
      <w:r>
        <w:rPr>
          <w:rFonts w:ascii="Times New Roman" w:hAnsi="Times New Roman"/>
          <w:smallCaps/>
          <w:spacing w:val="0"/>
          <w:sz w:val="22"/>
        </w:rPr>
        <w:t>закр</w:t>
      </w:r>
      <w:r>
        <w:rPr>
          <w:rFonts w:ascii="Times New Roman" w:hAnsi="Times New Roman"/>
          <w:spacing w:val="0"/>
          <w:sz w:val="22"/>
        </w:rPr>
        <w:t>".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lastRenderedPageBreak/>
        <w:t>Дозатор</w:t>
      </w:r>
      <w:r>
        <w:rPr>
          <w:rFonts w:ascii="Times New Roman" w:hAnsi="Times New Roman"/>
          <w:spacing w:val="0"/>
          <w:sz w:val="22"/>
        </w:rPr>
        <w:t xml:space="preserve"> 1 выполнен на базе шарового крана </w:t>
      </w:r>
      <w:r>
        <w:rPr>
          <w:rFonts w:ascii="Times New Roman" w:hAnsi="Times New Roman"/>
          <w:spacing w:val="0"/>
          <w:sz w:val="22"/>
          <w:lang w:val="en-US"/>
        </w:rPr>
        <w:t>D</w:t>
      </w:r>
      <w:r>
        <w:rPr>
          <w:rFonts w:ascii="Times New Roman" w:hAnsi="Times New Roman"/>
          <w:spacing w:val="0"/>
          <w:sz w:val="22"/>
          <w:vertAlign w:val="subscript"/>
        </w:rPr>
        <w:t>у</w:t>
      </w:r>
      <w:r>
        <w:rPr>
          <w:rFonts w:ascii="Times New Roman" w:hAnsi="Times New Roman"/>
          <w:spacing w:val="0"/>
          <w:sz w:val="22"/>
        </w:rPr>
        <w:t>32. Регулирование подачи пенообр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зователя обеспечивается изменением прохо</w:t>
      </w:r>
      <w:r>
        <w:rPr>
          <w:rFonts w:ascii="Times New Roman" w:hAnsi="Times New Roman"/>
          <w:spacing w:val="0"/>
          <w:sz w:val="22"/>
        </w:rPr>
        <w:t>д</w:t>
      </w:r>
      <w:r>
        <w:rPr>
          <w:rFonts w:ascii="Times New Roman" w:hAnsi="Times New Roman"/>
          <w:spacing w:val="0"/>
          <w:sz w:val="22"/>
        </w:rPr>
        <w:t>ного сечения крана. Плавное регулирование поворота шара 11 осуществляется зубчатой передачей с передаточным числом 5,08. Упор 12 обеспечивает ограничение угла пов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рота шара от нуля до 60º. Регулирование лю</w:t>
      </w:r>
      <w:r>
        <w:rPr>
          <w:rFonts w:ascii="Times New Roman" w:hAnsi="Times New Roman"/>
          <w:spacing w:val="0"/>
          <w:sz w:val="22"/>
        </w:rPr>
        <w:t>ф</w:t>
      </w:r>
      <w:r>
        <w:rPr>
          <w:rFonts w:ascii="Times New Roman" w:hAnsi="Times New Roman"/>
          <w:spacing w:val="0"/>
          <w:sz w:val="22"/>
        </w:rPr>
        <w:t>та в зубчатом зацеплении обеспечивается и</w:t>
      </w:r>
      <w:r>
        <w:rPr>
          <w:rFonts w:ascii="Times New Roman" w:hAnsi="Times New Roman"/>
          <w:spacing w:val="0"/>
          <w:sz w:val="22"/>
        </w:rPr>
        <w:t>з</w:t>
      </w:r>
      <w:r>
        <w:rPr>
          <w:rFonts w:ascii="Times New Roman" w:hAnsi="Times New Roman"/>
          <w:spacing w:val="0"/>
          <w:sz w:val="22"/>
        </w:rPr>
        <w:t>менением межцентрового расстояния гайкой 23 и контргайкой 24.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b/>
          <w:bCs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Шкала дозатора имеет несколько дел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ний (положения от "1" до "8"), соответству</w:t>
      </w:r>
      <w:r>
        <w:rPr>
          <w:rFonts w:ascii="Times New Roman" w:hAnsi="Times New Roman"/>
          <w:spacing w:val="0"/>
          <w:sz w:val="22"/>
        </w:rPr>
        <w:t>ю</w:t>
      </w:r>
      <w:r>
        <w:rPr>
          <w:rFonts w:ascii="Times New Roman" w:hAnsi="Times New Roman"/>
          <w:spacing w:val="0"/>
          <w:sz w:val="22"/>
        </w:rPr>
        <w:t>щих количеству одновременно работающих пеногенераторов типа ГПС-600 при конце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трации водного раствора пенообразователя 6%. По желанию оператора концентрация п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 xml:space="preserve">нообразователя может быть плавно изменена </w:t>
      </w:r>
      <w:r w:rsidR="002833BC"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spacing w:val="0"/>
          <w:sz w:val="22"/>
        </w:rPr>
        <w:t xml:space="preserve">в любую сторону в диапазоне от 1 до 10% </w:t>
      </w:r>
      <w:r w:rsidR="002833BC">
        <w:rPr>
          <w:rFonts w:ascii="Times New Roman" w:hAnsi="Times New Roman"/>
          <w:spacing w:val="0"/>
          <w:sz w:val="22"/>
        </w:rPr>
        <w:t xml:space="preserve">             </w:t>
      </w:r>
      <w:r>
        <w:rPr>
          <w:rFonts w:ascii="Times New Roman" w:hAnsi="Times New Roman"/>
          <w:spacing w:val="0"/>
          <w:sz w:val="22"/>
        </w:rPr>
        <w:t xml:space="preserve">в зависимости от числа работающих </w:t>
      </w:r>
      <w:r w:rsidR="002833BC">
        <w:rPr>
          <w:rFonts w:ascii="Times New Roman" w:hAnsi="Times New Roman"/>
          <w:spacing w:val="0"/>
          <w:sz w:val="22"/>
        </w:rPr>
        <w:t>пено-</w:t>
      </w:r>
      <w:r>
        <w:rPr>
          <w:rFonts w:ascii="Times New Roman" w:hAnsi="Times New Roman"/>
          <w:spacing w:val="0"/>
          <w:sz w:val="22"/>
        </w:rPr>
        <w:t>генераторов и соотношения между требуемым уровнем концентрации и указанным на шкале уровнем 6%. (указания по установке уровня концентрации, отличного от 6%, см. в разделе "Порядок работы").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Обратный лепестковый клапан</w:t>
      </w:r>
      <w:r>
        <w:rPr>
          <w:rFonts w:ascii="Times New Roman" w:hAnsi="Times New Roman"/>
          <w:spacing w:val="0"/>
          <w:sz w:val="22"/>
        </w:rPr>
        <w:t xml:space="preserve"> 8 </w:t>
      </w:r>
      <w:r w:rsidR="002833BC">
        <w:rPr>
          <w:rFonts w:ascii="Times New Roman" w:hAnsi="Times New Roman"/>
          <w:spacing w:val="0"/>
          <w:sz w:val="22"/>
        </w:rPr>
        <w:t xml:space="preserve">   </w:t>
      </w:r>
      <w:r>
        <w:rPr>
          <w:rFonts w:ascii="Times New Roman" w:hAnsi="Times New Roman"/>
          <w:spacing w:val="0"/>
          <w:sz w:val="22"/>
        </w:rPr>
        <w:t xml:space="preserve">предотвращает доступ воды в пенобак при </w:t>
      </w:r>
      <w:r w:rsidR="002833BC">
        <w:rPr>
          <w:rFonts w:ascii="Times New Roman" w:hAnsi="Times New Roman"/>
          <w:spacing w:val="0"/>
          <w:sz w:val="22"/>
        </w:rPr>
        <w:t xml:space="preserve">     </w:t>
      </w:r>
      <w:r>
        <w:rPr>
          <w:rFonts w:ascii="Times New Roman" w:hAnsi="Times New Roman"/>
          <w:spacing w:val="0"/>
          <w:sz w:val="22"/>
        </w:rPr>
        <w:t xml:space="preserve">работе насоса от гидранта в случаях, когда </w:t>
      </w:r>
      <w:r w:rsidR="002833BC">
        <w:rPr>
          <w:rFonts w:ascii="Times New Roman" w:hAnsi="Times New Roman"/>
          <w:spacing w:val="0"/>
          <w:sz w:val="22"/>
        </w:rPr>
        <w:t xml:space="preserve">       </w:t>
      </w:r>
      <w:r>
        <w:rPr>
          <w:rFonts w:ascii="Times New Roman" w:hAnsi="Times New Roman"/>
          <w:spacing w:val="0"/>
          <w:sz w:val="22"/>
        </w:rPr>
        <w:t>закрывают кран эжектора или останавливают насос, не закрыв предварительно кран подачи пенообра</w:t>
      </w:r>
      <w:r w:rsidR="002833BC">
        <w:rPr>
          <w:rFonts w:ascii="Times New Roman" w:hAnsi="Times New Roman"/>
          <w:spacing w:val="0"/>
          <w:sz w:val="22"/>
        </w:rPr>
        <w:t>зователя из пенобака в насос.</w:t>
      </w:r>
      <w:r>
        <w:rPr>
          <w:rFonts w:ascii="Times New Roman" w:hAnsi="Times New Roman"/>
          <w:spacing w:val="0"/>
          <w:sz w:val="22"/>
        </w:rPr>
        <w:t xml:space="preserve"> При установке лепесткового клапана необходимо следить за тем, чтобы перемычка, на которой висит лепесток клапана, находилась сверху. 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3.5. </w:t>
      </w:r>
      <w:r>
        <w:rPr>
          <w:rFonts w:ascii="Times New Roman" w:hAnsi="Times New Roman"/>
          <w:b/>
          <w:bCs/>
          <w:spacing w:val="0"/>
          <w:sz w:val="22"/>
        </w:rPr>
        <w:t>Контрольно–измерительные пр</w:t>
      </w:r>
      <w:r>
        <w:rPr>
          <w:rFonts w:ascii="Times New Roman" w:hAnsi="Times New Roman"/>
          <w:b/>
          <w:bCs/>
          <w:spacing w:val="0"/>
          <w:sz w:val="22"/>
        </w:rPr>
        <w:t>и</w:t>
      </w:r>
      <w:r>
        <w:rPr>
          <w:rFonts w:ascii="Times New Roman" w:hAnsi="Times New Roman"/>
          <w:b/>
          <w:bCs/>
          <w:spacing w:val="0"/>
          <w:sz w:val="22"/>
        </w:rPr>
        <w:t xml:space="preserve">боры  </w:t>
      </w:r>
      <w:r>
        <w:rPr>
          <w:rFonts w:ascii="Times New Roman" w:hAnsi="Times New Roman"/>
          <w:spacing w:val="0"/>
          <w:sz w:val="22"/>
        </w:rPr>
        <w:t>предназначены для контроля за пар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метрами работы насоса и состоят из приборов для измерения давления на входе и выходе из насоса и тахометра.</w:t>
      </w:r>
    </w:p>
    <w:p w:rsidR="00645ADC" w:rsidRDefault="00645ADC">
      <w:pPr>
        <w:pStyle w:val="a7"/>
        <w:spacing w:before="120" w:line="228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3.5.1. </w:t>
      </w:r>
      <w:r>
        <w:rPr>
          <w:rFonts w:ascii="Times New Roman" w:hAnsi="Times New Roman"/>
          <w:b/>
          <w:bCs/>
          <w:spacing w:val="0"/>
          <w:sz w:val="22"/>
        </w:rPr>
        <w:t>Манометрические приборы</w:t>
      </w:r>
      <w:r>
        <w:rPr>
          <w:rFonts w:ascii="Times New Roman" w:hAnsi="Times New Roman"/>
          <w:spacing w:val="0"/>
          <w:sz w:val="22"/>
        </w:rPr>
        <w:t xml:space="preserve"> </w:t>
      </w:r>
      <w:r w:rsidR="002833BC">
        <w:rPr>
          <w:rFonts w:ascii="Times New Roman" w:hAnsi="Times New Roman"/>
          <w:spacing w:val="0"/>
          <w:sz w:val="22"/>
        </w:rPr>
        <w:t xml:space="preserve">           </w:t>
      </w:r>
      <w:r>
        <w:rPr>
          <w:rFonts w:ascii="Times New Roman" w:hAnsi="Times New Roman"/>
          <w:spacing w:val="0"/>
          <w:sz w:val="22"/>
        </w:rPr>
        <w:t>(мановакуумметр 12 (рис 1) на входе в насос и манометр 8 для контроля давления на выходе) – стрелочного типа.  Крепление манометров показано на рис.7.  Манометр заворачивается до упора в штуцер 2 и уплотняется прокла</w:t>
      </w:r>
      <w:r>
        <w:rPr>
          <w:rFonts w:ascii="Times New Roman" w:hAnsi="Times New Roman"/>
          <w:spacing w:val="0"/>
          <w:sz w:val="22"/>
        </w:rPr>
        <w:t>д</w:t>
      </w:r>
      <w:r>
        <w:rPr>
          <w:rFonts w:ascii="Times New Roman" w:hAnsi="Times New Roman"/>
          <w:spacing w:val="0"/>
          <w:sz w:val="22"/>
        </w:rPr>
        <w:t>кой 3.  Разворот штуцера вместе с манометром относительно опорного кронштейна 7 фикс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руется затяжкой гайки 6.  При заворачивании и отворачивании манометра использовать ква</w:t>
      </w:r>
      <w:r>
        <w:rPr>
          <w:rFonts w:ascii="Times New Roman" w:hAnsi="Times New Roman"/>
          <w:spacing w:val="0"/>
          <w:sz w:val="22"/>
        </w:rPr>
        <w:t>д</w:t>
      </w:r>
      <w:r>
        <w:rPr>
          <w:rFonts w:ascii="Times New Roman" w:hAnsi="Times New Roman"/>
          <w:spacing w:val="0"/>
          <w:sz w:val="22"/>
        </w:rPr>
        <w:t>ратный хвостовик на штуцере манометра.  Вращать манометр за его корпус не допускае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ся.</w:t>
      </w:r>
    </w:p>
    <w:p w:rsidR="00645ADC" w:rsidRDefault="00645ADC">
      <w:pPr>
        <w:pStyle w:val="a7"/>
        <w:spacing w:before="120" w:line="228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3.5.2. </w:t>
      </w:r>
      <w:r>
        <w:rPr>
          <w:rFonts w:ascii="Times New Roman" w:hAnsi="Times New Roman"/>
          <w:b/>
          <w:bCs/>
          <w:spacing w:val="0"/>
          <w:sz w:val="22"/>
        </w:rPr>
        <w:t>Тахометр</w:t>
      </w:r>
      <w:r w:rsidR="003E6DE5">
        <w:rPr>
          <w:rFonts w:ascii="Times New Roman" w:hAnsi="Times New Roman"/>
          <w:spacing w:val="0"/>
          <w:sz w:val="22"/>
        </w:rPr>
        <w:t xml:space="preserve"> 16 (рис.1)</w:t>
      </w:r>
      <w:r>
        <w:rPr>
          <w:rFonts w:ascii="Times New Roman" w:hAnsi="Times New Roman"/>
          <w:spacing w:val="0"/>
          <w:sz w:val="22"/>
        </w:rPr>
        <w:t xml:space="preserve"> предназначен для измерения скорости вращения вала насоса и времени наработки насоса, а также отобр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 xml:space="preserve">жения этой информации на светодиодном </w:t>
      </w:r>
      <w:r w:rsidR="002833BC">
        <w:rPr>
          <w:rFonts w:ascii="Times New Roman" w:hAnsi="Times New Roman"/>
          <w:spacing w:val="0"/>
          <w:sz w:val="22"/>
        </w:rPr>
        <w:t xml:space="preserve">        </w:t>
      </w:r>
      <w:r>
        <w:rPr>
          <w:rFonts w:ascii="Times New Roman" w:hAnsi="Times New Roman"/>
          <w:spacing w:val="0"/>
          <w:sz w:val="22"/>
        </w:rPr>
        <w:t>индикаторе.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Тахометр ТС-1 состоит из блока индик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ции 16 (рис.1), размещенного на панели упра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>ления 17, и датчика 6 (рис.2), установленного на корпусе насоса.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Работа тахометра основана на измерении датчиком количества импульсов в единицу времени.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 прохождении каждого из четырех лепестков ротора 7 (рис.2) мимо чувствител</w:t>
      </w:r>
      <w:r>
        <w:rPr>
          <w:rFonts w:ascii="Times New Roman" w:hAnsi="Times New Roman"/>
          <w:spacing w:val="0"/>
          <w:sz w:val="22"/>
        </w:rPr>
        <w:t>ь</w:t>
      </w:r>
      <w:r>
        <w:rPr>
          <w:rFonts w:ascii="Times New Roman" w:hAnsi="Times New Roman"/>
          <w:spacing w:val="0"/>
          <w:sz w:val="22"/>
        </w:rPr>
        <w:t>ного торца датчика 6 на выходе датчика фо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мируется сигнал в виде импульса, который поступает на вход блока индикации.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Панель управления блока индикации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казана на рис. 9.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 работе в обычном режиме  на пят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разрядном светодиодном индикаторе 2 от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бражается скорость вращения вала насоса в об./мин., что сопровождается свечением инд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 xml:space="preserve">катора 3 “Об/мин”. 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Отображение на индикаторе времени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работки насоса в часах происходит при наж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тии кнопки 5 “Режим”, что сопровождается свечением индикатора 4 “Часы”. При отпуск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нии кнопки. “Режим” блок автоматически п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реходит в режим отображения частоты вращ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ния. Частота обновления информации о вр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мени наработки - 0,1 часа (6 мин.).  При но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мальной работе при снижении скорости вр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щения вала насоса ниже 500 об/мин. тахометр автоматически запоминает время наработки. При внезапном отключении питания информ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ция об изменении общего времени наработки за период последнего включения насоса не 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храняется.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Электрическая схема соединений тах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метра показана на рис.10.</w:t>
      </w:r>
    </w:p>
    <w:p w:rsidR="00645ADC" w:rsidRDefault="00645ADC">
      <w:pPr>
        <w:pStyle w:val="a7"/>
        <w:spacing w:before="20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3.6. </w:t>
      </w:r>
      <w:r>
        <w:rPr>
          <w:rFonts w:ascii="Times New Roman" w:hAnsi="Times New Roman"/>
          <w:b/>
          <w:bCs/>
          <w:spacing w:val="0"/>
          <w:sz w:val="22"/>
        </w:rPr>
        <w:t>Вакуумная система водозаполн</w:t>
      </w:r>
      <w:r>
        <w:rPr>
          <w:rFonts w:ascii="Times New Roman" w:hAnsi="Times New Roman"/>
          <w:b/>
          <w:bCs/>
          <w:spacing w:val="0"/>
          <w:sz w:val="22"/>
        </w:rPr>
        <w:t>е</w:t>
      </w:r>
      <w:r>
        <w:rPr>
          <w:rFonts w:ascii="Times New Roman" w:hAnsi="Times New Roman"/>
          <w:b/>
          <w:bCs/>
          <w:spacing w:val="0"/>
          <w:sz w:val="22"/>
        </w:rPr>
        <w:t>ния</w:t>
      </w:r>
      <w:r>
        <w:rPr>
          <w:rFonts w:ascii="Times New Roman" w:hAnsi="Times New Roman"/>
          <w:spacing w:val="0"/>
          <w:sz w:val="22"/>
        </w:rPr>
        <w:t xml:space="preserve"> предназначена для подачи воды в насос из открытого водоисточника (водоема).  В состав вакуумной системы входят следующие эл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менты: датчик заполнения 25 (рис.1), вакуу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>ный агрегат 24, вакуумный кран 6, блок упра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>ления 15 с соединительными кабелями и 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 xml:space="preserve">единительные воздухопроводы (рукава). </w:t>
      </w:r>
    </w:p>
    <w:p w:rsidR="00645ADC" w:rsidRDefault="00645ADC">
      <w:pPr>
        <w:pStyle w:val="a7"/>
        <w:spacing w:before="20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3.6.1. </w:t>
      </w:r>
      <w:r>
        <w:rPr>
          <w:rFonts w:ascii="Times New Roman" w:hAnsi="Times New Roman"/>
          <w:b/>
          <w:bCs/>
          <w:spacing w:val="0"/>
          <w:sz w:val="22"/>
        </w:rPr>
        <w:t>Датчик заполнения</w:t>
      </w:r>
      <w:r>
        <w:rPr>
          <w:rFonts w:ascii="Times New Roman" w:hAnsi="Times New Roman"/>
          <w:spacing w:val="0"/>
          <w:sz w:val="22"/>
        </w:rPr>
        <w:t xml:space="preserve"> предназначен для подачи сигнала в блок управления о з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вершении процесса водозаполнения.</w:t>
      </w:r>
    </w:p>
    <w:p w:rsidR="00645ADC" w:rsidRDefault="00645ADC">
      <w:pPr>
        <w:pStyle w:val="ac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Устройство датчика заполнения показ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но на рис. 8.  Датчик заполнения представляет собой электрод 6, установленный через изол</w:t>
      </w:r>
      <w:r>
        <w:rPr>
          <w:rFonts w:ascii="Times New Roman" w:hAnsi="Times New Roman"/>
          <w:spacing w:val="0"/>
        </w:rPr>
        <w:t>я</w:t>
      </w:r>
      <w:r>
        <w:rPr>
          <w:rFonts w:ascii="Times New Roman" w:hAnsi="Times New Roman"/>
          <w:spacing w:val="0"/>
        </w:rPr>
        <w:t>тор 4 в верхней точке внутренней полости центробежного насоса, а именно – в напорном коллекторе.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Датчик заполнения работает следующим образом.  При заполнении отверстия "А" 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 xml:space="preserve">дой, изменяется электрическое сопротивление между электродом 6 и корпусом 7.  Изменение сопротивления датчика фиксируется блоком </w:t>
      </w:r>
      <w:r>
        <w:rPr>
          <w:rFonts w:ascii="Times New Roman" w:hAnsi="Times New Roman"/>
          <w:spacing w:val="0"/>
          <w:sz w:val="22"/>
        </w:rPr>
        <w:lastRenderedPageBreak/>
        <w:t>управления, в котором формируется сигнал на отключение электродвигателя вакуумного</w:t>
      </w:r>
      <w:r>
        <w:t xml:space="preserve"> </w:t>
      </w:r>
      <w:r>
        <w:rPr>
          <w:rFonts w:ascii="Times New Roman" w:hAnsi="Times New Roman"/>
          <w:spacing w:val="0"/>
          <w:sz w:val="22"/>
        </w:rPr>
        <w:t>агрегата.</w:t>
      </w:r>
    </w:p>
    <w:p w:rsidR="00645ADC" w:rsidRDefault="00645ADC">
      <w:pPr>
        <w:pStyle w:val="a7"/>
        <w:spacing w:before="16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3.6.2. </w:t>
      </w:r>
      <w:r>
        <w:rPr>
          <w:rFonts w:ascii="Times New Roman" w:hAnsi="Times New Roman"/>
          <w:b/>
          <w:bCs/>
          <w:spacing w:val="0"/>
          <w:sz w:val="22"/>
        </w:rPr>
        <w:t>Вакуумный агрегат</w:t>
      </w:r>
      <w:r>
        <w:rPr>
          <w:rFonts w:ascii="Times New Roman" w:hAnsi="Times New Roman"/>
          <w:spacing w:val="0"/>
          <w:sz w:val="22"/>
        </w:rPr>
        <w:t xml:space="preserve"> предназначен для создания необходимого при водозаполн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нии разрежения в полости пожарного насоса и всасывающих рукавов</w:t>
      </w:r>
      <w:r>
        <w:rPr>
          <w:rFonts w:ascii="Times New Roman" w:hAnsi="Times New Roman"/>
          <w:spacing w:val="0"/>
        </w:rPr>
        <w:t xml:space="preserve">. </w:t>
      </w:r>
      <w:r>
        <w:rPr>
          <w:rFonts w:ascii="Times New Roman" w:hAnsi="Times New Roman"/>
          <w:spacing w:val="0"/>
          <w:sz w:val="22"/>
        </w:rPr>
        <w:t>Вакуумный агрегат представляет собой вакуумный насос шибе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ного типа с электроприводом.  Устройство 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куумного агрегата показано на рис.11.</w:t>
      </w:r>
    </w:p>
    <w:p w:rsidR="00645ADC" w:rsidRDefault="00645ADC">
      <w:pPr>
        <w:pStyle w:val="ac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Вакуумный насос состоит из корпусной части, образованной корпусом 16 с гильзой 24 и крышками 1, 15,  ротора 23 с четырьмя л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патками 22, установленного на двух шарик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подшипниках 18,  системы смазки, включа</w:t>
      </w:r>
      <w:r>
        <w:rPr>
          <w:rFonts w:ascii="Times New Roman" w:hAnsi="Times New Roman"/>
          <w:spacing w:val="0"/>
        </w:rPr>
        <w:t>ю</w:t>
      </w:r>
      <w:r>
        <w:rPr>
          <w:rFonts w:ascii="Times New Roman" w:hAnsi="Times New Roman"/>
          <w:spacing w:val="0"/>
        </w:rPr>
        <w:t>щей в себя масляный бачок 9 (рис.1), тру</w:t>
      </w:r>
      <w:r>
        <w:rPr>
          <w:rFonts w:ascii="Times New Roman" w:hAnsi="Times New Roman"/>
          <w:spacing w:val="0"/>
        </w:rPr>
        <w:t>б</w:t>
      </w:r>
      <w:r>
        <w:rPr>
          <w:rFonts w:ascii="Times New Roman" w:hAnsi="Times New Roman"/>
          <w:spacing w:val="0"/>
        </w:rPr>
        <w:t>ку 10 и жиклер 2(рис.11),  и  двух патрубков 20 и 21 для присоединения воздухопроводов.</w:t>
      </w:r>
    </w:p>
    <w:p w:rsidR="00645ADC" w:rsidRDefault="00645ADC">
      <w:pPr>
        <w:pStyle w:val="a4"/>
        <w:spacing w:line="240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Вакуумный насос работает следующим образом.  При вращении ротора 23 лопатки 22 под действием центробежных сил прижимаю</w:t>
      </w:r>
      <w:r>
        <w:rPr>
          <w:rFonts w:ascii="Times New Roman" w:hAnsi="Times New Roman"/>
          <w:spacing w:val="0"/>
        </w:rPr>
        <w:t>т</w:t>
      </w:r>
      <w:r>
        <w:rPr>
          <w:rFonts w:ascii="Times New Roman" w:hAnsi="Times New Roman"/>
          <w:spacing w:val="0"/>
        </w:rPr>
        <w:t>ся к гильзе 24  и  образуют, таким образом, замкнутые рабочие полости.  Рабочие полости за счет вращения ротора, происходящего пр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тив часовой стрелки (см. сечение Б-Б),  пер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мещаются  от  всасывающего  окна, сообща</w:t>
      </w:r>
      <w:r>
        <w:rPr>
          <w:rFonts w:ascii="Times New Roman" w:hAnsi="Times New Roman"/>
          <w:spacing w:val="0"/>
        </w:rPr>
        <w:t>ю</w:t>
      </w:r>
      <w:r>
        <w:rPr>
          <w:rFonts w:ascii="Times New Roman" w:hAnsi="Times New Roman"/>
          <w:spacing w:val="0"/>
        </w:rPr>
        <w:t>щегося с входным патрубком 20,  к выхлопн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му окну, сообщающемуся с выходным патру</w:t>
      </w:r>
      <w:r>
        <w:rPr>
          <w:rFonts w:ascii="Times New Roman" w:hAnsi="Times New Roman"/>
          <w:spacing w:val="0"/>
        </w:rPr>
        <w:t>б</w:t>
      </w:r>
      <w:r>
        <w:rPr>
          <w:rFonts w:ascii="Times New Roman" w:hAnsi="Times New Roman"/>
          <w:spacing w:val="0"/>
        </w:rPr>
        <w:t>ком 21.  При прохождении через область вс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сывающего окна  каждая рабочая полость  з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хватывает порцию воздуха и перемещает ее к выхлопному окну, через которое воздух по воздухопроводу выбрасывается в атмосферу. Движение воздуха из всасывающего окна в рабочие полости и из рабочих полостей в в</w:t>
      </w:r>
      <w:r>
        <w:rPr>
          <w:rFonts w:ascii="Times New Roman" w:hAnsi="Times New Roman"/>
          <w:spacing w:val="0"/>
        </w:rPr>
        <w:t>ы</w:t>
      </w:r>
      <w:r>
        <w:rPr>
          <w:rFonts w:ascii="Times New Roman" w:hAnsi="Times New Roman"/>
          <w:spacing w:val="0"/>
        </w:rPr>
        <w:t>хлопное окно  происходит за счет перепадов давлений,  которые образуются из-за наличия эксцентриситета между ротором и гильзой,  приводящего к сжатию (расширению) объема рабочих полостей.</w:t>
      </w:r>
    </w:p>
    <w:p w:rsidR="00645ADC" w:rsidRDefault="00645ADC">
      <w:pPr>
        <w:pStyle w:val="ac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Смазка трущихся поверхностей вакуу</w:t>
      </w:r>
      <w:r>
        <w:rPr>
          <w:rFonts w:ascii="Times New Roman" w:hAnsi="Times New Roman"/>
          <w:spacing w:val="0"/>
        </w:rPr>
        <w:t>м</w:t>
      </w:r>
      <w:r>
        <w:rPr>
          <w:rFonts w:ascii="Times New Roman" w:hAnsi="Times New Roman"/>
          <w:spacing w:val="0"/>
        </w:rPr>
        <w:t>ного насоса осуществляется маслом, которое подается в его всасывающую полость из ма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ляного бачка за счет разрежения, создаваемого самим вакуумным насосом во входном па</w:t>
      </w:r>
      <w:r>
        <w:rPr>
          <w:rFonts w:ascii="Times New Roman" w:hAnsi="Times New Roman"/>
          <w:spacing w:val="0"/>
        </w:rPr>
        <w:t>т</w:t>
      </w:r>
      <w:r>
        <w:rPr>
          <w:rFonts w:ascii="Times New Roman" w:hAnsi="Times New Roman"/>
          <w:spacing w:val="0"/>
        </w:rPr>
        <w:t>рубке 20.  Заданный расход масла обеспечив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 xml:space="preserve">ется калиброванным отверстием в жиклере 2. 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Привод вакуумного насоса обеспечив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ется электродвигателем 10, рассчитанным на напряжение 12 В постоянного тока.  Ротор 11 двигателя одним своим концом опирается на втулку 9, а второй конец  через центриру</w:t>
      </w:r>
      <w:r>
        <w:rPr>
          <w:rFonts w:ascii="Times New Roman" w:hAnsi="Times New Roman"/>
          <w:spacing w:val="0"/>
          <w:sz w:val="22"/>
        </w:rPr>
        <w:t>ю</w:t>
      </w:r>
      <w:r>
        <w:rPr>
          <w:rFonts w:ascii="Times New Roman" w:hAnsi="Times New Roman"/>
          <w:spacing w:val="0"/>
          <w:sz w:val="22"/>
        </w:rPr>
        <w:t>щую втулку 12 опирается на выступающий вал ротора вакуумного насоса.  Поэтому включ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ние электродвигателя после отстыковки его от вакуумного насоса не допускается.  Крутящий момент от двигателя к ротору вакуумного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соса передается через штифт 13 и паз на конце ротора.</w:t>
      </w:r>
    </w:p>
    <w:p w:rsidR="00645ADC" w:rsidRDefault="00645ADC">
      <w:pPr>
        <w:spacing w:line="216" w:lineRule="auto"/>
        <w:ind w:firstLine="567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lastRenderedPageBreak/>
        <w:t>Тяговое реле 7 обеспечивает коммутир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вание контактов 25 и 26 силовой цепи "+12 В" при включении электродвигателя.</w:t>
      </w:r>
    </w:p>
    <w:p w:rsidR="00645ADC" w:rsidRDefault="00645ADC">
      <w:pPr>
        <w:pStyle w:val="a7"/>
        <w:spacing w:line="216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Кожух 5 предназначен для защиты о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крытых контактов электродвигателя от сл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чайного замыкания и от попадания на них 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ды при эксплуатации.</w:t>
      </w:r>
    </w:p>
    <w:p w:rsidR="00645ADC" w:rsidRDefault="00645ADC">
      <w:pPr>
        <w:pStyle w:val="ac"/>
        <w:spacing w:before="120"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3.6.3. </w:t>
      </w:r>
      <w:r>
        <w:rPr>
          <w:rFonts w:ascii="Times New Roman" w:hAnsi="Times New Roman"/>
          <w:b/>
          <w:bCs/>
          <w:spacing w:val="0"/>
        </w:rPr>
        <w:t>Блок управления</w:t>
      </w:r>
      <w:r>
        <w:rPr>
          <w:rFonts w:ascii="Times New Roman" w:hAnsi="Times New Roman"/>
          <w:spacing w:val="0"/>
        </w:rPr>
        <w:t xml:space="preserve"> предназначен для обеспечения работы вакуумной системы в различных режимах (ручном и автоматич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ском) и для визуального контроля за состоян</w:t>
      </w:r>
      <w:r>
        <w:rPr>
          <w:rFonts w:ascii="Times New Roman" w:hAnsi="Times New Roman"/>
          <w:spacing w:val="0"/>
        </w:rPr>
        <w:t>и</w:t>
      </w:r>
      <w:r>
        <w:rPr>
          <w:rFonts w:ascii="Times New Roman" w:hAnsi="Times New Roman"/>
          <w:spacing w:val="0"/>
        </w:rPr>
        <w:t>ем системы.</w:t>
      </w:r>
    </w:p>
    <w:p w:rsidR="00645ADC" w:rsidRDefault="00645ADC">
      <w:pPr>
        <w:pStyle w:val="ac"/>
        <w:spacing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Тумблер 1 "Питание" (рис.12) служит для подачи питания к цепям управления вак</w:t>
      </w:r>
      <w:r>
        <w:rPr>
          <w:rFonts w:ascii="Times New Roman" w:hAnsi="Times New Roman"/>
          <w:spacing w:val="0"/>
        </w:rPr>
        <w:t>у</w:t>
      </w:r>
      <w:r>
        <w:rPr>
          <w:rFonts w:ascii="Times New Roman" w:hAnsi="Times New Roman"/>
          <w:spacing w:val="0"/>
        </w:rPr>
        <w:t>умным агрегатом и для задействования свет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вых индикаторов.</w:t>
      </w:r>
    </w:p>
    <w:p w:rsidR="00645ADC" w:rsidRDefault="00645ADC">
      <w:pPr>
        <w:pStyle w:val="ac"/>
        <w:spacing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Тумблер 2 "Режим" служит для измен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ния режима работы системы – автоматическ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го ("Авт.") или ручного ("Ручн.").</w:t>
      </w:r>
    </w:p>
    <w:p w:rsidR="00645ADC" w:rsidRDefault="00645ADC">
      <w:pPr>
        <w:pStyle w:val="ac"/>
        <w:spacing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Кнопка 8 "Пуск" служит для включения двигателя вакуумного агрегата.</w:t>
      </w:r>
    </w:p>
    <w:p w:rsidR="00645ADC" w:rsidRDefault="00645ADC">
      <w:pPr>
        <w:pStyle w:val="ac"/>
        <w:spacing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Кнопка 6 "Стоп" служит для выключ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ния двигателя вакуумного агрегата и для сн</w:t>
      </w:r>
      <w:r>
        <w:rPr>
          <w:rFonts w:ascii="Times New Roman" w:hAnsi="Times New Roman"/>
          <w:spacing w:val="0"/>
        </w:rPr>
        <w:t>я</w:t>
      </w:r>
      <w:r>
        <w:rPr>
          <w:rFonts w:ascii="Times New Roman" w:hAnsi="Times New Roman"/>
          <w:spacing w:val="0"/>
        </w:rPr>
        <w:t>тия блокировки после загорания индикатора "Не норма".</w:t>
      </w:r>
    </w:p>
    <w:p w:rsidR="00645ADC" w:rsidRDefault="00645ADC">
      <w:pPr>
        <w:pStyle w:val="ac"/>
        <w:spacing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Кабели 4 и 5 служат для соединения блока управления, соответственно, с двигат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лем вакуумного агрегата и датчиком заполн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ния.</w:t>
      </w:r>
    </w:p>
    <w:p w:rsidR="00645ADC" w:rsidRDefault="00645ADC">
      <w:pPr>
        <w:pStyle w:val="ac"/>
        <w:spacing w:after="120" w:line="216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Световые индикаторы предназначены для визуального контроля за состоянием вак</w:t>
      </w:r>
      <w:r>
        <w:rPr>
          <w:rFonts w:ascii="Times New Roman" w:hAnsi="Times New Roman"/>
          <w:spacing w:val="0"/>
        </w:rPr>
        <w:t>у</w:t>
      </w:r>
      <w:r>
        <w:rPr>
          <w:rFonts w:ascii="Times New Roman" w:hAnsi="Times New Roman"/>
          <w:spacing w:val="0"/>
        </w:rPr>
        <w:t>умной системы:</w:t>
      </w:r>
    </w:p>
    <w:p w:rsidR="00645ADC" w:rsidRDefault="00645ADC">
      <w:pPr>
        <w:pStyle w:val="ac"/>
        <w:spacing w:after="120"/>
        <w:jc w:val="center"/>
        <w:rPr>
          <w:rFonts w:ascii="Times New Roman" w:hAnsi="Times New Roman"/>
          <w:b/>
          <w:bCs/>
          <w:smallCaps/>
          <w:spacing w:val="0"/>
        </w:rPr>
      </w:pPr>
      <w:r>
        <w:rPr>
          <w:rFonts w:ascii="Times New Roman" w:hAnsi="Times New Roman"/>
          <w:b/>
          <w:bCs/>
          <w:smallCaps/>
          <w:spacing w:val="0"/>
        </w:rPr>
        <w:t>Назначение  индикаторов:</w:t>
      </w:r>
    </w:p>
    <w:tbl>
      <w:tblPr>
        <w:tblW w:w="482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3544"/>
      </w:tblGrid>
      <w:tr w:rsidR="00645ADC">
        <w:tc>
          <w:tcPr>
            <w:tcW w:w="1276" w:type="dxa"/>
          </w:tcPr>
          <w:p w:rsidR="00645ADC" w:rsidRDefault="00645ADC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"Питание"</w:t>
            </w:r>
          </w:p>
        </w:tc>
        <w:tc>
          <w:tcPr>
            <w:tcW w:w="3544" w:type="dxa"/>
          </w:tcPr>
          <w:p w:rsidR="00645ADC" w:rsidRDefault="00645ADC">
            <w:pPr>
              <w:spacing w:before="60" w:after="60" w:line="240" w:lineRule="auto"/>
              <w:ind w:left="57" w:right="113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- питание блока управления вкл</w:t>
            </w:r>
            <w:r>
              <w:rPr>
                <w:rFonts w:ascii="Times New Roman" w:hAnsi="Times New Roman"/>
                <w:spacing w:val="0"/>
              </w:rPr>
              <w:t>ю</w:t>
            </w:r>
            <w:r>
              <w:rPr>
                <w:rFonts w:ascii="Times New Roman" w:hAnsi="Times New Roman"/>
                <w:spacing w:val="0"/>
              </w:rPr>
              <w:t>чено;</w:t>
            </w:r>
          </w:p>
        </w:tc>
      </w:tr>
      <w:tr w:rsidR="00645ADC">
        <w:tc>
          <w:tcPr>
            <w:tcW w:w="1276" w:type="dxa"/>
          </w:tcPr>
          <w:p w:rsidR="00645ADC" w:rsidRDefault="00645ADC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"Вакуум</w:t>
            </w:r>
            <w:r>
              <w:rPr>
                <w:rFonts w:ascii="Times New Roman" w:hAnsi="Times New Roman"/>
                <w:spacing w:val="0"/>
              </w:rPr>
              <w:t>и</w:t>
            </w:r>
            <w:r>
              <w:rPr>
                <w:rFonts w:ascii="Times New Roman" w:hAnsi="Times New Roman"/>
                <w:spacing w:val="0"/>
              </w:rPr>
              <w:t>рование"</w:t>
            </w:r>
          </w:p>
        </w:tc>
        <w:tc>
          <w:tcPr>
            <w:tcW w:w="3544" w:type="dxa"/>
          </w:tcPr>
          <w:p w:rsidR="00645ADC" w:rsidRDefault="00645ADC">
            <w:pPr>
              <w:spacing w:before="60" w:after="60" w:line="240" w:lineRule="auto"/>
              <w:ind w:left="57" w:right="113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 - электродвигатель вакуумного а</w:t>
            </w:r>
            <w:r>
              <w:rPr>
                <w:rFonts w:ascii="Times New Roman" w:hAnsi="Times New Roman"/>
                <w:spacing w:val="0"/>
              </w:rPr>
              <w:t>г</w:t>
            </w:r>
            <w:r>
              <w:rPr>
                <w:rFonts w:ascii="Times New Roman" w:hAnsi="Times New Roman"/>
                <w:spacing w:val="0"/>
              </w:rPr>
              <w:t>регата включен,  вакуумный насос работает</w:t>
            </w:r>
          </w:p>
        </w:tc>
      </w:tr>
      <w:tr w:rsidR="00645ADC">
        <w:tc>
          <w:tcPr>
            <w:tcW w:w="1276" w:type="dxa"/>
          </w:tcPr>
          <w:p w:rsidR="00645ADC" w:rsidRDefault="00645ADC">
            <w:pPr>
              <w:suppressAutoHyphens/>
              <w:spacing w:before="60" w:after="60" w:line="240" w:lineRule="auto"/>
              <w:ind w:left="57" w:right="57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"Насос заполнен"</w:t>
            </w:r>
          </w:p>
        </w:tc>
        <w:tc>
          <w:tcPr>
            <w:tcW w:w="3544" w:type="dxa"/>
          </w:tcPr>
          <w:p w:rsidR="00645ADC" w:rsidRDefault="00645ADC">
            <w:pPr>
              <w:spacing w:before="60" w:after="60" w:line="240" w:lineRule="auto"/>
              <w:ind w:left="57" w:right="113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- пожарный насос полностью 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полнен водой, сработал датчик 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полнения;</w:t>
            </w:r>
          </w:p>
        </w:tc>
      </w:tr>
      <w:tr w:rsidR="00645ADC">
        <w:trPr>
          <w:trHeight w:val="4833"/>
        </w:trPr>
        <w:tc>
          <w:tcPr>
            <w:tcW w:w="1276" w:type="dxa"/>
          </w:tcPr>
          <w:p w:rsidR="00645ADC" w:rsidRDefault="00645ADC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"Не норма"</w:t>
            </w:r>
          </w:p>
        </w:tc>
        <w:tc>
          <w:tcPr>
            <w:tcW w:w="3544" w:type="dxa"/>
          </w:tcPr>
          <w:p w:rsidR="00645ADC" w:rsidRDefault="00645ADC">
            <w:pPr>
              <w:spacing w:before="60" w:line="240" w:lineRule="auto"/>
              <w:ind w:left="57" w:right="113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- зафиксировано наличие одной  или нескольких неисправностей системы:</w:t>
            </w:r>
          </w:p>
          <w:p w:rsidR="00645ADC" w:rsidRDefault="00645ADC">
            <w:pPr>
              <w:spacing w:before="60" w:line="240" w:lineRule="auto"/>
              <w:ind w:left="142" w:right="113" w:hanging="85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1) превышено максимальное время непрерывной работы вакуумного насоса (45…55 секунд) вследствие недостаточной герметичности всасывающей магистрали или иной причины;</w:t>
            </w:r>
          </w:p>
          <w:p w:rsidR="00645ADC" w:rsidRDefault="00645ADC">
            <w:pPr>
              <w:pStyle w:val="ad"/>
              <w:ind w:left="142" w:right="113" w:hanging="85"/>
            </w:pPr>
            <w:r>
              <w:t>2) отсутствует или плохой контакт тягового реле вакуумного агрегата вследствие подгорания контактов тягового реле;</w:t>
            </w:r>
          </w:p>
          <w:p w:rsidR="00645ADC" w:rsidRDefault="00645ADC">
            <w:pPr>
              <w:spacing w:before="60" w:after="60" w:line="240" w:lineRule="auto"/>
              <w:ind w:left="142" w:right="113" w:hanging="85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3) электродвигатель перегружен (заклинило ротор вакуумного н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соса вследствие замерзания п</w:t>
            </w:r>
            <w:r>
              <w:rPr>
                <w:rFonts w:ascii="Times New Roman" w:hAnsi="Times New Roman"/>
                <w:spacing w:val="0"/>
              </w:rPr>
              <w:t>о</w:t>
            </w:r>
            <w:r>
              <w:rPr>
                <w:rFonts w:ascii="Times New Roman" w:hAnsi="Times New Roman"/>
                <w:spacing w:val="0"/>
              </w:rPr>
              <w:t>павшей воды или посторонними предметами).</w:t>
            </w:r>
          </w:p>
        </w:tc>
      </w:tr>
    </w:tbl>
    <w:p w:rsidR="00645ADC" w:rsidRDefault="00645ADC">
      <w:pPr>
        <w:pStyle w:val="ac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lastRenderedPageBreak/>
        <w:t>В зависимости от комбинации полож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ний тумблеров "Питание" и "Режим" вакуу</w:t>
      </w:r>
      <w:r>
        <w:rPr>
          <w:rFonts w:ascii="Times New Roman" w:hAnsi="Times New Roman"/>
          <w:spacing w:val="0"/>
        </w:rPr>
        <w:t>м</w:t>
      </w:r>
      <w:r>
        <w:rPr>
          <w:rFonts w:ascii="Times New Roman" w:hAnsi="Times New Roman"/>
          <w:spacing w:val="0"/>
        </w:rPr>
        <w:t>ная система может находиться в четырех во</w:t>
      </w:r>
      <w:r>
        <w:rPr>
          <w:rFonts w:ascii="Times New Roman" w:hAnsi="Times New Roman"/>
          <w:spacing w:val="0"/>
        </w:rPr>
        <w:t>з</w:t>
      </w:r>
      <w:r>
        <w:rPr>
          <w:rFonts w:ascii="Times New Roman" w:hAnsi="Times New Roman"/>
          <w:spacing w:val="0"/>
        </w:rPr>
        <w:t>можных состояниях:</w:t>
      </w:r>
    </w:p>
    <w:p w:rsidR="00645ADC" w:rsidRDefault="00645ADC" w:rsidP="00D363EE">
      <w:pPr>
        <w:numPr>
          <w:ilvl w:val="0"/>
          <w:numId w:val="7"/>
        </w:numPr>
        <w:spacing w:before="60" w:line="240" w:lineRule="auto"/>
        <w:ind w:left="357" w:hanging="357"/>
        <w:rPr>
          <w:rFonts w:ascii="Times New Roman" w:hAnsi="Times New Roman"/>
          <w:spacing w:val="0"/>
        </w:rPr>
      </w:pPr>
      <w:r>
        <w:rPr>
          <w:rFonts w:ascii="Times New Roman" w:hAnsi="Times New Roman"/>
          <w:b/>
          <w:bCs/>
          <w:spacing w:val="0"/>
        </w:rPr>
        <w:t xml:space="preserve">В нерабочем состоянии </w:t>
      </w:r>
      <w:r>
        <w:rPr>
          <w:rFonts w:ascii="Times New Roman" w:hAnsi="Times New Roman"/>
          <w:spacing w:val="0"/>
        </w:rPr>
        <w:t>тумблер "Пит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ние" должен находиться в положении "Откл", а тумблер "Режим" – в положении "Авт".  Данное положение тумблеров явл</w:t>
      </w:r>
      <w:r>
        <w:rPr>
          <w:rFonts w:ascii="Times New Roman" w:hAnsi="Times New Roman"/>
          <w:spacing w:val="0"/>
        </w:rPr>
        <w:t>я</w:t>
      </w:r>
      <w:r>
        <w:rPr>
          <w:rFonts w:ascii="Times New Roman" w:hAnsi="Times New Roman"/>
          <w:spacing w:val="0"/>
        </w:rPr>
        <w:t>ется единственным, при котором нажатие на кнопку "Пуск" не приводит к включ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нию электродвигателя вакуумного агрег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та.  Индикация отключена.</w:t>
      </w:r>
    </w:p>
    <w:p w:rsidR="00645ADC" w:rsidRDefault="00645ADC" w:rsidP="00D363EE">
      <w:pPr>
        <w:numPr>
          <w:ilvl w:val="0"/>
          <w:numId w:val="7"/>
        </w:numPr>
        <w:spacing w:before="60" w:line="240" w:lineRule="auto"/>
        <w:ind w:left="357" w:hanging="357"/>
      </w:pPr>
      <w:r>
        <w:rPr>
          <w:rFonts w:ascii="Times New Roman" w:hAnsi="Times New Roman"/>
          <w:b/>
          <w:bCs/>
          <w:spacing w:val="0"/>
        </w:rPr>
        <w:t>В</w:t>
      </w:r>
      <w:r>
        <w:rPr>
          <w:rFonts w:ascii="Times New Roman" w:hAnsi="Times New Roman"/>
          <w:spacing w:val="0"/>
        </w:rPr>
        <w:t xml:space="preserve"> </w:t>
      </w:r>
      <w:r>
        <w:rPr>
          <w:rFonts w:ascii="Times New Roman" w:hAnsi="Times New Roman"/>
          <w:b/>
          <w:bCs/>
          <w:spacing w:val="0"/>
        </w:rPr>
        <w:t>автоматическом режиме</w:t>
      </w:r>
      <w:r>
        <w:rPr>
          <w:rFonts w:ascii="Times New Roman" w:hAnsi="Times New Roman"/>
          <w:spacing w:val="0"/>
        </w:rPr>
        <w:t xml:space="preserve"> (основной р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жим) тумблер "Питание" должен нах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диться в положении "Вкл", а тумблер "Р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жим" – в положении "Авт".  При этом электродвигатель включается кратковр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менным нажатием кнопки "Пуск".  Откл</w:t>
      </w:r>
      <w:r>
        <w:rPr>
          <w:rFonts w:ascii="Times New Roman" w:hAnsi="Times New Roman"/>
          <w:spacing w:val="0"/>
        </w:rPr>
        <w:t>ю</w:t>
      </w:r>
      <w:r>
        <w:rPr>
          <w:rFonts w:ascii="Times New Roman" w:hAnsi="Times New Roman"/>
          <w:spacing w:val="0"/>
        </w:rPr>
        <w:t>чение производится либо автоматически (при срабатывании датчика заполнения или одного из видов защиты электропр</w:t>
      </w:r>
      <w:r>
        <w:rPr>
          <w:rFonts w:ascii="Times New Roman" w:hAnsi="Times New Roman"/>
          <w:spacing w:val="0"/>
        </w:rPr>
        <w:t>и</w:t>
      </w:r>
      <w:r>
        <w:rPr>
          <w:rFonts w:ascii="Times New Roman" w:hAnsi="Times New Roman"/>
          <w:spacing w:val="0"/>
        </w:rPr>
        <w:t>вода),  либо принудительно - нажатием кнопки "Стоп".  Индикация включена и о</w:t>
      </w:r>
      <w:r>
        <w:rPr>
          <w:rFonts w:ascii="Times New Roman" w:hAnsi="Times New Roman"/>
          <w:spacing w:val="0"/>
        </w:rPr>
        <w:t>т</w:t>
      </w:r>
      <w:r>
        <w:rPr>
          <w:rFonts w:ascii="Times New Roman" w:hAnsi="Times New Roman"/>
          <w:spacing w:val="0"/>
        </w:rPr>
        <w:t>ражает состояние вакуумной системы.</w:t>
      </w:r>
    </w:p>
    <w:p w:rsidR="00645ADC" w:rsidRDefault="00645ADC" w:rsidP="00D363EE">
      <w:pPr>
        <w:numPr>
          <w:ilvl w:val="0"/>
          <w:numId w:val="7"/>
        </w:numPr>
        <w:spacing w:before="60" w:line="240" w:lineRule="auto"/>
        <w:ind w:left="357" w:hanging="357"/>
        <w:rPr>
          <w:rFonts w:ascii="Times New Roman" w:hAnsi="Times New Roman"/>
          <w:spacing w:val="0"/>
        </w:rPr>
      </w:pPr>
      <w:r>
        <w:rPr>
          <w:rFonts w:ascii="Times New Roman" w:hAnsi="Times New Roman"/>
          <w:b/>
          <w:bCs/>
          <w:spacing w:val="0"/>
        </w:rPr>
        <w:t>В</w:t>
      </w:r>
      <w:r>
        <w:rPr>
          <w:rFonts w:ascii="Times New Roman" w:hAnsi="Times New Roman"/>
          <w:spacing w:val="0"/>
        </w:rPr>
        <w:t xml:space="preserve"> </w:t>
      </w:r>
      <w:r>
        <w:rPr>
          <w:rFonts w:ascii="Times New Roman" w:hAnsi="Times New Roman"/>
          <w:b/>
          <w:bCs/>
          <w:spacing w:val="0"/>
        </w:rPr>
        <w:t>ручном режиме</w:t>
      </w:r>
      <w:r>
        <w:rPr>
          <w:rFonts w:ascii="Times New Roman" w:hAnsi="Times New Roman"/>
          <w:spacing w:val="0"/>
        </w:rPr>
        <w:t xml:space="preserve"> тумблер "Питание" должен находиться в положении "Вкл", а тумблер "Режим" – в положении "Ручн".  Двигатель включается нажатием кнопки "Пуск" и работает до тех пор, пока кнопка "Пуск" удерживается в нажатом состоянии, независимо от показаний световых инд</w:t>
      </w:r>
      <w:r>
        <w:rPr>
          <w:rFonts w:ascii="Times New Roman" w:hAnsi="Times New Roman"/>
          <w:spacing w:val="0"/>
        </w:rPr>
        <w:t>и</w:t>
      </w:r>
      <w:r>
        <w:rPr>
          <w:rFonts w:ascii="Times New Roman" w:hAnsi="Times New Roman"/>
          <w:spacing w:val="0"/>
        </w:rPr>
        <w:t>каторов, которые отражают состояние процесса водозаполнения, свидетельств</w:t>
      </w:r>
      <w:r>
        <w:rPr>
          <w:rFonts w:ascii="Times New Roman" w:hAnsi="Times New Roman"/>
          <w:spacing w:val="0"/>
        </w:rPr>
        <w:t>у</w:t>
      </w:r>
      <w:r>
        <w:rPr>
          <w:rFonts w:ascii="Times New Roman" w:hAnsi="Times New Roman"/>
          <w:spacing w:val="0"/>
        </w:rPr>
        <w:t>ют о ненормальном режиме работы сист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мы, но не влияют на работу двигателя, т.к. электронная защита привода в этом реж</w:t>
      </w:r>
      <w:r>
        <w:rPr>
          <w:rFonts w:ascii="Times New Roman" w:hAnsi="Times New Roman"/>
          <w:spacing w:val="0"/>
        </w:rPr>
        <w:t>и</w:t>
      </w:r>
      <w:r>
        <w:rPr>
          <w:rFonts w:ascii="Times New Roman" w:hAnsi="Times New Roman"/>
          <w:spacing w:val="0"/>
        </w:rPr>
        <w:t>ме отключена.  Т.е.  в случае ненормальной работы электропривода (перегрузка двиг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теля, отсутствует или плохой контакт в т</w:t>
      </w:r>
      <w:r>
        <w:rPr>
          <w:rFonts w:ascii="Times New Roman" w:hAnsi="Times New Roman"/>
          <w:spacing w:val="0"/>
        </w:rPr>
        <w:t>я</w:t>
      </w:r>
      <w:r>
        <w:rPr>
          <w:rFonts w:ascii="Times New Roman" w:hAnsi="Times New Roman"/>
          <w:spacing w:val="0"/>
        </w:rPr>
        <w:t>говом реле, превышение времени непр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рывной работы)  автоматического откл</w:t>
      </w:r>
      <w:r>
        <w:rPr>
          <w:rFonts w:ascii="Times New Roman" w:hAnsi="Times New Roman"/>
          <w:spacing w:val="0"/>
        </w:rPr>
        <w:t>ю</w:t>
      </w:r>
      <w:r>
        <w:rPr>
          <w:rFonts w:ascii="Times New Roman" w:hAnsi="Times New Roman"/>
          <w:spacing w:val="0"/>
        </w:rPr>
        <w:t>чения не происходит,  а только загорается индикатор "Не норма".  Данный режим предназначен для возможности работы в случае сбоев в системе автоматики, при ложных срабатываниях блокировок.  При этом режиме контроль момента окончания процесса водозаполнения и отключения двигателя вакуумного насоса осуществл</w:t>
      </w:r>
      <w:r>
        <w:rPr>
          <w:rFonts w:ascii="Times New Roman" w:hAnsi="Times New Roman"/>
          <w:spacing w:val="0"/>
        </w:rPr>
        <w:t>я</w:t>
      </w:r>
      <w:r>
        <w:rPr>
          <w:rFonts w:ascii="Times New Roman" w:hAnsi="Times New Roman"/>
          <w:spacing w:val="0"/>
        </w:rPr>
        <w:t>ется визуально по индикатору "Насос з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полнен".</w:t>
      </w:r>
    </w:p>
    <w:p w:rsidR="00645ADC" w:rsidRDefault="00645ADC" w:rsidP="00D363EE">
      <w:pPr>
        <w:numPr>
          <w:ilvl w:val="0"/>
          <w:numId w:val="7"/>
        </w:numPr>
        <w:spacing w:before="60" w:line="240" w:lineRule="auto"/>
        <w:ind w:left="357" w:hanging="357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Для обеспечения выполнения боевой зад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 xml:space="preserve">чи на пожаре в случае отказа электронного блока, когда в автоматическом режиме  система не работает, а в ручном режиме световые индикаторы не отражают реально происходящих процессов, существует </w:t>
      </w:r>
      <w:r>
        <w:rPr>
          <w:rFonts w:ascii="Times New Roman" w:hAnsi="Times New Roman"/>
          <w:b/>
          <w:bCs/>
          <w:spacing w:val="0"/>
        </w:rPr>
        <w:t>ав</w:t>
      </w:r>
      <w:r>
        <w:rPr>
          <w:rFonts w:ascii="Times New Roman" w:hAnsi="Times New Roman"/>
          <w:b/>
          <w:bCs/>
          <w:spacing w:val="0"/>
        </w:rPr>
        <w:t>а</w:t>
      </w:r>
      <w:r>
        <w:rPr>
          <w:rFonts w:ascii="Times New Roman" w:hAnsi="Times New Roman"/>
          <w:b/>
          <w:bCs/>
          <w:spacing w:val="0"/>
        </w:rPr>
        <w:t>рийный режим</w:t>
      </w:r>
      <w:r>
        <w:rPr>
          <w:rFonts w:ascii="Times New Roman" w:hAnsi="Times New Roman"/>
          <w:spacing w:val="0"/>
        </w:rPr>
        <w:t xml:space="preserve">, при котором тумблер "Питание" необходимо выключить, а </w:t>
      </w:r>
      <w:r>
        <w:rPr>
          <w:rFonts w:ascii="Times New Roman" w:hAnsi="Times New Roman"/>
          <w:spacing w:val="0"/>
        </w:rPr>
        <w:lastRenderedPageBreak/>
        <w:t>тумблер "Режим" перевести в положение "Ручн."  При этом режиме электродвиг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тель управляется так же, как и в ручном режиме, но индикация при этом отключ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на, и контроль момента окончания проце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са водозаполнения и отключения двигателя вакуумного насоса осуществляется по п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 xml:space="preserve">явлению воды из выхлопного патрубка.  </w:t>
      </w:r>
      <w:r>
        <w:rPr>
          <w:rFonts w:ascii="Times New Roman" w:hAnsi="Times New Roman"/>
          <w:spacing w:val="0"/>
        </w:rPr>
        <w:lastRenderedPageBreak/>
        <w:t>Систематическая работа в этом режиме н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допустима, т.к. может привести к серье</w:t>
      </w:r>
      <w:r>
        <w:rPr>
          <w:rFonts w:ascii="Times New Roman" w:hAnsi="Times New Roman"/>
          <w:spacing w:val="0"/>
        </w:rPr>
        <w:t>з</w:t>
      </w:r>
      <w:r>
        <w:rPr>
          <w:rFonts w:ascii="Times New Roman" w:hAnsi="Times New Roman"/>
          <w:spacing w:val="0"/>
        </w:rPr>
        <w:t>ным поломкам элементов вакуумной си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темы.  Поэтому сразу же по возвращении в часть после возникновения необходимости использовать систему в этом режиме сл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дует выяснить и устранить причину неи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правности блока управления.</w:t>
      </w:r>
    </w:p>
    <w:p w:rsidR="00645ADC" w:rsidRDefault="00645ADC">
      <w:pPr>
        <w:numPr>
          <w:ilvl w:val="0"/>
          <w:numId w:val="7"/>
        </w:numPr>
        <w:spacing w:before="120" w:line="240" w:lineRule="auto"/>
        <w:rPr>
          <w:rFonts w:ascii="Times New Roman" w:hAnsi="Times New Roman"/>
          <w:spacing w:val="0"/>
        </w:rPr>
        <w:sectPr w:rsidR="00645ADC">
          <w:footerReference w:type="even" r:id="rId13"/>
          <w:footerReference w:type="default" r:id="rId14"/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</w:p>
    <w:p w:rsidR="00645ADC" w:rsidRDefault="00645ADC">
      <w:pPr>
        <w:pStyle w:val="a7"/>
        <w:spacing w:before="60" w:line="240" w:lineRule="auto"/>
        <w:rPr>
          <w:rFonts w:ascii="Times New Roman" w:hAnsi="Times New Roman"/>
          <w:spacing w:val="0"/>
          <w:sz w:val="22"/>
        </w:rPr>
      </w:pPr>
    </w:p>
    <w:p w:rsidR="00EC030F" w:rsidRDefault="00EC030F">
      <w:pPr>
        <w:pStyle w:val="a7"/>
        <w:spacing w:before="60" w:line="240" w:lineRule="auto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after="24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4. Указание мер безопасности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 xml:space="preserve">4.1. К обслуживанию и эксплуатации </w:t>
      </w:r>
      <w:r w:rsidR="00EC030F"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spacing w:val="0"/>
          <w:sz w:val="22"/>
        </w:rPr>
        <w:t xml:space="preserve">насоса допускаются лица, аттестованные </w:t>
      </w:r>
      <w:r w:rsidR="00EC030F">
        <w:rPr>
          <w:rFonts w:ascii="Times New Roman" w:hAnsi="Times New Roman"/>
          <w:spacing w:val="0"/>
          <w:sz w:val="22"/>
        </w:rPr>
        <w:t xml:space="preserve">              </w:t>
      </w:r>
      <w:r>
        <w:rPr>
          <w:rFonts w:ascii="Times New Roman" w:hAnsi="Times New Roman"/>
          <w:spacing w:val="0"/>
          <w:sz w:val="22"/>
        </w:rPr>
        <w:t>на знание его устройства, принципов работы и правил эксплуатации.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4.2. Общие требования обеспечения мер безопасности и контроля их выполнения - </w:t>
      </w:r>
      <w:r w:rsidR="00EC030F">
        <w:rPr>
          <w:rFonts w:ascii="Times New Roman" w:hAnsi="Times New Roman"/>
          <w:spacing w:val="0"/>
          <w:sz w:val="22"/>
        </w:rPr>
        <w:t xml:space="preserve">           </w:t>
      </w:r>
      <w:r>
        <w:rPr>
          <w:rFonts w:ascii="Times New Roman" w:hAnsi="Times New Roman"/>
          <w:spacing w:val="0"/>
          <w:sz w:val="22"/>
        </w:rPr>
        <w:t>по ГОСТ 12.2.037-78.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4.3. Не допускается работа насоса при давлении на выходе более 15 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 xml:space="preserve"> или при </w:t>
      </w:r>
      <w:r>
        <w:rPr>
          <w:rFonts w:ascii="Times New Roman" w:hAnsi="Times New Roman"/>
          <w:spacing w:val="0"/>
          <w:sz w:val="22"/>
        </w:rPr>
        <w:lastRenderedPageBreak/>
        <w:t>частоте враще</w:t>
      </w:r>
      <w:r w:rsidR="00A67105">
        <w:rPr>
          <w:rFonts w:ascii="Times New Roman" w:hAnsi="Times New Roman"/>
          <w:spacing w:val="0"/>
          <w:sz w:val="22"/>
        </w:rPr>
        <w:t>ния приводного вала</w:t>
      </w:r>
      <w:r>
        <w:rPr>
          <w:rFonts w:ascii="Times New Roman" w:hAnsi="Times New Roman"/>
          <w:spacing w:val="0"/>
          <w:sz w:val="22"/>
        </w:rPr>
        <w:t xml:space="preserve"> более 3000 об/мин.</w:t>
      </w:r>
    </w:p>
    <w:p w:rsidR="00645ADC" w:rsidRDefault="00645ADC">
      <w:pPr>
        <w:pStyle w:val="ac"/>
        <w:spacing w:before="120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4.4. Для исключения возможности </w:t>
      </w:r>
      <w:r w:rsidR="00A67105">
        <w:rPr>
          <w:rFonts w:ascii="Times New Roman" w:hAnsi="Times New Roman"/>
          <w:spacing w:val="0"/>
        </w:rPr>
        <w:t xml:space="preserve">            </w:t>
      </w:r>
      <w:r>
        <w:rPr>
          <w:rFonts w:ascii="Times New Roman" w:hAnsi="Times New Roman"/>
          <w:spacing w:val="0"/>
        </w:rPr>
        <w:t>короткого замыкания или случайного включ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 xml:space="preserve">ния электропривода  вакуумного агрегата </w:t>
      </w:r>
      <w:r w:rsidR="00A67105">
        <w:rPr>
          <w:rFonts w:ascii="Times New Roman" w:hAnsi="Times New Roman"/>
          <w:spacing w:val="0"/>
        </w:rPr>
        <w:t xml:space="preserve">       </w:t>
      </w:r>
      <w:r>
        <w:rPr>
          <w:rFonts w:ascii="Times New Roman" w:hAnsi="Times New Roman"/>
          <w:spacing w:val="0"/>
        </w:rPr>
        <w:t xml:space="preserve">необходимо при монтаже и техническом </w:t>
      </w:r>
      <w:r w:rsidR="00A67105">
        <w:rPr>
          <w:rFonts w:ascii="Times New Roman" w:hAnsi="Times New Roman"/>
          <w:spacing w:val="0"/>
        </w:rPr>
        <w:t xml:space="preserve">        </w:t>
      </w:r>
      <w:r>
        <w:rPr>
          <w:rFonts w:ascii="Times New Roman" w:hAnsi="Times New Roman"/>
          <w:spacing w:val="0"/>
        </w:rPr>
        <w:t xml:space="preserve">обслуживании вакуумного агрегата отключать </w:t>
      </w:r>
      <w:r w:rsidR="00A67105">
        <w:rPr>
          <w:rFonts w:ascii="Times New Roman" w:hAnsi="Times New Roman"/>
          <w:spacing w:val="0"/>
        </w:rPr>
        <w:t xml:space="preserve">        </w:t>
      </w:r>
      <w:r>
        <w:rPr>
          <w:rFonts w:ascii="Times New Roman" w:hAnsi="Times New Roman"/>
          <w:spacing w:val="0"/>
        </w:rPr>
        <w:t>аккумуляторную батарею автоцистерны от "массы".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</w:p>
    <w:p w:rsidR="00645ADC" w:rsidRDefault="00645ADC">
      <w:pPr>
        <w:pStyle w:val="a7"/>
        <w:spacing w:before="480" w:after="24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5. Порядок установки насоса и подготовки его к работе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-6"/>
          <w:sz w:val="22"/>
        </w:rPr>
      </w:pPr>
      <w:r>
        <w:rPr>
          <w:rFonts w:ascii="Times New Roman" w:hAnsi="Times New Roman"/>
          <w:spacing w:val="-6"/>
          <w:sz w:val="22"/>
        </w:rPr>
        <w:lastRenderedPageBreak/>
        <w:t xml:space="preserve">5.1. </w:t>
      </w:r>
      <w:r>
        <w:rPr>
          <w:rFonts w:ascii="Times New Roman" w:hAnsi="Times New Roman"/>
          <w:spacing w:val="-2"/>
          <w:sz w:val="22"/>
        </w:rPr>
        <w:t>Насос должен устанавливаться в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rFonts w:ascii="Times New Roman" w:hAnsi="Times New Roman"/>
          <w:spacing w:val="-4"/>
          <w:sz w:val="22"/>
        </w:rPr>
        <w:t>з</w:t>
      </w:r>
      <w:r>
        <w:rPr>
          <w:rFonts w:ascii="Times New Roman" w:hAnsi="Times New Roman"/>
          <w:spacing w:val="-4"/>
          <w:sz w:val="22"/>
        </w:rPr>
        <w:t>а</w:t>
      </w:r>
      <w:r>
        <w:rPr>
          <w:rFonts w:ascii="Times New Roman" w:hAnsi="Times New Roman"/>
          <w:spacing w:val="-4"/>
          <w:sz w:val="22"/>
        </w:rPr>
        <w:t>крытых отсеках пожарных автомобилей, в</w:t>
      </w:r>
      <w:r>
        <w:rPr>
          <w:rFonts w:ascii="Times New Roman" w:hAnsi="Times New Roman"/>
          <w:spacing w:val="-6"/>
          <w:sz w:val="22"/>
        </w:rPr>
        <w:t xml:space="preserve"> кот</w:t>
      </w:r>
      <w:r>
        <w:rPr>
          <w:rFonts w:ascii="Times New Roman" w:hAnsi="Times New Roman"/>
          <w:spacing w:val="-6"/>
          <w:sz w:val="22"/>
        </w:rPr>
        <w:t>о</w:t>
      </w:r>
      <w:r>
        <w:rPr>
          <w:rFonts w:ascii="Times New Roman" w:hAnsi="Times New Roman"/>
          <w:spacing w:val="-6"/>
          <w:sz w:val="22"/>
        </w:rPr>
        <w:t>рых обеспечивается положительная температура.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-6"/>
          <w:sz w:val="22"/>
        </w:rPr>
      </w:pPr>
      <w:r>
        <w:rPr>
          <w:rFonts w:ascii="Times New Roman" w:hAnsi="Times New Roman"/>
          <w:spacing w:val="0"/>
          <w:sz w:val="22"/>
        </w:rPr>
        <w:t>5.2. При размещении насоса на пожа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ном автомобиле к нему должен быть обесп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чен доступ для технического обслуживания.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5.3. Установка и монтаж насоса на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 xml:space="preserve">жарном автомобиле должен производиться в соответствии с требованиями безопасности по ГОСТ 12.2.037-78. 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5.4. Жесткость рамы (или других эл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ментов конструкции) пожарного автомобиля, на которую устанавливается насос, а также жесткость элементов крепления насоса к раме должны обеспечивать отсутствие резонансов конструкции в рабочем диапазоне частот вр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щения насоса (до 120 Гц).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5.5. Крепление насоса должно быть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дежным, исключающим возможность ослабл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ния крепления.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-4"/>
          <w:sz w:val="22"/>
        </w:rPr>
      </w:pPr>
      <w:r>
        <w:rPr>
          <w:rFonts w:ascii="Times New Roman" w:hAnsi="Times New Roman"/>
          <w:spacing w:val="-4"/>
          <w:sz w:val="22"/>
        </w:rPr>
        <w:t>5.6. Карданный вал привода насоса п</w:t>
      </w:r>
      <w:r>
        <w:rPr>
          <w:rFonts w:ascii="Times New Roman" w:hAnsi="Times New Roman"/>
          <w:spacing w:val="-4"/>
          <w:sz w:val="22"/>
        </w:rPr>
        <w:t>о</w:t>
      </w:r>
      <w:r>
        <w:rPr>
          <w:rFonts w:ascii="Times New Roman" w:hAnsi="Times New Roman"/>
          <w:spacing w:val="-4"/>
          <w:sz w:val="22"/>
        </w:rPr>
        <w:t>жарного автомобиля должен быть отбалансир</w:t>
      </w:r>
      <w:r>
        <w:rPr>
          <w:rFonts w:ascii="Times New Roman" w:hAnsi="Times New Roman"/>
          <w:spacing w:val="-4"/>
          <w:sz w:val="22"/>
        </w:rPr>
        <w:t>о</w:t>
      </w:r>
      <w:r>
        <w:rPr>
          <w:rFonts w:ascii="Times New Roman" w:hAnsi="Times New Roman"/>
          <w:spacing w:val="-4"/>
          <w:sz w:val="22"/>
        </w:rPr>
        <w:t>ван не хуже 5 класса по ГОСТ 22061-76 либо должен иметь дополнительную опору, которая должна быть расположена на расстоянии не б</w:t>
      </w:r>
      <w:r>
        <w:rPr>
          <w:rFonts w:ascii="Times New Roman" w:hAnsi="Times New Roman"/>
          <w:spacing w:val="-4"/>
          <w:sz w:val="22"/>
        </w:rPr>
        <w:t>о</w:t>
      </w:r>
      <w:r>
        <w:rPr>
          <w:rFonts w:ascii="Times New Roman" w:hAnsi="Times New Roman"/>
          <w:spacing w:val="-4"/>
          <w:sz w:val="22"/>
        </w:rPr>
        <w:t>лее 200 мм от торца приводной полумуфты н</w:t>
      </w:r>
      <w:r>
        <w:rPr>
          <w:rFonts w:ascii="Times New Roman" w:hAnsi="Times New Roman"/>
          <w:spacing w:val="-4"/>
          <w:sz w:val="22"/>
        </w:rPr>
        <w:t>а</w:t>
      </w:r>
      <w:r>
        <w:rPr>
          <w:rFonts w:ascii="Times New Roman" w:hAnsi="Times New Roman"/>
          <w:spacing w:val="-4"/>
          <w:sz w:val="22"/>
        </w:rPr>
        <w:t>соса.</w:t>
      </w:r>
    </w:p>
    <w:p w:rsidR="00645ADC" w:rsidRDefault="00645ADC">
      <w:pPr>
        <w:pStyle w:val="a7"/>
        <w:spacing w:before="120" w:line="264" w:lineRule="auto"/>
        <w:ind w:firstLine="567"/>
        <w:rPr>
          <w:noProof/>
        </w:rPr>
      </w:pPr>
      <w:r>
        <w:rPr>
          <w:rFonts w:ascii="Times New Roman" w:hAnsi="Times New Roman"/>
          <w:spacing w:val="0"/>
          <w:sz w:val="22"/>
        </w:rPr>
        <w:t>5.7. К сливному крану 14 (рис.1) подсо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 xml:space="preserve">динить рукав </w:t>
      </w:r>
      <w:r>
        <w:rPr>
          <w:rFonts w:ascii="Times New Roman" w:hAnsi="Times New Roman"/>
          <w:spacing w:val="-2"/>
          <w:sz w:val="22"/>
        </w:rPr>
        <w:t>для отвода сливаемой воды за пределы насосного отсека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spacing w:val="-4"/>
          <w:sz w:val="22"/>
        </w:rPr>
        <w:t>(под днище)</w:t>
      </w:r>
      <w:r>
        <w:rPr>
          <w:rFonts w:ascii="Times New Roman" w:hAnsi="Times New Roman"/>
          <w:spacing w:val="0"/>
          <w:sz w:val="22"/>
        </w:rPr>
        <w:t>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5.8. Тахометр 16 (рис.1) подключить к бортовой сети питания напряжением от 10В до 30 В постоянного тока согласно схеме соед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нений, показанной на рис.10, используя гнездо и гнездовую колодку из комплекта монтажных частей.</w:t>
      </w:r>
    </w:p>
    <w:p w:rsidR="00645ADC" w:rsidRDefault="00645ADC">
      <w:pPr>
        <w:pStyle w:val="a7"/>
        <w:spacing w:before="18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5.9. Конец выхлопного воздухопровода от вакуумного насоса вывести за пределы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сосного отсека (под днище).</w:t>
      </w:r>
    </w:p>
    <w:p w:rsidR="00645ADC" w:rsidRDefault="00645ADC">
      <w:pPr>
        <w:pStyle w:val="a7"/>
        <w:spacing w:before="180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5.10. Подключить вакуумный агрегат к аккумуляторной батарее согласно схеме 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единений на рис.13 с учетом следующих тр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бований и рекомендаций:</w:t>
      </w:r>
    </w:p>
    <w:p w:rsidR="00645ADC" w:rsidRDefault="00645ADC">
      <w:pPr>
        <w:pStyle w:val="a7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подключение выполнять при откл</w:t>
      </w:r>
      <w:r>
        <w:rPr>
          <w:rFonts w:ascii="Times New Roman" w:hAnsi="Times New Roman"/>
          <w:spacing w:val="0"/>
          <w:sz w:val="22"/>
        </w:rPr>
        <w:t>ю</w:t>
      </w:r>
      <w:r>
        <w:rPr>
          <w:rFonts w:ascii="Times New Roman" w:hAnsi="Times New Roman"/>
          <w:spacing w:val="0"/>
          <w:sz w:val="22"/>
        </w:rPr>
        <w:t>ченной "массе" автомобиля;</w:t>
      </w:r>
    </w:p>
    <w:p w:rsidR="00645ADC" w:rsidRDefault="00645ADC">
      <w:pPr>
        <w:pStyle w:val="a7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корпус вакуумного агрегата (или ко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пус центробежного насоса) соединить сил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вым кабелем "-12В" с рамой автомобиля, а клемму "2" на тяговом реле соединить сил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вым кабелем "+12В" непосредственно с пл</w:t>
      </w:r>
      <w:r>
        <w:rPr>
          <w:rFonts w:ascii="Times New Roman" w:hAnsi="Times New Roman"/>
          <w:spacing w:val="0"/>
          <w:sz w:val="22"/>
        </w:rPr>
        <w:t>ю</w:t>
      </w:r>
      <w:r>
        <w:rPr>
          <w:rFonts w:ascii="Times New Roman" w:hAnsi="Times New Roman"/>
          <w:spacing w:val="0"/>
          <w:sz w:val="22"/>
        </w:rPr>
        <w:t>совой клеммой стартерной аккумуляторной батареи номинальным напряжением 12 В.  Длина кабелей определяется по месту пр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кладки и должна быть, по возможности, м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нимальной.  Места крепления наконечников очистить от краски, ржавчины и других з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грязнений;</w:t>
      </w:r>
    </w:p>
    <w:p w:rsidR="00645ADC" w:rsidRDefault="00645ADC">
      <w:pPr>
        <w:ind w:firstLine="720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lastRenderedPageBreak/>
        <w:t>- силовые кабели (в комплект поставки не входят) должны иметь сечение не менее 25 мм</w:t>
      </w:r>
      <w:r>
        <w:rPr>
          <w:rFonts w:ascii="Times New Roman" w:hAnsi="Times New Roman"/>
          <w:spacing w:val="0"/>
          <w:vertAlign w:val="superscript"/>
        </w:rPr>
        <w:t>2</w:t>
      </w:r>
      <w:r>
        <w:rPr>
          <w:rFonts w:ascii="Times New Roman" w:hAnsi="Times New Roman"/>
          <w:spacing w:val="0"/>
        </w:rPr>
        <w:t>, а при заднем расположении насоса – 35 мм</w:t>
      </w:r>
      <w:r>
        <w:rPr>
          <w:rFonts w:ascii="Times New Roman" w:hAnsi="Times New Roman"/>
          <w:spacing w:val="0"/>
          <w:vertAlign w:val="superscript"/>
        </w:rPr>
        <w:t>2</w:t>
      </w:r>
      <w:r>
        <w:rPr>
          <w:rFonts w:ascii="Times New Roman" w:hAnsi="Times New Roman"/>
          <w:spacing w:val="0"/>
        </w:rPr>
        <w:t>.  Рекомендуемый тип кабеля – мног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жильный гибкий медный кабель КГ ТУ16.К73.05-88.  На концы силовых кабелей закрепить контактные наконечники.  Размеры наконечников подбирать по величине рабочего тока (150А) и по размеру соответствующих крепежных или контактных болтов (шпилек). Способ крепления наконечников к кабелю должен обеспечивать минимальное перехо</w:t>
      </w:r>
      <w:r>
        <w:rPr>
          <w:rFonts w:ascii="Times New Roman" w:hAnsi="Times New Roman"/>
          <w:spacing w:val="0"/>
        </w:rPr>
        <w:t>д</w:t>
      </w:r>
      <w:r>
        <w:rPr>
          <w:rFonts w:ascii="Times New Roman" w:hAnsi="Times New Roman"/>
          <w:spacing w:val="0"/>
        </w:rPr>
        <w:t>ное сопротивление (надежное обжатие или пайка).</w:t>
      </w:r>
    </w:p>
    <w:p w:rsidR="00645ADC" w:rsidRDefault="00645ADC">
      <w:pPr>
        <w:pStyle w:val="a7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для исключения непреднамеренных включений вакуумного агрегата и для обесп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чения возможности оперативного отключения силовой цепи питания вакуумного агрегата при возникновении нештатной ситуации рек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мендуется в силовую цепь "+12В" установить силовой выключатель;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при установке защитного кожуха 5 (рис.11) обратить внимание на зазор между ним и наконечником силового кабеля "+12 В".  При необходимости установить дополнител</w:t>
      </w:r>
      <w:r>
        <w:rPr>
          <w:rFonts w:ascii="Times New Roman" w:hAnsi="Times New Roman"/>
          <w:spacing w:val="0"/>
          <w:sz w:val="22"/>
        </w:rPr>
        <w:t>ь</w:t>
      </w:r>
      <w:r>
        <w:rPr>
          <w:rFonts w:ascii="Times New Roman" w:hAnsi="Times New Roman"/>
          <w:spacing w:val="0"/>
          <w:sz w:val="22"/>
        </w:rPr>
        <w:t>ную изоляцию на наконечник.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5.11. Залить в масляный бачок 9 (рис.1) моторное всесезонное масло (не менее 2/3 об</w:t>
      </w:r>
      <w:r>
        <w:rPr>
          <w:rFonts w:ascii="Times New Roman" w:hAnsi="Times New Roman"/>
          <w:spacing w:val="0"/>
          <w:sz w:val="22"/>
        </w:rPr>
        <w:t>ъ</w:t>
      </w:r>
      <w:r>
        <w:rPr>
          <w:rFonts w:ascii="Times New Roman" w:hAnsi="Times New Roman"/>
          <w:spacing w:val="0"/>
          <w:sz w:val="22"/>
        </w:rPr>
        <w:t>ема).</w:t>
      </w:r>
    </w:p>
    <w:p w:rsidR="00645ADC" w:rsidRDefault="00645ADC">
      <w:pPr>
        <w:pStyle w:val="a7"/>
        <w:spacing w:before="6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5.12. По окончании монтажа насоса, подключения его ко всем коммуникациям 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 xml:space="preserve">томобиля произвести </w:t>
      </w:r>
      <w:r>
        <w:rPr>
          <w:rFonts w:ascii="Times New Roman" w:hAnsi="Times New Roman"/>
          <w:b/>
          <w:bCs/>
          <w:spacing w:val="0"/>
          <w:sz w:val="22"/>
        </w:rPr>
        <w:t>пробные включения</w:t>
      </w:r>
      <w:r>
        <w:rPr>
          <w:rFonts w:ascii="Times New Roman" w:hAnsi="Times New Roman"/>
          <w:spacing w:val="0"/>
          <w:sz w:val="22"/>
        </w:rPr>
        <w:t xml:space="preserve"> вакуумного насоса и центробежного насоса в следующей последовательности:</w:t>
      </w:r>
    </w:p>
    <w:p w:rsidR="00645ADC" w:rsidRDefault="00645ADC">
      <w:pPr>
        <w:pStyle w:val="a7"/>
        <w:spacing w:before="18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5.12.1. </w:t>
      </w:r>
      <w:r>
        <w:rPr>
          <w:rFonts w:ascii="Times New Roman" w:hAnsi="Times New Roman"/>
          <w:b/>
          <w:bCs/>
          <w:spacing w:val="0"/>
          <w:sz w:val="22"/>
        </w:rPr>
        <w:t>Проверка вакуумного насоса: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а) на всасывающий патрубок пожарного насоса установить заглушку, закрыть два ве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тиля 1, и вентиль 7 (рис.1), сливной кран нас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са 14,  закрыть кран подачи пенообразователя из пенобака и кран подачи воды из цистерны, открыть вакуумный кран 6;</w:t>
      </w:r>
    </w:p>
    <w:p w:rsidR="00645ADC" w:rsidRDefault="00645ADC">
      <w:pPr>
        <w:pStyle w:val="a7"/>
        <w:spacing w:before="10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б) установить тумблер "Режим" блока управления в положение "Ручн", а тумблер "Питание" – в положение "Вкл".  При этом должен загореться индикатор "Питание". 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жать и удерживать в течение 2…3 секунд кнопку "Пуск".  При нажатии кнопки должен включиться двигатель вакуумного агрегата (контролируется по звуку) и загореться инд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 xml:space="preserve">катор "Вакуумирование",  при отпускании двигатель должен выключиться, индикатор – </w:t>
      </w:r>
      <w:r>
        <w:rPr>
          <w:rFonts w:ascii="Times New Roman" w:hAnsi="Times New Roman"/>
          <w:spacing w:val="0"/>
          <w:sz w:val="22"/>
        </w:rPr>
        <w:lastRenderedPageBreak/>
        <w:t>погаснуть.  Если двигатель не включился, н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медленно (не позже 2 с после нажатия) отпу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тить кнопку "Пуск",  проверить правильность монтажа,  обнаружить и устранить неиспра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>ность (см. п. 5.12.1).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 нормальном включении агрегата поработать (удерживая кнопку "Пуск" в наж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том положении) в течение 10…15 секунд и по мановакуумметру 12 (рис.1) пожарного насоса определить уровень разрежения в насосе, а также проверить визуально подачу смазки в вакуумный насос (после запуска вакуумного насоса воздух в маслоподающей трубке 10 должен исчезнуть, и масло должно подняться до упора в жиклер 2 (рис.11)).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 нормальной работе уровень разр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жения должен быть не менее 0,8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, в противном случае следует проверить наде</w:t>
      </w:r>
      <w:r>
        <w:rPr>
          <w:rFonts w:ascii="Times New Roman" w:hAnsi="Times New Roman"/>
          <w:spacing w:val="0"/>
          <w:sz w:val="22"/>
        </w:rPr>
        <w:t>ж</w:t>
      </w:r>
      <w:r>
        <w:rPr>
          <w:rFonts w:ascii="Times New Roman" w:hAnsi="Times New Roman"/>
          <w:spacing w:val="0"/>
          <w:sz w:val="22"/>
        </w:rPr>
        <w:t>ность контактов силовых цепей, напряжение питания и герметичность коммуникаций.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Сбросить разрежение в насосе, открыв на несколько секунд сливной кран или напо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ный вентиль (использовать для этой цели 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куумный кран не рекомендуется, во избежание высасывания масла из масляного бачка);</w:t>
      </w:r>
    </w:p>
    <w:p w:rsidR="00645ADC" w:rsidRDefault="00645ADC">
      <w:pPr>
        <w:spacing w:before="60" w:line="240" w:lineRule="auto"/>
        <w:ind w:firstLine="567"/>
        <w:rPr>
          <w:rFonts w:ascii="Times New Roman" w:hAnsi="Times New Roman"/>
          <w:spacing w:val="0"/>
        </w:rPr>
      </w:pPr>
      <w:r>
        <w:t xml:space="preserve">в) </w:t>
      </w:r>
      <w:r>
        <w:rPr>
          <w:rFonts w:ascii="Times New Roman" w:hAnsi="Times New Roman"/>
          <w:spacing w:val="0"/>
        </w:rPr>
        <w:t>переключить тумблер "Режим" в п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ложение "Авт."  Запустить насос кратковр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менным нажатием кнопки "Пуск" (нажать и отпустить).  При этом должен загореться и</w:t>
      </w:r>
      <w:r>
        <w:rPr>
          <w:rFonts w:ascii="Times New Roman" w:hAnsi="Times New Roman"/>
          <w:spacing w:val="0"/>
        </w:rPr>
        <w:t>н</w:t>
      </w:r>
      <w:r>
        <w:rPr>
          <w:rFonts w:ascii="Times New Roman" w:hAnsi="Times New Roman"/>
          <w:spacing w:val="0"/>
        </w:rPr>
        <w:t>дикатор "Вакуумирование", и мановакуумметр пожарного насоса должен показывать нара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тающее разрежение.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После 5</w:t>
      </w:r>
      <w:r>
        <w:rPr>
          <w:rFonts w:ascii="Times New Roman" w:hAnsi="Times New Roman"/>
          <w:spacing w:val="0"/>
          <w:sz w:val="22"/>
        </w:rPr>
        <w:sym w:font="Symbol" w:char="F0B8"/>
      </w:r>
      <w:r>
        <w:rPr>
          <w:rFonts w:ascii="Times New Roman" w:hAnsi="Times New Roman"/>
          <w:spacing w:val="0"/>
          <w:sz w:val="22"/>
        </w:rPr>
        <w:t>10 секунд работы принудител</w:t>
      </w:r>
      <w:r>
        <w:rPr>
          <w:rFonts w:ascii="Times New Roman" w:hAnsi="Times New Roman"/>
          <w:spacing w:val="0"/>
          <w:sz w:val="22"/>
        </w:rPr>
        <w:t>ь</w:t>
      </w:r>
      <w:r>
        <w:rPr>
          <w:rFonts w:ascii="Times New Roman" w:hAnsi="Times New Roman"/>
          <w:spacing w:val="0"/>
          <w:sz w:val="22"/>
        </w:rPr>
        <w:t>но остановить вакуумный агрегат нажатием кнопки "Стоп".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Открыть и не закрывать сливной кран или напорный вентиль.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Вновь запустить вакуумный агрегат, о</w:t>
      </w:r>
      <w:r>
        <w:rPr>
          <w:rFonts w:ascii="Times New Roman" w:hAnsi="Times New Roman"/>
          <w:spacing w:val="0"/>
          <w:sz w:val="22"/>
        </w:rPr>
        <w:t>д</w:t>
      </w:r>
      <w:r>
        <w:rPr>
          <w:rFonts w:ascii="Times New Roman" w:hAnsi="Times New Roman"/>
          <w:spacing w:val="0"/>
          <w:sz w:val="22"/>
        </w:rPr>
        <w:t>новременно включив секундомер.  Через 45…55 секунд должно произойти автоматич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ское отключение привода вакуумного насоса и должен загореться индикатор "Не норма";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г) нажать кнопку "Стоп", после чего и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дикатор "Не норма" должен погаснуть;</w:t>
      </w:r>
    </w:p>
    <w:p w:rsidR="00645ADC" w:rsidRDefault="00645ADC">
      <w:pPr>
        <w:pStyle w:val="a7"/>
        <w:spacing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д) выключить тумблер "Питание".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5.12.2. </w:t>
      </w:r>
      <w:r>
        <w:rPr>
          <w:rFonts w:ascii="Times New Roman" w:hAnsi="Times New Roman"/>
          <w:b/>
          <w:bCs/>
          <w:spacing w:val="-4"/>
          <w:sz w:val="22"/>
        </w:rPr>
        <w:t>Проверка центробежного насоса: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а) убедиться в том, что в картере насоса достаточный уровень масла – на уровне вер</w:t>
      </w:r>
      <w:r>
        <w:rPr>
          <w:rFonts w:ascii="Times New Roman" w:hAnsi="Times New Roman"/>
          <w:spacing w:val="0"/>
          <w:sz w:val="22"/>
        </w:rPr>
        <w:t>х</w:t>
      </w:r>
      <w:r>
        <w:rPr>
          <w:rFonts w:ascii="Times New Roman" w:hAnsi="Times New Roman"/>
          <w:spacing w:val="0"/>
          <w:sz w:val="22"/>
        </w:rPr>
        <w:t>ней риски на корпусе насоса;</w:t>
      </w:r>
    </w:p>
    <w:p w:rsidR="00645ADC" w:rsidRDefault="00645ADC">
      <w:pPr>
        <w:pStyle w:val="a7"/>
        <w:spacing w:before="6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б) установить на всасывающий патрубок насоса заглушку, закрыть вакуумный кран 6 (рис.1), сливной кран 14. Один из напорных вентилей 1 закрыть, а второй вентиль и ве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тиль 7 подачи воды в цистерну оставить пр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открытыми;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в) запустить двигатель автомобиля и приготовиться к включению привода насоса;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г) включить тумблер "Питание" блока управления вакуумной системой;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д) открыть вентиль подачи воды из ци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терны и заполнить насос водой до появления ее из открытого напорного вентиля, после чего закрыть напорный вентиль;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е) при отсутствии течи из насоса и в ме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тах соединений насоса с коммуникациями 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>томобиля включить привод центробежного насоса на холостых оборотах двигателя и ко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тролировать работу насоса по контрольно-измерительным приборам, постепенно пов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шая частоту вращения до 1600…2000 об/мин., – манометр 8 должен показывать давление, блок индикации тахометра 16 должен показ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вать частоту вращения вала насоса.  На блоке управления вакуумным агрегатом должен г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реть индикатор "Насос заполнен";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ж) довести частоту вращения вала насоса до номинальной (2700 об/мин.) и контролир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вать давление на выходе насоса – давление должно быть не менее 10 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;</w:t>
      </w:r>
    </w:p>
    <w:p w:rsidR="00645ADC" w:rsidRDefault="00645ADC">
      <w:pPr>
        <w:pStyle w:val="a7"/>
        <w:spacing w:before="18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з) проверить работу пеносмесителя: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подключить к патрубку подвода пеноо</w:t>
      </w:r>
      <w:r>
        <w:rPr>
          <w:rFonts w:ascii="Times New Roman" w:hAnsi="Times New Roman"/>
          <w:spacing w:val="0"/>
          <w:sz w:val="22"/>
        </w:rPr>
        <w:t>б</w:t>
      </w:r>
      <w:r>
        <w:rPr>
          <w:rFonts w:ascii="Times New Roman" w:hAnsi="Times New Roman"/>
          <w:spacing w:val="0"/>
          <w:sz w:val="22"/>
        </w:rPr>
        <w:lastRenderedPageBreak/>
        <w:t>разователя из посторонней емкости соответс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вующий рукав, свободный конец которого опустить в емкость с водой, например в ведро;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при работающем насосе перевести рук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ятку дозатора примерно в середину шкалы д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затора и открыть кран эжектора;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контролировать работу эжекторного нас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са – уровень воды в посторонней емкости должен понижаться;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не дожидаясь полного высасывания воды (во избежание срыва напора), закрыть кран эжектора, рукоятку дозатора установить в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ложение "0";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отстыковать рукав от патрубка подачи п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нообразователя из посторонней емкости, уст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новить на патрубок заглушку;</w:t>
      </w:r>
    </w:p>
    <w:p w:rsidR="00645ADC" w:rsidRDefault="00645ADC">
      <w:pPr>
        <w:pStyle w:val="a7"/>
        <w:spacing w:before="120" w:line="264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и) выполнить операции по завершению работы с насосом: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снизить обороты двигателя до холостых;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остановить привод насоса;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закрыть вентиль подачи воды в цистерну, открыть сливной кран и один из боковых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порных вентилей и слить воду из насоса;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закрыть сливной кран, напорные вентили;</w:t>
      </w:r>
    </w:p>
    <w:p w:rsidR="00645ADC" w:rsidRDefault="00645ADC">
      <w:pPr>
        <w:pStyle w:val="a7"/>
        <w:spacing w:line="264" w:lineRule="auto"/>
        <w:ind w:firstLine="284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  <w:r>
        <w:rPr>
          <w:rFonts w:ascii="Times New Roman" w:hAnsi="Times New Roman"/>
          <w:spacing w:val="0"/>
          <w:sz w:val="22"/>
        </w:rPr>
        <w:t>-выключить тумблер”Питание” на блоке управления вакуумным агрегатом и выключ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тель силовой цепи питания вакуумного агрег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та.</w:t>
      </w:r>
    </w:p>
    <w:p w:rsidR="00645ADC" w:rsidRDefault="00645ADC">
      <w:pPr>
        <w:pStyle w:val="a7"/>
        <w:spacing w:before="720" w:after="240" w:line="264" w:lineRule="auto"/>
        <w:ind w:firstLine="567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6. Порядок работы</w:t>
      </w:r>
    </w:p>
    <w:p w:rsidR="00645ADC" w:rsidRDefault="00645ADC">
      <w:pPr>
        <w:pStyle w:val="a7"/>
        <w:spacing w:line="264" w:lineRule="auto"/>
        <w:ind w:firstLine="567"/>
        <w:jc w:val="center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keepNext/>
        <w:spacing w:line="240" w:lineRule="auto"/>
        <w:ind w:left="-142"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6.1. Перед пуском насоса необходимо убедиться, что все краны его коммуникаций, напорные вентили, сливной кран, а также вак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умный кран закрыты, а рукоятки крана эжектора и  дозатора находятся, соответственно, в пол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жениях "ЗАКР" и "0".</w:t>
      </w:r>
    </w:p>
    <w:p w:rsidR="00645ADC" w:rsidRDefault="00645ADC">
      <w:pPr>
        <w:pStyle w:val="a7"/>
        <w:spacing w:before="24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6.2.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22"/>
        </w:rPr>
        <w:t>Подачу воды с подпором</w:t>
      </w:r>
      <w:r>
        <w:rPr>
          <w:rFonts w:ascii="Times New Roman" w:hAnsi="Times New Roman"/>
          <w:spacing w:val="0"/>
          <w:sz w:val="22"/>
        </w:rPr>
        <w:t xml:space="preserve"> (из ци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терны, гидранта или от предвключенной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жарной машины) производить в следующей последовательности: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присоединить к насосу напорные и всас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вающие рукава;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соответствующими органами управления водоисточника подать воду в насос;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включить привод насоса и плавно открыть напорный вентиль (вентили) 1 (рис.1);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регулируя частоту вращения двигателя у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тановить необходимое давление на выходе насоса и следить за показаниями мановак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умметра  и манометра. Давление на входе в насос должно быть не более 6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, да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>ление на выходе - не более 15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.</w:t>
      </w:r>
    </w:p>
    <w:p w:rsidR="00645ADC" w:rsidRDefault="00645ADC">
      <w:pPr>
        <w:pStyle w:val="a7"/>
        <w:spacing w:after="6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lastRenderedPageBreak/>
        <w:t>6.3.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22"/>
        </w:rPr>
        <w:t>Подачу воды из открытого вод</w:t>
      </w:r>
      <w:r>
        <w:rPr>
          <w:rFonts w:ascii="Times New Roman" w:hAnsi="Times New Roman"/>
          <w:b/>
          <w:bCs/>
          <w:spacing w:val="0"/>
          <w:sz w:val="22"/>
        </w:rPr>
        <w:t>о</w:t>
      </w:r>
      <w:r>
        <w:rPr>
          <w:rFonts w:ascii="Times New Roman" w:hAnsi="Times New Roman"/>
          <w:b/>
          <w:bCs/>
          <w:spacing w:val="0"/>
          <w:sz w:val="22"/>
        </w:rPr>
        <w:t xml:space="preserve">источника </w:t>
      </w:r>
      <w:r>
        <w:rPr>
          <w:rFonts w:ascii="Times New Roman" w:hAnsi="Times New Roman"/>
          <w:spacing w:val="0"/>
          <w:sz w:val="22"/>
        </w:rPr>
        <w:t>(водоема) производить в следу</w:t>
      </w:r>
      <w:r>
        <w:rPr>
          <w:rFonts w:ascii="Times New Roman" w:hAnsi="Times New Roman"/>
          <w:spacing w:val="0"/>
          <w:sz w:val="22"/>
        </w:rPr>
        <w:t>ю</w:t>
      </w:r>
      <w:r>
        <w:rPr>
          <w:rFonts w:ascii="Times New Roman" w:hAnsi="Times New Roman"/>
          <w:spacing w:val="0"/>
          <w:sz w:val="22"/>
        </w:rPr>
        <w:t>щей последовательности: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присоединить к насосу напорные рукава и всасывающую линию с сеткой на конце и погрузить сетку в воду на глубину на менее 300 мм;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открыть вакуумный кран;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включить силовой выключатель питания вакуумного агрегата и тумблер "Питание" на блоке управления, а тумблер "Режим" установить в положение "Авт.";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запустить вакуумный агрегат, нажав и о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пустив кнопку "Пуск", и контролировать процесс водозаполнения по световым инд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каторам на блоке управления и изменение величины разрежения в полости насоса по мановакуумметру;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через 10…40 секунд после пуска вакуумн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го насоса (в зависимости от глубины всас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вания) вакуумный насос должен остан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виться, должен загореться индикатор "Н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 заполнен", а индикатор "Вакуумиров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lastRenderedPageBreak/>
        <w:t>ние" должен погаснуть, что свидетельств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ет об окончании процесса заполнения,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сле чего следует закрыть вакуумный кран и включить привод центробежного насоса.  При водозаполнении следует быть вним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тельным и закрытие вакуумного крана в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полнять сразу после отключения вакуумн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го насоса (в автоматическом режиме) или загорания индикатора "Насос заполнен" (в ручном режиме) – в течение не более 1,5 с;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плавно открыть напорный вентиль, к кот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рому присоединен напорный рукав, или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порный вентиль подачи воды в цистерну;</w:t>
      </w:r>
    </w:p>
    <w:p w:rsidR="00645ADC" w:rsidRDefault="00645ADC" w:rsidP="00D363EE">
      <w:pPr>
        <w:pStyle w:val="a7"/>
        <w:numPr>
          <w:ilvl w:val="0"/>
          <w:numId w:val="8"/>
        </w:numPr>
        <w:tabs>
          <w:tab w:val="clear" w:pos="976"/>
          <w:tab w:val="num" w:pos="284"/>
        </w:tabs>
        <w:spacing w:before="6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регулируя частоту вращения двигателя у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тановить необходимое давление на выходе насоса;</w:t>
      </w:r>
    </w:p>
    <w:p w:rsidR="00645ADC" w:rsidRDefault="00645ADC">
      <w:pPr>
        <w:pStyle w:val="a7"/>
        <w:spacing w:before="120" w:line="240" w:lineRule="auto"/>
        <w:rPr>
          <w:rFonts w:ascii="Times New Roman" w:hAnsi="Times New Roman"/>
          <w:i/>
          <w:iCs/>
          <w:spacing w:val="0"/>
          <w:sz w:val="22"/>
        </w:rPr>
      </w:pPr>
      <w:r>
        <w:rPr>
          <w:rFonts w:ascii="Times New Roman" w:hAnsi="Times New Roman"/>
          <w:b/>
          <w:sz w:val="22"/>
        </w:rPr>
        <w:t>ВНИМАНИЕ!</w:t>
      </w:r>
      <w:r>
        <w:rPr>
          <w:rFonts w:ascii="Times New Roman" w:hAnsi="Times New Roman"/>
          <w:spacing w:val="0"/>
          <w:sz w:val="22"/>
        </w:rPr>
        <w:t xml:space="preserve">  </w:t>
      </w:r>
      <w:r>
        <w:rPr>
          <w:rFonts w:ascii="Times New Roman" w:hAnsi="Times New Roman"/>
          <w:i/>
          <w:iCs/>
          <w:spacing w:val="0"/>
          <w:sz w:val="22"/>
        </w:rPr>
        <w:t>Если при работе вакуумной системы обнаруживается, что скорость н</w:t>
      </w:r>
      <w:r>
        <w:rPr>
          <w:rFonts w:ascii="Times New Roman" w:hAnsi="Times New Roman"/>
          <w:i/>
          <w:iCs/>
          <w:spacing w:val="0"/>
          <w:sz w:val="22"/>
        </w:rPr>
        <w:t>а</w:t>
      </w:r>
      <w:r>
        <w:rPr>
          <w:rFonts w:ascii="Times New Roman" w:hAnsi="Times New Roman"/>
          <w:i/>
          <w:iCs/>
          <w:spacing w:val="0"/>
          <w:sz w:val="22"/>
        </w:rPr>
        <w:t>растания разрежения недостаточная (т.е. за 30</w:t>
      </w:r>
      <w:r>
        <w:rPr>
          <w:rFonts w:ascii="Times New Roman" w:hAnsi="Times New Roman"/>
          <w:i/>
          <w:iCs/>
          <w:spacing w:val="0"/>
          <w:sz w:val="22"/>
        </w:rPr>
        <w:sym w:font="Symbol" w:char="F0B8"/>
      </w:r>
      <w:r>
        <w:rPr>
          <w:rFonts w:ascii="Times New Roman" w:hAnsi="Times New Roman"/>
          <w:i/>
          <w:iCs/>
          <w:spacing w:val="0"/>
          <w:sz w:val="22"/>
        </w:rPr>
        <w:t>40 с работы вакуумного агрегата разр</w:t>
      </w:r>
      <w:r>
        <w:rPr>
          <w:rFonts w:ascii="Times New Roman" w:hAnsi="Times New Roman"/>
          <w:i/>
          <w:iCs/>
          <w:spacing w:val="0"/>
          <w:sz w:val="22"/>
        </w:rPr>
        <w:t>е</w:t>
      </w:r>
      <w:r>
        <w:rPr>
          <w:rFonts w:ascii="Times New Roman" w:hAnsi="Times New Roman"/>
          <w:i/>
          <w:iCs/>
          <w:spacing w:val="0"/>
          <w:sz w:val="22"/>
        </w:rPr>
        <w:t>жение не достигает требуемого уровня и не происходит забора воды), то следует остан</w:t>
      </w:r>
      <w:r>
        <w:rPr>
          <w:rFonts w:ascii="Times New Roman" w:hAnsi="Times New Roman"/>
          <w:i/>
          <w:iCs/>
          <w:spacing w:val="0"/>
          <w:sz w:val="22"/>
        </w:rPr>
        <w:t>о</w:t>
      </w:r>
      <w:r>
        <w:rPr>
          <w:rFonts w:ascii="Times New Roman" w:hAnsi="Times New Roman"/>
          <w:i/>
          <w:iCs/>
          <w:spacing w:val="0"/>
          <w:sz w:val="22"/>
        </w:rPr>
        <w:t>вить насос и произвести следующие проверки: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line="240" w:lineRule="auto"/>
        <w:ind w:left="284" w:hanging="284"/>
        <w:rPr>
          <w:rFonts w:ascii="Times New Roman" w:hAnsi="Times New Roman"/>
          <w:i/>
          <w:iCs/>
          <w:spacing w:val="0"/>
          <w:sz w:val="22"/>
        </w:rPr>
      </w:pPr>
      <w:r>
        <w:rPr>
          <w:rFonts w:ascii="Times New Roman" w:hAnsi="Times New Roman"/>
          <w:i/>
          <w:iCs/>
          <w:spacing w:val="0"/>
          <w:sz w:val="22"/>
        </w:rPr>
        <w:t>проверить положение вакуумного крана - вакуумный кран должен быть полностью открыт;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line="240" w:lineRule="auto"/>
        <w:ind w:left="284" w:hanging="284"/>
        <w:rPr>
          <w:rFonts w:ascii="Times New Roman" w:hAnsi="Times New Roman"/>
          <w:i/>
          <w:iCs/>
          <w:spacing w:val="0"/>
          <w:sz w:val="22"/>
        </w:rPr>
      </w:pPr>
      <w:r>
        <w:rPr>
          <w:rFonts w:ascii="Times New Roman" w:hAnsi="Times New Roman"/>
          <w:i/>
          <w:iCs/>
          <w:spacing w:val="0"/>
          <w:sz w:val="22"/>
        </w:rPr>
        <w:t>проверить положения сливного крана на насосе и (при наличии) на элементах ко</w:t>
      </w:r>
      <w:r>
        <w:rPr>
          <w:rFonts w:ascii="Times New Roman" w:hAnsi="Times New Roman"/>
          <w:i/>
          <w:iCs/>
          <w:spacing w:val="0"/>
          <w:sz w:val="22"/>
        </w:rPr>
        <w:t>м</w:t>
      </w:r>
      <w:r>
        <w:rPr>
          <w:rFonts w:ascii="Times New Roman" w:hAnsi="Times New Roman"/>
          <w:i/>
          <w:iCs/>
          <w:spacing w:val="0"/>
          <w:sz w:val="22"/>
        </w:rPr>
        <w:t>муникаций - все сливные краны должны быть закрыты;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line="240" w:lineRule="auto"/>
        <w:ind w:left="284" w:hanging="284"/>
        <w:rPr>
          <w:rFonts w:ascii="Times New Roman" w:hAnsi="Times New Roman"/>
          <w:i/>
          <w:iCs/>
          <w:spacing w:val="0"/>
          <w:sz w:val="22"/>
        </w:rPr>
      </w:pPr>
      <w:r>
        <w:rPr>
          <w:rFonts w:ascii="Times New Roman" w:hAnsi="Times New Roman"/>
          <w:i/>
          <w:iCs/>
          <w:spacing w:val="0"/>
          <w:sz w:val="22"/>
        </w:rPr>
        <w:t>проверить положение вентиля подачи воды в цистерну – вентиль должен быть з</w:t>
      </w:r>
      <w:r>
        <w:rPr>
          <w:rFonts w:ascii="Times New Roman" w:hAnsi="Times New Roman"/>
          <w:i/>
          <w:iCs/>
          <w:spacing w:val="0"/>
          <w:sz w:val="22"/>
        </w:rPr>
        <w:t>а</w:t>
      </w:r>
      <w:r>
        <w:rPr>
          <w:rFonts w:ascii="Times New Roman" w:hAnsi="Times New Roman"/>
          <w:i/>
          <w:iCs/>
          <w:spacing w:val="0"/>
          <w:sz w:val="22"/>
        </w:rPr>
        <w:t>крыт;</w:t>
      </w:r>
    </w:p>
    <w:p w:rsidR="00645ADC" w:rsidRDefault="00645ADC" w:rsidP="00D363EE">
      <w:pPr>
        <w:pStyle w:val="a7"/>
        <w:widowControl/>
        <w:numPr>
          <w:ilvl w:val="0"/>
          <w:numId w:val="5"/>
        </w:numPr>
        <w:tabs>
          <w:tab w:val="clear" w:pos="765"/>
          <w:tab w:val="num" w:pos="284"/>
        </w:tabs>
        <w:spacing w:line="240" w:lineRule="auto"/>
        <w:ind w:left="284" w:hanging="284"/>
        <w:rPr>
          <w:rFonts w:ascii="Times New Roman" w:hAnsi="Times New Roman"/>
          <w:i/>
          <w:iCs/>
          <w:spacing w:val="0"/>
          <w:sz w:val="22"/>
        </w:rPr>
      </w:pPr>
      <w:r>
        <w:rPr>
          <w:rFonts w:ascii="Times New Roman" w:hAnsi="Times New Roman"/>
          <w:i/>
          <w:iCs/>
          <w:spacing w:val="0"/>
          <w:sz w:val="22"/>
        </w:rPr>
        <w:t>проверить надежность соединения всас</w:t>
      </w:r>
      <w:r>
        <w:rPr>
          <w:rFonts w:ascii="Times New Roman" w:hAnsi="Times New Roman"/>
          <w:i/>
          <w:iCs/>
          <w:spacing w:val="0"/>
          <w:sz w:val="22"/>
        </w:rPr>
        <w:t>ы</w:t>
      </w:r>
      <w:r>
        <w:rPr>
          <w:rFonts w:ascii="Times New Roman" w:hAnsi="Times New Roman"/>
          <w:i/>
          <w:iCs/>
          <w:spacing w:val="0"/>
          <w:sz w:val="22"/>
        </w:rPr>
        <w:t>вающих рукавов и глубину погружения вс</w:t>
      </w:r>
      <w:r>
        <w:rPr>
          <w:rFonts w:ascii="Times New Roman" w:hAnsi="Times New Roman"/>
          <w:i/>
          <w:iCs/>
          <w:spacing w:val="0"/>
          <w:sz w:val="22"/>
        </w:rPr>
        <w:t>а</w:t>
      </w:r>
      <w:r>
        <w:rPr>
          <w:rFonts w:ascii="Times New Roman" w:hAnsi="Times New Roman"/>
          <w:i/>
          <w:iCs/>
          <w:spacing w:val="0"/>
          <w:sz w:val="22"/>
        </w:rPr>
        <w:t>сывающей сетки;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line="240" w:lineRule="auto"/>
        <w:ind w:left="284" w:hanging="284"/>
        <w:rPr>
          <w:rFonts w:ascii="Times New Roman" w:hAnsi="Times New Roman"/>
          <w:i/>
          <w:iCs/>
          <w:spacing w:val="0"/>
          <w:sz w:val="22"/>
        </w:rPr>
      </w:pPr>
      <w:r>
        <w:rPr>
          <w:rFonts w:ascii="Times New Roman" w:hAnsi="Times New Roman"/>
          <w:i/>
          <w:iCs/>
          <w:spacing w:val="0"/>
          <w:sz w:val="22"/>
        </w:rPr>
        <w:t>проверить наличие масла в масляном бачке вакуумного агрегата.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i/>
          <w:iCs/>
          <w:spacing w:val="0"/>
          <w:sz w:val="22"/>
        </w:rPr>
        <w:t>После проведения указанных проверок и устранения обнаруженных неполадок повт</w:t>
      </w:r>
      <w:r>
        <w:rPr>
          <w:rFonts w:ascii="Times New Roman" w:hAnsi="Times New Roman"/>
          <w:i/>
          <w:iCs/>
          <w:spacing w:val="0"/>
          <w:sz w:val="22"/>
        </w:rPr>
        <w:t>о</w:t>
      </w:r>
      <w:r>
        <w:rPr>
          <w:rFonts w:ascii="Times New Roman" w:hAnsi="Times New Roman"/>
          <w:i/>
          <w:iCs/>
          <w:spacing w:val="0"/>
          <w:sz w:val="22"/>
        </w:rPr>
        <w:t>рить забор воды в той же последовательн</w:t>
      </w:r>
      <w:r>
        <w:rPr>
          <w:rFonts w:ascii="Times New Roman" w:hAnsi="Times New Roman"/>
          <w:i/>
          <w:iCs/>
          <w:spacing w:val="0"/>
          <w:sz w:val="22"/>
        </w:rPr>
        <w:t>о</w:t>
      </w:r>
      <w:r>
        <w:rPr>
          <w:rFonts w:ascii="Times New Roman" w:hAnsi="Times New Roman"/>
          <w:i/>
          <w:iCs/>
          <w:spacing w:val="0"/>
          <w:sz w:val="22"/>
        </w:rPr>
        <w:t>сти.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Если при работе от водоема происходит срыв напора (например, из-за недостаточного заглубления всасывающей сетки, из-за резкого открытия напорных вентилей или из-за оп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здания с закрытием вакуумного крана),  то н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обходимо остановить насос, закрыть напорные вентили и повторить операции по забору воды вакуумным насосом и пуску центробежного насоса.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bCs/>
          <w:spacing w:val="0"/>
          <w:sz w:val="22"/>
        </w:rPr>
      </w:pPr>
      <w:r>
        <w:rPr>
          <w:rFonts w:ascii="Times New Roman" w:hAnsi="Times New Roman"/>
          <w:bCs/>
          <w:spacing w:val="0"/>
          <w:sz w:val="22"/>
        </w:rPr>
        <w:t>При использовании вакуумной системы не допускать работу вакуумного агрегата с превышением времени непрерывной работы более 1 мин. за один цикл водозаполнения и более трех длительных (до 1 мин.) циклов в</w:t>
      </w:r>
      <w:r>
        <w:rPr>
          <w:rFonts w:ascii="Times New Roman" w:hAnsi="Times New Roman"/>
          <w:bCs/>
          <w:spacing w:val="0"/>
          <w:sz w:val="22"/>
        </w:rPr>
        <w:t>о</w:t>
      </w:r>
      <w:r>
        <w:rPr>
          <w:rFonts w:ascii="Times New Roman" w:hAnsi="Times New Roman"/>
          <w:bCs/>
          <w:spacing w:val="0"/>
          <w:sz w:val="22"/>
        </w:rPr>
        <w:t>дозаполнения подряд.</w:t>
      </w:r>
    </w:p>
    <w:p w:rsidR="00645ADC" w:rsidRDefault="00645ADC">
      <w:pPr>
        <w:pStyle w:val="a7"/>
        <w:spacing w:before="60" w:line="240" w:lineRule="auto"/>
        <w:ind w:firstLine="567"/>
        <w:rPr>
          <w:rFonts w:ascii="Times New Roman" w:hAnsi="Times New Roman"/>
          <w:bCs/>
          <w:spacing w:val="0"/>
          <w:sz w:val="22"/>
        </w:rPr>
      </w:pPr>
      <w:r>
        <w:rPr>
          <w:rFonts w:ascii="Times New Roman" w:hAnsi="Times New Roman"/>
          <w:bCs/>
          <w:spacing w:val="0"/>
          <w:sz w:val="22"/>
        </w:rPr>
        <w:t xml:space="preserve">По окончании водозаполнения и выхода </w:t>
      </w:r>
      <w:r>
        <w:rPr>
          <w:rFonts w:ascii="Times New Roman" w:hAnsi="Times New Roman"/>
          <w:bCs/>
          <w:spacing w:val="0"/>
          <w:sz w:val="22"/>
        </w:rPr>
        <w:lastRenderedPageBreak/>
        <w:t>насоса на устойчивый режим работы рекоме</w:t>
      </w:r>
      <w:r>
        <w:rPr>
          <w:rFonts w:ascii="Times New Roman" w:hAnsi="Times New Roman"/>
          <w:bCs/>
          <w:spacing w:val="0"/>
          <w:sz w:val="22"/>
        </w:rPr>
        <w:t>н</w:t>
      </w:r>
      <w:r>
        <w:rPr>
          <w:rFonts w:ascii="Times New Roman" w:hAnsi="Times New Roman"/>
          <w:bCs/>
          <w:spacing w:val="0"/>
          <w:sz w:val="22"/>
        </w:rPr>
        <w:t>дуется отключить питание вакуумной сист</w:t>
      </w:r>
      <w:r>
        <w:rPr>
          <w:rFonts w:ascii="Times New Roman" w:hAnsi="Times New Roman"/>
          <w:bCs/>
          <w:spacing w:val="0"/>
          <w:sz w:val="22"/>
        </w:rPr>
        <w:t>е</w:t>
      </w:r>
      <w:r>
        <w:rPr>
          <w:rFonts w:ascii="Times New Roman" w:hAnsi="Times New Roman"/>
          <w:bCs/>
          <w:spacing w:val="0"/>
          <w:sz w:val="22"/>
        </w:rPr>
        <w:t>мы, выключив выключатель "Питание" на блоке управления и силовой выключатель п</w:t>
      </w:r>
      <w:r>
        <w:rPr>
          <w:rFonts w:ascii="Times New Roman" w:hAnsi="Times New Roman"/>
          <w:bCs/>
          <w:spacing w:val="0"/>
          <w:sz w:val="22"/>
        </w:rPr>
        <w:t>и</w:t>
      </w:r>
      <w:r>
        <w:rPr>
          <w:rFonts w:ascii="Times New Roman" w:hAnsi="Times New Roman"/>
          <w:bCs/>
          <w:spacing w:val="0"/>
          <w:sz w:val="22"/>
        </w:rPr>
        <w:t>тания вакуумного агрегата.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6.4.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22"/>
        </w:rPr>
        <w:t>При пенном тушении</w:t>
      </w:r>
      <w:r>
        <w:rPr>
          <w:rFonts w:ascii="Times New Roman" w:hAnsi="Times New Roman"/>
          <w:spacing w:val="0"/>
          <w:sz w:val="22"/>
        </w:rPr>
        <w:t xml:space="preserve"> пожара </w:t>
      </w:r>
      <w:r w:rsidR="00EC030F">
        <w:rPr>
          <w:rFonts w:ascii="Times New Roman" w:hAnsi="Times New Roman"/>
          <w:spacing w:val="0"/>
          <w:sz w:val="22"/>
        </w:rPr>
        <w:t xml:space="preserve">           </w:t>
      </w:r>
      <w:r>
        <w:rPr>
          <w:rFonts w:ascii="Times New Roman" w:hAnsi="Times New Roman"/>
          <w:spacing w:val="0"/>
          <w:sz w:val="22"/>
        </w:rPr>
        <w:t>подачу водного раствора пенообразователя к пеногенераторам  производить в следующей последовательности: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подать воду в насос и включить привод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соса, как указано в п.п. 6.2 или 6.3;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перевести рукоятку крана эжектора в пол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жение "ОТКР";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регулируя частоту вращения двигателя, у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тановить необходимое давление на выходе насоса учитывая, что перепад давлений на эжекторе (разность давлений на выходе и входе насоса) должен быть в пределах  (5</w:t>
      </w:r>
      <w:r>
        <w:rPr>
          <w:rFonts w:ascii="Times New Roman" w:hAnsi="Times New Roman"/>
          <w:spacing w:val="0"/>
          <w:sz w:val="22"/>
        </w:rPr>
        <w:sym w:font="Symbol" w:char="F0B8"/>
      </w:r>
      <w:r>
        <w:rPr>
          <w:rFonts w:ascii="Times New Roman" w:hAnsi="Times New Roman"/>
          <w:spacing w:val="0"/>
          <w:sz w:val="22"/>
        </w:rPr>
        <w:t>10)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соответствующими органами управления пожарной машины подать пенообразов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тель из пенобака в насос;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after="1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установить рукоятку дозатора в положение, соответствующее количеству подключе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ных пеногенераторов и требуемой конце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трации.  Цифры на шкале дозатора показ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вают количество подключенных пеноген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раторов при концентрации раствора пен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образователя 6%.  При необходимости 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боты с другой концентрацией стрелку доз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тора необходимо установить в положение, определяемое по формуле:</w:t>
      </w:r>
    </w:p>
    <w:tbl>
      <w:tblPr>
        <w:tblW w:w="0" w:type="auto"/>
        <w:tblInd w:w="1101" w:type="dxa"/>
        <w:tblLook w:val="0000"/>
      </w:tblPr>
      <w:tblGrid>
        <w:gridCol w:w="708"/>
        <w:gridCol w:w="851"/>
        <w:gridCol w:w="851"/>
      </w:tblGrid>
      <w:tr w:rsidR="00645ADC">
        <w:trPr>
          <w:cantSplit/>
        </w:trPr>
        <w:tc>
          <w:tcPr>
            <w:tcW w:w="708" w:type="dxa"/>
            <w:vMerge w:val="restart"/>
            <w:vAlign w:val="center"/>
          </w:tcPr>
          <w:p w:rsidR="00645ADC" w:rsidRDefault="00645ADC">
            <w:pPr>
              <w:pStyle w:val="a7"/>
              <w:spacing w:before="20" w:line="240" w:lineRule="auto"/>
              <w:jc w:val="center"/>
              <w:rPr>
                <w:rFonts w:ascii="Times New Roman" w:hAnsi="Times New Roman"/>
                <w:spacing w:val="0"/>
                <w:sz w:val="24"/>
                <w:lang w:val="en-US"/>
              </w:rPr>
            </w:pPr>
            <w:r>
              <w:rPr>
                <w:rFonts w:ascii="Times New Roman" w:hAnsi="Times New Roman"/>
                <w:spacing w:val="0"/>
                <w:sz w:val="24"/>
                <w:lang w:val="en-US"/>
              </w:rPr>
              <w:t>n</w:t>
            </w:r>
            <w:r>
              <w:rPr>
                <w:rFonts w:ascii="Times New Roman" w:hAnsi="Times New Roman"/>
                <w:spacing w:val="0"/>
                <w:sz w:val="24"/>
                <w:vertAlign w:val="subscript"/>
                <w:lang w:val="en-US"/>
              </w:rPr>
              <w:t>c</w:t>
            </w:r>
            <w:r>
              <w:rPr>
                <w:rFonts w:ascii="Times New Roman" w:hAnsi="Times New Roman"/>
                <w:spacing w:val="0"/>
                <w:sz w:val="24"/>
                <w:lang w:val="en-US"/>
              </w:rPr>
              <w:t>=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20" w:line="240" w:lineRule="auto"/>
              <w:jc w:val="center"/>
              <w:rPr>
                <w:rFonts w:ascii="Times New Roman" w:hAnsi="Times New Roman"/>
                <w:spacing w:val="0"/>
                <w:sz w:val="24"/>
                <w:lang w:val="en-US"/>
              </w:rPr>
            </w:pPr>
            <w:r>
              <w:rPr>
                <w:rFonts w:ascii="Times New Roman" w:hAnsi="Times New Roman"/>
                <w:spacing w:val="0"/>
                <w:sz w:val="24"/>
                <w:lang w:val="en-US"/>
              </w:rPr>
              <w:t>n · c</w:t>
            </w:r>
          </w:p>
        </w:tc>
        <w:tc>
          <w:tcPr>
            <w:tcW w:w="851" w:type="dxa"/>
          </w:tcPr>
          <w:p w:rsidR="00645ADC" w:rsidRDefault="00645ADC">
            <w:pPr>
              <w:pStyle w:val="a7"/>
              <w:spacing w:before="20" w:line="240" w:lineRule="auto"/>
              <w:rPr>
                <w:rFonts w:ascii="Times New Roman" w:hAnsi="Times New Roman"/>
                <w:spacing w:val="0"/>
                <w:sz w:val="22"/>
                <w:lang w:val="en-US"/>
              </w:rPr>
            </w:pPr>
          </w:p>
        </w:tc>
      </w:tr>
      <w:tr w:rsidR="00645ADC">
        <w:trPr>
          <w:cantSplit/>
        </w:trPr>
        <w:tc>
          <w:tcPr>
            <w:tcW w:w="708" w:type="dxa"/>
            <w:vMerge/>
          </w:tcPr>
          <w:p w:rsidR="00645ADC" w:rsidRDefault="00645ADC">
            <w:pPr>
              <w:pStyle w:val="a7"/>
              <w:spacing w:before="20" w:line="240" w:lineRule="auto"/>
              <w:rPr>
                <w:rFonts w:ascii="Times New Roman" w:hAnsi="Times New Roman"/>
                <w:spacing w:val="0"/>
                <w:sz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45ADC" w:rsidRDefault="00645ADC">
            <w:pPr>
              <w:pStyle w:val="a7"/>
              <w:spacing w:before="20" w:line="240" w:lineRule="auto"/>
              <w:jc w:val="center"/>
              <w:rPr>
                <w:rFonts w:ascii="Times New Roman" w:hAnsi="Times New Roman"/>
                <w:spacing w:val="0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6</w:t>
            </w:r>
          </w:p>
        </w:tc>
        <w:tc>
          <w:tcPr>
            <w:tcW w:w="851" w:type="dxa"/>
          </w:tcPr>
          <w:p w:rsidR="00645ADC" w:rsidRDefault="00645ADC">
            <w:pPr>
              <w:pStyle w:val="a7"/>
              <w:spacing w:before="20" w:line="240" w:lineRule="auto"/>
              <w:jc w:val="left"/>
              <w:rPr>
                <w:rFonts w:ascii="Times New Roman" w:hAnsi="Times New Roman"/>
                <w:spacing w:val="0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, где</w:t>
            </w:r>
          </w:p>
        </w:tc>
      </w:tr>
    </w:tbl>
    <w:p w:rsidR="00645ADC" w:rsidRDefault="00645ADC">
      <w:pPr>
        <w:pStyle w:val="a7"/>
        <w:spacing w:before="60" w:line="240" w:lineRule="auto"/>
        <w:ind w:left="284" w:firstLine="425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  <w:lang w:val="en-US"/>
        </w:rPr>
        <w:t>n</w:t>
      </w:r>
      <w:r>
        <w:rPr>
          <w:rFonts w:ascii="Times New Roman" w:hAnsi="Times New Roman"/>
          <w:spacing w:val="0"/>
          <w:sz w:val="22"/>
          <w:vertAlign w:val="subscript"/>
          <w:lang w:val="en-US"/>
        </w:rPr>
        <w:t>c</w:t>
      </w:r>
      <w:r>
        <w:rPr>
          <w:rFonts w:ascii="Times New Roman" w:hAnsi="Times New Roman"/>
          <w:spacing w:val="0"/>
          <w:sz w:val="22"/>
        </w:rPr>
        <w:t xml:space="preserve"> - деление на шкале дозатора, куда необходимо установить стрелку для обе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печения требуемой концентрации;</w:t>
      </w:r>
    </w:p>
    <w:p w:rsidR="00645ADC" w:rsidRDefault="00645ADC">
      <w:pPr>
        <w:pStyle w:val="a7"/>
        <w:spacing w:before="20" w:line="240" w:lineRule="auto"/>
        <w:ind w:left="284" w:firstLine="425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  <w:lang w:val="en-US"/>
        </w:rPr>
        <w:t>n</w:t>
      </w:r>
      <w:r>
        <w:rPr>
          <w:rFonts w:ascii="Times New Roman" w:hAnsi="Times New Roman"/>
          <w:spacing w:val="0"/>
          <w:sz w:val="22"/>
        </w:rPr>
        <w:t xml:space="preserve"> - количество подключаемых пеног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нераторов типа ГПС-600;</w:t>
      </w:r>
    </w:p>
    <w:p w:rsidR="00645ADC" w:rsidRDefault="00645ADC">
      <w:pPr>
        <w:pStyle w:val="a7"/>
        <w:spacing w:before="20" w:line="240" w:lineRule="auto"/>
        <w:ind w:left="284" w:firstLine="425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с - требуемая концентрация раствора пенообразователя, %.</w:t>
      </w:r>
    </w:p>
    <w:p w:rsidR="00645ADC" w:rsidRDefault="00645ADC">
      <w:pPr>
        <w:pStyle w:val="a7"/>
        <w:spacing w:before="120" w:line="240" w:lineRule="auto"/>
        <w:ind w:left="284" w:firstLine="284"/>
        <w:rPr>
          <w:rFonts w:ascii="Times New Roman" w:hAnsi="Times New Roman"/>
          <w:i/>
          <w:caps/>
          <w:spacing w:val="0"/>
          <w:sz w:val="22"/>
        </w:rPr>
      </w:pPr>
      <w:r>
        <w:rPr>
          <w:rFonts w:ascii="Times New Roman" w:hAnsi="Times New Roman"/>
          <w:i/>
          <w:caps/>
          <w:spacing w:val="0"/>
          <w:sz w:val="22"/>
        </w:rPr>
        <w:t>Например:</w:t>
      </w:r>
    </w:p>
    <w:p w:rsidR="00645ADC" w:rsidRDefault="00645ADC">
      <w:pPr>
        <w:pStyle w:val="a7"/>
        <w:spacing w:line="240" w:lineRule="auto"/>
        <w:ind w:left="284"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i/>
          <w:caps/>
          <w:spacing w:val="0"/>
          <w:sz w:val="22"/>
        </w:rPr>
        <w:t xml:space="preserve">- </w:t>
      </w:r>
      <w:r>
        <w:rPr>
          <w:rFonts w:ascii="Times New Roman" w:hAnsi="Times New Roman"/>
          <w:i/>
          <w:spacing w:val="0"/>
          <w:sz w:val="22"/>
        </w:rPr>
        <w:t>при работе двух пеногенераторов но</w:t>
      </w:r>
      <w:r>
        <w:rPr>
          <w:rFonts w:ascii="Times New Roman" w:hAnsi="Times New Roman"/>
          <w:i/>
          <w:spacing w:val="0"/>
          <w:sz w:val="22"/>
        </w:rPr>
        <w:t>р</w:t>
      </w:r>
      <w:r>
        <w:rPr>
          <w:rFonts w:ascii="Times New Roman" w:hAnsi="Times New Roman"/>
          <w:i/>
          <w:spacing w:val="0"/>
          <w:sz w:val="22"/>
        </w:rPr>
        <w:t>мального давления (ГПС-600) с концентр</w:t>
      </w:r>
      <w:r>
        <w:rPr>
          <w:rFonts w:ascii="Times New Roman" w:hAnsi="Times New Roman"/>
          <w:i/>
          <w:spacing w:val="0"/>
          <w:sz w:val="22"/>
        </w:rPr>
        <w:t>а</w:t>
      </w:r>
      <w:r>
        <w:rPr>
          <w:rFonts w:ascii="Times New Roman" w:hAnsi="Times New Roman"/>
          <w:i/>
          <w:spacing w:val="0"/>
          <w:sz w:val="22"/>
        </w:rPr>
        <w:t>цией 6% рукоятка дозатора должна быть установлена в положение "2" и т.д.;</w:t>
      </w:r>
    </w:p>
    <w:p w:rsidR="00645ADC" w:rsidRDefault="00645ADC">
      <w:pPr>
        <w:pStyle w:val="a7"/>
        <w:spacing w:line="240" w:lineRule="auto"/>
        <w:ind w:left="284" w:firstLine="284"/>
        <w:rPr>
          <w:rFonts w:ascii="Times New Roman" w:hAnsi="Times New Roman"/>
          <w:i/>
          <w:spacing w:val="0"/>
          <w:sz w:val="18"/>
        </w:rPr>
      </w:pPr>
      <w:r>
        <w:rPr>
          <w:rFonts w:ascii="Times New Roman" w:hAnsi="Times New Roman"/>
          <w:i/>
          <w:spacing w:val="0"/>
          <w:sz w:val="22"/>
        </w:rPr>
        <w:t>- при подключении двух пеногенераторов для работы с концентрацией 10% рукоятку дозатора необходимо установить в пол</w:t>
      </w:r>
      <w:r>
        <w:rPr>
          <w:rFonts w:ascii="Times New Roman" w:hAnsi="Times New Roman"/>
          <w:i/>
          <w:spacing w:val="0"/>
          <w:sz w:val="22"/>
        </w:rPr>
        <w:t>о</w:t>
      </w:r>
      <w:r>
        <w:rPr>
          <w:rFonts w:ascii="Times New Roman" w:hAnsi="Times New Roman"/>
          <w:i/>
          <w:spacing w:val="0"/>
          <w:sz w:val="22"/>
        </w:rPr>
        <w:t>жение, приблизительно соответствующее цифре 2 х 10 / 6 ≈ 3,3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1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 целях экономии пенообразователя, а та</w:t>
      </w:r>
      <w:r>
        <w:rPr>
          <w:rFonts w:ascii="Times New Roman" w:hAnsi="Times New Roman"/>
          <w:spacing w:val="0"/>
          <w:sz w:val="22"/>
        </w:rPr>
        <w:t>к</w:t>
      </w:r>
      <w:r>
        <w:rPr>
          <w:rFonts w:ascii="Times New Roman" w:hAnsi="Times New Roman"/>
          <w:spacing w:val="0"/>
          <w:sz w:val="22"/>
        </w:rPr>
        <w:t>же для исключения возможности попадания пенообразователя в водоисточник рекоме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дуется при временном прекращении подачи устанавливать рукоятку дозатора в полож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ние "0".</w:t>
      </w:r>
    </w:p>
    <w:p w:rsidR="00645ADC" w:rsidRDefault="00645ADC">
      <w:pPr>
        <w:pStyle w:val="a7"/>
        <w:spacing w:before="120" w:after="6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lastRenderedPageBreak/>
        <w:t>6.5.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22"/>
        </w:rPr>
        <w:t>Во время работы насоса</w:t>
      </w:r>
      <w:r>
        <w:rPr>
          <w:rFonts w:ascii="Times New Roman" w:hAnsi="Times New Roman"/>
          <w:spacing w:val="0"/>
          <w:sz w:val="22"/>
        </w:rPr>
        <w:t xml:space="preserve"> следует: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контролировать рабочий режим по показ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ниям контрольно-измерительных приборов;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следить за показаниями датчика уровня 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ды в цистерне.  В случае полного расхода воды из цистерны ( при этом увеличивается частота вращения насоса и давление на в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ходе падает до нуля) следует остановить насос;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при необходимости временного прекращ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ния подачи воды работать на малых обор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тах;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spacing w:val="-2"/>
          <w:sz w:val="22"/>
        </w:rPr>
        <w:t>при подаче воды из открытого водоисточн</w:t>
      </w:r>
      <w:r>
        <w:rPr>
          <w:rFonts w:ascii="Times New Roman" w:hAnsi="Times New Roman"/>
          <w:spacing w:val="-2"/>
          <w:sz w:val="22"/>
        </w:rPr>
        <w:t>и</w:t>
      </w:r>
      <w:r>
        <w:rPr>
          <w:rFonts w:ascii="Times New Roman" w:hAnsi="Times New Roman"/>
          <w:spacing w:val="-2"/>
          <w:sz w:val="22"/>
        </w:rPr>
        <w:t>ка следить за тем, чтобы сетка всасывающ</w:t>
      </w:r>
      <w:r>
        <w:rPr>
          <w:rFonts w:ascii="Times New Roman" w:hAnsi="Times New Roman"/>
          <w:spacing w:val="-2"/>
          <w:sz w:val="22"/>
        </w:rPr>
        <w:t>е</w:t>
      </w:r>
      <w:r>
        <w:rPr>
          <w:rFonts w:ascii="Times New Roman" w:hAnsi="Times New Roman"/>
          <w:spacing w:val="-2"/>
          <w:sz w:val="22"/>
        </w:rPr>
        <w:t>го рукава была погружена в воду на глубину не менее 300 мм и чтобы вокруг нее не обр</w:t>
      </w:r>
      <w:r>
        <w:rPr>
          <w:rFonts w:ascii="Times New Roman" w:hAnsi="Times New Roman"/>
          <w:spacing w:val="-2"/>
          <w:sz w:val="22"/>
        </w:rPr>
        <w:t>а</w:t>
      </w:r>
      <w:r>
        <w:rPr>
          <w:rFonts w:ascii="Times New Roman" w:hAnsi="Times New Roman"/>
          <w:spacing w:val="-2"/>
          <w:sz w:val="22"/>
        </w:rPr>
        <w:t>зовалась воронка;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sz w:val="22"/>
        </w:rPr>
        <w:t>ВНИМАНИЕ!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i/>
          <w:iCs/>
          <w:spacing w:val="0"/>
          <w:sz w:val="22"/>
        </w:rPr>
        <w:t>Во избежание прежд</w:t>
      </w:r>
      <w:r>
        <w:rPr>
          <w:rFonts w:ascii="Times New Roman" w:hAnsi="Times New Roman"/>
          <w:i/>
          <w:iCs/>
          <w:spacing w:val="0"/>
          <w:sz w:val="22"/>
        </w:rPr>
        <w:t>е</w:t>
      </w:r>
      <w:r>
        <w:rPr>
          <w:rFonts w:ascii="Times New Roman" w:hAnsi="Times New Roman"/>
          <w:i/>
          <w:iCs/>
          <w:spacing w:val="0"/>
          <w:sz w:val="22"/>
        </w:rPr>
        <w:t>временного износа рабочих органов насоса не допускается работа насоса в кавитационном режиме.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Кавитационные явления</w:t>
      </w:r>
      <w:r>
        <w:rPr>
          <w:rFonts w:ascii="Times New Roman" w:hAnsi="Times New Roman"/>
          <w:spacing w:val="0"/>
          <w:sz w:val="22"/>
        </w:rPr>
        <w:t xml:space="preserve"> в насосе м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гут возникать в случаях работы с большой в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 xml:space="preserve">соты </w:t>
      </w:r>
      <w:r>
        <w:rPr>
          <w:rFonts w:ascii="Times New Roman" w:hAnsi="Times New Roman"/>
          <w:spacing w:val="0"/>
          <w:sz w:val="22"/>
          <w:szCs w:val="22"/>
        </w:rPr>
        <w:t>всасывания (более</w:t>
      </w:r>
      <w:r>
        <w:rPr>
          <w:rFonts w:ascii="Times New Roman" w:hAnsi="Times New Roman"/>
          <w:spacing w:val="0"/>
          <w:sz w:val="22"/>
        </w:rPr>
        <w:t xml:space="preserve"> 5,0 м) при больших подачах (более 20</w:t>
      </w:r>
      <w:r>
        <w:rPr>
          <w:rFonts w:ascii="Times New Roman" w:hAnsi="Times New Roman"/>
          <w:spacing w:val="0"/>
          <w:sz w:val="22"/>
        </w:rPr>
        <w:sym w:font="Symbol" w:char="F0B8"/>
      </w:r>
      <w:r>
        <w:rPr>
          <w:rFonts w:ascii="Times New Roman" w:hAnsi="Times New Roman"/>
          <w:spacing w:val="0"/>
          <w:sz w:val="22"/>
        </w:rPr>
        <w:t>30 л/с).  Кроме того, кав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тация может возникнуть и при меньших выс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тах всасывания (даже при работе от цистерны) в случаях, когда размеры проходного сечения всасывающей магистрали недостаточны для данной подачи насоса (например, при засор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нии всасывающей сетки водорослями).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Определить появление кавитации мо</w:t>
      </w:r>
      <w:r>
        <w:rPr>
          <w:rFonts w:ascii="Times New Roman" w:hAnsi="Times New Roman"/>
          <w:spacing w:val="0"/>
          <w:sz w:val="22"/>
        </w:rPr>
        <w:t>ж</w:t>
      </w:r>
      <w:r>
        <w:rPr>
          <w:rFonts w:ascii="Times New Roman" w:hAnsi="Times New Roman"/>
          <w:spacing w:val="0"/>
          <w:sz w:val="22"/>
        </w:rPr>
        <w:t xml:space="preserve">но, во-первых, по </w:t>
      </w:r>
      <w:r>
        <w:rPr>
          <w:rFonts w:ascii="Times New Roman" w:hAnsi="Times New Roman"/>
          <w:spacing w:val="0"/>
          <w:sz w:val="22"/>
          <w:szCs w:val="22"/>
        </w:rPr>
        <w:t>характерному усилению шума в насосе, во-вторых, по показаниям ко</w:t>
      </w:r>
      <w:r>
        <w:rPr>
          <w:rFonts w:ascii="Times New Roman" w:hAnsi="Times New Roman"/>
          <w:spacing w:val="0"/>
          <w:sz w:val="22"/>
          <w:szCs w:val="22"/>
        </w:rPr>
        <w:t>н</w:t>
      </w:r>
      <w:r>
        <w:rPr>
          <w:rFonts w:ascii="Times New Roman" w:hAnsi="Times New Roman"/>
          <w:spacing w:val="0"/>
          <w:sz w:val="22"/>
          <w:szCs w:val="22"/>
        </w:rPr>
        <w:t>трольно-измерительных приборов - при во</w:t>
      </w:r>
      <w:r>
        <w:rPr>
          <w:rFonts w:ascii="Times New Roman" w:hAnsi="Times New Roman"/>
          <w:spacing w:val="0"/>
          <w:sz w:val="22"/>
          <w:szCs w:val="22"/>
        </w:rPr>
        <w:t>з</w:t>
      </w:r>
      <w:r>
        <w:rPr>
          <w:rFonts w:ascii="Times New Roman" w:hAnsi="Times New Roman"/>
          <w:spacing w:val="0"/>
          <w:sz w:val="22"/>
          <w:szCs w:val="22"/>
        </w:rPr>
        <w:t>никновении</w:t>
      </w:r>
      <w:r>
        <w:rPr>
          <w:rFonts w:ascii="Times New Roman" w:hAnsi="Times New Roman"/>
          <w:spacing w:val="0"/>
          <w:sz w:val="22"/>
        </w:rPr>
        <w:t xml:space="preserve"> кавитации резко уменьшается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пор насоса (более, чем в два раза) и увелич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вается разрежение на входе (до уровня более 0,8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).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Для того, чтобы выйти из кавитационн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го режима, необходимо уменьшить (при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мощи вентилей) подачу насоса и снизить ча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тоту вращения.</w:t>
      </w:r>
    </w:p>
    <w:p w:rsidR="00645ADC" w:rsidRDefault="00EC030F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Для предотвращения кавитации</w:t>
      </w:r>
      <w:r w:rsidR="00645ADC">
        <w:rPr>
          <w:rFonts w:ascii="Times New Roman" w:hAnsi="Times New Roman"/>
          <w:spacing w:val="0"/>
          <w:sz w:val="22"/>
        </w:rPr>
        <w:t xml:space="preserve"> следует при больших высотах всасывания (более 5 м) ограничивать число подключаемых к насосу стволов из такого расчета, чтобы подача нас</w:t>
      </w:r>
      <w:r w:rsidR="00645ADC">
        <w:rPr>
          <w:rFonts w:ascii="Times New Roman" w:hAnsi="Times New Roman"/>
          <w:spacing w:val="0"/>
          <w:sz w:val="22"/>
        </w:rPr>
        <w:t>о</w:t>
      </w:r>
      <w:r w:rsidR="00645ADC">
        <w:rPr>
          <w:rFonts w:ascii="Times New Roman" w:hAnsi="Times New Roman"/>
          <w:spacing w:val="0"/>
          <w:sz w:val="22"/>
        </w:rPr>
        <w:t>са не превышала 20</w:t>
      </w:r>
      <w:r w:rsidR="00645ADC">
        <w:rPr>
          <w:rFonts w:ascii="Times New Roman" w:hAnsi="Times New Roman"/>
          <w:spacing w:val="0"/>
          <w:sz w:val="22"/>
        </w:rPr>
        <w:sym w:font="Symbol" w:char="F0B8"/>
      </w:r>
      <w:r w:rsidR="00645ADC">
        <w:rPr>
          <w:rFonts w:ascii="Times New Roman" w:hAnsi="Times New Roman"/>
          <w:spacing w:val="0"/>
          <w:sz w:val="22"/>
        </w:rPr>
        <w:t>30 л/с.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6.6.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22"/>
        </w:rPr>
        <w:t>После окончания работы</w:t>
      </w:r>
      <w:r>
        <w:rPr>
          <w:rFonts w:ascii="Times New Roman" w:hAnsi="Times New Roman"/>
          <w:spacing w:val="0"/>
          <w:sz w:val="22"/>
        </w:rPr>
        <w:t xml:space="preserve"> следует: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а) в случае работы с пенообразователем - соответствующими органами управления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жарной машины перекрыть подачу пенообр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зователя в насос, уменьшить подачу насоса (при помощи напорных вентилей) до 0,2</w:t>
      </w:r>
      <w:r>
        <w:rPr>
          <w:rFonts w:ascii="Times New Roman" w:hAnsi="Times New Roman"/>
          <w:spacing w:val="0"/>
          <w:sz w:val="22"/>
        </w:rPr>
        <w:sym w:font="Symbol" w:char="F0B8"/>
      </w:r>
      <w:r>
        <w:rPr>
          <w:rFonts w:ascii="Times New Roman" w:hAnsi="Times New Roman"/>
          <w:spacing w:val="0"/>
          <w:sz w:val="22"/>
        </w:rPr>
        <w:t>1,0 л/с и произвести промывку дозатора и насоса в следующей последовательности:</w:t>
      </w:r>
    </w:p>
    <w:p w:rsidR="00645ADC" w:rsidRDefault="00645ADC">
      <w:pPr>
        <w:pStyle w:val="a7"/>
        <w:spacing w:line="240" w:lineRule="auto"/>
        <w:ind w:firstLine="426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- соответствующими органами управления пожарной машины переключить магистраль </w:t>
      </w:r>
      <w:r>
        <w:rPr>
          <w:rFonts w:ascii="Times New Roman" w:hAnsi="Times New Roman"/>
          <w:spacing w:val="0"/>
          <w:sz w:val="22"/>
        </w:rPr>
        <w:lastRenderedPageBreak/>
        <w:t>подачи пенообразователя на подсос воды из посторонней емкости (или из цистерны);</w:t>
      </w:r>
    </w:p>
    <w:p w:rsidR="00645ADC" w:rsidRDefault="00645ADC">
      <w:pPr>
        <w:pStyle w:val="a7"/>
        <w:spacing w:line="240" w:lineRule="auto"/>
        <w:ind w:firstLine="426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установить рукоятку дозатора в среднее положение, открыть кран эжектора и пораб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тать насосом на чистой воде в течении 2…3 мин. при давлении на выходе насоса в пределах 5</w:t>
      </w:r>
      <w:r>
        <w:rPr>
          <w:rFonts w:ascii="Times New Roman" w:hAnsi="Times New Roman"/>
          <w:spacing w:val="0"/>
          <w:sz w:val="22"/>
        </w:rPr>
        <w:sym w:font="Symbol" w:char="F0B8"/>
      </w:r>
      <w:r>
        <w:rPr>
          <w:rFonts w:ascii="Times New Roman" w:hAnsi="Times New Roman"/>
          <w:spacing w:val="0"/>
          <w:sz w:val="22"/>
        </w:rPr>
        <w:t>10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.  В процессе промывки необходимо несколько раз повернуть рукоятку крана эжектора из положения "ОТКР" в пол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жение "ЗАКР" и обратно, а также рукоятку дозатора от упора до упора (для промывки подвижных соединений).</w:t>
      </w:r>
    </w:p>
    <w:p w:rsidR="00645ADC" w:rsidRDefault="00645ADC">
      <w:pPr>
        <w:pStyle w:val="a7"/>
        <w:spacing w:before="120" w:after="120" w:line="240" w:lineRule="auto"/>
        <w:ind w:firstLine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sz w:val="22"/>
        </w:rPr>
        <w:t>ВНИМАНИЕ!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i/>
          <w:iCs/>
          <w:spacing w:val="0"/>
          <w:sz w:val="22"/>
        </w:rPr>
        <w:t>Недостаточная или н</w:t>
      </w:r>
      <w:r>
        <w:rPr>
          <w:rFonts w:ascii="Times New Roman" w:hAnsi="Times New Roman"/>
          <w:i/>
          <w:iCs/>
          <w:spacing w:val="0"/>
          <w:sz w:val="22"/>
        </w:rPr>
        <w:t>е</w:t>
      </w:r>
      <w:r>
        <w:rPr>
          <w:rFonts w:ascii="Times New Roman" w:hAnsi="Times New Roman"/>
          <w:i/>
          <w:iCs/>
          <w:spacing w:val="0"/>
          <w:sz w:val="22"/>
        </w:rPr>
        <w:t>своевременная промывка насоса может пр</w:t>
      </w:r>
      <w:r>
        <w:rPr>
          <w:rFonts w:ascii="Times New Roman" w:hAnsi="Times New Roman"/>
          <w:i/>
          <w:iCs/>
          <w:spacing w:val="0"/>
          <w:sz w:val="22"/>
        </w:rPr>
        <w:t>и</w:t>
      </w:r>
      <w:r>
        <w:rPr>
          <w:rFonts w:ascii="Times New Roman" w:hAnsi="Times New Roman"/>
          <w:i/>
          <w:iCs/>
          <w:spacing w:val="0"/>
          <w:sz w:val="22"/>
        </w:rPr>
        <w:t>вести к преждевременному коррозионному износу его рабочих органов и заклиниванию пробкового крана включения эжектора.</w:t>
      </w:r>
      <w:r>
        <w:rPr>
          <w:rFonts w:ascii="Times New Roman" w:hAnsi="Times New Roman"/>
          <w:spacing w:val="0"/>
          <w:sz w:val="22"/>
        </w:rPr>
        <w:t xml:space="preserve"> 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б) перевести двигатель на холостые об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роты и выключить привод насоса;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в) закрыть вентили внешних водоисто</w:t>
      </w:r>
      <w:r>
        <w:rPr>
          <w:rFonts w:ascii="Times New Roman" w:hAnsi="Times New Roman"/>
          <w:spacing w:val="0"/>
          <w:sz w:val="22"/>
        </w:rPr>
        <w:t>ч</w:t>
      </w:r>
      <w:r>
        <w:rPr>
          <w:rFonts w:ascii="Times New Roman" w:hAnsi="Times New Roman"/>
          <w:spacing w:val="0"/>
          <w:sz w:val="22"/>
        </w:rPr>
        <w:t>ников (гидранта, цистерны);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г) отсоединить всасывающие и напорные рукава;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д) слить воду из насоса, для чего нео</w:t>
      </w:r>
      <w:r>
        <w:rPr>
          <w:rFonts w:ascii="Times New Roman" w:hAnsi="Times New Roman"/>
          <w:spacing w:val="0"/>
          <w:sz w:val="22"/>
        </w:rPr>
        <w:t>б</w:t>
      </w:r>
      <w:r>
        <w:rPr>
          <w:rFonts w:ascii="Times New Roman" w:hAnsi="Times New Roman"/>
          <w:spacing w:val="0"/>
          <w:sz w:val="22"/>
        </w:rPr>
        <w:t>ходимо открыть сливной кран на насосе, о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крыть кран эжектора и вакуумный кран;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е) в том случае, если использовалась 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куумная система, продуть вакуумный насоса включив его на 3…5 секунд при открытом 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куумном кране и открытой полости центр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бежного насоса.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ж) по окончании слива воды закрыть сливной кран, дозатор, кран эжектора, вакуу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>ный кран и все напорные вентили;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з) выключить тумблер "Питание" блока управления вакуумным агрегатом и силовой выключатель;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и) поставить заглушки на всасывающий и напорные патрубки пожарного автомобиля;</w:t>
      </w:r>
    </w:p>
    <w:p w:rsidR="00645ADC" w:rsidRDefault="00645ADC">
      <w:pPr>
        <w:pStyle w:val="a7"/>
        <w:spacing w:before="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к) устранить все замечания по работе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соса.</w:t>
      </w:r>
    </w:p>
    <w:p w:rsidR="00645ADC" w:rsidRDefault="00645ADC">
      <w:pPr>
        <w:pStyle w:val="a7"/>
        <w:spacing w:before="240" w:line="240" w:lineRule="auto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6.8</w:t>
      </w:r>
      <w:r>
        <w:rPr>
          <w:rFonts w:ascii="Times New Roman" w:hAnsi="Times New Roman"/>
          <w:spacing w:val="0"/>
          <w:sz w:val="22"/>
        </w:rPr>
        <w:t xml:space="preserve">. </w:t>
      </w:r>
      <w:r>
        <w:rPr>
          <w:rFonts w:ascii="Times New Roman" w:hAnsi="Times New Roman"/>
          <w:b/>
          <w:bCs/>
          <w:spacing w:val="0"/>
          <w:sz w:val="22"/>
        </w:rPr>
        <w:t>Особенности работы в зимний период: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spacing w:val="0"/>
          <w:sz w:val="22"/>
        </w:rPr>
        <w:t>при необходимости временного прекращ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ния расхода воды во время работы рек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мендуется перекрывные устройства стволов или напорные вентили оставлять частично открытыми, чтобы обеспечить обмен воды в рукавах для исключения их перемерзания;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spacing w:val="0"/>
          <w:sz w:val="22"/>
        </w:rPr>
        <w:t>по окончании работы, во избежание заме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зания воды, случайно попавшей в полость вакуумного насоса (даже не работавшего), например, из-за подтекающего вакуумного крана, продуть вакуумный насос, включив его на 3…5 секунд при открытом всас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вающем патрубке и открытом вакуумном кране;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 w:line="240" w:lineRule="auto"/>
        <w:ind w:left="284" w:hanging="284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не оставлять насос залитым водой.</w:t>
      </w:r>
    </w:p>
    <w:p w:rsidR="00645ADC" w:rsidRDefault="00645ADC" w:rsidP="00D363EE">
      <w:pPr>
        <w:pStyle w:val="a7"/>
        <w:numPr>
          <w:ilvl w:val="0"/>
          <w:numId w:val="5"/>
        </w:numPr>
        <w:tabs>
          <w:tab w:val="clear" w:pos="765"/>
          <w:tab w:val="num" w:pos="284"/>
        </w:tabs>
        <w:spacing w:before="20"/>
        <w:ind w:left="284" w:hanging="284"/>
        <w:rPr>
          <w:rFonts w:ascii="Times New Roman" w:hAnsi="Times New Roman"/>
          <w:b/>
          <w:caps/>
          <w:sz w:val="24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</w:p>
    <w:p w:rsidR="00645ADC" w:rsidRDefault="00645ADC">
      <w:pPr>
        <w:pStyle w:val="a7"/>
        <w:spacing w:before="240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7. Возможные неисправности и способы их устранения</w:t>
      </w:r>
    </w:p>
    <w:p w:rsidR="00645ADC" w:rsidRDefault="00645ADC">
      <w:pPr>
        <w:pStyle w:val="a7"/>
        <w:keepNext/>
        <w:spacing w:after="60" w:line="240" w:lineRule="auto"/>
        <w:ind w:right="113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1"/>
        <w:gridCol w:w="3716"/>
        <w:gridCol w:w="3716"/>
      </w:tblGrid>
      <w:tr w:rsidR="00645ADC">
        <w:trPr>
          <w:cantSplit/>
        </w:trPr>
        <w:tc>
          <w:tcPr>
            <w:tcW w:w="2421" w:type="dxa"/>
            <w:vAlign w:val="center"/>
          </w:tcPr>
          <w:p w:rsidR="00645ADC" w:rsidRDefault="00645ADC">
            <w:pPr>
              <w:pStyle w:val="a7"/>
              <w:suppressAutoHyphens/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Наименование отказа,  его внешне признаки</w:t>
            </w:r>
          </w:p>
        </w:tc>
        <w:tc>
          <w:tcPr>
            <w:tcW w:w="3716" w:type="dxa"/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Вероятная причина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Способ устранения</w:t>
            </w:r>
          </w:p>
        </w:tc>
      </w:tr>
      <w:tr w:rsidR="00645ADC">
        <w:trPr>
          <w:cantSplit/>
        </w:trPr>
        <w:tc>
          <w:tcPr>
            <w:tcW w:w="9853" w:type="dxa"/>
            <w:gridSpan w:val="3"/>
            <w:tcBorders>
              <w:bottom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  <w:u w:val="single"/>
              </w:rPr>
              <w:t>Система водозаполнения</w:t>
            </w:r>
          </w:p>
        </w:tc>
      </w:tr>
      <w:tr w:rsidR="00645ADC">
        <w:trPr>
          <w:cantSplit/>
          <w:trHeight w:val="1039"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4"/>
              </w:numPr>
              <w:tabs>
                <w:tab w:val="clear" w:pos="360"/>
                <w:tab w:val="num" w:pos="284"/>
              </w:tabs>
              <w:spacing w:before="8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Вакуумный насос работает, разрежение в норме, вода в насос не поступает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Засорена всасывающая сетка</w:t>
            </w:r>
          </w:p>
          <w:p w:rsidR="00645ADC" w:rsidRDefault="00645ADC">
            <w:pPr>
              <w:pStyle w:val="a7"/>
              <w:spacing w:before="8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Расслоение всасывающих рукавов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Очистить всасывающую сетку</w:t>
            </w:r>
          </w:p>
          <w:p w:rsidR="00645ADC" w:rsidRDefault="00645ADC">
            <w:pPr>
              <w:pStyle w:val="a7"/>
              <w:spacing w:before="80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Заменить неисправные рукава</w:t>
            </w:r>
          </w:p>
        </w:tc>
      </w:tr>
      <w:tr w:rsidR="00645ADC">
        <w:trPr>
          <w:cantSplit/>
          <w:trHeight w:val="770"/>
        </w:trPr>
        <w:tc>
          <w:tcPr>
            <w:tcW w:w="2421" w:type="dxa"/>
            <w:vMerge w:val="restart"/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Вакуумный насос работает, разрежение недостаточное, через 45…55 секунд происх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дит автоматическое о</w:t>
            </w:r>
            <w:r>
              <w:rPr>
                <w:rFonts w:ascii="Times New Roman" w:hAnsi="Times New Roman"/>
                <w:spacing w:val="0"/>
                <w:sz w:val="21"/>
              </w:rPr>
              <w:t>т</w:t>
            </w:r>
            <w:r>
              <w:rPr>
                <w:rFonts w:ascii="Times New Roman" w:hAnsi="Times New Roman"/>
                <w:spacing w:val="0"/>
                <w:sz w:val="21"/>
              </w:rPr>
              <w:t>ключение вакуумного насоса, горит индикатор "Не норма"</w:t>
            </w:r>
          </w:p>
        </w:tc>
        <w:tc>
          <w:tcPr>
            <w:tcW w:w="3716" w:type="dxa"/>
            <w:tcBorders>
              <w:top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Подсос воздуха:</w:t>
            </w:r>
          </w:p>
          <w:p w:rsidR="00645ADC" w:rsidRDefault="00645ADC">
            <w:pPr>
              <w:pStyle w:val="a7"/>
              <w:spacing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- во всасывающей линии;</w:t>
            </w:r>
          </w:p>
          <w:p w:rsidR="00645ADC" w:rsidRDefault="00645ADC">
            <w:pPr>
              <w:pStyle w:val="a7"/>
              <w:spacing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- через незакрытые сливные краны;</w:t>
            </w:r>
          </w:p>
        </w:tc>
        <w:tc>
          <w:tcPr>
            <w:tcW w:w="3716" w:type="dxa"/>
            <w:tcBorders>
              <w:top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Проверить соединительные голо</w:t>
            </w:r>
            <w:r>
              <w:rPr>
                <w:rFonts w:ascii="Times New Roman" w:hAnsi="Times New Roman"/>
                <w:spacing w:val="0"/>
                <w:sz w:val="21"/>
              </w:rPr>
              <w:t>в</w:t>
            </w:r>
            <w:r>
              <w:rPr>
                <w:rFonts w:ascii="Times New Roman" w:hAnsi="Times New Roman"/>
                <w:spacing w:val="0"/>
                <w:sz w:val="21"/>
              </w:rPr>
              <w:t>ки всасывающих рукавов,  устранить неплотности в насосе.  Снять блок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ровку, нажав кнопку "Стоп" (при этом индикатор "Не норма" должен пога</w:t>
            </w:r>
            <w:r>
              <w:rPr>
                <w:rFonts w:ascii="Times New Roman" w:hAnsi="Times New Roman"/>
                <w:spacing w:val="0"/>
                <w:sz w:val="21"/>
              </w:rPr>
              <w:t>с</w:t>
            </w:r>
            <w:r>
              <w:rPr>
                <w:rFonts w:ascii="Times New Roman" w:hAnsi="Times New Roman"/>
                <w:spacing w:val="0"/>
                <w:sz w:val="21"/>
              </w:rPr>
              <w:t>нуть) и повторить операцию водоз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полнения.</w:t>
            </w:r>
          </w:p>
        </w:tc>
      </w:tr>
      <w:tr w:rsidR="00645ADC">
        <w:trPr>
          <w:cantSplit/>
          <w:trHeight w:val="770"/>
        </w:trPr>
        <w:tc>
          <w:tcPr>
            <w:tcW w:w="2421" w:type="dxa"/>
            <w:vMerge/>
          </w:tcPr>
          <w:p w:rsidR="00645ADC" w:rsidRDefault="00645ADC" w:rsidP="00D363EE">
            <w:pPr>
              <w:pStyle w:val="a7"/>
              <w:numPr>
                <w:ilvl w:val="0"/>
                <w:numId w:val="4"/>
              </w:numPr>
              <w:tabs>
                <w:tab w:val="clear" w:pos="360"/>
                <w:tab w:val="num" w:pos="284"/>
              </w:tabs>
              <w:spacing w:before="80" w:after="60" w:line="240" w:lineRule="auto"/>
              <w:rPr>
                <w:rFonts w:ascii="Times New Roman" w:hAnsi="Times New Roman"/>
                <w:spacing w:val="0"/>
                <w:sz w:val="21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Недостаточное напряжение пит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ния вакуумного агрегата  (при раб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тающем агрегате  напряжение на клемме "2" - менее 9 В)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Произвести заполнение в ручном режиме. По возвращении в часть пр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верить и, при необходимости, зачи</w:t>
            </w:r>
            <w:r>
              <w:rPr>
                <w:rFonts w:ascii="Times New Roman" w:hAnsi="Times New Roman"/>
                <w:spacing w:val="0"/>
                <w:sz w:val="21"/>
              </w:rPr>
              <w:t>с</w:t>
            </w:r>
            <w:r>
              <w:rPr>
                <w:rFonts w:ascii="Times New Roman" w:hAnsi="Times New Roman"/>
                <w:spacing w:val="0"/>
                <w:sz w:val="21"/>
              </w:rPr>
              <w:t>тить контакты силовых кабелей и п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люсные выводы аккумуляторной б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тареи, смазать их вазелином и наде</w:t>
            </w:r>
            <w:r>
              <w:rPr>
                <w:rFonts w:ascii="Times New Roman" w:hAnsi="Times New Roman"/>
                <w:spacing w:val="0"/>
                <w:sz w:val="21"/>
              </w:rPr>
              <w:t>ж</w:t>
            </w:r>
            <w:r>
              <w:rPr>
                <w:rFonts w:ascii="Times New Roman" w:hAnsi="Times New Roman"/>
                <w:spacing w:val="0"/>
                <w:sz w:val="21"/>
              </w:rPr>
              <w:t>но затянуть.</w:t>
            </w:r>
          </w:p>
          <w:p w:rsidR="00645ADC" w:rsidRDefault="00645ADC">
            <w:pPr>
              <w:pStyle w:val="a7"/>
              <w:spacing w:line="240" w:lineRule="auto"/>
              <w:ind w:firstLine="284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Проверить напряжение на двигат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ле работающего вакуумного агрегата и степень заряженности аккумулято</w:t>
            </w:r>
            <w:r>
              <w:rPr>
                <w:rFonts w:ascii="Times New Roman" w:hAnsi="Times New Roman"/>
                <w:spacing w:val="0"/>
                <w:sz w:val="21"/>
              </w:rPr>
              <w:t>р</w:t>
            </w:r>
            <w:r>
              <w:rPr>
                <w:rFonts w:ascii="Times New Roman" w:hAnsi="Times New Roman"/>
                <w:spacing w:val="0"/>
                <w:sz w:val="21"/>
              </w:rPr>
              <w:t>ной батареи.</w:t>
            </w:r>
          </w:p>
        </w:tc>
      </w:tr>
      <w:tr w:rsidR="00645ADC">
        <w:trPr>
          <w:cantSplit/>
          <w:trHeight w:val="534"/>
        </w:trPr>
        <w:tc>
          <w:tcPr>
            <w:tcW w:w="2421" w:type="dxa"/>
            <w:vMerge/>
          </w:tcPr>
          <w:p w:rsidR="00645ADC" w:rsidRDefault="00645ADC" w:rsidP="00D363EE">
            <w:pPr>
              <w:pStyle w:val="a7"/>
              <w:numPr>
                <w:ilvl w:val="0"/>
                <w:numId w:val="4"/>
              </w:numPr>
              <w:tabs>
                <w:tab w:val="clear" w:pos="360"/>
                <w:tab w:val="num" w:pos="284"/>
              </w:tabs>
              <w:spacing w:before="80" w:after="60" w:line="240" w:lineRule="auto"/>
              <w:rPr>
                <w:rFonts w:ascii="Times New Roman" w:hAnsi="Times New Roman"/>
                <w:spacing w:val="0"/>
                <w:sz w:val="21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Недостаточная  смазка вакуумного насоса</w:t>
            </w: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см. п. 2.3  табл.3</w:t>
            </w:r>
          </w:p>
        </w:tc>
      </w:tr>
      <w:tr w:rsidR="00645ADC">
        <w:trPr>
          <w:cantSplit/>
          <w:trHeight w:val="2941"/>
        </w:trPr>
        <w:tc>
          <w:tcPr>
            <w:tcW w:w="2421" w:type="dxa"/>
          </w:tcPr>
          <w:p w:rsidR="00645ADC" w:rsidRDefault="00645ADC">
            <w:pPr>
              <w:pStyle w:val="a7"/>
              <w:spacing w:before="80" w:after="60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При включении тумблера "Питание" блока управления инд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катор "Питание" не з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горается,  при нажати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на кнопку "Пуск" в а</w:t>
            </w:r>
            <w:r>
              <w:rPr>
                <w:rFonts w:ascii="Times New Roman" w:hAnsi="Times New Roman"/>
                <w:spacing w:val="0"/>
                <w:sz w:val="21"/>
              </w:rPr>
              <w:t>в</w:t>
            </w:r>
            <w:r>
              <w:rPr>
                <w:rFonts w:ascii="Times New Roman" w:hAnsi="Times New Roman"/>
                <w:spacing w:val="0"/>
                <w:sz w:val="21"/>
              </w:rPr>
              <w:t>томатическом режиме вакуумный насос не запускается , в ручном режиме запускается</w:t>
            </w:r>
          </w:p>
        </w:tc>
        <w:tc>
          <w:tcPr>
            <w:tcW w:w="3716" w:type="dxa"/>
            <w:tcBorders>
              <w:top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Неисправность блока управления (неисправен тумблер или нарушены его цепи)</w:t>
            </w:r>
          </w:p>
        </w:tc>
        <w:tc>
          <w:tcPr>
            <w:tcW w:w="3716" w:type="dxa"/>
            <w:tcBorders>
              <w:top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Работать в ручном режиме (см. п.3.10.4).  По возвращении в часть устранить неисправность блока.</w:t>
            </w:r>
          </w:p>
        </w:tc>
      </w:tr>
      <w:tr w:rsidR="00645ADC">
        <w:trPr>
          <w:cantSplit/>
          <w:trHeight w:val="818"/>
        </w:trPr>
        <w:tc>
          <w:tcPr>
            <w:tcW w:w="2421" w:type="dxa"/>
            <w:vMerge w:val="restart"/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4. В автоматическом режиме вакуумный н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сос запускается, но ч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рез 1</w:t>
            </w:r>
            <w:r>
              <w:rPr>
                <w:rFonts w:ascii="Times New Roman" w:hAnsi="Times New Roman"/>
                <w:spacing w:val="0"/>
                <w:sz w:val="21"/>
              </w:rPr>
              <w:sym w:font="Symbol" w:char="F0B8"/>
            </w:r>
            <w:r>
              <w:rPr>
                <w:rFonts w:ascii="Times New Roman" w:hAnsi="Times New Roman"/>
                <w:spacing w:val="0"/>
                <w:sz w:val="21"/>
              </w:rPr>
              <w:t>2 секунды ост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навливается, индикатор "Вакуумирование" га</w:t>
            </w:r>
            <w:r>
              <w:rPr>
                <w:rFonts w:ascii="Times New Roman" w:hAnsi="Times New Roman"/>
                <w:spacing w:val="0"/>
                <w:sz w:val="21"/>
              </w:rPr>
              <w:t>с</w:t>
            </w:r>
            <w:r>
              <w:rPr>
                <w:rFonts w:ascii="Times New Roman" w:hAnsi="Times New Roman"/>
                <w:spacing w:val="0"/>
                <w:sz w:val="21"/>
              </w:rPr>
              <w:t>нет и загорается инд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катор "Не норма".</w:t>
            </w:r>
          </w:p>
          <w:p w:rsidR="00645ADC" w:rsidRDefault="00645ADC">
            <w:pPr>
              <w:pStyle w:val="a7"/>
              <w:spacing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В ручном режиме насос работает нормально.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Окислены наконечники проводов на контактных болтах тягового реле или ослабли гайки их крепления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Зачистить наконечники и затянуть гайки</w:t>
            </w:r>
          </w:p>
        </w:tc>
      </w:tr>
      <w:tr w:rsidR="00645ADC">
        <w:trPr>
          <w:cantSplit/>
          <w:trHeight w:val="817"/>
        </w:trPr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4"/>
              </w:numPr>
              <w:tabs>
                <w:tab w:val="clear" w:pos="360"/>
                <w:tab w:val="num" w:pos="284"/>
              </w:tabs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Большое (более 0,5 В) падение н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пряжения между контактными болт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ми тягового реле при работе электр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 xml:space="preserve">двигателя 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Снять тяговое реле, проверить ле</w:t>
            </w:r>
            <w:r>
              <w:rPr>
                <w:rFonts w:ascii="Times New Roman" w:hAnsi="Times New Roman"/>
                <w:spacing w:val="0"/>
                <w:sz w:val="21"/>
              </w:rPr>
              <w:t>г</w:t>
            </w:r>
            <w:r>
              <w:rPr>
                <w:rFonts w:ascii="Times New Roman" w:hAnsi="Times New Roman"/>
                <w:spacing w:val="0"/>
                <w:sz w:val="21"/>
              </w:rPr>
              <w:t>кость перемещения якоря.  Если якорь перемещается свободно, то причиной является подгорание контактов тяг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вого реле.  Зачистить контакты или заменить реле.</w:t>
            </w:r>
          </w:p>
        </w:tc>
      </w:tr>
      <w:tr w:rsidR="00645ADC">
        <w:trPr>
          <w:cantSplit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5. При работе в автом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тическом режиме  после забора воды автомат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ческого отключения вакуумного насоса не происходит</w:t>
            </w:r>
          </w:p>
        </w:tc>
        <w:tc>
          <w:tcPr>
            <w:tcW w:w="3716" w:type="dxa"/>
            <w:tcBorders>
              <w:top w:val="single" w:sz="4" w:space="0" w:color="auto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Обрыв цепей датчика заполнения</w:t>
            </w:r>
          </w:p>
        </w:tc>
        <w:tc>
          <w:tcPr>
            <w:tcW w:w="3716" w:type="dxa"/>
            <w:tcBorders>
              <w:top w:val="single" w:sz="4" w:space="0" w:color="auto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Устранить обрыв</w:t>
            </w:r>
          </w:p>
        </w:tc>
      </w:tr>
    </w:tbl>
    <w:p w:rsidR="00645ADC" w:rsidRDefault="00645AD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Продолжение табл.2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1"/>
        <w:gridCol w:w="3716"/>
        <w:gridCol w:w="3716"/>
      </w:tblGrid>
      <w:tr w:rsidR="00645ADC">
        <w:trPr>
          <w:cantSplit/>
        </w:trPr>
        <w:tc>
          <w:tcPr>
            <w:tcW w:w="2421" w:type="dxa"/>
            <w:vAlign w:val="center"/>
          </w:tcPr>
          <w:p w:rsidR="00645ADC" w:rsidRDefault="00645ADC">
            <w:pPr>
              <w:pStyle w:val="a7"/>
              <w:suppressAutoHyphens/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Наименование отказа,  его внешне признаки</w:t>
            </w:r>
          </w:p>
        </w:tc>
        <w:tc>
          <w:tcPr>
            <w:tcW w:w="3716" w:type="dxa"/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Вероятная причина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Способ устранения</w:t>
            </w:r>
          </w:p>
        </w:tc>
      </w:tr>
      <w:tr w:rsidR="00645ADC">
        <w:trPr>
          <w:cantSplit/>
          <w:trHeight w:val="312"/>
        </w:trPr>
        <w:tc>
          <w:tcPr>
            <w:tcW w:w="2421" w:type="dxa"/>
            <w:vMerge w:val="restart"/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6.Вакуумный насос не запускается  ни в авт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матическом, ни в ру</w:t>
            </w:r>
            <w:r>
              <w:rPr>
                <w:rFonts w:ascii="Times New Roman" w:hAnsi="Times New Roman"/>
                <w:spacing w:val="0"/>
                <w:sz w:val="21"/>
              </w:rPr>
              <w:t>ч</w:t>
            </w:r>
            <w:r>
              <w:rPr>
                <w:rFonts w:ascii="Times New Roman" w:hAnsi="Times New Roman"/>
                <w:spacing w:val="0"/>
                <w:sz w:val="21"/>
              </w:rPr>
              <w:t>ном режиме.  Через 1</w:t>
            </w:r>
            <w:r>
              <w:rPr>
                <w:rFonts w:ascii="Times New Roman" w:hAnsi="Times New Roman"/>
                <w:spacing w:val="0"/>
                <w:sz w:val="21"/>
              </w:rPr>
              <w:sym w:font="Symbol" w:char="F0B8"/>
            </w:r>
            <w:r>
              <w:rPr>
                <w:rFonts w:ascii="Times New Roman" w:hAnsi="Times New Roman"/>
                <w:spacing w:val="0"/>
                <w:sz w:val="21"/>
              </w:rPr>
              <w:t>2 секунды после нажатия кнопки "Пуск" гаснет индикатор "Вакуумир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вание" и загорается и</w:t>
            </w:r>
            <w:r>
              <w:rPr>
                <w:rFonts w:ascii="Times New Roman" w:hAnsi="Times New Roman"/>
                <w:spacing w:val="0"/>
                <w:sz w:val="21"/>
              </w:rPr>
              <w:t>н</w:t>
            </w:r>
            <w:r>
              <w:rPr>
                <w:rFonts w:ascii="Times New Roman" w:hAnsi="Times New Roman"/>
                <w:spacing w:val="0"/>
                <w:sz w:val="21"/>
              </w:rPr>
              <w:t>дикатор "Не норма".</w:t>
            </w:r>
          </w:p>
        </w:tc>
        <w:tc>
          <w:tcPr>
            <w:tcW w:w="3716" w:type="dxa"/>
            <w:tcBorders>
              <w:top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Обрыв электрических цепей между блоком управления и вакуумным агре</w:t>
            </w:r>
            <w:r>
              <w:rPr>
                <w:rFonts w:ascii="Times New Roman" w:hAnsi="Times New Roman"/>
                <w:spacing w:val="0"/>
                <w:sz w:val="21"/>
              </w:rPr>
              <w:softHyphen/>
              <w:t xml:space="preserve">гатом </w:t>
            </w:r>
          </w:p>
        </w:tc>
        <w:tc>
          <w:tcPr>
            <w:tcW w:w="3716" w:type="dxa"/>
            <w:tcBorders>
              <w:top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before="80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Устранить обрыв цепи</w:t>
            </w:r>
          </w:p>
        </w:tc>
      </w:tr>
      <w:tr w:rsidR="00645ADC">
        <w:trPr>
          <w:cantSplit/>
          <w:trHeight w:val="690"/>
        </w:trPr>
        <w:tc>
          <w:tcPr>
            <w:tcW w:w="2421" w:type="dxa"/>
            <w:vMerge/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Плохой контакт в силовых цепях питания вакуумного агрегата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Зачистить и затянуть клеммы сил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вых кабелей на аккумуляторной бат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 xml:space="preserve">рее и вакуумном агрегате </w:t>
            </w:r>
          </w:p>
        </w:tc>
      </w:tr>
      <w:tr w:rsidR="00645ADC">
        <w:trPr>
          <w:cantSplit/>
          <w:trHeight w:val="690"/>
        </w:trPr>
        <w:tc>
          <w:tcPr>
            <w:tcW w:w="2421" w:type="dxa"/>
            <w:vMerge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Подгорели контакты тягового реле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Заменить тяговое реле</w:t>
            </w:r>
          </w:p>
        </w:tc>
      </w:tr>
      <w:tr w:rsidR="00645ADC">
        <w:trPr>
          <w:cantSplit/>
          <w:trHeight w:val="308"/>
        </w:trPr>
        <w:tc>
          <w:tcPr>
            <w:tcW w:w="2421" w:type="dxa"/>
            <w:tcBorders>
              <w:top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4.  Электродвигатель перегружен (р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тор вакуумного насоса заторможен замерзшей водой или посторонними предметами)</w:t>
            </w: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4.  Проверить состояние вакуумного насоса.  В зимнее время принять м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ры, исключающие примерзание дет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лей вакуумного насоса</w:t>
            </w:r>
          </w:p>
        </w:tc>
      </w:tr>
      <w:tr w:rsidR="00645ADC">
        <w:trPr>
          <w:cantSplit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7. При работе в автом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тическом режиме  после забора воды автомат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ческого отключения вакуумного насоса не происходит</w:t>
            </w:r>
          </w:p>
        </w:tc>
        <w:tc>
          <w:tcPr>
            <w:tcW w:w="3716" w:type="dxa"/>
            <w:tcBorders>
              <w:top w:val="single" w:sz="4" w:space="0" w:color="auto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Обрыв цепей датчика заполнения</w:t>
            </w:r>
          </w:p>
        </w:tc>
        <w:tc>
          <w:tcPr>
            <w:tcW w:w="3716" w:type="dxa"/>
            <w:tcBorders>
              <w:top w:val="single" w:sz="4" w:space="0" w:color="auto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Устранить обрыв</w:t>
            </w:r>
          </w:p>
        </w:tc>
      </w:tr>
      <w:tr w:rsidR="00645ADC">
        <w:trPr>
          <w:cantSplit/>
          <w:trHeight w:val="373"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8. В автоматическом режиме вакуумный н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сос не работает, в ру</w:t>
            </w:r>
            <w:r>
              <w:rPr>
                <w:rFonts w:ascii="Times New Roman" w:hAnsi="Times New Roman"/>
                <w:spacing w:val="0"/>
                <w:sz w:val="21"/>
              </w:rPr>
              <w:t>ч</w:t>
            </w:r>
            <w:r>
              <w:rPr>
                <w:rFonts w:ascii="Times New Roman" w:hAnsi="Times New Roman"/>
                <w:spacing w:val="0"/>
                <w:sz w:val="21"/>
              </w:rPr>
              <w:t>ном режиме работа св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товых индикаторов не соответствует состо</w:t>
            </w:r>
            <w:r>
              <w:rPr>
                <w:rFonts w:ascii="Times New Roman" w:hAnsi="Times New Roman"/>
                <w:spacing w:val="0"/>
                <w:sz w:val="21"/>
              </w:rPr>
              <w:t>я</w:t>
            </w:r>
            <w:r>
              <w:rPr>
                <w:rFonts w:ascii="Times New Roman" w:hAnsi="Times New Roman"/>
                <w:spacing w:val="0"/>
                <w:sz w:val="21"/>
              </w:rPr>
              <w:t>нию вакуумной сист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мы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Неисправна электронная система автоматики блока управления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Выключить тумблер "Питание", тумблер "Режим" установить в пол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жение "Ручн." и работать как в ручном режиме.</w:t>
            </w:r>
          </w:p>
          <w:p w:rsidR="00645ADC" w:rsidRDefault="00645ADC">
            <w:pPr>
              <w:pStyle w:val="a7"/>
              <w:spacing w:line="240" w:lineRule="auto"/>
              <w:ind w:firstLine="170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Момент окончания заполнения ко</w:t>
            </w:r>
            <w:r>
              <w:rPr>
                <w:rFonts w:ascii="Times New Roman" w:hAnsi="Times New Roman"/>
                <w:spacing w:val="0"/>
                <w:sz w:val="21"/>
              </w:rPr>
              <w:t>н</w:t>
            </w:r>
            <w:r>
              <w:rPr>
                <w:rFonts w:ascii="Times New Roman" w:hAnsi="Times New Roman"/>
                <w:spacing w:val="0"/>
                <w:sz w:val="21"/>
              </w:rPr>
              <w:t>тролировать по появлению воды из выхлопного патрубка, после чего н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медленно закрыть вакуумный кран и спустя 2…3 секунды остановить вак</w:t>
            </w:r>
            <w:r>
              <w:rPr>
                <w:rFonts w:ascii="Times New Roman" w:hAnsi="Times New Roman"/>
                <w:spacing w:val="0"/>
                <w:sz w:val="21"/>
              </w:rPr>
              <w:t>у</w:t>
            </w:r>
            <w:r>
              <w:rPr>
                <w:rFonts w:ascii="Times New Roman" w:hAnsi="Times New Roman"/>
                <w:spacing w:val="0"/>
                <w:sz w:val="21"/>
              </w:rPr>
              <w:t>умный насос.</w:t>
            </w:r>
          </w:p>
          <w:p w:rsidR="00645ADC" w:rsidRDefault="00645ADC">
            <w:pPr>
              <w:pStyle w:val="a7"/>
              <w:spacing w:after="60" w:line="240" w:lineRule="auto"/>
              <w:ind w:firstLine="170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Такой режим является нештатным и допускается только в исключительных случаях.  По окончании работы на п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жаре необходимо сразу же устранить неисправность блока управления.</w:t>
            </w:r>
          </w:p>
        </w:tc>
      </w:tr>
      <w:tr w:rsidR="00645ADC">
        <w:trPr>
          <w:cantSplit/>
          <w:trHeight w:val="373"/>
        </w:trPr>
        <w:tc>
          <w:tcPr>
            <w:tcW w:w="2421" w:type="dxa"/>
            <w:vMerge w:val="restart"/>
          </w:tcPr>
          <w:p w:rsidR="00645ADC" w:rsidRDefault="00645ADC">
            <w:pPr>
              <w:pStyle w:val="a7"/>
              <w:spacing w:before="8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9. При работе вакуу</w:t>
            </w:r>
            <w:r>
              <w:rPr>
                <w:rFonts w:ascii="Times New Roman" w:hAnsi="Times New Roman"/>
                <w:spacing w:val="0"/>
                <w:sz w:val="21"/>
              </w:rPr>
              <w:t>м</w:t>
            </w:r>
            <w:r>
              <w:rPr>
                <w:rFonts w:ascii="Times New Roman" w:hAnsi="Times New Roman"/>
                <w:spacing w:val="0"/>
                <w:sz w:val="21"/>
              </w:rPr>
              <w:t>ного насоса отмечается, что расход масла сли</w:t>
            </w:r>
            <w:r>
              <w:rPr>
                <w:rFonts w:ascii="Times New Roman" w:hAnsi="Times New Roman"/>
                <w:spacing w:val="0"/>
                <w:sz w:val="21"/>
              </w:rPr>
              <w:t>ш</w:t>
            </w:r>
            <w:r>
              <w:rPr>
                <w:rFonts w:ascii="Times New Roman" w:hAnsi="Times New Roman"/>
                <w:spacing w:val="0"/>
                <w:sz w:val="21"/>
              </w:rPr>
              <w:t>ком мал (в среднем  м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нее 1 мл. за цикл раб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ты)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Смазочное масло не той марки или слишком вязкое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Заменить на масло моторное всес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зонное ГОСТ 10541, уменьшить вя</w:t>
            </w:r>
            <w:r>
              <w:rPr>
                <w:rFonts w:ascii="Times New Roman" w:hAnsi="Times New Roman"/>
                <w:spacing w:val="0"/>
                <w:sz w:val="21"/>
              </w:rPr>
              <w:t>з</w:t>
            </w:r>
            <w:r>
              <w:rPr>
                <w:rFonts w:ascii="Times New Roman" w:hAnsi="Times New Roman"/>
                <w:spacing w:val="0"/>
                <w:sz w:val="21"/>
              </w:rPr>
              <w:t>кость в зимний период</w:t>
            </w:r>
          </w:p>
        </w:tc>
      </w:tr>
      <w:tr w:rsidR="00645ADC">
        <w:trPr>
          <w:cantSplit/>
          <w:trHeight w:val="373"/>
        </w:trPr>
        <w:tc>
          <w:tcPr>
            <w:tcW w:w="2421" w:type="dxa"/>
            <w:vMerge/>
          </w:tcPr>
          <w:p w:rsidR="00645ADC" w:rsidRDefault="00645ADC" w:rsidP="00D363EE">
            <w:pPr>
              <w:pStyle w:val="a7"/>
              <w:numPr>
                <w:ilvl w:val="0"/>
                <w:numId w:val="4"/>
              </w:numPr>
              <w:tabs>
                <w:tab w:val="clear" w:pos="360"/>
                <w:tab w:val="num" w:pos="284"/>
              </w:tabs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2.  Засорилось дозирующее отверстие жиклера 2 (рис.11)  в маслопроводе 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60" w:line="240" w:lineRule="auto"/>
              <w:rPr>
                <w:rFonts w:ascii="Times New Roman" w:hAnsi="Times New Roman"/>
                <w:spacing w:val="-2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2.  </w:t>
            </w:r>
            <w:r>
              <w:rPr>
                <w:rFonts w:ascii="Times New Roman" w:hAnsi="Times New Roman"/>
                <w:spacing w:val="-2"/>
                <w:sz w:val="21"/>
              </w:rPr>
              <w:t>Прочистить дозирующее отверстие жиклера леской диаметром 0,4…0,5мм.</w:t>
            </w:r>
          </w:p>
          <w:p w:rsidR="00645ADC" w:rsidRDefault="00645ADC">
            <w:pPr>
              <w:pStyle w:val="a7"/>
              <w:spacing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Применение проволоки не рекоменд</w:t>
            </w:r>
            <w:r>
              <w:rPr>
                <w:rFonts w:ascii="Times New Roman" w:hAnsi="Times New Roman"/>
                <w:spacing w:val="-2"/>
                <w:sz w:val="21"/>
              </w:rPr>
              <w:t>у</w:t>
            </w:r>
            <w:r>
              <w:rPr>
                <w:rFonts w:ascii="Times New Roman" w:hAnsi="Times New Roman"/>
                <w:spacing w:val="-2"/>
                <w:sz w:val="21"/>
              </w:rPr>
              <w:t>ется во избежание обламывания пров</w:t>
            </w:r>
            <w:r>
              <w:rPr>
                <w:rFonts w:ascii="Times New Roman" w:hAnsi="Times New Roman"/>
                <w:spacing w:val="-2"/>
                <w:sz w:val="21"/>
              </w:rPr>
              <w:t>о</w:t>
            </w:r>
            <w:r>
              <w:rPr>
                <w:rFonts w:ascii="Times New Roman" w:hAnsi="Times New Roman"/>
                <w:spacing w:val="-2"/>
                <w:sz w:val="21"/>
              </w:rPr>
              <w:t>локи и заклинивания ею вакуумного насоса</w:t>
            </w:r>
          </w:p>
        </w:tc>
      </w:tr>
      <w:tr w:rsidR="00645ADC">
        <w:trPr>
          <w:cantSplit/>
        </w:trPr>
        <w:tc>
          <w:tcPr>
            <w:tcW w:w="9853" w:type="dxa"/>
            <w:gridSpan w:val="3"/>
            <w:tcBorders>
              <w:bottom w:val="nil"/>
            </w:tcBorders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  <w:u w:val="single"/>
              </w:rPr>
              <w:t>Центробежный насос</w:t>
            </w:r>
          </w:p>
        </w:tc>
      </w:tr>
      <w:tr w:rsidR="00645ADC">
        <w:trPr>
          <w:cantSplit/>
        </w:trPr>
        <w:tc>
          <w:tcPr>
            <w:tcW w:w="2421" w:type="dxa"/>
            <w:vMerge w:val="restart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10. При работе насоса снизилась подача, да</w:t>
            </w:r>
            <w:r>
              <w:rPr>
                <w:rFonts w:ascii="Times New Roman" w:hAnsi="Times New Roman"/>
                <w:spacing w:val="0"/>
                <w:sz w:val="21"/>
              </w:rPr>
              <w:t>в</w:t>
            </w:r>
            <w:r>
              <w:rPr>
                <w:rFonts w:ascii="Times New Roman" w:hAnsi="Times New Roman"/>
                <w:spacing w:val="0"/>
                <w:sz w:val="21"/>
              </w:rPr>
              <w:t>ление на выходе ниже нормы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Засорена всасывающая сетка</w:t>
            </w:r>
          </w:p>
        </w:tc>
        <w:tc>
          <w:tcPr>
            <w:tcW w:w="3716" w:type="dxa"/>
            <w:tcBorders>
              <w:top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Очистить всасывающую сетку</w:t>
            </w:r>
          </w:p>
        </w:tc>
      </w:tr>
      <w:tr w:rsidR="00645ADC">
        <w:trPr>
          <w:cantSplit/>
        </w:trPr>
        <w:tc>
          <w:tcPr>
            <w:tcW w:w="2421" w:type="dxa"/>
            <w:vMerge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Подача насоса превышает допу</w:t>
            </w:r>
            <w:r>
              <w:rPr>
                <w:rFonts w:ascii="Times New Roman" w:hAnsi="Times New Roman"/>
                <w:spacing w:val="0"/>
                <w:sz w:val="21"/>
              </w:rPr>
              <w:t>с</w:t>
            </w:r>
            <w:r>
              <w:rPr>
                <w:rFonts w:ascii="Times New Roman" w:hAnsi="Times New Roman"/>
                <w:spacing w:val="0"/>
                <w:sz w:val="21"/>
              </w:rPr>
              <w:t>тимую для данной высоты всасывания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2.  Уменьшить подачу </w:t>
            </w:r>
            <w:r>
              <w:rPr>
                <w:rFonts w:ascii="Times New Roman" w:hAnsi="Times New Roman"/>
                <w:spacing w:val="-4"/>
                <w:sz w:val="21"/>
              </w:rPr>
              <w:t>(число раб</w:t>
            </w:r>
            <w:r>
              <w:rPr>
                <w:rFonts w:ascii="Times New Roman" w:hAnsi="Times New Roman"/>
                <w:spacing w:val="-4"/>
                <w:sz w:val="21"/>
              </w:rPr>
              <w:t>о</w:t>
            </w:r>
            <w:r>
              <w:rPr>
                <w:rFonts w:ascii="Times New Roman" w:hAnsi="Times New Roman"/>
                <w:spacing w:val="-4"/>
                <w:sz w:val="21"/>
              </w:rPr>
              <w:t>тающих стволов или частоту вращения)</w:t>
            </w:r>
          </w:p>
        </w:tc>
      </w:tr>
      <w:tr w:rsidR="00645ADC">
        <w:trPr>
          <w:cantSplit/>
        </w:trPr>
        <w:tc>
          <w:tcPr>
            <w:tcW w:w="2421" w:type="dxa"/>
            <w:vMerge w:val="restart"/>
            <w:tcBorders>
              <w:bottom w:val="nil"/>
            </w:tcBorders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 При работе насоса наблюдаются стуки и вибрация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Ослабли болты крепления насоса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Подтянуть болты</w:t>
            </w:r>
          </w:p>
        </w:tc>
      </w:tr>
      <w:tr w:rsidR="00645ADC">
        <w:trPr>
          <w:cantSplit/>
        </w:trPr>
        <w:tc>
          <w:tcPr>
            <w:tcW w:w="2421" w:type="dxa"/>
            <w:vMerge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ind w:left="273" w:hanging="27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В полость насоса попали посторо</w:t>
            </w:r>
            <w:r>
              <w:rPr>
                <w:rFonts w:ascii="Times New Roman" w:hAnsi="Times New Roman"/>
                <w:spacing w:val="0"/>
                <w:sz w:val="21"/>
              </w:rPr>
              <w:t>н</w:t>
            </w:r>
            <w:r>
              <w:rPr>
                <w:rFonts w:ascii="Times New Roman" w:hAnsi="Times New Roman"/>
                <w:spacing w:val="0"/>
                <w:sz w:val="21"/>
              </w:rPr>
              <w:t>ние предметы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Удалить посторонние предметы</w:t>
            </w:r>
          </w:p>
        </w:tc>
      </w:tr>
      <w:tr w:rsidR="00645ADC">
        <w:trPr>
          <w:cantSplit/>
        </w:trPr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Износ рабочих органов насоса</w:t>
            </w: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after="60" w:line="240" w:lineRule="auto"/>
              <w:ind w:left="244" w:hanging="244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Насос подлежит капитальному р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монту</w:t>
            </w:r>
          </w:p>
        </w:tc>
      </w:tr>
    </w:tbl>
    <w:p w:rsidR="00645ADC" w:rsidRDefault="00645AD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Продолжение табл.2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1"/>
        <w:gridCol w:w="3716"/>
        <w:gridCol w:w="3716"/>
      </w:tblGrid>
      <w:tr w:rsidR="00645ADC">
        <w:trPr>
          <w:cantSplit/>
        </w:trPr>
        <w:tc>
          <w:tcPr>
            <w:tcW w:w="2421" w:type="dxa"/>
            <w:vAlign w:val="center"/>
          </w:tcPr>
          <w:p w:rsidR="00645ADC" w:rsidRDefault="00645ADC">
            <w:pPr>
              <w:pStyle w:val="a7"/>
              <w:suppressAutoHyphens/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Наименование отказа,  его внешне признаки</w:t>
            </w:r>
          </w:p>
        </w:tc>
        <w:tc>
          <w:tcPr>
            <w:tcW w:w="3716" w:type="dxa"/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Вероятная причина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Способ устранения</w:t>
            </w:r>
          </w:p>
        </w:tc>
      </w:tr>
      <w:tr w:rsidR="00645ADC">
        <w:trPr>
          <w:cantSplit/>
        </w:trPr>
        <w:tc>
          <w:tcPr>
            <w:tcW w:w="2421" w:type="dxa"/>
            <w:vMerge w:val="restart"/>
            <w:tcBorders>
              <w:top w:val="single" w:sz="4" w:space="0" w:color="auto"/>
              <w:bottom w:val="nil"/>
            </w:tcBorders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 Вал насоса не пр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кручивается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В летний период - засорение насоса</w:t>
            </w:r>
          </w:p>
        </w:tc>
        <w:tc>
          <w:tcPr>
            <w:tcW w:w="3716" w:type="dxa"/>
            <w:tcBorders>
              <w:bottom w:val="nil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Очистить полость насоса</w:t>
            </w:r>
          </w:p>
        </w:tc>
      </w:tr>
      <w:tr w:rsidR="00645ADC">
        <w:trPr>
          <w:cantSplit/>
        </w:trPr>
        <w:tc>
          <w:tcPr>
            <w:tcW w:w="2421" w:type="dxa"/>
            <w:vMerge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after="60" w:line="240" w:lineRule="auto"/>
              <w:ind w:left="244" w:hanging="24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В зимний период примерзание р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 xml:space="preserve">бочих колес </w:t>
            </w:r>
          </w:p>
        </w:tc>
        <w:tc>
          <w:tcPr>
            <w:tcW w:w="3716" w:type="dxa"/>
            <w:tcBorders>
              <w:top w:val="nil"/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ind w:left="242" w:hanging="242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Прогреть насос теплым воздухом или горячей водой</w:t>
            </w:r>
          </w:p>
        </w:tc>
      </w:tr>
      <w:tr w:rsidR="00645ADC">
        <w:trPr>
          <w:cantSplit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 Из дренажного отверстия насоса стру</w:t>
            </w:r>
            <w:r>
              <w:rPr>
                <w:rFonts w:ascii="Times New Roman" w:hAnsi="Times New Roman"/>
                <w:spacing w:val="0"/>
                <w:sz w:val="21"/>
              </w:rPr>
              <w:t>й</w:t>
            </w:r>
            <w:r>
              <w:rPr>
                <w:rFonts w:ascii="Times New Roman" w:hAnsi="Times New Roman"/>
                <w:spacing w:val="0"/>
                <w:sz w:val="21"/>
              </w:rPr>
              <w:t>кой течет вода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Нарушение герметичности упло</w:t>
            </w:r>
            <w:r>
              <w:rPr>
                <w:rFonts w:ascii="Times New Roman" w:hAnsi="Times New Roman"/>
                <w:spacing w:val="0"/>
                <w:sz w:val="21"/>
              </w:rPr>
              <w:t>т</w:t>
            </w:r>
            <w:r>
              <w:rPr>
                <w:rFonts w:ascii="Times New Roman" w:hAnsi="Times New Roman"/>
                <w:spacing w:val="0"/>
                <w:sz w:val="21"/>
              </w:rPr>
              <w:t>нительного блока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Отрегулировать степень обжатия уплотнительных колец (см. п. 8.2.)</w:t>
            </w:r>
          </w:p>
        </w:tc>
      </w:tr>
      <w:tr w:rsidR="00645ADC">
        <w:trPr>
          <w:cantSplit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 Из дренажного отверстия напорного вентиля течет вода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Износ уплотнительной манжеты 8 (рис.4) или 7 (рис.5)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Заменить манжету на запасную из комплекта ЗИП</w:t>
            </w:r>
          </w:p>
        </w:tc>
      </w:tr>
      <w:tr w:rsidR="00645ADC">
        <w:trPr>
          <w:cantSplit/>
        </w:trPr>
        <w:tc>
          <w:tcPr>
            <w:tcW w:w="2421" w:type="dxa"/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6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 Большой расход масла в масляной ванне насоса</w:t>
            </w:r>
          </w:p>
        </w:tc>
        <w:tc>
          <w:tcPr>
            <w:tcW w:w="3716" w:type="dxa"/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Износ уплотнительных манжет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8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Заменить манжеты</w:t>
            </w:r>
          </w:p>
        </w:tc>
      </w:tr>
      <w:tr w:rsidR="00645ADC">
        <w:trPr>
          <w:cantSplit/>
          <w:trHeight w:val="1038"/>
        </w:trPr>
        <w:tc>
          <w:tcPr>
            <w:tcW w:w="2421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Из закрытого сли</w:t>
            </w:r>
            <w:r>
              <w:rPr>
                <w:rFonts w:ascii="Times New Roman" w:hAnsi="Times New Roman"/>
                <w:spacing w:val="0"/>
                <w:sz w:val="21"/>
              </w:rPr>
              <w:t>в</w:t>
            </w:r>
            <w:r>
              <w:rPr>
                <w:rFonts w:ascii="Times New Roman" w:hAnsi="Times New Roman"/>
                <w:spacing w:val="0"/>
                <w:sz w:val="21"/>
              </w:rPr>
              <w:t>ного крана 14 (рис.1) течет вода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Износ уплотнительных колец сли</w:t>
            </w:r>
            <w:r>
              <w:rPr>
                <w:rFonts w:ascii="Times New Roman" w:hAnsi="Times New Roman"/>
                <w:spacing w:val="0"/>
                <w:sz w:val="21"/>
              </w:rPr>
              <w:t>в</w:t>
            </w:r>
            <w:r>
              <w:rPr>
                <w:rFonts w:ascii="Times New Roman" w:hAnsi="Times New Roman"/>
                <w:spacing w:val="0"/>
                <w:sz w:val="21"/>
              </w:rPr>
              <w:t>ного крана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60"/>
              <w:ind w:left="273" w:hanging="273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Заменить кран</w:t>
            </w:r>
          </w:p>
        </w:tc>
      </w:tr>
      <w:tr w:rsidR="00645ADC">
        <w:trPr>
          <w:cantSplit/>
        </w:trPr>
        <w:tc>
          <w:tcPr>
            <w:tcW w:w="9853" w:type="dxa"/>
            <w:gridSpan w:val="3"/>
            <w:vAlign w:val="center"/>
          </w:tcPr>
          <w:p w:rsidR="00645ADC" w:rsidRDefault="00645ADC">
            <w:pPr>
              <w:pStyle w:val="a7"/>
              <w:spacing w:before="60" w:after="60" w:line="240" w:lineRule="auto"/>
              <w:jc w:val="center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2"/>
                <w:u w:val="single"/>
              </w:rPr>
              <w:t>Тахометр</w:t>
            </w:r>
          </w:p>
        </w:tc>
      </w:tr>
      <w:tr w:rsidR="00645ADC">
        <w:trPr>
          <w:cantSplit/>
          <w:trHeight w:val="390"/>
        </w:trPr>
        <w:tc>
          <w:tcPr>
            <w:tcW w:w="2421" w:type="dxa"/>
            <w:vMerge w:val="restart"/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12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  Вал насоса вращ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ется, индикатор тах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метра не горит или п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казывает ноль</w:t>
            </w:r>
          </w:p>
        </w:tc>
        <w:tc>
          <w:tcPr>
            <w:tcW w:w="3716" w:type="dxa"/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1.  Обрыв цепи питания тахометра</w:t>
            </w:r>
          </w:p>
        </w:tc>
        <w:tc>
          <w:tcPr>
            <w:tcW w:w="3716" w:type="dxa"/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 xml:space="preserve">1.  Обнаружить и устранить обрыв </w:t>
            </w:r>
          </w:p>
        </w:tc>
      </w:tr>
      <w:tr w:rsidR="00645ADC">
        <w:trPr>
          <w:cantSplit/>
          <w:trHeight w:val="390"/>
        </w:trPr>
        <w:tc>
          <w:tcPr>
            <w:tcW w:w="2421" w:type="dxa"/>
            <w:vMerge/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12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</w:p>
        </w:tc>
        <w:tc>
          <w:tcPr>
            <w:tcW w:w="3716" w:type="dxa"/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Обрыв цепей связи между датч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ком и блоком индикации</w:t>
            </w:r>
          </w:p>
        </w:tc>
        <w:tc>
          <w:tcPr>
            <w:tcW w:w="3716" w:type="dxa"/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2.  То же</w:t>
            </w:r>
          </w:p>
        </w:tc>
      </w:tr>
      <w:tr w:rsidR="00645ADC">
        <w:trPr>
          <w:cantSplit/>
          <w:trHeight w:val="390"/>
        </w:trPr>
        <w:tc>
          <w:tcPr>
            <w:tcW w:w="2421" w:type="dxa"/>
            <w:vMerge/>
          </w:tcPr>
          <w:p w:rsidR="00645ADC" w:rsidRDefault="00645ADC">
            <w:pPr>
              <w:pStyle w:val="a7"/>
              <w:numPr>
                <w:ilvl w:val="0"/>
                <w:numId w:val="9"/>
              </w:numPr>
              <w:spacing w:before="80" w:after="12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</w:p>
        </w:tc>
        <w:tc>
          <w:tcPr>
            <w:tcW w:w="3716" w:type="dxa"/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Нарушена установка датчика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3.  Выставить зазор между торцем датчика 6 (рис.2) и зубцами ротора 7 в пределах 2...3 мм.  Застопорить в</w:t>
            </w:r>
            <w:r>
              <w:rPr>
                <w:rFonts w:ascii="Times New Roman" w:hAnsi="Times New Roman"/>
                <w:spacing w:val="0"/>
                <w:sz w:val="21"/>
              </w:rPr>
              <w:t>ы</w:t>
            </w:r>
            <w:r>
              <w:rPr>
                <w:rFonts w:ascii="Times New Roman" w:hAnsi="Times New Roman"/>
                <w:spacing w:val="0"/>
                <w:sz w:val="21"/>
              </w:rPr>
              <w:t>ставленное положение датчика конт</w:t>
            </w:r>
            <w:r>
              <w:rPr>
                <w:rFonts w:ascii="Times New Roman" w:hAnsi="Times New Roman"/>
                <w:spacing w:val="0"/>
                <w:sz w:val="21"/>
              </w:rPr>
              <w:t>р</w:t>
            </w:r>
            <w:r>
              <w:rPr>
                <w:rFonts w:ascii="Times New Roman" w:hAnsi="Times New Roman"/>
                <w:spacing w:val="0"/>
                <w:sz w:val="21"/>
              </w:rPr>
              <w:t>гайкой</w:t>
            </w:r>
          </w:p>
        </w:tc>
      </w:tr>
    </w:tbl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1"/>
        </w:rPr>
      </w:pPr>
    </w:p>
    <w:p w:rsidR="00645ADC" w:rsidRDefault="00645ADC">
      <w:pPr>
        <w:pStyle w:val="a7"/>
        <w:spacing w:before="600" w:after="24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8. Техническое обслуживание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Насос является достаточно надежным изделием при условии строгого соблюдения правил эксплуатации, изложенных в данном руководстве.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Во избежание  преждевременного вых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да насоса из строя необходимо при монтаже, эксплуатации и техническом обслуживании насоса  учитывать следующие требования:</w:t>
      </w:r>
    </w:p>
    <w:p w:rsidR="00645ADC" w:rsidRDefault="00645ADC">
      <w:pPr>
        <w:pStyle w:val="ac"/>
        <w:rPr>
          <w:rFonts w:ascii="Times New Roman" w:hAnsi="Times New Roman"/>
          <w:bCs/>
          <w:spacing w:val="0"/>
        </w:rPr>
      </w:pPr>
      <w:r>
        <w:rPr>
          <w:rFonts w:ascii="Times New Roman" w:hAnsi="Times New Roman"/>
          <w:bCs/>
          <w:spacing w:val="0"/>
        </w:rPr>
        <w:t>- исключить возможность попадания п</w:t>
      </w:r>
      <w:r>
        <w:rPr>
          <w:rFonts w:ascii="Times New Roman" w:hAnsi="Times New Roman"/>
          <w:bCs/>
          <w:spacing w:val="0"/>
        </w:rPr>
        <w:t>о</w:t>
      </w:r>
      <w:r>
        <w:rPr>
          <w:rFonts w:ascii="Times New Roman" w:hAnsi="Times New Roman"/>
          <w:bCs/>
          <w:spacing w:val="0"/>
        </w:rPr>
        <w:t>сторонних предметов во внутренние полости насоса;</w:t>
      </w:r>
    </w:p>
    <w:p w:rsidR="00645ADC" w:rsidRDefault="00645ADC">
      <w:pPr>
        <w:pStyle w:val="ac"/>
        <w:rPr>
          <w:rFonts w:ascii="Times New Roman" w:hAnsi="Times New Roman"/>
          <w:bCs/>
          <w:spacing w:val="0"/>
        </w:rPr>
      </w:pPr>
      <w:r>
        <w:rPr>
          <w:rFonts w:ascii="Times New Roman" w:hAnsi="Times New Roman"/>
          <w:bCs/>
          <w:spacing w:val="0"/>
        </w:rPr>
        <w:t>- следить за состоянием системы смазки вакуумного насоса: своевременно пополнять масляный бачок и устранять возможные зас</w:t>
      </w:r>
      <w:r>
        <w:rPr>
          <w:rFonts w:ascii="Times New Roman" w:hAnsi="Times New Roman"/>
          <w:bCs/>
          <w:spacing w:val="0"/>
        </w:rPr>
        <w:t>о</w:t>
      </w:r>
      <w:r>
        <w:rPr>
          <w:rFonts w:ascii="Times New Roman" w:hAnsi="Times New Roman"/>
          <w:bCs/>
          <w:spacing w:val="0"/>
        </w:rPr>
        <w:t>ры маслопровода и другие неисправности;</w:t>
      </w:r>
    </w:p>
    <w:p w:rsidR="00645ADC" w:rsidRDefault="00645ADC">
      <w:pPr>
        <w:pStyle w:val="ac"/>
        <w:rPr>
          <w:rFonts w:ascii="Times New Roman" w:hAnsi="Times New Roman"/>
          <w:bCs/>
          <w:spacing w:val="0"/>
        </w:rPr>
      </w:pPr>
      <w:r>
        <w:rPr>
          <w:rFonts w:ascii="Times New Roman" w:hAnsi="Times New Roman"/>
          <w:bCs/>
          <w:spacing w:val="0"/>
        </w:rPr>
        <w:t>- использовать вакуумный насос только по прямому назначению;</w:t>
      </w:r>
    </w:p>
    <w:p w:rsidR="00645ADC" w:rsidRDefault="00645ADC">
      <w:pPr>
        <w:pStyle w:val="ac"/>
        <w:rPr>
          <w:rFonts w:ascii="Times New Roman" w:hAnsi="Times New Roman"/>
          <w:bCs/>
          <w:spacing w:val="0"/>
        </w:rPr>
      </w:pPr>
      <w:r>
        <w:rPr>
          <w:rFonts w:ascii="Times New Roman" w:hAnsi="Times New Roman"/>
          <w:bCs/>
          <w:spacing w:val="0"/>
        </w:rPr>
        <w:t>- не допускать работу вакуумного агр</w:t>
      </w:r>
      <w:r>
        <w:rPr>
          <w:rFonts w:ascii="Times New Roman" w:hAnsi="Times New Roman"/>
          <w:bCs/>
          <w:spacing w:val="0"/>
        </w:rPr>
        <w:t>е</w:t>
      </w:r>
      <w:r>
        <w:rPr>
          <w:rFonts w:ascii="Times New Roman" w:hAnsi="Times New Roman"/>
          <w:bCs/>
          <w:spacing w:val="0"/>
        </w:rPr>
        <w:t>гата с превышением времени непрерывной работы более 1 мин. за один цикл водозапо</w:t>
      </w:r>
      <w:r>
        <w:rPr>
          <w:rFonts w:ascii="Times New Roman" w:hAnsi="Times New Roman"/>
          <w:bCs/>
          <w:spacing w:val="0"/>
        </w:rPr>
        <w:t>л</w:t>
      </w:r>
      <w:r>
        <w:rPr>
          <w:rFonts w:ascii="Times New Roman" w:hAnsi="Times New Roman"/>
          <w:bCs/>
          <w:spacing w:val="0"/>
        </w:rPr>
        <w:t>нения и более трех длительных (до 1 мин.) циклов водозаполнения подряд;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bCs/>
          <w:spacing w:val="0"/>
        </w:rPr>
      </w:pPr>
      <w:r>
        <w:rPr>
          <w:rFonts w:ascii="Times New Roman" w:hAnsi="Times New Roman"/>
          <w:bCs/>
          <w:spacing w:val="0"/>
        </w:rPr>
        <w:lastRenderedPageBreak/>
        <w:t xml:space="preserve">- </w:t>
      </w:r>
      <w:r>
        <w:rPr>
          <w:rFonts w:ascii="Times New Roman" w:hAnsi="Times New Roman"/>
          <w:bCs/>
          <w:spacing w:val="0"/>
          <w:sz w:val="22"/>
        </w:rPr>
        <w:t>не допускать попадания воды в вак</w:t>
      </w:r>
      <w:r>
        <w:rPr>
          <w:rFonts w:ascii="Times New Roman" w:hAnsi="Times New Roman"/>
          <w:bCs/>
          <w:spacing w:val="0"/>
          <w:sz w:val="22"/>
        </w:rPr>
        <w:t>у</w:t>
      </w:r>
      <w:r>
        <w:rPr>
          <w:rFonts w:ascii="Times New Roman" w:hAnsi="Times New Roman"/>
          <w:bCs/>
          <w:spacing w:val="0"/>
          <w:sz w:val="22"/>
        </w:rPr>
        <w:t>умный насос</w:t>
      </w:r>
      <w:r>
        <w:rPr>
          <w:rFonts w:ascii="Times New Roman" w:hAnsi="Times New Roman"/>
          <w:bCs/>
          <w:spacing w:val="0"/>
        </w:rPr>
        <w:t>;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bCs/>
          <w:spacing w:val="0"/>
          <w:sz w:val="22"/>
        </w:rPr>
      </w:pPr>
      <w:r>
        <w:rPr>
          <w:rFonts w:ascii="Times New Roman" w:hAnsi="Times New Roman"/>
          <w:bCs/>
          <w:spacing w:val="0"/>
          <w:sz w:val="22"/>
        </w:rPr>
        <w:t>- не оставлять насос, залитый водой (а, тем более, зимой в неотапливаемом пом</w:t>
      </w:r>
      <w:r>
        <w:rPr>
          <w:rFonts w:ascii="Times New Roman" w:hAnsi="Times New Roman"/>
          <w:bCs/>
          <w:spacing w:val="0"/>
          <w:sz w:val="22"/>
        </w:rPr>
        <w:t>е</w:t>
      </w:r>
      <w:r>
        <w:rPr>
          <w:rFonts w:ascii="Times New Roman" w:hAnsi="Times New Roman"/>
          <w:bCs/>
          <w:spacing w:val="0"/>
          <w:sz w:val="22"/>
        </w:rPr>
        <w:t>щении);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Cs/>
          <w:spacing w:val="0"/>
          <w:sz w:val="22"/>
        </w:rPr>
        <w:t>- следить за уровнем масла в картере н</w:t>
      </w:r>
      <w:r>
        <w:rPr>
          <w:rFonts w:ascii="Times New Roman" w:hAnsi="Times New Roman"/>
          <w:bCs/>
          <w:spacing w:val="0"/>
          <w:sz w:val="22"/>
        </w:rPr>
        <w:t>а</w:t>
      </w:r>
      <w:r>
        <w:rPr>
          <w:rFonts w:ascii="Times New Roman" w:hAnsi="Times New Roman"/>
          <w:bCs/>
          <w:spacing w:val="0"/>
          <w:sz w:val="22"/>
        </w:rPr>
        <w:t>соса и своевременно заменять его.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Для обеспечения постоянной технич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ской готовности насоса предусматриваются следующие виды технического обслуживания: ежедневное техническое обслуживание (ЕТО), техническое обслуживание ТО-1 и технич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ское обслуживание ТО-2.  Сроки проведения технического обслуживания ТО-1 и ТО-2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соса должны совпадать со сроками проведения ТО-1 и ТО-2 (соответственно) пожарного а</w:t>
      </w:r>
      <w:r>
        <w:rPr>
          <w:rFonts w:ascii="Times New Roman" w:hAnsi="Times New Roman"/>
          <w:spacing w:val="0"/>
          <w:sz w:val="22"/>
        </w:rPr>
        <w:t>в</w:t>
      </w:r>
      <w:r>
        <w:rPr>
          <w:rFonts w:ascii="Times New Roman" w:hAnsi="Times New Roman"/>
          <w:spacing w:val="0"/>
          <w:sz w:val="22"/>
        </w:rPr>
        <w:t>томобиля.</w:t>
      </w:r>
    </w:p>
    <w:p w:rsidR="00645ADC" w:rsidRDefault="00645ADC">
      <w:pPr>
        <w:pStyle w:val="a7"/>
        <w:spacing w:before="120" w:line="240" w:lineRule="auto"/>
        <w:ind w:firstLine="567"/>
        <w:outlineLvl w:val="0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spacing w:val="-2"/>
          <w:sz w:val="22"/>
        </w:rPr>
        <w:t>Перечень работ для указанных видов  технического  обслуживания приведен в табл.3.</w:t>
      </w:r>
    </w:p>
    <w:p w:rsidR="00645ADC" w:rsidRDefault="00645ADC">
      <w:pPr>
        <w:pStyle w:val="a7"/>
        <w:spacing w:line="240" w:lineRule="auto"/>
        <w:ind w:firstLine="567"/>
        <w:outlineLvl w:val="0"/>
        <w:rPr>
          <w:rFonts w:ascii="Times New Roman" w:hAnsi="Times New Roman"/>
          <w:spacing w:val="-2"/>
          <w:sz w:val="22"/>
        </w:rPr>
      </w:pPr>
    </w:p>
    <w:p w:rsidR="00645ADC" w:rsidRDefault="00645ADC">
      <w:pPr>
        <w:pStyle w:val="a7"/>
        <w:keepNext/>
        <w:spacing w:after="120" w:line="240" w:lineRule="auto"/>
        <w:ind w:right="567"/>
        <w:jc w:val="right"/>
        <w:outlineLvl w:val="0"/>
        <w:rPr>
          <w:rFonts w:ascii="Times New Roman" w:hAnsi="Times New Roman"/>
          <w:smallCaps/>
          <w:spacing w:val="0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20"/>
        </w:sectPr>
      </w:pPr>
    </w:p>
    <w:p w:rsidR="00645ADC" w:rsidRDefault="00645ADC">
      <w:pPr>
        <w:pStyle w:val="a7"/>
        <w:keepNext/>
        <w:spacing w:after="60" w:line="240" w:lineRule="auto"/>
        <w:ind w:right="567"/>
        <w:jc w:val="right"/>
        <w:outlineLvl w:val="0"/>
        <w:rPr>
          <w:rFonts w:ascii="Times New Roman" w:hAnsi="Times New Roman"/>
          <w:smallCaps/>
          <w:spacing w:val="0"/>
        </w:rPr>
      </w:pPr>
      <w:r>
        <w:rPr>
          <w:rFonts w:ascii="Times New Roman" w:hAnsi="Times New Roman"/>
          <w:smallCaps/>
          <w:spacing w:val="0"/>
        </w:rPr>
        <w:lastRenderedPageBreak/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4"/>
        <w:gridCol w:w="5280"/>
      </w:tblGrid>
      <w:tr w:rsidR="00645ADC">
        <w:trPr>
          <w:cantSplit/>
        </w:trPr>
        <w:tc>
          <w:tcPr>
            <w:tcW w:w="4574" w:type="dxa"/>
            <w:tcBorders>
              <w:left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before="60" w:after="4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Содержание работ</w:t>
            </w:r>
          </w:p>
        </w:tc>
        <w:tc>
          <w:tcPr>
            <w:tcW w:w="5280" w:type="dxa"/>
            <w:tcBorders>
              <w:bottom w:val="nil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40" w:line="240" w:lineRule="auto"/>
              <w:ind w:left="113" w:right="57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Технические требования</w:t>
            </w:r>
            <w:r>
              <w:rPr>
                <w:rFonts w:ascii="Times New Roman" w:hAnsi="Times New Roman"/>
                <w:b/>
                <w:spacing w:val="20"/>
                <w:sz w:val="18"/>
              </w:rPr>
              <w:br/>
              <w:t>(методика проведения)</w:t>
            </w:r>
          </w:p>
        </w:tc>
      </w:tr>
      <w:tr w:rsidR="00645ADC">
        <w:trPr>
          <w:cantSplit/>
        </w:trPr>
        <w:tc>
          <w:tcPr>
            <w:tcW w:w="9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ind w:left="113" w:right="57"/>
              <w:jc w:val="center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b/>
                <w:bCs/>
                <w:smallCaps/>
                <w:spacing w:val="0"/>
                <w:sz w:val="21"/>
                <w:u w:val="words"/>
              </w:rPr>
              <w:t>1. Ежедневное техническое обслуживание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before="60" w:line="240" w:lineRule="auto"/>
              <w:ind w:left="426" w:hanging="426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Проверка работоспособности кранов, и вентилей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Открыть полностью и вновь закрыть все вентили и кр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ны.  Вращение маховиков и рукояток должно быть плавным, без заеданий.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before="60" w:line="240" w:lineRule="auto"/>
              <w:ind w:left="426" w:hanging="426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Проверка целостности коммуникаций н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 xml:space="preserve">соса 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Осмотреть наружные поверхности насоса и коммун</w:t>
            </w:r>
            <w:r>
              <w:rPr>
                <w:rFonts w:ascii="Times New Roman" w:hAnsi="Times New Roman"/>
                <w:spacing w:val="0"/>
                <w:sz w:val="21"/>
              </w:rPr>
              <w:t>и</w:t>
            </w:r>
            <w:r>
              <w:rPr>
                <w:rFonts w:ascii="Times New Roman" w:hAnsi="Times New Roman"/>
                <w:spacing w:val="0"/>
                <w:sz w:val="21"/>
              </w:rPr>
              <w:t>каций.  Не должно быть трещин, пробоин и других п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вреждений, а также утечек масла из масляных емк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стей.</w:t>
            </w:r>
          </w:p>
        </w:tc>
      </w:tr>
      <w:tr w:rsidR="00645ADC">
        <w:trPr>
          <w:cantSplit/>
          <w:trHeight w:val="180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before="60" w:line="240" w:lineRule="auto"/>
              <w:ind w:left="425" w:hanging="425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Проверка наличия масла:</w:t>
            </w:r>
          </w:p>
        </w:tc>
        <w:tc>
          <w:tcPr>
            <w:tcW w:w="52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rPr>
                <w:rFonts w:ascii="Times New Roman" w:hAnsi="Times New Roman"/>
                <w:spacing w:val="0"/>
                <w:sz w:val="21"/>
              </w:rPr>
            </w:pPr>
          </w:p>
        </w:tc>
      </w:tr>
      <w:tr w:rsidR="00645ADC">
        <w:trPr>
          <w:cantSplit/>
          <w:trHeight w:val="180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</w:tcBorders>
          </w:tcPr>
          <w:p w:rsidR="00645ADC" w:rsidRDefault="00645ADC">
            <w:pPr>
              <w:pStyle w:val="a7"/>
              <w:spacing w:line="240" w:lineRule="auto"/>
              <w:ind w:firstLine="426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- в картере насоса</w:t>
            </w:r>
          </w:p>
        </w:tc>
        <w:tc>
          <w:tcPr>
            <w:tcW w:w="5280" w:type="dxa"/>
            <w:tcBorders>
              <w:top w:val="nil"/>
              <w:bottom w:val="nil"/>
              <w:right w:val="single" w:sz="4" w:space="0" w:color="auto"/>
            </w:tcBorders>
          </w:tcPr>
          <w:p w:rsidR="00645ADC" w:rsidRDefault="00645ADC">
            <w:pPr>
              <w:pStyle w:val="a7"/>
              <w:spacing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Уровень масла должен быть между рисками на корпусе насоса</w:t>
            </w:r>
          </w:p>
        </w:tc>
      </w:tr>
      <w:tr w:rsidR="00645ADC">
        <w:trPr>
          <w:cantSplit/>
          <w:trHeight w:val="18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45ADC" w:rsidRDefault="00645ADC">
            <w:pPr>
              <w:pStyle w:val="a7"/>
              <w:spacing w:line="240" w:lineRule="auto"/>
              <w:ind w:firstLine="426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- в масляном бачке вакуумного агрегата</w:t>
            </w:r>
          </w:p>
        </w:tc>
        <w:tc>
          <w:tcPr>
            <w:tcW w:w="52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Уровень масла в бачке должен быть не менее 2/3 объ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 xml:space="preserve">ма бачка </w:t>
            </w:r>
          </w:p>
          <w:p w:rsidR="00645ADC" w:rsidRDefault="00645ADC">
            <w:pPr>
              <w:pStyle w:val="a7"/>
              <w:spacing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При необходимости долить масло.</w:t>
            </w:r>
          </w:p>
          <w:p w:rsidR="00645ADC" w:rsidRDefault="00645ADC">
            <w:pPr>
              <w:pStyle w:val="a7"/>
              <w:spacing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Перечень смазочных материалов приведен в табл. 4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5" w:hanging="425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Проверка работоспособности вакуумной системы, герметичности насоса и его ко</w:t>
            </w:r>
            <w:r>
              <w:rPr>
                <w:rFonts w:ascii="Times New Roman" w:hAnsi="Times New Roman"/>
                <w:spacing w:val="0"/>
                <w:sz w:val="21"/>
              </w:rPr>
              <w:t>м</w:t>
            </w:r>
            <w:r>
              <w:rPr>
                <w:rFonts w:ascii="Times New Roman" w:hAnsi="Times New Roman"/>
                <w:spacing w:val="0"/>
                <w:sz w:val="21"/>
              </w:rPr>
              <w:t>муникаций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См. п. 8.1.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6" w:hanging="426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Чистка насоса</w:t>
            </w:r>
          </w:p>
        </w:tc>
        <w:tc>
          <w:tcPr>
            <w:tcW w:w="52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ind w:left="-40" w:right="57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Очистить наружные поверхности насоса от пыли и гр</w:t>
            </w:r>
            <w:r>
              <w:rPr>
                <w:rFonts w:ascii="Times New Roman" w:hAnsi="Times New Roman"/>
                <w:spacing w:val="0"/>
                <w:sz w:val="21"/>
              </w:rPr>
              <w:t>я</w:t>
            </w:r>
            <w:r>
              <w:rPr>
                <w:rFonts w:ascii="Times New Roman" w:hAnsi="Times New Roman"/>
                <w:spacing w:val="0"/>
                <w:sz w:val="21"/>
              </w:rPr>
              <w:t>зи, потеков пенообразователя и смазки.</w:t>
            </w:r>
          </w:p>
        </w:tc>
      </w:tr>
      <w:tr w:rsidR="00645ADC">
        <w:trPr>
          <w:cantSplit/>
        </w:trPr>
        <w:tc>
          <w:tcPr>
            <w:tcW w:w="9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ind w:left="113" w:right="57"/>
              <w:jc w:val="center"/>
              <w:rPr>
                <w:rFonts w:ascii="Times New Roman" w:hAnsi="Times New Roman"/>
                <w:b/>
                <w:bCs/>
                <w:spacing w:val="0"/>
                <w:sz w:val="21"/>
              </w:rPr>
            </w:pPr>
            <w:r>
              <w:rPr>
                <w:rFonts w:ascii="Times New Roman" w:hAnsi="Times New Roman"/>
                <w:b/>
                <w:bCs/>
                <w:smallCaps/>
                <w:spacing w:val="0"/>
                <w:sz w:val="21"/>
                <w:u w:val="words"/>
              </w:rPr>
              <w:t>2. Техническое обслуживание ТО-1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before="60" w:after="60" w:line="240" w:lineRule="auto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Выполнить работы ЕТО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ind w:left="-40" w:right="57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См. выше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5" w:right="-113" w:hanging="425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Проверка затяжки крепежных деталей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Проверить затяжку крепежа насоса и его элементов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5" w:right="-113" w:hanging="425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Проверка расхода масла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Средний расход масла за цикл работы в 30 сек. должен быть не менее 2 мл. При несоответствии прочистить жиклер маслопровода или уменьшить вязкость масла</w:t>
            </w:r>
          </w:p>
        </w:tc>
      </w:tr>
      <w:tr w:rsidR="00645ADC">
        <w:trPr>
          <w:cantSplit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ind w:left="113" w:right="57"/>
              <w:jc w:val="center"/>
              <w:rPr>
                <w:rFonts w:ascii="Times New Roman" w:hAnsi="Times New Roman"/>
                <w:b/>
                <w:bCs/>
                <w:spacing w:val="0"/>
                <w:sz w:val="21"/>
              </w:rPr>
            </w:pPr>
            <w:r>
              <w:rPr>
                <w:rFonts w:ascii="Times New Roman" w:hAnsi="Times New Roman"/>
                <w:b/>
                <w:bCs/>
                <w:smallCaps/>
                <w:spacing w:val="0"/>
                <w:sz w:val="21"/>
                <w:u w:val="words"/>
              </w:rPr>
              <w:t>3. Техническое обслуживание ТО-2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6" w:hanging="426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Выполнить работы ТО-1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См. выше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6" w:hanging="426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Замена масла в картере насоса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Слить отработанное масло через трубку маслоуказат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ля 20 (рис.1).  Залить новое масло через отверстие в корпусе, закрытое пробкой 19, при этом уровень масла в трубке 20 должен быть напротив верхней риски Б на корпусе насоса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6" w:hanging="426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Очистка рабочих поверхностей датчика заполнения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Вынуть датчик за изолятор 4 (рис.8) из коллектора, очистить электрод и видимую часть поверхности "А" коллектора (в зоне электрода 6) до металла, при уст</w:t>
            </w:r>
            <w:r>
              <w:rPr>
                <w:rFonts w:ascii="Times New Roman" w:hAnsi="Times New Roman"/>
                <w:spacing w:val="0"/>
                <w:sz w:val="21"/>
              </w:rPr>
              <w:t>а</w:t>
            </w:r>
            <w:r>
              <w:rPr>
                <w:rFonts w:ascii="Times New Roman" w:hAnsi="Times New Roman"/>
                <w:spacing w:val="0"/>
                <w:sz w:val="21"/>
              </w:rPr>
              <w:t>новке датчика обратно смазать выступающую повер</w:t>
            </w:r>
            <w:r>
              <w:rPr>
                <w:rFonts w:ascii="Times New Roman" w:hAnsi="Times New Roman"/>
                <w:spacing w:val="0"/>
                <w:sz w:val="21"/>
              </w:rPr>
              <w:t>х</w:t>
            </w:r>
            <w:r>
              <w:rPr>
                <w:rFonts w:ascii="Times New Roman" w:hAnsi="Times New Roman"/>
                <w:spacing w:val="0"/>
                <w:sz w:val="21"/>
              </w:rPr>
              <w:t>ность уплотнительного кольца 3 любой густой смазкой типа Литол 24.</w:t>
            </w:r>
          </w:p>
        </w:tc>
      </w:tr>
      <w:tr w:rsidR="00645ADC">
        <w:trPr>
          <w:cantSplit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:rsidR="00645ADC" w:rsidRDefault="00645ADC" w:rsidP="00D363EE">
            <w:pPr>
              <w:pStyle w:val="a7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60" w:after="60" w:line="240" w:lineRule="auto"/>
              <w:ind w:left="426" w:hanging="426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Подтянуть сальниковое уплотнение вала центробежного насоса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См. п. 8.2.</w:t>
            </w:r>
          </w:p>
        </w:tc>
      </w:tr>
    </w:tbl>
    <w:p w:rsidR="00645ADC" w:rsidRDefault="00645ADC">
      <w:pPr>
        <w:pStyle w:val="a7"/>
        <w:keepNext/>
        <w:spacing w:before="480" w:line="240" w:lineRule="auto"/>
        <w:jc w:val="center"/>
        <w:rPr>
          <w:rFonts w:ascii="Times New Roman" w:hAnsi="Times New Roman"/>
          <w:b/>
          <w:bCs/>
          <w:spacing w:val="0"/>
          <w:sz w:val="22"/>
        </w:rPr>
      </w:pPr>
      <w:r>
        <w:rPr>
          <w:rFonts w:ascii="Times New Roman" w:hAnsi="Times New Roman"/>
          <w:b/>
          <w:spacing w:val="20"/>
          <w:sz w:val="22"/>
        </w:rPr>
        <w:t xml:space="preserve">8.1. </w:t>
      </w:r>
      <w:r>
        <w:rPr>
          <w:rFonts w:ascii="Times New Roman" w:hAnsi="Times New Roman"/>
          <w:b/>
          <w:bCs/>
          <w:spacing w:val="0"/>
          <w:sz w:val="22"/>
        </w:rPr>
        <w:t>Проверка</w:t>
      </w:r>
      <w:r>
        <w:rPr>
          <w:rFonts w:ascii="Times New Roman" w:hAnsi="Times New Roman"/>
          <w:spacing w:val="0"/>
          <w:sz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22"/>
        </w:rPr>
        <w:t>работоспособности вакуумной системы,</w:t>
      </w:r>
    </w:p>
    <w:p w:rsidR="00645ADC" w:rsidRDefault="00645ADC">
      <w:pPr>
        <w:pStyle w:val="a7"/>
        <w:spacing w:after="240" w:line="240" w:lineRule="auto"/>
        <w:jc w:val="center"/>
        <w:rPr>
          <w:rFonts w:ascii="Times New Roman" w:hAnsi="Times New Roman"/>
          <w:b/>
          <w:bCs/>
          <w:spacing w:val="2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герметичности насоса и его коммуникаций</w:t>
      </w:r>
    </w:p>
    <w:p w:rsidR="00645ADC" w:rsidRDefault="00645ADC">
      <w:pPr>
        <w:pStyle w:val="a7"/>
        <w:spacing w:line="240" w:lineRule="auto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spacing w:after="6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Проверка работоспособности вакуумной системы и герметичности насоса производится путем испытания насоса на "сухой вакуум" в следующей последовательности: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 xml:space="preserve">а) на всасывающий патрубок пожарного </w:t>
      </w:r>
      <w:r>
        <w:rPr>
          <w:rFonts w:ascii="Times New Roman" w:hAnsi="Times New Roman"/>
          <w:spacing w:val="0"/>
          <w:sz w:val="22"/>
        </w:rPr>
        <w:lastRenderedPageBreak/>
        <w:t>насоса установить заглушку, закрыть все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порные вентили и сливной кран насоса,  з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крыть дозатор, кран подачи пенообразователя и кран подачи воды из цистерны, открыть в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куумный кран;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б) установить тумблер "Режим" блока управления в положение "Авт.", а тумблер "Питание" – в положение "Вкл".  При этом должен загореться индикатор "Питание";</w:t>
      </w:r>
    </w:p>
    <w:p w:rsidR="00645ADC" w:rsidRDefault="00645ADC">
      <w:pPr>
        <w:spacing w:before="60" w:line="240" w:lineRule="auto"/>
        <w:ind w:firstLine="567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в) запустить вакуумный насос кратк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временным нажатием кнопки "Пуск" (нажать и отпустить).  При этом должен загореться и</w:t>
      </w:r>
      <w:r>
        <w:rPr>
          <w:rFonts w:ascii="Times New Roman" w:hAnsi="Times New Roman"/>
          <w:spacing w:val="0"/>
        </w:rPr>
        <w:t>н</w:t>
      </w:r>
      <w:r>
        <w:rPr>
          <w:rFonts w:ascii="Times New Roman" w:hAnsi="Times New Roman"/>
          <w:spacing w:val="0"/>
        </w:rPr>
        <w:t>дикатор "Вакуумирование", и мановакуумметр пожарного насоса должен показывать нара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тающее разрежение.</w:t>
      </w:r>
    </w:p>
    <w:p w:rsidR="00645ADC" w:rsidRDefault="00645ADC">
      <w:pPr>
        <w:pStyle w:val="a7"/>
        <w:spacing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Во время работы вакуумного насоса проверить визуально подачу смазки в вакуу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>ный насос - после запуска вакуумного насоса масло  в трубке 10 (рис.1) должно подняться вплотную до жиклера 2 (рис. 11);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г) по достижении разрежения внутри н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соса не менее 0,75 кгс/см</w:t>
      </w:r>
      <w:r>
        <w:rPr>
          <w:rFonts w:ascii="Times New Roman" w:hAnsi="Times New Roman"/>
          <w:spacing w:val="0"/>
          <w:sz w:val="22"/>
          <w:vertAlign w:val="superscript"/>
        </w:rPr>
        <w:t xml:space="preserve">2 </w:t>
      </w:r>
      <w:r>
        <w:rPr>
          <w:rFonts w:ascii="Times New Roman" w:hAnsi="Times New Roman"/>
          <w:spacing w:val="0"/>
          <w:sz w:val="22"/>
        </w:rPr>
        <w:t xml:space="preserve">закрыть вакуумный кран и отключить вакуумный насос, нажав кнопку "Стоп" на блоке управления. Отметить по мановакуумметру величину разрежения в </w:t>
      </w:r>
      <w:r>
        <w:rPr>
          <w:rFonts w:ascii="Times New Roman" w:hAnsi="Times New Roman"/>
          <w:spacing w:val="0"/>
          <w:sz w:val="22"/>
        </w:rPr>
        <w:lastRenderedPageBreak/>
        <w:t>насосе и включить секундомер;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д) по истечении 3 мин. повторно изм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рить уровень разрежения в полости насоса. Падение разрежения в полости насоса за 3 мин. (разность двух показаний мановакуу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>метра) не должно превышать 0,2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.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Если падение разрежения за 3 мин. превышает 0,2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>
        <w:rPr>
          <w:rFonts w:ascii="Times New Roman" w:hAnsi="Times New Roman"/>
          <w:spacing w:val="0"/>
          <w:sz w:val="22"/>
        </w:rPr>
        <w:t>, то это свидетельствует о наличии неплотностей в насосе или комм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никациях, которые необходимо устранить.  Обнаружить места неплотностей насоса можно путем внешнего осмотра по наличию утечек воды при его работе, а на неработающем нас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се - по наличию утечек воды при опрессовке его водой избыточным давлением.  Произв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дить опрессовку следует при закрытых напо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ных вентилях давлением не более 6 кгс/см</w:t>
      </w:r>
      <w:r>
        <w:rPr>
          <w:rFonts w:ascii="Times New Roman" w:hAnsi="Times New Roman"/>
          <w:spacing w:val="0"/>
          <w:sz w:val="22"/>
          <w:vertAlign w:val="superscript"/>
        </w:rPr>
        <w:t>2</w:t>
      </w:r>
      <w:r w:rsidR="00824F08">
        <w:rPr>
          <w:rFonts w:ascii="Times New Roman" w:hAnsi="Times New Roman"/>
          <w:spacing w:val="0"/>
          <w:sz w:val="22"/>
        </w:rPr>
        <w:t xml:space="preserve">. При этом, для исключения попадания воды в </w:t>
      </w:r>
      <w:r w:rsidR="003E535A">
        <w:rPr>
          <w:rFonts w:ascii="Times New Roman" w:hAnsi="Times New Roman"/>
          <w:spacing w:val="0"/>
          <w:sz w:val="22"/>
        </w:rPr>
        <w:t xml:space="preserve">вакуумный </w:t>
      </w:r>
      <w:r w:rsidR="00824F08">
        <w:rPr>
          <w:rFonts w:ascii="Times New Roman" w:hAnsi="Times New Roman"/>
          <w:spacing w:val="0"/>
          <w:sz w:val="22"/>
        </w:rPr>
        <w:t>агрегат 24</w:t>
      </w:r>
      <w:r w:rsidR="003E535A">
        <w:rPr>
          <w:rFonts w:ascii="Times New Roman" w:hAnsi="Times New Roman"/>
          <w:spacing w:val="0"/>
          <w:sz w:val="22"/>
        </w:rPr>
        <w:t xml:space="preserve"> (рис.1), всасывающий </w:t>
      </w:r>
      <w:r w:rsidR="00824F08">
        <w:rPr>
          <w:rFonts w:ascii="Times New Roman" w:hAnsi="Times New Roman"/>
          <w:spacing w:val="0"/>
          <w:sz w:val="22"/>
        </w:rPr>
        <w:t>рукав 23 с вакуумного крана 6 должен быть временно снят.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20"/>
        </w:sectPr>
      </w:pPr>
    </w:p>
    <w:p w:rsidR="00645ADC" w:rsidRDefault="00645ADC" w:rsidP="003E535A">
      <w:pPr>
        <w:pStyle w:val="a7"/>
        <w:spacing w:before="240" w:after="120" w:line="240" w:lineRule="auto"/>
        <w:jc w:val="center"/>
        <w:rPr>
          <w:rFonts w:ascii="Times New Roman" w:hAnsi="Times New Roman"/>
          <w:b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  <w:r>
        <w:rPr>
          <w:rFonts w:ascii="Times New Roman" w:hAnsi="Times New Roman"/>
          <w:b/>
          <w:spacing w:val="0"/>
          <w:sz w:val="22"/>
        </w:rPr>
        <w:lastRenderedPageBreak/>
        <w:t>8.2. Порядок регулирования сальникового уплотнения вала насоса.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Регулирование уплотнения вала насоса заключается в увеличении степени обжатия уплотнительных колец в уплотнительном бл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ке (рис.3) и осуществляется в следующей п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следовательности: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а) снять крышку насоса 12 (рис.2);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б) снять с вала рабочее колесо 10;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в) освободить головки болтов от ко</w:t>
      </w:r>
      <w:r>
        <w:rPr>
          <w:rFonts w:ascii="Times New Roman" w:hAnsi="Times New Roman"/>
          <w:spacing w:val="0"/>
          <w:sz w:val="22"/>
        </w:rPr>
        <w:t>н</w:t>
      </w:r>
      <w:r>
        <w:rPr>
          <w:rFonts w:ascii="Times New Roman" w:hAnsi="Times New Roman"/>
          <w:spacing w:val="0"/>
          <w:sz w:val="22"/>
        </w:rPr>
        <w:t>тровочной проволоки;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г) равномерно подтягивая болты 8 (рис.3), нажимным кольцом 9 обжать уплотн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тельные кольца, контролируя момент провор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 xml:space="preserve">чивания вала насоса, который должен быть </w:t>
      </w:r>
      <w:r w:rsidR="00BD5978">
        <w:rPr>
          <w:rFonts w:ascii="Times New Roman" w:hAnsi="Times New Roman"/>
          <w:spacing w:val="0"/>
          <w:sz w:val="22"/>
        </w:rPr>
        <w:t>1</w:t>
      </w:r>
      <w:r>
        <w:rPr>
          <w:rFonts w:ascii="Times New Roman" w:hAnsi="Times New Roman"/>
          <w:spacing w:val="0"/>
          <w:sz w:val="22"/>
        </w:rPr>
        <w:t>...</w:t>
      </w:r>
      <w:r w:rsidR="00BD5978">
        <w:rPr>
          <w:rFonts w:ascii="Times New Roman" w:hAnsi="Times New Roman"/>
          <w:spacing w:val="0"/>
          <w:sz w:val="22"/>
        </w:rPr>
        <w:t>1</w:t>
      </w:r>
      <w:r>
        <w:rPr>
          <w:rFonts w:ascii="Times New Roman" w:hAnsi="Times New Roman"/>
          <w:spacing w:val="0"/>
          <w:sz w:val="22"/>
        </w:rPr>
        <w:t>,5 кгс·м. Неравенство зазора Б в зоне те</w:t>
      </w:r>
      <w:r>
        <w:rPr>
          <w:rFonts w:ascii="Times New Roman" w:hAnsi="Times New Roman"/>
          <w:spacing w:val="0"/>
          <w:sz w:val="22"/>
        </w:rPr>
        <w:t>х</w:t>
      </w:r>
      <w:r>
        <w:rPr>
          <w:rFonts w:ascii="Times New Roman" w:hAnsi="Times New Roman"/>
          <w:spacing w:val="0"/>
          <w:sz w:val="22"/>
        </w:rPr>
        <w:t>нологических отверстий В -  не более 0,2мм;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д) законтрить головки болтов провол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 xml:space="preserve">кой согласно рис.3.  Натяжение контровочной </w:t>
      </w:r>
      <w:r>
        <w:rPr>
          <w:rFonts w:ascii="Times New Roman" w:hAnsi="Times New Roman"/>
          <w:spacing w:val="0"/>
          <w:sz w:val="22"/>
        </w:rPr>
        <w:lastRenderedPageBreak/>
        <w:t>проволоки должно быть направлено на завор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чивание болта;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е) собрать насос;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ж) если при дополнительном обжатии  уплотнительных колец зазор Б полностью в</w:t>
      </w:r>
      <w:r>
        <w:rPr>
          <w:rFonts w:ascii="Times New Roman" w:hAnsi="Times New Roman"/>
          <w:spacing w:val="0"/>
          <w:sz w:val="22"/>
        </w:rPr>
        <w:t>ы</w:t>
      </w:r>
      <w:r>
        <w:rPr>
          <w:rFonts w:ascii="Times New Roman" w:hAnsi="Times New Roman"/>
          <w:spacing w:val="0"/>
          <w:sz w:val="22"/>
        </w:rPr>
        <w:t>бран, а течь из дренажного отверстия не ус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 xml:space="preserve">ранилась, следует установить дополнительное кольцо </w:t>
      </w:r>
      <w:r w:rsidR="00720DB0">
        <w:rPr>
          <w:rFonts w:ascii="Times New Roman" w:hAnsi="Times New Roman"/>
          <w:spacing w:val="0"/>
          <w:sz w:val="22"/>
        </w:rPr>
        <w:t>4</w:t>
      </w:r>
      <w:r>
        <w:rPr>
          <w:rFonts w:ascii="Times New Roman" w:hAnsi="Times New Roman"/>
          <w:spacing w:val="0"/>
          <w:sz w:val="22"/>
        </w:rPr>
        <w:t>. При отсутствии запасного уплотн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тельного кольца допускается между нажи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 xml:space="preserve">ным кольцом 9 и уплотнительным кольцом </w:t>
      </w:r>
      <w:r w:rsidR="00720DB0">
        <w:rPr>
          <w:rFonts w:ascii="Times New Roman" w:hAnsi="Times New Roman"/>
          <w:spacing w:val="0"/>
          <w:sz w:val="22"/>
        </w:rPr>
        <w:t>4</w:t>
      </w:r>
      <w:r>
        <w:rPr>
          <w:rFonts w:ascii="Times New Roman" w:hAnsi="Times New Roman"/>
          <w:spacing w:val="0"/>
          <w:sz w:val="22"/>
        </w:rPr>
        <w:t xml:space="preserve"> установить кольцо из коррозионностойкого металла толщиной до 3мм. При этом диаме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ральные размеры кольца должны соответств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вать размерам нажимного кольца 9.;</w:t>
      </w:r>
    </w:p>
    <w:p w:rsidR="00645ADC" w:rsidRDefault="00645ADC">
      <w:pPr>
        <w:pStyle w:val="a7"/>
        <w:spacing w:before="20" w:line="240" w:lineRule="auto"/>
        <w:ind w:firstLine="720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  <w:r>
        <w:rPr>
          <w:rFonts w:ascii="Times New Roman" w:hAnsi="Times New Roman"/>
          <w:spacing w:val="0"/>
          <w:sz w:val="22"/>
        </w:rPr>
        <w:t>з) после установки дополнительного кольца повторить операции по п. г).…е).</w:t>
      </w:r>
    </w:p>
    <w:p w:rsidR="00645ADC" w:rsidRDefault="00645ADC" w:rsidP="003E535A">
      <w:pPr>
        <w:pStyle w:val="a7"/>
        <w:spacing w:before="120" w:line="240" w:lineRule="auto"/>
        <w:jc w:val="center"/>
        <w:rPr>
          <w:rFonts w:ascii="Times New Roman" w:hAnsi="Times New Roman"/>
          <w:b/>
          <w:smallCaps/>
          <w:spacing w:val="40"/>
          <w:sz w:val="22"/>
        </w:rPr>
      </w:pPr>
      <w:r>
        <w:rPr>
          <w:rFonts w:ascii="Times New Roman" w:hAnsi="Times New Roman"/>
          <w:b/>
          <w:smallCaps/>
          <w:spacing w:val="40"/>
          <w:sz w:val="22"/>
        </w:rPr>
        <w:lastRenderedPageBreak/>
        <w:t>Перечень смазочных материалов</w:t>
      </w:r>
    </w:p>
    <w:p w:rsidR="00645ADC" w:rsidRDefault="00645ADC">
      <w:pPr>
        <w:pStyle w:val="a7"/>
        <w:jc w:val="right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mallCaps/>
          <w:spacing w:val="0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2551"/>
        <w:gridCol w:w="3602"/>
        <w:gridCol w:w="1608"/>
      </w:tblGrid>
      <w:tr w:rsidR="00645ADC">
        <w:trPr>
          <w:cantSplit/>
        </w:trPr>
        <w:tc>
          <w:tcPr>
            <w:tcW w:w="2093" w:type="dxa"/>
            <w:vAlign w:val="center"/>
          </w:tcPr>
          <w:p w:rsidR="00645ADC" w:rsidRDefault="00645ADC" w:rsidP="003E535A">
            <w:pPr>
              <w:pStyle w:val="a7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Наименование смазываемого механизма(узла)</w:t>
            </w:r>
          </w:p>
        </w:tc>
        <w:tc>
          <w:tcPr>
            <w:tcW w:w="2551" w:type="dxa"/>
            <w:vAlign w:val="center"/>
          </w:tcPr>
          <w:p w:rsidR="00645ADC" w:rsidRDefault="00645ADC">
            <w:pPr>
              <w:pStyle w:val="a7"/>
              <w:suppressAutoHyphens/>
              <w:spacing w:before="120" w:after="12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Наименование смазочных материалов</w:t>
            </w:r>
          </w:p>
        </w:tc>
        <w:tc>
          <w:tcPr>
            <w:tcW w:w="3602" w:type="dxa"/>
            <w:vAlign w:val="center"/>
          </w:tcPr>
          <w:p w:rsidR="00645ADC" w:rsidRDefault="00645ADC">
            <w:pPr>
              <w:pStyle w:val="a7"/>
              <w:spacing w:before="120" w:after="12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Способ и порядок нанесения см</w:t>
            </w:r>
            <w:r>
              <w:rPr>
                <w:rFonts w:ascii="Times New Roman" w:hAnsi="Times New Roman"/>
                <w:b/>
                <w:spacing w:val="20"/>
                <w:sz w:val="18"/>
              </w:rPr>
              <w:t>а</w:t>
            </w:r>
            <w:r>
              <w:rPr>
                <w:rFonts w:ascii="Times New Roman" w:hAnsi="Times New Roman"/>
                <w:b/>
                <w:spacing w:val="20"/>
                <w:sz w:val="18"/>
              </w:rPr>
              <w:t>зочных материалов</w:t>
            </w:r>
          </w:p>
        </w:tc>
        <w:tc>
          <w:tcPr>
            <w:tcW w:w="1608" w:type="dxa"/>
            <w:vAlign w:val="center"/>
          </w:tcPr>
          <w:p w:rsidR="00645ADC" w:rsidRDefault="00645ADC">
            <w:pPr>
              <w:pStyle w:val="a7"/>
              <w:spacing w:before="120" w:after="120" w:line="240" w:lineRule="auto"/>
              <w:jc w:val="center"/>
              <w:rPr>
                <w:rFonts w:ascii="Times New Roman" w:hAnsi="Times New Roman"/>
                <w:b/>
                <w:spacing w:val="20"/>
                <w:sz w:val="18"/>
              </w:rPr>
            </w:pPr>
            <w:r>
              <w:rPr>
                <w:rFonts w:ascii="Times New Roman" w:hAnsi="Times New Roman"/>
                <w:b/>
                <w:spacing w:val="20"/>
                <w:sz w:val="18"/>
              </w:rPr>
              <w:t>Периоди</w:t>
            </w:r>
            <w:r>
              <w:rPr>
                <w:rFonts w:ascii="Times New Roman" w:hAnsi="Times New Roman"/>
                <w:b/>
                <w:spacing w:val="20"/>
                <w:sz w:val="18"/>
              </w:rPr>
              <w:t>ч</w:t>
            </w:r>
            <w:r>
              <w:rPr>
                <w:rFonts w:ascii="Times New Roman" w:hAnsi="Times New Roman"/>
                <w:b/>
                <w:spacing w:val="20"/>
                <w:sz w:val="18"/>
              </w:rPr>
              <w:t>ность смазки</w:t>
            </w:r>
          </w:p>
        </w:tc>
      </w:tr>
      <w:tr w:rsidR="00645ADC">
        <w:trPr>
          <w:cantSplit/>
        </w:trPr>
        <w:tc>
          <w:tcPr>
            <w:tcW w:w="2093" w:type="dxa"/>
          </w:tcPr>
          <w:p w:rsidR="00645ADC" w:rsidRDefault="00645ADC">
            <w:pPr>
              <w:pStyle w:val="a7"/>
              <w:spacing w:before="60" w:after="60" w:line="240" w:lineRule="auto"/>
              <w:ind w:left="57" w:right="57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Масляная ванна картера насоса</w:t>
            </w:r>
          </w:p>
        </w:tc>
        <w:tc>
          <w:tcPr>
            <w:tcW w:w="2551" w:type="dxa"/>
          </w:tcPr>
          <w:p w:rsidR="00645ADC" w:rsidRDefault="00645ADC">
            <w:pPr>
              <w:pStyle w:val="a7"/>
              <w:spacing w:before="60" w:after="60" w:line="240" w:lineRule="auto"/>
              <w:ind w:left="57" w:right="-57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Масло трансмиссионное ТАД-17И или ТАД-15П ГОСТ 23652-79 *</w:t>
            </w:r>
          </w:p>
        </w:tc>
        <w:tc>
          <w:tcPr>
            <w:tcW w:w="3602" w:type="dxa"/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Заливка через отверстие в корпусе, закрытое заглушкой,  до уровня верхней риски на корпусе насоса</w:t>
            </w:r>
          </w:p>
        </w:tc>
        <w:tc>
          <w:tcPr>
            <w:tcW w:w="1608" w:type="dxa"/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При ТО-2 или по мере расх</w:t>
            </w:r>
            <w:r>
              <w:rPr>
                <w:rFonts w:ascii="Times New Roman" w:hAnsi="Times New Roman"/>
                <w:spacing w:val="0"/>
                <w:sz w:val="21"/>
              </w:rPr>
              <w:t>о</w:t>
            </w:r>
            <w:r>
              <w:rPr>
                <w:rFonts w:ascii="Times New Roman" w:hAnsi="Times New Roman"/>
                <w:spacing w:val="0"/>
                <w:sz w:val="21"/>
              </w:rPr>
              <w:t>да</w:t>
            </w:r>
          </w:p>
        </w:tc>
      </w:tr>
      <w:tr w:rsidR="00645ADC">
        <w:trPr>
          <w:cantSplit/>
        </w:trPr>
        <w:tc>
          <w:tcPr>
            <w:tcW w:w="2093" w:type="dxa"/>
          </w:tcPr>
          <w:p w:rsidR="00645ADC" w:rsidRDefault="00645ADC">
            <w:pPr>
              <w:pStyle w:val="a7"/>
              <w:spacing w:before="60" w:after="60" w:line="240" w:lineRule="auto"/>
              <w:ind w:left="57" w:right="57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Вакуумный насос</w:t>
            </w:r>
          </w:p>
        </w:tc>
        <w:tc>
          <w:tcPr>
            <w:tcW w:w="2551" w:type="dxa"/>
          </w:tcPr>
          <w:p w:rsidR="00645ADC" w:rsidRDefault="00645ADC">
            <w:pPr>
              <w:pStyle w:val="a7"/>
              <w:spacing w:before="60" w:after="60" w:line="240" w:lineRule="auto"/>
              <w:ind w:left="57" w:right="57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Масло моторное   всес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зонное ГОСТ 10541 *</w:t>
            </w:r>
          </w:p>
        </w:tc>
        <w:tc>
          <w:tcPr>
            <w:tcW w:w="3602" w:type="dxa"/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Заливка в масляный бачок (до ни</w:t>
            </w:r>
            <w:r>
              <w:rPr>
                <w:rFonts w:ascii="Times New Roman" w:hAnsi="Times New Roman"/>
                <w:spacing w:val="0"/>
                <w:sz w:val="21"/>
              </w:rPr>
              <w:t>ж</w:t>
            </w:r>
            <w:r>
              <w:rPr>
                <w:rFonts w:ascii="Times New Roman" w:hAnsi="Times New Roman"/>
                <w:spacing w:val="0"/>
                <w:sz w:val="21"/>
              </w:rPr>
              <w:t>ней кромки заливочной горловины бачка)</w:t>
            </w:r>
          </w:p>
        </w:tc>
        <w:tc>
          <w:tcPr>
            <w:tcW w:w="1608" w:type="dxa"/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По мере ра</w:t>
            </w:r>
            <w:r>
              <w:rPr>
                <w:rFonts w:ascii="Times New Roman" w:hAnsi="Times New Roman"/>
                <w:spacing w:val="0"/>
                <w:sz w:val="21"/>
              </w:rPr>
              <w:t>с</w:t>
            </w:r>
            <w:r>
              <w:rPr>
                <w:rFonts w:ascii="Times New Roman" w:hAnsi="Times New Roman"/>
                <w:spacing w:val="0"/>
                <w:sz w:val="21"/>
              </w:rPr>
              <w:t>хода</w:t>
            </w:r>
          </w:p>
        </w:tc>
      </w:tr>
      <w:tr w:rsidR="00645ADC">
        <w:trPr>
          <w:cantSplit/>
        </w:trPr>
        <w:tc>
          <w:tcPr>
            <w:tcW w:w="2093" w:type="dxa"/>
          </w:tcPr>
          <w:p w:rsidR="00645ADC" w:rsidRDefault="00645ADC">
            <w:pPr>
              <w:pStyle w:val="a7"/>
              <w:spacing w:before="60" w:after="60" w:line="240" w:lineRule="auto"/>
              <w:ind w:left="57" w:right="57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Зубчатые колеса и опоры скольжения редуктора привода дозатора</w:t>
            </w:r>
          </w:p>
        </w:tc>
        <w:tc>
          <w:tcPr>
            <w:tcW w:w="2551" w:type="dxa"/>
          </w:tcPr>
          <w:p w:rsidR="00645ADC" w:rsidRDefault="00645ADC">
            <w:pPr>
              <w:pStyle w:val="a7"/>
              <w:spacing w:before="60" w:after="60" w:line="240" w:lineRule="auto"/>
              <w:ind w:left="57" w:right="57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Смазка  ЛИТОЛ-24 ГОСТ 21150-87</w:t>
            </w:r>
          </w:p>
        </w:tc>
        <w:tc>
          <w:tcPr>
            <w:tcW w:w="3602" w:type="dxa"/>
          </w:tcPr>
          <w:p w:rsidR="00645ADC" w:rsidRDefault="00645ADC">
            <w:pPr>
              <w:pStyle w:val="a7"/>
              <w:spacing w:before="60" w:after="60" w:line="240" w:lineRule="auto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Нанесение смазки на зубья колес и на цилиндрическую поверхность трения опор скольжения</w:t>
            </w:r>
          </w:p>
        </w:tc>
        <w:tc>
          <w:tcPr>
            <w:tcW w:w="1608" w:type="dxa"/>
          </w:tcPr>
          <w:p w:rsidR="00645ADC" w:rsidRDefault="00645ADC">
            <w:pPr>
              <w:pStyle w:val="a7"/>
              <w:spacing w:before="60" w:after="60" w:line="240" w:lineRule="auto"/>
              <w:jc w:val="left"/>
              <w:rPr>
                <w:rFonts w:ascii="Times New Roman" w:hAnsi="Times New Roman"/>
                <w:spacing w:val="0"/>
                <w:sz w:val="21"/>
              </w:rPr>
            </w:pPr>
            <w:r>
              <w:rPr>
                <w:rFonts w:ascii="Times New Roman" w:hAnsi="Times New Roman"/>
                <w:spacing w:val="0"/>
                <w:sz w:val="21"/>
              </w:rPr>
              <w:t>При переборке насоса во вр</w:t>
            </w:r>
            <w:r>
              <w:rPr>
                <w:rFonts w:ascii="Times New Roman" w:hAnsi="Times New Roman"/>
                <w:spacing w:val="0"/>
                <w:sz w:val="21"/>
              </w:rPr>
              <w:t>е</w:t>
            </w:r>
            <w:r>
              <w:rPr>
                <w:rFonts w:ascii="Times New Roman" w:hAnsi="Times New Roman"/>
                <w:spacing w:val="0"/>
                <w:sz w:val="21"/>
              </w:rPr>
              <w:t>мя текущего ремонта</w:t>
            </w:r>
          </w:p>
        </w:tc>
      </w:tr>
    </w:tbl>
    <w:p w:rsidR="00645ADC" w:rsidRDefault="00645ADC">
      <w:pPr>
        <w:pStyle w:val="a7"/>
        <w:spacing w:before="60" w:line="240" w:lineRule="auto"/>
        <w:ind w:left="284" w:hanging="284"/>
        <w:jc w:val="left"/>
        <w:rPr>
          <w:rFonts w:ascii="Times New Roman" w:hAnsi="Times New Roman"/>
          <w:spacing w:val="0"/>
          <w:sz w:val="21"/>
        </w:rPr>
      </w:pPr>
      <w:r>
        <w:rPr>
          <w:rFonts w:ascii="Times New Roman" w:hAnsi="Times New Roman"/>
          <w:spacing w:val="0"/>
          <w:sz w:val="21"/>
        </w:rPr>
        <w:t>* - допускается использовать трансмиссионные и моторные масла тех марок, которые применяются в п</w:t>
      </w:r>
      <w:r>
        <w:rPr>
          <w:rFonts w:ascii="Times New Roman" w:hAnsi="Times New Roman"/>
          <w:spacing w:val="0"/>
          <w:sz w:val="21"/>
        </w:rPr>
        <w:t>о</w:t>
      </w:r>
      <w:r>
        <w:rPr>
          <w:rFonts w:ascii="Times New Roman" w:hAnsi="Times New Roman"/>
          <w:spacing w:val="0"/>
          <w:sz w:val="21"/>
        </w:rPr>
        <w:t>жарном автомобиле.</w:t>
      </w:r>
    </w:p>
    <w:p w:rsidR="00645ADC" w:rsidRDefault="00645ADC">
      <w:pPr>
        <w:pStyle w:val="a7"/>
        <w:spacing w:before="480" w:after="240" w:line="240" w:lineRule="auto"/>
        <w:jc w:val="center"/>
        <w:rPr>
          <w:rFonts w:ascii="Times New Roman" w:hAnsi="Times New Roman"/>
          <w:b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spacing w:before="240" w:line="240" w:lineRule="auto"/>
        <w:jc w:val="center"/>
        <w:rPr>
          <w:rFonts w:ascii="Times New Roman" w:hAnsi="Times New Roman"/>
          <w:b/>
          <w:bCs/>
          <w:caps/>
          <w:spacing w:val="0"/>
          <w:sz w:val="24"/>
        </w:rPr>
      </w:pPr>
      <w:r>
        <w:rPr>
          <w:rFonts w:ascii="Times New Roman" w:hAnsi="Times New Roman"/>
          <w:b/>
          <w:bCs/>
          <w:caps/>
          <w:spacing w:val="0"/>
          <w:sz w:val="24"/>
        </w:rPr>
        <w:lastRenderedPageBreak/>
        <w:t>9. Особенности конструкции и порядка эксплуатации</w:t>
      </w:r>
    </w:p>
    <w:p w:rsidR="00645ADC" w:rsidRDefault="00645ADC">
      <w:pPr>
        <w:pStyle w:val="a7"/>
        <w:spacing w:after="240" w:line="264" w:lineRule="auto"/>
        <w:jc w:val="center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caps/>
          <w:spacing w:val="0"/>
          <w:sz w:val="24"/>
        </w:rPr>
        <w:t>некоторых исполнений насоса</w:t>
      </w:r>
    </w:p>
    <w:p w:rsidR="00645ADC" w:rsidRDefault="00645ADC">
      <w:pPr>
        <w:pStyle w:val="a7"/>
        <w:spacing w:before="240" w:line="264" w:lineRule="auto"/>
        <w:ind w:firstLine="720"/>
        <w:jc w:val="left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09"/>
        </w:sectPr>
      </w:pPr>
    </w:p>
    <w:p w:rsidR="00645ADC" w:rsidRDefault="00645ADC">
      <w:pPr>
        <w:pStyle w:val="a7"/>
        <w:spacing w:line="264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По своему составу исполнения насосов отличаются одно от другого наличием или о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сутствием тахометра и наличием и типом встроенной вакуумной системы.</w:t>
      </w:r>
    </w:p>
    <w:p w:rsidR="00645ADC" w:rsidRDefault="00645ADC">
      <w:pPr>
        <w:pStyle w:val="a7"/>
        <w:spacing w:before="120" w:line="264" w:lineRule="auto"/>
        <w:ind w:firstLine="720"/>
        <w:rPr>
          <w:rFonts w:ascii="Times New Roman" w:hAnsi="Times New Roman"/>
          <w:b/>
          <w:bCs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В исполнениях насоса без тахометра</w:t>
      </w:r>
      <w:r>
        <w:rPr>
          <w:rFonts w:ascii="Times New Roman" w:hAnsi="Times New Roman"/>
          <w:spacing w:val="0"/>
          <w:sz w:val="22"/>
        </w:rPr>
        <w:t xml:space="preserve"> (в обозначении исполнения отсутствует буква </w:t>
      </w:r>
      <w:r>
        <w:rPr>
          <w:rFonts w:ascii="Times New Roman" w:hAnsi="Times New Roman"/>
          <w:b/>
          <w:bCs/>
          <w:spacing w:val="0"/>
          <w:sz w:val="22"/>
        </w:rPr>
        <w:t>"Т"</w:t>
      </w:r>
      <w:r>
        <w:rPr>
          <w:rFonts w:ascii="Times New Roman" w:hAnsi="Times New Roman"/>
          <w:spacing w:val="0"/>
          <w:sz w:val="22"/>
        </w:rPr>
        <w:t>) отсутствуют блок индикации тахометра 16 (рис.1) и датчик 6 (рис.2), а отверстие под датчик заглушено пробкой. Частоту вращения вала насоса  в этом случае следует определять по тахометру автомобиля с учетом передато</w:t>
      </w:r>
      <w:r>
        <w:rPr>
          <w:rFonts w:ascii="Times New Roman" w:hAnsi="Times New Roman"/>
          <w:spacing w:val="0"/>
          <w:sz w:val="22"/>
        </w:rPr>
        <w:t>ч</w:t>
      </w:r>
      <w:r>
        <w:rPr>
          <w:rFonts w:ascii="Times New Roman" w:hAnsi="Times New Roman"/>
          <w:spacing w:val="0"/>
          <w:sz w:val="22"/>
        </w:rPr>
        <w:t>ного числа привода насоса.</w:t>
      </w:r>
    </w:p>
    <w:p w:rsidR="00645ADC" w:rsidRDefault="00645ADC">
      <w:pPr>
        <w:pStyle w:val="a7"/>
        <w:spacing w:before="120" w:after="1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 xml:space="preserve">В исполнениях насоса без вакуумной системы </w:t>
      </w:r>
      <w:r>
        <w:rPr>
          <w:rFonts w:ascii="Times New Roman" w:hAnsi="Times New Roman"/>
          <w:spacing w:val="0"/>
          <w:sz w:val="22"/>
        </w:rPr>
        <w:t>(в обозначении исполнения отсутс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 xml:space="preserve">вует обозначение </w:t>
      </w:r>
      <w:r>
        <w:rPr>
          <w:rFonts w:ascii="Times New Roman" w:hAnsi="Times New Roman"/>
          <w:b/>
          <w:bCs/>
          <w:spacing w:val="0"/>
          <w:sz w:val="22"/>
        </w:rPr>
        <w:t>"В1"</w:t>
      </w:r>
      <w:r>
        <w:rPr>
          <w:rFonts w:ascii="Times New Roman" w:hAnsi="Times New Roman"/>
          <w:spacing w:val="0"/>
          <w:sz w:val="22"/>
        </w:rPr>
        <w:t xml:space="preserve"> или </w:t>
      </w:r>
      <w:r>
        <w:rPr>
          <w:rFonts w:ascii="Times New Roman" w:hAnsi="Times New Roman"/>
          <w:b/>
          <w:bCs/>
          <w:spacing w:val="0"/>
          <w:sz w:val="22"/>
        </w:rPr>
        <w:t>"В2"</w:t>
      </w:r>
      <w:r>
        <w:rPr>
          <w:rFonts w:ascii="Times New Roman" w:hAnsi="Times New Roman"/>
          <w:spacing w:val="0"/>
          <w:sz w:val="22"/>
        </w:rPr>
        <w:t>) в напорном коллекторе отверстие под установку датчика заполнения закрыто заглушкой, но сохранено присоединительное место под установку вак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умного крана для возможности установки др</w:t>
      </w:r>
      <w:r>
        <w:rPr>
          <w:rFonts w:ascii="Times New Roman" w:hAnsi="Times New Roman"/>
          <w:spacing w:val="0"/>
          <w:sz w:val="22"/>
        </w:rPr>
        <w:t>у</w:t>
      </w:r>
      <w:r>
        <w:rPr>
          <w:rFonts w:ascii="Times New Roman" w:hAnsi="Times New Roman"/>
          <w:spacing w:val="0"/>
          <w:sz w:val="22"/>
        </w:rPr>
        <w:t>гой вакуумной системы по усмотрению потр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бителя.  Размеры под установку вакуумного крана соответствуют размерам присоедин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тельного фланца стандартного вакуумного з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твора и показаны на рис.15</w:t>
      </w:r>
    </w:p>
    <w:p w:rsidR="00645ADC" w:rsidRDefault="00645ADC">
      <w:pPr>
        <w:pStyle w:val="a7"/>
        <w:spacing w:before="120" w:after="1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Исполнение насоса НЦПН-40/100В1</w:t>
      </w:r>
      <w:r>
        <w:rPr>
          <w:rFonts w:ascii="Times New Roman" w:hAnsi="Times New Roman"/>
          <w:spacing w:val="0"/>
          <w:sz w:val="22"/>
        </w:rPr>
        <w:t xml:space="preserve"> в части конструкции вакуумной системы и эксплуатации насоса полностью идентично описанному в Руководстве.</w:t>
      </w:r>
    </w:p>
    <w:p w:rsidR="00645ADC" w:rsidRDefault="00645ADC">
      <w:pPr>
        <w:pStyle w:val="a7"/>
        <w:spacing w:before="24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b/>
          <w:bCs/>
          <w:spacing w:val="0"/>
          <w:sz w:val="22"/>
        </w:rPr>
        <w:t>Исполнения насосов НЦПН-40/100В2 и НЦПН-40/100В2Т</w:t>
      </w:r>
    </w:p>
    <w:p w:rsidR="00645ADC" w:rsidRDefault="00645ADC">
      <w:pPr>
        <w:pStyle w:val="a7"/>
        <w:spacing w:before="120"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В отличие от описанного в Руковод</w:t>
      </w:r>
      <w:r>
        <w:rPr>
          <w:rFonts w:ascii="Times New Roman" w:hAnsi="Times New Roman"/>
          <w:spacing w:val="0"/>
          <w:sz w:val="22"/>
        </w:rPr>
        <w:softHyphen/>
        <w:t>стве исполнения вакуумная система "В2" им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ет только ручное управление работой вакуу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>ного агрегата.  В данной системе использован другой блок управления и несколько отличае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 xml:space="preserve">ся электрическая схема. Электрическая схема </w:t>
      </w:r>
      <w:r>
        <w:rPr>
          <w:rFonts w:ascii="Times New Roman" w:hAnsi="Times New Roman"/>
          <w:spacing w:val="0"/>
          <w:sz w:val="22"/>
        </w:rPr>
        <w:lastRenderedPageBreak/>
        <w:t>соединений элементов показана на рис14.</w:t>
      </w:r>
    </w:p>
    <w:p w:rsidR="00645ADC" w:rsidRDefault="00645ADC">
      <w:pPr>
        <w:pStyle w:val="a7"/>
        <w:spacing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Управление двигателем вакуумного агрегата осуществляется одной кнопкой на блоке управления: при нажатии кнопки двиг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тель запускается, при отпускании кнопки дв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гатель останавливается.</w:t>
      </w:r>
    </w:p>
    <w:p w:rsidR="00645ADC" w:rsidRDefault="00645ADC">
      <w:pPr>
        <w:pStyle w:val="a7"/>
        <w:spacing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На блоке управления имеется два св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товых индикатора:</w:t>
      </w:r>
    </w:p>
    <w:p w:rsidR="00645ADC" w:rsidRDefault="00645ADC">
      <w:pPr>
        <w:pStyle w:val="a7"/>
        <w:spacing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индикатор "Пуск", который загорае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ся одновременно с нажатием на кнопку блока управления;</w:t>
      </w:r>
    </w:p>
    <w:p w:rsidR="00645ADC" w:rsidRDefault="00645ADC">
      <w:pPr>
        <w:pStyle w:val="a7"/>
        <w:spacing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- индикатор "Готов", который загорае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ся по сигналу датчика заполнения.  При этом индикатор "Готов" лишь извещает о заполн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нии насоса, но команды на отключение прив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 xml:space="preserve">да двигателя вакуумного агрегата не выдает. </w:t>
      </w:r>
    </w:p>
    <w:p w:rsidR="00645ADC" w:rsidRDefault="00645ADC">
      <w:pPr>
        <w:pStyle w:val="a7"/>
        <w:spacing w:line="240" w:lineRule="auto"/>
        <w:ind w:firstLine="720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t>Какие-либо блокировки нештатного режима работы вакуумной системы отсутс</w:t>
      </w:r>
      <w:r>
        <w:rPr>
          <w:rFonts w:ascii="Times New Roman" w:hAnsi="Times New Roman"/>
          <w:spacing w:val="0"/>
          <w:sz w:val="22"/>
        </w:rPr>
        <w:t>т</w:t>
      </w:r>
      <w:r>
        <w:rPr>
          <w:rFonts w:ascii="Times New Roman" w:hAnsi="Times New Roman"/>
          <w:spacing w:val="0"/>
          <w:sz w:val="22"/>
        </w:rPr>
        <w:t>вуют.  Поэтому при работе с данной вакуу</w:t>
      </w:r>
      <w:r>
        <w:rPr>
          <w:rFonts w:ascii="Times New Roman" w:hAnsi="Times New Roman"/>
          <w:spacing w:val="0"/>
          <w:sz w:val="22"/>
        </w:rPr>
        <w:t>м</w:t>
      </w:r>
      <w:r>
        <w:rPr>
          <w:rFonts w:ascii="Times New Roman" w:hAnsi="Times New Roman"/>
          <w:spacing w:val="0"/>
          <w:sz w:val="22"/>
        </w:rPr>
        <w:t>ной системой оператору необходимо вним</w:t>
      </w:r>
      <w:r>
        <w:rPr>
          <w:rFonts w:ascii="Times New Roman" w:hAnsi="Times New Roman"/>
          <w:spacing w:val="0"/>
          <w:sz w:val="22"/>
        </w:rPr>
        <w:t>а</w:t>
      </w:r>
      <w:r>
        <w:rPr>
          <w:rFonts w:ascii="Times New Roman" w:hAnsi="Times New Roman"/>
          <w:spacing w:val="0"/>
          <w:sz w:val="22"/>
        </w:rPr>
        <w:t>тельно следить за работой двигателя и проце</w:t>
      </w:r>
      <w:r>
        <w:rPr>
          <w:rFonts w:ascii="Times New Roman" w:hAnsi="Times New Roman"/>
          <w:spacing w:val="0"/>
          <w:sz w:val="22"/>
        </w:rPr>
        <w:t>с</w:t>
      </w:r>
      <w:r>
        <w:rPr>
          <w:rFonts w:ascii="Times New Roman" w:hAnsi="Times New Roman"/>
          <w:spacing w:val="0"/>
          <w:sz w:val="22"/>
        </w:rPr>
        <w:t>сом заполнения, своевременно отключая дв</w:t>
      </w:r>
      <w:r>
        <w:rPr>
          <w:rFonts w:ascii="Times New Roman" w:hAnsi="Times New Roman"/>
          <w:spacing w:val="0"/>
          <w:sz w:val="22"/>
        </w:rPr>
        <w:t>и</w:t>
      </w:r>
      <w:r>
        <w:rPr>
          <w:rFonts w:ascii="Times New Roman" w:hAnsi="Times New Roman"/>
          <w:spacing w:val="0"/>
          <w:sz w:val="22"/>
        </w:rPr>
        <w:t>гатель в конце заполнения насоса и в случае заклинивания вакуумного насоса.</w:t>
      </w:r>
    </w:p>
    <w:p w:rsidR="00645ADC" w:rsidRDefault="00645ADC">
      <w:pPr>
        <w:pStyle w:val="a4"/>
        <w:spacing w:line="240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При заполнении насоса водой с пом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щью вакуумной системы "В2" контроль м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мента окончания процесса водозаполнения и отключения двигателя вакуумного насоса осуществляется визуально по индикатору "Г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тов".  В момент загорания индикатора следует немедленно закрыть вакуумный кран и, спустя 2…3 секунды, отпустить кнопку блока упра</w:t>
      </w:r>
      <w:r>
        <w:rPr>
          <w:rFonts w:ascii="Times New Roman" w:hAnsi="Times New Roman"/>
          <w:spacing w:val="0"/>
        </w:rPr>
        <w:t>в</w:t>
      </w:r>
      <w:r>
        <w:rPr>
          <w:rFonts w:ascii="Times New Roman" w:hAnsi="Times New Roman"/>
          <w:spacing w:val="0"/>
        </w:rPr>
        <w:t>ления.  Указанные 2…3 секунды дополнител</w:t>
      </w:r>
      <w:r>
        <w:rPr>
          <w:rFonts w:ascii="Times New Roman" w:hAnsi="Times New Roman"/>
          <w:spacing w:val="0"/>
        </w:rPr>
        <w:t>ь</w:t>
      </w:r>
      <w:r>
        <w:rPr>
          <w:rFonts w:ascii="Times New Roman" w:hAnsi="Times New Roman"/>
          <w:spacing w:val="0"/>
        </w:rPr>
        <w:t>ной работы вакуумного насоса после закрытия вакуумного крана необходимы для удаления из вакуумного насоса остатков воды в случае ее возможного попадания в вакуумный насос при несвоевременном закрытии вакуумного крана.</w:t>
      </w:r>
    </w:p>
    <w:p w:rsidR="00645ADC" w:rsidRDefault="00645ADC">
      <w:pPr>
        <w:pStyle w:val="a4"/>
        <w:spacing w:before="120" w:line="240" w:lineRule="auto"/>
        <w:rPr>
          <w:rFonts w:ascii="Times New Roman" w:hAnsi="Times New Roman"/>
          <w:spacing w:val="0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</w:p>
    <w:p w:rsidR="00645ADC" w:rsidRDefault="00645ADC">
      <w:pPr>
        <w:pStyle w:val="a7"/>
        <w:keepNext/>
        <w:pageBreakBefore/>
        <w:spacing w:after="24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lastRenderedPageBreak/>
        <w:t>10. Транспортирование и хранение</w:t>
      </w:r>
    </w:p>
    <w:p w:rsidR="00645ADC" w:rsidRDefault="00645ADC">
      <w:pPr>
        <w:pStyle w:val="a7"/>
        <w:spacing w:before="120" w:line="240" w:lineRule="auto"/>
        <w:ind w:firstLine="567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space="720"/>
        </w:sectPr>
      </w:pPr>
    </w:p>
    <w:p w:rsidR="00645ADC" w:rsidRDefault="00645ADC">
      <w:pPr>
        <w:pStyle w:val="a7"/>
        <w:spacing w:line="252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Транспортирование и длительное хран</w:t>
      </w:r>
      <w:r>
        <w:rPr>
          <w:rFonts w:ascii="Times New Roman" w:hAnsi="Times New Roman"/>
          <w:spacing w:val="0"/>
          <w:sz w:val="22"/>
        </w:rPr>
        <w:t>е</w:t>
      </w:r>
      <w:r>
        <w:rPr>
          <w:rFonts w:ascii="Times New Roman" w:hAnsi="Times New Roman"/>
          <w:spacing w:val="0"/>
          <w:sz w:val="22"/>
        </w:rPr>
        <w:t>ние насоса производится в штатной упаковке.  Перед упаковкой насоса наружные поверхн</w:t>
      </w:r>
      <w:r>
        <w:rPr>
          <w:rFonts w:ascii="Times New Roman" w:hAnsi="Times New Roman"/>
          <w:spacing w:val="0"/>
          <w:sz w:val="22"/>
        </w:rPr>
        <w:t>о</w:t>
      </w:r>
      <w:r>
        <w:rPr>
          <w:rFonts w:ascii="Times New Roman" w:hAnsi="Times New Roman"/>
          <w:spacing w:val="0"/>
          <w:sz w:val="22"/>
        </w:rPr>
        <w:t>сти и внутренние полости насоса должны быть очищены и осушены (внутренние полости продуть сжатым воздухом).  Наружные нео</w:t>
      </w:r>
      <w:r>
        <w:rPr>
          <w:rFonts w:ascii="Times New Roman" w:hAnsi="Times New Roman"/>
          <w:spacing w:val="0"/>
          <w:sz w:val="22"/>
        </w:rPr>
        <w:t>к</w:t>
      </w:r>
      <w:r>
        <w:rPr>
          <w:rFonts w:ascii="Times New Roman" w:hAnsi="Times New Roman"/>
          <w:spacing w:val="0"/>
          <w:sz w:val="22"/>
        </w:rPr>
        <w:t>рашенные поверхности насоса покрыть сма</w:t>
      </w:r>
      <w:r>
        <w:rPr>
          <w:rFonts w:ascii="Times New Roman" w:hAnsi="Times New Roman"/>
          <w:spacing w:val="0"/>
          <w:sz w:val="22"/>
        </w:rPr>
        <w:t>з</w:t>
      </w:r>
      <w:r>
        <w:rPr>
          <w:rFonts w:ascii="Times New Roman" w:hAnsi="Times New Roman"/>
          <w:spacing w:val="0"/>
          <w:sz w:val="22"/>
        </w:rPr>
        <w:t>кой типа ПВК ГОСТ 19537</w:t>
      </w:r>
      <w:r>
        <w:rPr>
          <w:rFonts w:ascii="Times New Roman" w:hAnsi="Times New Roman"/>
          <w:spacing w:val="0"/>
          <w:sz w:val="22"/>
        </w:rPr>
        <w:noBreakHyphen/>
        <w:t xml:space="preserve">83. </w:t>
      </w:r>
    </w:p>
    <w:p w:rsidR="00645ADC" w:rsidRDefault="00645ADC">
      <w:pPr>
        <w:pStyle w:val="a7"/>
        <w:spacing w:line="252" w:lineRule="auto"/>
        <w:ind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22"/>
        </w:rPr>
        <w:lastRenderedPageBreak/>
        <w:t>Все документы должны быть запечатаны во влагонепроницаемый пакет.  При транспо</w:t>
      </w:r>
      <w:r>
        <w:rPr>
          <w:rFonts w:ascii="Times New Roman" w:hAnsi="Times New Roman"/>
          <w:spacing w:val="0"/>
          <w:sz w:val="22"/>
        </w:rPr>
        <w:t>р</w:t>
      </w:r>
      <w:r>
        <w:rPr>
          <w:rFonts w:ascii="Times New Roman" w:hAnsi="Times New Roman"/>
          <w:spacing w:val="0"/>
          <w:sz w:val="22"/>
        </w:rPr>
        <w:t>тировании насосов должна быть обеспечена их сохранность от механических повреждений и атмосферных осадков.</w:t>
      </w:r>
    </w:p>
    <w:p w:rsidR="00645ADC" w:rsidRDefault="00645ADC">
      <w:pPr>
        <w:pStyle w:val="a7"/>
        <w:spacing w:line="240" w:lineRule="auto"/>
        <w:ind w:left="-113" w:firstLine="567"/>
        <w:rPr>
          <w:rFonts w:ascii="Times New Roman" w:hAnsi="Times New Roman"/>
          <w:spacing w:val="0"/>
          <w:sz w:val="22"/>
        </w:rPr>
        <w:sectPr w:rsidR="00645ADC">
          <w:type w:val="continuous"/>
          <w:pgSz w:w="11906" w:h="16838" w:code="9"/>
          <w:pgMar w:top="737" w:right="680" w:bottom="851" w:left="1588" w:header="397" w:footer="397" w:gutter="0"/>
          <w:cols w:num="2" w:space="709"/>
        </w:sectPr>
      </w:pPr>
      <w:r>
        <w:rPr>
          <w:rFonts w:ascii="Times New Roman" w:hAnsi="Times New Roman"/>
          <w:spacing w:val="0"/>
          <w:sz w:val="22"/>
        </w:rPr>
        <w:t>Длительное хранение изделий должно осуществляться в отапливаемых складских помещениях при температуре не выше 40 </w:t>
      </w:r>
      <w:r>
        <w:rPr>
          <w:rFonts w:ascii="Times New Roman" w:hAnsi="Times New Roman"/>
          <w:spacing w:val="0"/>
          <w:sz w:val="22"/>
        </w:rPr>
        <w:sym w:font="Symbol" w:char="F0B0"/>
      </w:r>
      <w:r>
        <w:rPr>
          <w:rFonts w:ascii="Times New Roman" w:hAnsi="Times New Roman"/>
          <w:spacing w:val="0"/>
          <w:sz w:val="22"/>
        </w:rPr>
        <w:t>С.</w: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jc w:val="left"/>
        <w:rPr>
          <w:rFonts w:ascii="Times New Roman" w:hAnsi="Times New Roman"/>
          <w:spacing w:val="0"/>
          <w:sz w:val="52"/>
          <w:szCs w:val="5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jc w:val="center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spacing w:val="0"/>
          <w:sz w:val="52"/>
          <w:szCs w:val="52"/>
        </w:rPr>
        <w:t>АЛЬБОМ РИСУНКОВ</w: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pageBreakBefore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-16510</wp:posOffset>
            </wp:positionV>
            <wp:extent cx="6001385" cy="4694555"/>
            <wp:effectExtent l="19050" t="0" r="0" b="0"/>
            <wp:wrapNone/>
            <wp:docPr id="225" name="Рисунок 225" descr="Вид%20спереди%2040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Вид%20спереди%2040-1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469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22860</wp:posOffset>
            </wp:positionV>
            <wp:extent cx="6115050" cy="4953000"/>
            <wp:effectExtent l="19050" t="0" r="0" b="0"/>
            <wp:wrapNone/>
            <wp:docPr id="226" name="Рисунок 226" descr="Вид А сзади 40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Вид А сзади 40 1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1252855</wp:posOffset>
            </wp:positionH>
            <wp:positionV relativeFrom="paragraph">
              <wp:posOffset>-28575</wp:posOffset>
            </wp:positionV>
            <wp:extent cx="4419600" cy="4991100"/>
            <wp:effectExtent l="19050" t="0" r="0" b="0"/>
            <wp:wrapNone/>
            <wp:docPr id="238" name="Рисунок 238" descr="Вид сбоку 40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Вид сбоку 40-1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7" type="#_x0000_t202" style="position:absolute;left:0;text-align:left;margin-left:23.65pt;margin-top:7.55pt;width:459pt;height:207pt;z-index:251641856;mso-wrap-distance-bottom:22.7pt" stroked="f">
            <v:textbox>
              <w:txbxContent>
                <w:p w:rsidR="00645ADC" w:rsidRDefault="00645ADC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Рис.1.  Насос центробежный пожарный нормального давления НЦПН-40/100В1Т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 – </w:t>
                  </w:r>
                  <w:r>
                    <w:rPr>
                      <w:rFonts w:ascii="Times New Roman" w:hAnsi="Times New Roman"/>
                    </w:rPr>
                    <w:t xml:space="preserve">вентиль напорный;  </w:t>
                  </w:r>
                  <w:r>
                    <w:rPr>
                      <w:rFonts w:ascii="Times New Roman" w:hAnsi="Times New Roman"/>
                      <w:b/>
                    </w:rPr>
                    <w:t>2 – </w:t>
                  </w:r>
                  <w:r>
                    <w:rPr>
                      <w:rFonts w:ascii="Times New Roman" w:hAnsi="Times New Roman"/>
                    </w:rPr>
                    <w:t xml:space="preserve">дозатор;  </w:t>
                  </w:r>
                  <w:r>
                    <w:rPr>
                      <w:rFonts w:ascii="Times New Roman" w:hAnsi="Times New Roman"/>
                      <w:b/>
                    </w:rPr>
                    <w:t>3 – </w:t>
                  </w:r>
                  <w:r>
                    <w:rPr>
                      <w:rFonts w:ascii="Times New Roman" w:hAnsi="Times New Roman"/>
                    </w:rPr>
                    <w:t xml:space="preserve">патрубок подвода пенообразователя;  </w:t>
                  </w:r>
                  <w:r>
                    <w:rPr>
                      <w:rFonts w:ascii="Times New Roman" w:hAnsi="Times New Roman"/>
                      <w:b/>
                    </w:rPr>
                    <w:t>4 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пеносмеситель;  </w:t>
                  </w:r>
                  <w:r>
                    <w:rPr>
                      <w:rFonts w:ascii="Times New Roman" w:hAnsi="Times New Roman"/>
                      <w:b/>
                    </w:rPr>
                    <w:t>5 – </w:t>
                  </w:r>
                  <w:r>
                    <w:rPr>
                      <w:rFonts w:ascii="Times New Roman" w:hAnsi="Times New Roman"/>
                    </w:rPr>
                    <w:t xml:space="preserve">рукоятка включения эжектора;  </w:t>
                  </w:r>
                  <w:r>
                    <w:rPr>
                      <w:rFonts w:ascii="Times New Roman" w:hAnsi="Times New Roman"/>
                      <w:b/>
                    </w:rPr>
                    <w:t>6 – </w:t>
                  </w:r>
                  <w:r>
                    <w:rPr>
                      <w:rFonts w:ascii="Times New Roman" w:hAnsi="Times New Roman"/>
                    </w:rPr>
                    <w:t xml:space="preserve">вакуумный кран;  </w:t>
                  </w:r>
                  <w:r>
                    <w:rPr>
                      <w:rFonts w:ascii="Times New Roman" w:hAnsi="Times New Roman"/>
                      <w:b/>
                    </w:rPr>
                    <w:t>7 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вентиль напорный подачи воды в цистерну или на лафетный ствол;  </w:t>
                  </w:r>
                  <w:r>
                    <w:rPr>
                      <w:rFonts w:ascii="Times New Roman" w:hAnsi="Times New Roman"/>
                      <w:b/>
                    </w:rPr>
                    <w:t>8 – </w:t>
                  </w:r>
                  <w:r>
                    <w:rPr>
                      <w:rFonts w:ascii="Times New Roman" w:hAnsi="Times New Roman"/>
                    </w:rPr>
                    <w:t xml:space="preserve">манометр;  </w:t>
                  </w:r>
                  <w:r>
                    <w:rPr>
                      <w:rFonts w:ascii="Times New Roman" w:hAnsi="Times New Roman"/>
                      <w:b/>
                    </w:rPr>
                    <w:t>9 – </w:t>
                  </w:r>
                  <w:r>
                    <w:rPr>
                      <w:rFonts w:ascii="Times New Roman" w:hAnsi="Times New Roman"/>
                    </w:rPr>
                    <w:t xml:space="preserve">бачок масляный;  </w:t>
                  </w:r>
                  <w:r>
                    <w:rPr>
                      <w:rFonts w:ascii="Times New Roman" w:hAnsi="Times New Roman"/>
                      <w:b/>
                    </w:rPr>
                    <w:t>10 – </w:t>
                  </w:r>
                  <w:r>
                    <w:rPr>
                      <w:rFonts w:ascii="Times New Roman" w:hAnsi="Times New Roman"/>
                    </w:rPr>
                    <w:t xml:space="preserve">трубка маслоподающая;  </w:t>
                  </w:r>
                  <w:r>
                    <w:rPr>
                      <w:rFonts w:ascii="Times New Roman" w:hAnsi="Times New Roman"/>
                      <w:b/>
                    </w:rPr>
                    <w:t>11 – </w:t>
                  </w:r>
                  <w:r>
                    <w:rPr>
                      <w:rFonts w:ascii="Times New Roman" w:hAnsi="Times New Roman"/>
                    </w:rPr>
                    <w:t xml:space="preserve">напорный коллектор;  </w:t>
                  </w:r>
                  <w:r>
                    <w:rPr>
                      <w:rFonts w:ascii="Times New Roman" w:hAnsi="Times New Roman"/>
                      <w:b/>
                    </w:rPr>
                    <w:t>12 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мановакуумметр;  </w:t>
                  </w:r>
                  <w:r>
                    <w:rPr>
                      <w:rFonts w:ascii="Times New Roman" w:hAnsi="Times New Roman"/>
                      <w:b/>
                    </w:rPr>
                    <w:t>13 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центробежный насос;  </w:t>
                  </w:r>
                  <w:r>
                    <w:rPr>
                      <w:rFonts w:ascii="Times New Roman" w:hAnsi="Times New Roman"/>
                      <w:b/>
                    </w:rPr>
                    <w:t>14 – </w:t>
                  </w:r>
                  <w:r>
                    <w:rPr>
                      <w:rFonts w:ascii="Times New Roman" w:hAnsi="Times New Roman"/>
                    </w:rPr>
                    <w:t xml:space="preserve">сливной кран;  </w:t>
                  </w:r>
                  <w:r>
                    <w:rPr>
                      <w:rFonts w:ascii="Times New Roman" w:hAnsi="Times New Roman"/>
                      <w:b/>
                    </w:rPr>
                    <w:t>15 – </w:t>
                  </w:r>
                  <w:r>
                    <w:rPr>
                      <w:rFonts w:ascii="Times New Roman" w:hAnsi="Times New Roman"/>
                    </w:rPr>
                    <w:t>блок управления вакуумным насосом;  1</w:t>
                  </w:r>
                  <w:r>
                    <w:rPr>
                      <w:rFonts w:ascii="Times New Roman" w:hAnsi="Times New Roman"/>
                      <w:b/>
                    </w:rPr>
                    <w:t>6 – </w:t>
                  </w:r>
                  <w:r>
                    <w:rPr>
                      <w:rFonts w:ascii="Times New Roman" w:hAnsi="Times New Roman"/>
                    </w:rPr>
                    <w:t xml:space="preserve">блок индикации тахометра;  </w:t>
                  </w:r>
                  <w:r>
                    <w:rPr>
                      <w:rFonts w:ascii="Times New Roman" w:hAnsi="Times New Roman"/>
                      <w:b/>
                    </w:rPr>
                    <w:t>17 – </w:t>
                  </w:r>
                  <w:r>
                    <w:rPr>
                      <w:rFonts w:ascii="Times New Roman" w:hAnsi="Times New Roman"/>
                    </w:rPr>
                    <w:t>панель пр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 xml:space="preserve">борная;  </w:t>
                  </w:r>
                  <w:r>
                    <w:rPr>
                      <w:rFonts w:ascii="Times New Roman" w:hAnsi="Times New Roman"/>
                      <w:b/>
                    </w:rPr>
                    <w:t>18 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полумуфта;  </w:t>
                  </w:r>
                  <w:r>
                    <w:rPr>
                      <w:rFonts w:ascii="Times New Roman" w:hAnsi="Times New Roman"/>
                      <w:b/>
                    </w:rPr>
                    <w:t>19 – </w:t>
                  </w:r>
                  <w:r>
                    <w:rPr>
                      <w:rFonts w:ascii="Times New Roman" w:hAnsi="Times New Roman"/>
                    </w:rPr>
                    <w:t xml:space="preserve">пробка;  </w:t>
                  </w:r>
                  <w:r>
                    <w:rPr>
                      <w:rFonts w:ascii="Times New Roman" w:hAnsi="Times New Roman"/>
                      <w:b/>
                    </w:rPr>
                    <w:t>20 – </w:t>
                  </w:r>
                  <w:r>
                    <w:rPr>
                      <w:rFonts w:ascii="Times New Roman" w:hAnsi="Times New Roman"/>
                    </w:rPr>
                    <w:t xml:space="preserve">указатель уровня масла в картере насоса;  </w:t>
                  </w:r>
                  <w:r>
                    <w:rPr>
                      <w:rFonts w:ascii="Times New Roman" w:hAnsi="Times New Roman"/>
                      <w:b/>
                    </w:rPr>
                    <w:t>21 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штуцер дренажного отверстия;  </w:t>
                  </w:r>
                  <w:r>
                    <w:rPr>
                      <w:rFonts w:ascii="Times New Roman" w:hAnsi="Times New Roman"/>
                      <w:b/>
                    </w:rPr>
                    <w:t>22 – </w:t>
                  </w:r>
                  <w:r>
                    <w:rPr>
                      <w:rFonts w:ascii="Times New Roman" w:hAnsi="Times New Roman"/>
                    </w:rPr>
                    <w:t xml:space="preserve">фланец для подключения трубопровода к цистерне или на лафетный ствол;  </w:t>
                  </w:r>
                  <w:r>
                    <w:rPr>
                      <w:rFonts w:ascii="Times New Roman" w:hAnsi="Times New Roman"/>
                      <w:b/>
                    </w:rPr>
                    <w:t>23 – </w:t>
                  </w:r>
                  <w:r>
                    <w:rPr>
                      <w:rFonts w:ascii="Times New Roman" w:hAnsi="Times New Roman"/>
                    </w:rPr>
                    <w:t xml:space="preserve">рукав всасывающий;  </w:t>
                  </w:r>
                  <w:r>
                    <w:rPr>
                      <w:rFonts w:ascii="Times New Roman" w:hAnsi="Times New Roman"/>
                      <w:b/>
                    </w:rPr>
                    <w:t>24 – </w:t>
                  </w:r>
                  <w:r>
                    <w:rPr>
                      <w:rFonts w:ascii="Times New Roman" w:hAnsi="Times New Roman"/>
                    </w:rPr>
                    <w:t xml:space="preserve">агрегат вакуумный;  </w:t>
                  </w:r>
                  <w:r>
                    <w:rPr>
                      <w:rFonts w:ascii="Times New Roman" w:hAnsi="Times New Roman"/>
                      <w:b/>
                    </w:rPr>
                    <w:t>25 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>датчик заполнения;  2</w:t>
                  </w:r>
                  <w:r>
                    <w:rPr>
                      <w:rFonts w:ascii="Times New Roman" w:hAnsi="Times New Roman"/>
                      <w:b/>
                    </w:rPr>
                    <w:t>6 – </w:t>
                  </w:r>
                  <w:r>
                    <w:rPr>
                      <w:rFonts w:ascii="Times New Roman" w:hAnsi="Times New Roman"/>
                    </w:rPr>
                    <w:t xml:space="preserve">датчик тахометра;  </w:t>
                  </w:r>
                  <w:r>
                    <w:rPr>
                      <w:rFonts w:ascii="Times New Roman" w:hAnsi="Times New Roman"/>
                      <w:b/>
                    </w:rPr>
                    <w:t>27 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>выхлопной рукав.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-28575</wp:posOffset>
            </wp:positionV>
            <wp:extent cx="5842635" cy="4514215"/>
            <wp:effectExtent l="19050" t="0" r="5715" b="0"/>
            <wp:wrapNone/>
            <wp:docPr id="244" name="Рисунок 244" descr="Центробежный нас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Центробежный насо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451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42" type="#_x0000_t202" style="position:absolute;left:0;text-align:left;margin-left:-2.95pt;margin-top:11.4pt;width:477pt;height:108pt;z-index:251657216;mso-wrap-distance-bottom:22.7pt" stroked="f">
            <v:textbox>
              <w:txbxContent>
                <w:p w:rsidR="00645ADC" w:rsidRDefault="00645ADC">
                  <w:pPr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Рис.2.  Насос центробежный </w:t>
                  </w:r>
                </w:p>
                <w:p w:rsidR="00645ADC" w:rsidRDefault="00645ADC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 – </w:t>
                  </w:r>
                  <w:r>
                    <w:rPr>
                      <w:rFonts w:ascii="Times New Roman" w:hAnsi="Times New Roman"/>
                    </w:rPr>
                    <w:t xml:space="preserve">полумуфта;  </w:t>
                  </w:r>
                  <w:r>
                    <w:rPr>
                      <w:rFonts w:ascii="Times New Roman" w:hAnsi="Times New Roman"/>
                      <w:b/>
                    </w:rPr>
                    <w:t>2 – </w:t>
                  </w:r>
                  <w:r>
                    <w:rPr>
                      <w:rFonts w:ascii="Times New Roman" w:hAnsi="Times New Roman"/>
                    </w:rPr>
                    <w:t xml:space="preserve">манжета;  </w:t>
                  </w:r>
                  <w:r>
                    <w:rPr>
                      <w:rFonts w:ascii="Times New Roman" w:hAnsi="Times New Roman"/>
                      <w:b/>
                    </w:rPr>
                    <w:t>3 – </w:t>
                  </w:r>
                  <w:r>
                    <w:rPr>
                      <w:rFonts w:ascii="Times New Roman" w:hAnsi="Times New Roman"/>
                    </w:rPr>
                    <w:t xml:space="preserve">крышка;  </w:t>
                  </w:r>
                  <w:r>
                    <w:rPr>
                      <w:rFonts w:ascii="Times New Roman" w:hAnsi="Times New Roman"/>
                      <w:b/>
                    </w:rPr>
                    <w:t>4 – </w:t>
                  </w:r>
                  <w:r>
                    <w:rPr>
                      <w:rFonts w:ascii="Times New Roman" w:hAnsi="Times New Roman"/>
                    </w:rPr>
                    <w:t xml:space="preserve">подшипник307 ГОСТ 8338;  </w:t>
                  </w:r>
                  <w:r>
                    <w:rPr>
                      <w:rFonts w:ascii="Times New Roman" w:hAnsi="Times New Roman"/>
                      <w:b/>
                    </w:rPr>
                    <w:t>5 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втулка;  </w:t>
                  </w:r>
                  <w:r>
                    <w:rPr>
                      <w:rFonts w:ascii="Times New Roman" w:hAnsi="Times New Roman"/>
                      <w:b/>
                    </w:rPr>
                    <w:t>6 – </w:t>
                  </w:r>
                  <w:r>
                    <w:rPr>
                      <w:rFonts w:ascii="Times New Roman" w:hAnsi="Times New Roman"/>
                    </w:rPr>
                    <w:t xml:space="preserve">датчик тахометра ТС-1;  </w:t>
                  </w:r>
                  <w:r>
                    <w:rPr>
                      <w:rFonts w:ascii="Times New Roman" w:hAnsi="Times New Roman"/>
                      <w:b/>
                    </w:rPr>
                    <w:t>7 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ротор;  </w:t>
                  </w:r>
                  <w:r>
                    <w:rPr>
                      <w:rFonts w:ascii="Times New Roman" w:hAnsi="Times New Roman"/>
                      <w:b/>
                    </w:rPr>
                    <w:t>8 – </w:t>
                  </w:r>
                  <w:r>
                    <w:rPr>
                      <w:rFonts w:ascii="Times New Roman" w:hAnsi="Times New Roman"/>
                    </w:rPr>
                    <w:t xml:space="preserve">вал;  </w:t>
                  </w:r>
                  <w:r>
                    <w:rPr>
                      <w:rFonts w:ascii="Times New Roman" w:hAnsi="Times New Roman"/>
                      <w:b/>
                    </w:rPr>
                    <w:t>9 – </w:t>
                  </w:r>
                  <w:r>
                    <w:rPr>
                      <w:rFonts w:ascii="Times New Roman" w:hAnsi="Times New Roman"/>
                    </w:rPr>
                    <w:t xml:space="preserve">подшипник307 ГОСТ 8338;  </w:t>
                  </w:r>
                  <w:r>
                    <w:rPr>
                      <w:rFonts w:ascii="Times New Roman" w:hAnsi="Times New Roman"/>
                      <w:b/>
                    </w:rPr>
                    <w:t>10 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колесо рабочее;  </w:t>
                  </w:r>
                  <w:r>
                    <w:rPr>
                      <w:rFonts w:ascii="Times New Roman" w:hAnsi="Times New Roman"/>
                      <w:b/>
                    </w:rPr>
                    <w:t>12 – </w:t>
                  </w:r>
                  <w:r>
                    <w:rPr>
                      <w:rFonts w:ascii="Times New Roman" w:hAnsi="Times New Roman"/>
                    </w:rPr>
                    <w:t xml:space="preserve">крышка насоса;  </w:t>
                  </w:r>
                  <w:r>
                    <w:rPr>
                      <w:rFonts w:ascii="Times New Roman" w:hAnsi="Times New Roman"/>
                      <w:b/>
                    </w:rPr>
                    <w:t>13 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сетка;  </w:t>
                  </w:r>
                  <w:r>
                    <w:rPr>
                      <w:rFonts w:ascii="Times New Roman" w:hAnsi="Times New Roman"/>
                      <w:b/>
                    </w:rPr>
                    <w:t>14 – </w:t>
                  </w:r>
                  <w:r w:rsidR="00695B95">
                    <w:rPr>
                      <w:rFonts w:ascii="Times New Roman" w:hAnsi="Times New Roman"/>
                    </w:rPr>
                    <w:t>блок уплотнительный</w:t>
                  </w:r>
                  <w:r>
                    <w:rPr>
                      <w:rFonts w:ascii="Times New Roman" w:hAnsi="Times New Roman"/>
                    </w:rPr>
                    <w:t xml:space="preserve">;  </w:t>
                  </w:r>
                  <w:r>
                    <w:rPr>
                      <w:rFonts w:ascii="Times New Roman" w:hAnsi="Times New Roman"/>
                      <w:b/>
                    </w:rPr>
                    <w:t>15 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 w:rsidR="00695B95">
                    <w:rPr>
                      <w:rFonts w:ascii="Times New Roman" w:hAnsi="Times New Roman"/>
                    </w:rPr>
                    <w:t>штуцер дренажного отверстия</w:t>
                  </w:r>
                  <w:r>
                    <w:rPr>
                      <w:rFonts w:ascii="Times New Roman" w:hAnsi="Times New Roman"/>
                    </w:rPr>
                    <w:t xml:space="preserve">;  </w:t>
                  </w:r>
                  <w:r w:rsidR="00695B95">
                    <w:rPr>
                      <w:rFonts w:ascii="Times New Roman" w:hAnsi="Times New Roman"/>
                      <w:b/>
                    </w:rPr>
                    <w:t>17</w:t>
                  </w:r>
                  <w:r>
                    <w:rPr>
                      <w:rFonts w:ascii="Times New Roman" w:hAnsi="Times New Roman"/>
                      <w:b/>
                    </w:rPr>
                    <w:t> – </w:t>
                  </w:r>
                  <w:r>
                    <w:rPr>
                      <w:rFonts w:ascii="Times New Roman" w:hAnsi="Times New Roman"/>
                    </w:rPr>
                    <w:t>манжета 1</w:t>
                  </w:r>
                  <w:r>
                    <w:rPr>
                      <w:rFonts w:ascii="Times New Roman" w:hAnsi="Times New Roman"/>
                    </w:rPr>
                    <w:noBreakHyphen/>
                    <w:t xml:space="preserve">52х75 ГОСТ 8752;  </w:t>
                  </w:r>
                  <w:r w:rsidR="00695B95">
                    <w:rPr>
                      <w:rFonts w:ascii="Times New Roman" w:hAnsi="Times New Roman"/>
                      <w:b/>
                    </w:rPr>
                    <w:t>18</w:t>
                  </w:r>
                  <w:r>
                    <w:rPr>
                      <w:rFonts w:ascii="Times New Roman" w:hAnsi="Times New Roman"/>
                      <w:b/>
                    </w:rPr>
                    <w:t>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>корпус нас</w:t>
                  </w:r>
                  <w:r>
                    <w:rPr>
                      <w:rFonts w:ascii="Times New Roman" w:hAnsi="Times New Roman"/>
                    </w:rPr>
                    <w:t>о</w:t>
                  </w:r>
                  <w:r>
                    <w:rPr>
                      <w:rFonts w:ascii="Times New Roman" w:hAnsi="Times New Roman"/>
                    </w:rPr>
                    <w:t xml:space="preserve">са;  </w:t>
                  </w:r>
                  <w:r>
                    <w:rPr>
                      <w:rFonts w:ascii="Times New Roman" w:hAnsi="Times New Roman"/>
                      <w:b/>
                    </w:rPr>
                    <w:t>Кольца уплотнительные по ГОСТ 18829: 11</w:t>
                  </w:r>
                  <w:r>
                    <w:rPr>
                      <w:rFonts w:ascii="Times New Roman" w:hAnsi="Times New Roman"/>
                    </w:rPr>
                    <w:t xml:space="preserve"> – 275-285-58;  </w:t>
                  </w:r>
                  <w:r w:rsidR="00695B95" w:rsidRPr="00695B95">
                    <w:rPr>
                      <w:rFonts w:ascii="Times New Roman" w:hAnsi="Times New Roman"/>
                      <w:b/>
                    </w:rPr>
                    <w:t>16</w:t>
                  </w:r>
                  <w:r w:rsidR="00695B95">
                    <w:rPr>
                      <w:rFonts w:ascii="Times New Roman" w:hAnsi="Times New Roman"/>
                      <w:b/>
                    </w:rPr>
                    <w:t> </w:t>
                  </w:r>
                  <w:r>
                    <w:rPr>
                      <w:rFonts w:ascii="Times New Roman" w:hAnsi="Times New Roman"/>
                      <w:b/>
                    </w:rPr>
                    <w:t> </w:t>
                  </w:r>
                  <w:r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095-100-30;  </w:t>
                  </w:r>
                  <w:r w:rsidR="00695B95">
                    <w:rPr>
                      <w:rFonts w:ascii="Times New Roman" w:hAnsi="Times New Roman"/>
                      <w:b/>
                    </w:rPr>
                    <w:t>19  </w:t>
                  </w:r>
                  <w:r w:rsidR="00695B95"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</w:rPr>
                    <w:t xml:space="preserve">085-090-30;  </w:t>
                  </w:r>
                  <w:r w:rsidR="00896F8C">
                    <w:rPr>
                      <w:rFonts w:ascii="Times New Roman" w:hAnsi="Times New Roman"/>
                      <w:b/>
                    </w:rPr>
                    <w:t>20 </w:t>
                  </w:r>
                  <w:r w:rsidR="00896F8C">
                    <w:rPr>
                      <w:rFonts w:ascii="Times New Roman" w:hAnsi="Times New Roman"/>
                      <w:b/>
                    </w:rPr>
                    <w:noBreakHyphen/>
                    <w:t> </w:t>
                  </w:r>
                  <w:r w:rsidR="00896F8C">
                    <w:rPr>
                      <w:rFonts w:ascii="Times New Roman" w:hAnsi="Times New Roman"/>
                    </w:rPr>
                    <w:t xml:space="preserve">040-044-25;  </w:t>
                  </w:r>
                  <w:r>
                    <w:rPr>
                      <w:rFonts w:ascii="Times New Roman" w:hAnsi="Times New Roman"/>
                      <w:b/>
                    </w:rPr>
                    <w:t>21 – </w:t>
                  </w:r>
                  <w:r w:rsidR="00695B95">
                    <w:rPr>
                      <w:rFonts w:ascii="Times New Roman" w:hAnsi="Times New Roman"/>
                    </w:rPr>
                    <w:t>020-025-30.</w:t>
                  </w:r>
                  <w:r>
                    <w:rPr>
                      <w:rFonts w:ascii="Times New Roman" w:hAnsi="Times New Roman"/>
                      <w:b/>
                    </w:rPr>
                    <w:t> 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41275</wp:posOffset>
            </wp:positionV>
            <wp:extent cx="5106035" cy="3287395"/>
            <wp:effectExtent l="19050" t="0" r="0" b="0"/>
            <wp:wrapNone/>
            <wp:docPr id="252" name="Рисунок 252" descr="Уплотнительный%20б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Уплотнительный%20бло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 w:rsidRPr="00EA5844">
        <w:rPr>
          <w:rFonts w:ascii="Times New Roman" w:hAnsi="Times New Roman"/>
          <w:noProof/>
          <w:spacing w:val="0"/>
          <w:lang w:eastAsia="ru-RU"/>
        </w:rPr>
        <w:pict>
          <v:shape id="_x0000_s1254" type="#_x0000_t202" style="position:absolute;left:0;text-align:left;margin-left:222.05pt;margin-top:2.1pt;width:252pt;height:117pt;z-index:251660288;mso-wrap-distance-bottom:22.7pt" stroked="f">
            <v:textbox style="mso-next-textbox:#_x0000_s1254">
              <w:txbxContent>
                <w:p w:rsidR="00645ADC" w:rsidRPr="00734C10" w:rsidRDefault="00645ADC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34C10">
                    <w:rPr>
                      <w:rFonts w:ascii="Times New Roman" w:hAnsi="Times New Roman"/>
                      <w:b/>
                    </w:rPr>
                    <w:t>Рис.3.  Блок уп</w:t>
                  </w:r>
                  <w:r w:rsidR="00734C10" w:rsidRPr="00734C10">
                    <w:rPr>
                      <w:rFonts w:ascii="Times New Roman" w:hAnsi="Times New Roman"/>
                      <w:b/>
                    </w:rPr>
                    <w:t>л</w:t>
                  </w:r>
                  <w:r w:rsidRPr="00734C10">
                    <w:rPr>
                      <w:rFonts w:ascii="Times New Roman" w:hAnsi="Times New Roman"/>
                      <w:b/>
                    </w:rPr>
                    <w:t>отнительный</w:t>
                  </w:r>
                  <w:r w:rsidR="00734C10" w:rsidRPr="00734C10">
                    <w:rPr>
                      <w:rFonts w:ascii="Times New Roman" w:hAnsi="Times New Roman"/>
                      <w:b/>
                    </w:rPr>
                    <w:t>.</w:t>
                  </w:r>
                </w:p>
                <w:p w:rsidR="00D939CA" w:rsidRPr="00734C10" w:rsidRDefault="00D939CA" w:rsidP="00D939CA">
                  <w:pPr>
                    <w:rPr>
                      <w:rFonts w:ascii="Times New Roman" w:hAnsi="Times New Roman"/>
                      <w:szCs w:val="22"/>
                    </w:rPr>
                  </w:pP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1 </w:t>
                  </w:r>
                  <w:r w:rsidRPr="00734C10">
                    <w:rPr>
                      <w:rFonts w:ascii="Times New Roman" w:hAnsi="Times New Roman"/>
                      <w:bCs/>
                      <w:szCs w:val="22"/>
                    </w:rPr>
                    <w:t xml:space="preserve">- обойма;  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2 - </w:t>
                  </w:r>
                  <w:r w:rsidRPr="00734C10">
                    <w:rPr>
                      <w:rFonts w:ascii="Times New Roman" w:hAnsi="Times New Roman"/>
                      <w:bCs/>
                      <w:szCs w:val="22"/>
                    </w:rPr>
                    <w:t xml:space="preserve">кольцо;  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3 – 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>корпус уплотн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>и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 xml:space="preserve">тельного блока;  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4 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noBreakHyphen/>
                    <w:t> 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 xml:space="preserve">уплотнительные кольца из набивки;  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5 – 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 xml:space="preserve">болт;  </w:t>
                  </w:r>
                  <w:r w:rsidR="00DF4BD3">
                    <w:rPr>
                      <w:rFonts w:ascii="Times New Roman" w:hAnsi="Times New Roman"/>
                      <w:b/>
                      <w:szCs w:val="22"/>
                    </w:rPr>
                    <w:t>6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 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noBreakHyphen/>
                    <w:t> 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>кольцо нажимное</w:t>
                  </w:r>
                  <w:r w:rsidRPr="00734C10">
                    <w:rPr>
                      <w:rFonts w:ascii="Times New Roman" w:hAnsi="Times New Roman"/>
                      <w:bCs/>
                      <w:szCs w:val="22"/>
                    </w:rPr>
                    <w:t xml:space="preserve">;  </w:t>
                  </w:r>
                  <w:r w:rsidR="00DF4BD3">
                    <w:rPr>
                      <w:rFonts w:ascii="Times New Roman" w:hAnsi="Times New Roman"/>
                      <w:b/>
                      <w:szCs w:val="22"/>
                    </w:rPr>
                    <w:t>7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t> </w:t>
                  </w:r>
                  <w:r w:rsidRPr="00734C10">
                    <w:rPr>
                      <w:rFonts w:ascii="Times New Roman" w:hAnsi="Times New Roman"/>
                      <w:b/>
                      <w:szCs w:val="22"/>
                    </w:rPr>
                    <w:noBreakHyphen/>
                    <w:t> 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>вал насоса</w:t>
                  </w:r>
                  <w:r w:rsidR="00FE0720" w:rsidRPr="00734C10">
                    <w:rPr>
                      <w:rFonts w:ascii="Times New Roman" w:hAnsi="Times New Roman"/>
                      <w:szCs w:val="22"/>
                    </w:rPr>
                    <w:t xml:space="preserve">;   </w:t>
                  </w:r>
                  <w:r w:rsidR="00DF4BD3">
                    <w:rPr>
                      <w:rFonts w:ascii="Times New Roman" w:hAnsi="Times New Roman"/>
                      <w:b/>
                      <w:szCs w:val="22"/>
                    </w:rPr>
                    <w:t>8</w:t>
                  </w:r>
                  <w:r w:rsidR="00FE0720" w:rsidRPr="00734C10">
                    <w:rPr>
                      <w:rFonts w:ascii="Times New Roman" w:hAnsi="Times New Roman"/>
                      <w:b/>
                      <w:szCs w:val="22"/>
                    </w:rPr>
                    <w:t> </w:t>
                  </w:r>
                  <w:r w:rsidR="00FE0720">
                    <w:rPr>
                      <w:rFonts w:ascii="Times New Roman" w:hAnsi="Times New Roman"/>
                      <w:b/>
                      <w:szCs w:val="22"/>
                    </w:rPr>
                    <w:t>–</w:t>
                  </w:r>
                  <w:r w:rsidR="00FE0720" w:rsidRPr="00734C10">
                    <w:rPr>
                      <w:rFonts w:ascii="Times New Roman" w:hAnsi="Times New Roman"/>
                      <w:b/>
                      <w:szCs w:val="22"/>
                    </w:rPr>
                    <w:t> </w:t>
                  </w:r>
                  <w:r w:rsidR="00FE0720" w:rsidRPr="00FE0720">
                    <w:rPr>
                      <w:rFonts w:ascii="Times New Roman" w:hAnsi="Times New Roman"/>
                      <w:szCs w:val="22"/>
                    </w:rPr>
                    <w:t>проволока 0,6мм-12Х18Н9Т</w:t>
                  </w:r>
                  <w:r w:rsidR="00FE0720">
                    <w:rPr>
                      <w:rFonts w:ascii="Times New Roman" w:hAnsi="Times New Roman"/>
                      <w:szCs w:val="22"/>
                    </w:rPr>
                    <w:t xml:space="preserve"> (нержавеющая)</w:t>
                  </w:r>
                  <w:r w:rsidRPr="00734C10">
                    <w:rPr>
                      <w:rFonts w:ascii="Times New Roman" w:hAnsi="Times New Roman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-236855</wp:posOffset>
            </wp:positionV>
            <wp:extent cx="5384800" cy="3958590"/>
            <wp:effectExtent l="19050" t="0" r="6350" b="0"/>
            <wp:wrapNone/>
            <wp:docPr id="231" name="Рисунок 231" descr="Вентиль напорный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Вентиль напорный 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29" type="#_x0000_t202" style="position:absolute;left:0;text-align:left;margin-left:50.65pt;margin-top:11pt;width:6in;height:1in;z-index:251654144;mso-wrap-distance-bottom:22.7pt" stroked="f">
            <v:textbox>
              <w:txbxContent>
                <w:p w:rsidR="00645ADC" w:rsidRDefault="00645ADC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Рис. 4.  Вентиль напорный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</w:rPr>
                    <w:t xml:space="preserve"> – рукоятка;  </w:t>
                  </w:r>
                  <w:r>
                    <w:rPr>
                      <w:rFonts w:ascii="Times New Roman" w:hAnsi="Times New Roman"/>
                      <w:b/>
                    </w:rPr>
                    <w:t>2</w:t>
                  </w:r>
                  <w:r>
                    <w:rPr>
                      <w:rFonts w:ascii="Times New Roman" w:hAnsi="Times New Roman"/>
                    </w:rPr>
                    <w:t xml:space="preserve"> – маховик;  </w:t>
                  </w:r>
                  <w:r>
                    <w:rPr>
                      <w:rFonts w:ascii="Times New Roman" w:hAnsi="Times New Roman"/>
                      <w:b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 xml:space="preserve"> – шпонка;  </w:t>
                  </w:r>
                  <w:r>
                    <w:rPr>
                      <w:rFonts w:ascii="Times New Roman" w:hAnsi="Times New Roman"/>
                      <w:b/>
                    </w:rPr>
                    <w:t>4</w:t>
                  </w:r>
                  <w:r>
                    <w:rPr>
                      <w:rFonts w:ascii="Times New Roman" w:hAnsi="Times New Roman"/>
                    </w:rPr>
                    <w:t xml:space="preserve"> – винт;  </w:t>
                  </w:r>
                  <w:r>
                    <w:rPr>
                      <w:rFonts w:ascii="Times New Roman" w:hAnsi="Times New Roman"/>
                      <w:b/>
                    </w:rPr>
                    <w:t>5</w:t>
                  </w:r>
                  <w:r>
                    <w:rPr>
                      <w:rFonts w:ascii="Times New Roman" w:hAnsi="Times New Roman"/>
                    </w:rPr>
                    <w:t xml:space="preserve"> – корпус вентиля;  </w:t>
                  </w:r>
                  <w:r>
                    <w:rPr>
                      <w:rFonts w:ascii="Times New Roman" w:hAnsi="Times New Roman"/>
                      <w:b/>
                    </w:rPr>
                    <w:t>6</w:t>
                  </w:r>
                  <w:r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</w:rPr>
                    <w:noBreakHyphen/>
                    <w:t xml:space="preserve"> масленка;  </w:t>
                  </w:r>
                  <w:r>
                    <w:rPr>
                      <w:rFonts w:ascii="Times New Roman" w:hAnsi="Times New Roman"/>
                      <w:b/>
                    </w:rPr>
                    <w:t>7</w:t>
                  </w:r>
                  <w:r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</w:rPr>
                    <w:noBreakHyphen/>
                    <w:t xml:space="preserve"> втулка направляющая;  </w:t>
                  </w:r>
                  <w:r>
                    <w:rPr>
                      <w:rFonts w:ascii="Times New Roman" w:hAnsi="Times New Roman"/>
                      <w:b/>
                    </w:rPr>
                    <w:t>8</w:t>
                  </w:r>
                  <w:r>
                    <w:rPr>
                      <w:rFonts w:ascii="Times New Roman" w:hAnsi="Times New Roman"/>
                    </w:rPr>
                    <w:t xml:space="preserve"> – манжета1-32х22 ГОСТ 14896-74;  </w:t>
                  </w:r>
                  <w:r>
                    <w:rPr>
                      <w:rFonts w:ascii="Times New Roman" w:hAnsi="Times New Roman"/>
                      <w:b/>
                    </w:rPr>
                    <w:t>9</w:t>
                  </w:r>
                  <w:r>
                    <w:rPr>
                      <w:rFonts w:ascii="Times New Roman" w:hAnsi="Times New Roman"/>
                    </w:rPr>
                    <w:t xml:space="preserve"> – клапан;  </w:t>
                  </w:r>
                  <w:r>
                    <w:rPr>
                      <w:rFonts w:ascii="Times New Roman" w:hAnsi="Times New Roman"/>
                      <w:b/>
                    </w:rPr>
                    <w:t>10</w:t>
                  </w:r>
                  <w:r>
                    <w:rPr>
                      <w:rFonts w:ascii="Times New Roman" w:hAnsi="Times New Roman"/>
                    </w:rPr>
                    <w:t> – прокладка</w:t>
                  </w:r>
                  <w:r w:rsidR="002C5C79">
                    <w:rPr>
                      <w:rFonts w:ascii="Times New Roman" w:hAnsi="Times New Roman"/>
                    </w:rPr>
                    <w:t xml:space="preserve">;  </w:t>
                  </w:r>
                  <w:r w:rsidR="002C5C79">
                    <w:rPr>
                      <w:rFonts w:ascii="Times New Roman" w:hAnsi="Times New Roman"/>
                      <w:b/>
                    </w:rPr>
                    <w:t>11</w:t>
                  </w:r>
                  <w:r w:rsidR="002C5C79">
                    <w:rPr>
                      <w:rFonts w:ascii="Times New Roman" w:hAnsi="Times New Roman"/>
                    </w:rPr>
                    <w:t xml:space="preserve"> – накладка;  </w:t>
                  </w:r>
                  <w:r w:rsidR="002C5C79">
                    <w:rPr>
                      <w:rFonts w:ascii="Times New Roman" w:hAnsi="Times New Roman"/>
                      <w:b/>
                    </w:rPr>
                    <w:t>12</w:t>
                  </w:r>
                  <w:r w:rsidR="002C5C79">
                    <w:rPr>
                      <w:rFonts w:ascii="Times New Roman" w:hAnsi="Times New Roman"/>
                    </w:rPr>
                    <w:t> – уплотнительная прокладка.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-6350</wp:posOffset>
            </wp:positionV>
            <wp:extent cx="5842000" cy="2675255"/>
            <wp:effectExtent l="19050" t="0" r="6350" b="0"/>
            <wp:wrapNone/>
            <wp:docPr id="242" name="Рисунок 242" descr="Вентиль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Вентиль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34" type="#_x0000_t202" style="position:absolute;left:0;text-align:left;margin-left:50.65pt;margin-top:11.1pt;width:6in;height:90pt;z-index:251655168;mso-wrap-distance-bottom:22.7pt" stroked="f">
            <v:textbox style="mso-next-textbox:#_x0000_s1234">
              <w:txbxContent>
                <w:p w:rsidR="00645ADC" w:rsidRDefault="00645ADC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Рис. 5.  Вентиль напорный подачи воды в цистерну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</w:rPr>
                    <w:t xml:space="preserve"> – рукоятка;  </w:t>
                  </w:r>
                  <w:r>
                    <w:rPr>
                      <w:rFonts w:ascii="Times New Roman" w:hAnsi="Times New Roman"/>
                      <w:b/>
                    </w:rPr>
                    <w:t>2</w:t>
                  </w:r>
                  <w:r>
                    <w:rPr>
                      <w:rFonts w:ascii="Times New Roman" w:hAnsi="Times New Roman"/>
                    </w:rPr>
                    <w:t xml:space="preserve"> – маховик;  </w:t>
                  </w:r>
                  <w:r>
                    <w:rPr>
                      <w:rFonts w:ascii="Times New Roman" w:hAnsi="Times New Roman"/>
                      <w:b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 xml:space="preserve"> – шпонка;  </w:t>
                  </w:r>
                  <w:r>
                    <w:rPr>
                      <w:rFonts w:ascii="Times New Roman" w:hAnsi="Times New Roman"/>
                      <w:b/>
                    </w:rPr>
                    <w:t>4</w:t>
                  </w:r>
                  <w:r>
                    <w:rPr>
                      <w:rFonts w:ascii="Times New Roman" w:hAnsi="Times New Roman"/>
                    </w:rPr>
                    <w:t xml:space="preserve"> – корпус вентиля;  </w:t>
                  </w:r>
                  <w:r>
                    <w:rPr>
                      <w:rFonts w:ascii="Times New Roman" w:hAnsi="Times New Roman"/>
                      <w:b/>
                    </w:rPr>
                    <w:t>5</w:t>
                  </w:r>
                  <w:r>
                    <w:rPr>
                      <w:rFonts w:ascii="Times New Roman" w:hAnsi="Times New Roman"/>
                    </w:rPr>
                    <w:t xml:space="preserve"> – масленка;  </w:t>
                  </w:r>
                  <w:r>
                    <w:rPr>
                      <w:rFonts w:ascii="Times New Roman" w:hAnsi="Times New Roman"/>
                      <w:b/>
                      <w:spacing w:val="12"/>
                    </w:rPr>
                    <w:t>6</w:t>
                  </w:r>
                  <w:r>
                    <w:rPr>
                      <w:rFonts w:ascii="Times New Roman" w:hAnsi="Times New Roman"/>
                      <w:spacing w:val="12"/>
                    </w:rPr>
                    <w:t> </w:t>
                  </w:r>
                  <w:r>
                    <w:rPr>
                      <w:rFonts w:ascii="Times New Roman" w:hAnsi="Times New Roman"/>
                      <w:spacing w:val="12"/>
                    </w:rPr>
                    <w:noBreakHyphen/>
                    <w:t xml:space="preserve"> втулка направляющая;  </w:t>
                  </w:r>
                  <w:r>
                    <w:rPr>
                      <w:rFonts w:ascii="Times New Roman" w:hAnsi="Times New Roman"/>
                      <w:b/>
                      <w:spacing w:val="12"/>
                    </w:rPr>
                    <w:t>7</w:t>
                  </w:r>
                  <w:r>
                    <w:rPr>
                      <w:rFonts w:ascii="Times New Roman" w:hAnsi="Times New Roman"/>
                      <w:spacing w:val="12"/>
                    </w:rPr>
                    <w:t> </w:t>
                  </w:r>
                  <w:r>
                    <w:rPr>
                      <w:rFonts w:ascii="Times New Roman" w:hAnsi="Times New Roman"/>
                      <w:spacing w:val="12"/>
                    </w:rPr>
                    <w:noBreakHyphen/>
                    <w:t xml:space="preserve"> манжета1-32х22 ГОСТ 14896-74;  </w:t>
                  </w:r>
                  <w:r>
                    <w:rPr>
                      <w:rFonts w:ascii="Times New Roman" w:hAnsi="Times New Roman"/>
                      <w:b/>
                      <w:spacing w:val="12"/>
                    </w:rPr>
                    <w:t>8</w:t>
                  </w:r>
                  <w:r>
                    <w:rPr>
                      <w:rFonts w:ascii="Times New Roman" w:hAnsi="Times New Roman"/>
                      <w:spacing w:val="12"/>
                    </w:rPr>
                    <w:t> – крышка;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</w:rPr>
                    <w:t>9</w:t>
                  </w:r>
                  <w:r>
                    <w:rPr>
                      <w:rFonts w:ascii="Times New Roman" w:hAnsi="Times New Roman"/>
                    </w:rPr>
                    <w:t xml:space="preserve"> – винт;  </w:t>
                  </w:r>
                  <w:r>
                    <w:rPr>
                      <w:rFonts w:ascii="Times New Roman" w:hAnsi="Times New Roman"/>
                      <w:b/>
                    </w:rPr>
                    <w:t>10</w:t>
                  </w:r>
                  <w:r>
                    <w:rPr>
                      <w:rFonts w:ascii="Times New Roman" w:hAnsi="Times New Roman"/>
                    </w:rPr>
                    <w:t xml:space="preserve"> – корпус клапана;  </w:t>
                  </w:r>
                  <w:r>
                    <w:rPr>
                      <w:rFonts w:ascii="Times New Roman" w:hAnsi="Times New Roman"/>
                      <w:b/>
                    </w:rPr>
                    <w:t>11</w:t>
                  </w:r>
                  <w:r>
                    <w:rPr>
                      <w:rFonts w:ascii="Times New Roman" w:hAnsi="Times New Roman"/>
                    </w:rPr>
                    <w:t xml:space="preserve"> – уплотнительная прокладка;  </w:t>
                  </w:r>
                  <w:r>
                    <w:rPr>
                      <w:rFonts w:ascii="Times New Roman" w:hAnsi="Times New Roman"/>
                      <w:b/>
                    </w:rPr>
                    <w:t>12</w:t>
                  </w:r>
                  <w:r>
                    <w:rPr>
                      <w:rFonts w:ascii="Times New Roman" w:hAnsi="Times New Roman"/>
                    </w:rPr>
                    <w:t xml:space="preserve"> – накладка;  </w:t>
                  </w:r>
                  <w:r>
                    <w:rPr>
                      <w:rFonts w:ascii="Times New Roman" w:hAnsi="Times New Roman"/>
                      <w:b/>
                    </w:rPr>
                    <w:t>13</w:t>
                  </w:r>
                  <w:r>
                    <w:rPr>
                      <w:rFonts w:ascii="Times New Roman" w:hAnsi="Times New Roman"/>
                    </w:rPr>
                    <w:t> – кольцо уплотнительное 100-110-58 ГОСТ 18829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-8255</wp:posOffset>
            </wp:positionV>
            <wp:extent cx="4719955" cy="9287510"/>
            <wp:effectExtent l="19050" t="0" r="4445" b="0"/>
            <wp:wrapNone/>
            <wp:docPr id="249" name="Рисунок 249" descr="Пеносмеситель%2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Пеносмеситель%2000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55" cy="928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5844"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37" type="#_x0000_t202" style="position:absolute;left:0;text-align:left;margin-left:366.05pt;margin-top:-9.65pt;width:117pt;height:765pt;z-index:251656192;mso-wrap-distance-bottom:22.7pt;mso-position-horizontal-relative:text;mso-position-vertical-relative:text" stroked="f">
            <v:textbox style="layout-flow:vertical;mso-layout-flow-alt:bottom-to-top;mso-next-textbox:#_x0000_s1237">
              <w:txbxContent>
                <w:p w:rsidR="00645ADC" w:rsidRDefault="00645ADC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Рис. 6.  Пеносмеситель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</w:rPr>
                    <w:t xml:space="preserve"> – дозатор;  </w:t>
                  </w:r>
                  <w:r>
                    <w:rPr>
                      <w:rFonts w:ascii="Times New Roman" w:hAnsi="Times New Roman"/>
                      <w:b/>
                    </w:rPr>
                    <w:t>2</w:t>
                  </w:r>
                  <w:r>
                    <w:rPr>
                      <w:rFonts w:ascii="Times New Roman" w:hAnsi="Times New Roman"/>
                    </w:rPr>
                    <w:t xml:space="preserve"> – патрубок подвода пенообразователя;  </w:t>
                  </w:r>
                  <w:r>
                    <w:rPr>
                      <w:rFonts w:ascii="Times New Roman" w:hAnsi="Times New Roman"/>
                      <w:b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 xml:space="preserve"> – рукоятка включения эжектора;  </w:t>
                  </w:r>
                  <w:r>
                    <w:rPr>
                      <w:rFonts w:ascii="Times New Roman" w:hAnsi="Times New Roman"/>
                      <w:b/>
                    </w:rPr>
                    <w:t>4</w:t>
                  </w:r>
                  <w:r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</w:rPr>
                    <w:noBreakHyphen/>
                    <w:t xml:space="preserve"> корпус крана эжектора;  </w:t>
                  </w:r>
                  <w:r>
                    <w:rPr>
                      <w:rFonts w:ascii="Times New Roman" w:hAnsi="Times New Roman"/>
                      <w:b/>
                    </w:rPr>
                    <w:t>5 </w:t>
                  </w:r>
                  <w:r>
                    <w:rPr>
                      <w:rFonts w:ascii="Times New Roman" w:hAnsi="Times New Roman"/>
                    </w:rPr>
                    <w:t xml:space="preserve">– прокладка;  </w:t>
                  </w:r>
                  <w:r>
                    <w:rPr>
                      <w:rFonts w:ascii="Times New Roman" w:hAnsi="Times New Roman"/>
                      <w:b/>
                    </w:rPr>
                    <w:t>6</w:t>
                  </w:r>
                  <w:r>
                    <w:rPr>
                      <w:rFonts w:ascii="Times New Roman" w:hAnsi="Times New Roman"/>
                    </w:rPr>
                    <w:t xml:space="preserve"> – сопло;  </w:t>
                  </w:r>
                  <w:r>
                    <w:rPr>
                      <w:rFonts w:ascii="Times New Roman" w:hAnsi="Times New Roman"/>
                      <w:b/>
                    </w:rPr>
                    <w:t>7</w:t>
                  </w:r>
                  <w:r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  <w:spacing w:val="14"/>
                    </w:rPr>
                    <w:noBreakHyphen/>
                    <w:t xml:space="preserve"> диффузор;  </w:t>
                  </w:r>
                  <w:r>
                    <w:rPr>
                      <w:rFonts w:ascii="Times New Roman" w:hAnsi="Times New Roman"/>
                      <w:b/>
                      <w:spacing w:val="14"/>
                    </w:rPr>
                    <w:t>8</w:t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 – обратный лепестковый клапан;  </w:t>
                  </w:r>
                  <w:r>
                    <w:rPr>
                      <w:rFonts w:ascii="Times New Roman" w:hAnsi="Times New Roman"/>
                      <w:b/>
                      <w:spacing w:val="14"/>
                    </w:rPr>
                    <w:t>9</w:t>
                  </w:r>
                  <w:r>
                    <w:rPr>
                      <w:rFonts w:ascii="Times New Roman" w:hAnsi="Times New Roman"/>
                      <w:spacing w:val="14"/>
                    </w:rPr>
                    <w:t> </w:t>
                  </w:r>
                  <w:r>
                    <w:rPr>
                      <w:rFonts w:ascii="Times New Roman" w:hAnsi="Times New Roman"/>
                      <w:spacing w:val="14"/>
                    </w:rPr>
                    <w:noBreakHyphen/>
                    <w:t xml:space="preserve"> соединительный патрубок;  </w:t>
                  </w:r>
                  <w:r>
                    <w:rPr>
                      <w:rFonts w:ascii="Times New Roman" w:hAnsi="Times New Roman"/>
                      <w:b/>
                      <w:spacing w:val="14"/>
                    </w:rPr>
                    <w:t>10</w:t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 – стрелка;  </w:t>
                  </w:r>
                  <w:r>
                    <w:rPr>
                      <w:rFonts w:ascii="Times New Roman" w:hAnsi="Times New Roman"/>
                      <w:b/>
                      <w:spacing w:val="14"/>
                    </w:rPr>
                    <w:t>11</w:t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 – шар крана;  </w:t>
                  </w:r>
                  <w:r>
                    <w:rPr>
                      <w:rFonts w:ascii="Times New Roman" w:hAnsi="Times New Roman"/>
                      <w:b/>
                      <w:spacing w:val="14"/>
                    </w:rPr>
                    <w:t>12</w:t>
                  </w:r>
                  <w:r>
                    <w:rPr>
                      <w:rFonts w:ascii="Times New Roman" w:hAnsi="Times New Roman"/>
                      <w:spacing w:val="14"/>
                    </w:rPr>
                    <w:t> – </w:t>
                  </w:r>
                  <w:r w:rsidR="00B42E55">
                    <w:rPr>
                      <w:rFonts w:ascii="Times New Roman" w:hAnsi="Times New Roman"/>
                    </w:rPr>
                    <w:t>кронштейн</w:t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;  </w:t>
                  </w:r>
                  <w:r>
                    <w:rPr>
                      <w:rFonts w:ascii="Times New Roman" w:hAnsi="Times New Roman"/>
                      <w:b/>
                      <w:spacing w:val="14"/>
                    </w:rPr>
                    <w:t>13</w:t>
                  </w:r>
                  <w:r>
                    <w:rPr>
                      <w:rFonts w:ascii="Times New Roman" w:hAnsi="Times New Roman"/>
                      <w:spacing w:val="14"/>
                    </w:rPr>
                    <w:t> </w:t>
                  </w:r>
                  <w:r w:rsidR="007A1408">
                    <w:rPr>
                      <w:rFonts w:ascii="Times New Roman" w:hAnsi="Times New Roman"/>
                      <w:spacing w:val="14"/>
                    </w:rPr>
                    <w:noBreakHyphen/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 кожух;  </w:t>
                  </w:r>
                  <w:r>
                    <w:rPr>
                      <w:rFonts w:ascii="Times New Roman" w:hAnsi="Times New Roman"/>
                      <w:b/>
                    </w:rPr>
                    <w:t>14</w:t>
                  </w:r>
                  <w:r>
                    <w:rPr>
                      <w:rFonts w:ascii="Times New Roman" w:hAnsi="Times New Roman"/>
                    </w:rPr>
                    <w:t xml:space="preserve"> – корпус;  </w:t>
                  </w:r>
                  <w:r>
                    <w:rPr>
                      <w:rFonts w:ascii="Times New Roman" w:hAnsi="Times New Roman"/>
                      <w:b/>
                    </w:rPr>
                    <w:t>15</w:t>
                  </w:r>
                  <w:r>
                    <w:rPr>
                      <w:rFonts w:ascii="Times New Roman" w:hAnsi="Times New Roman"/>
                    </w:rPr>
                    <w:t xml:space="preserve"> – втулка;  </w:t>
                  </w:r>
                  <w:r>
                    <w:rPr>
                      <w:rFonts w:ascii="Times New Roman" w:hAnsi="Times New Roman"/>
                      <w:b/>
                    </w:rPr>
                    <w:t>16</w:t>
                  </w:r>
                  <w:r>
                    <w:rPr>
                      <w:rFonts w:ascii="Times New Roman" w:hAnsi="Times New Roman"/>
                    </w:rPr>
                    <w:t xml:space="preserve"> – маховик;  </w:t>
                  </w:r>
                  <w:r>
                    <w:rPr>
                      <w:rFonts w:ascii="Times New Roman" w:hAnsi="Times New Roman"/>
                      <w:b/>
                    </w:rPr>
                    <w:t>17</w:t>
                  </w:r>
                  <w:r>
                    <w:rPr>
                      <w:rFonts w:ascii="Times New Roman" w:hAnsi="Times New Roman"/>
                    </w:rPr>
                    <w:t> – </w:t>
                  </w:r>
                  <w:r w:rsidR="00B42E55">
                    <w:rPr>
                      <w:rFonts w:ascii="Times New Roman" w:hAnsi="Times New Roman"/>
                    </w:rPr>
                    <w:t xml:space="preserve">вал-шестерня;  </w:t>
                  </w:r>
                  <w:r>
                    <w:rPr>
                      <w:rFonts w:ascii="Times New Roman" w:hAnsi="Times New Roman"/>
                    </w:rPr>
                    <w:t xml:space="preserve">втулка;  </w:t>
                  </w:r>
                  <w:r>
                    <w:rPr>
                      <w:rFonts w:ascii="Times New Roman" w:hAnsi="Times New Roman"/>
                      <w:b/>
                    </w:rPr>
                    <w:t>18</w:t>
                  </w:r>
                  <w:r>
                    <w:rPr>
                      <w:rFonts w:ascii="Times New Roman" w:hAnsi="Times New Roman"/>
                    </w:rPr>
                    <w:t> – </w:t>
                  </w:r>
                  <w:r w:rsidR="004043FD">
                    <w:rPr>
                      <w:rFonts w:ascii="Times New Roman" w:hAnsi="Times New Roman"/>
                    </w:rPr>
                    <w:t xml:space="preserve">колесо цилиндрическое прямозубое;  </w:t>
                  </w:r>
                  <w:r w:rsidR="004043FD"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</w:rPr>
                    <w:t>19</w:t>
                  </w:r>
                  <w:r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</w:rPr>
                    <w:noBreakHyphen/>
                    <w:t> </w:t>
                  </w:r>
                  <w:r w:rsidR="004043FD">
                    <w:rPr>
                      <w:rFonts w:ascii="Times New Roman" w:hAnsi="Times New Roman"/>
                    </w:rPr>
                    <w:t>манжета;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</w:rPr>
                    <w:t>20</w:t>
                  </w:r>
                  <w:r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</w:rPr>
                    <w:noBreakHyphen/>
                    <w:t> </w:t>
                  </w:r>
                  <w:r w:rsidR="004043FD">
                    <w:rPr>
                      <w:rFonts w:ascii="Times New Roman" w:hAnsi="Times New Roman"/>
                    </w:rPr>
                    <w:t>гайка;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</w:rPr>
                    <w:t>21</w:t>
                  </w:r>
                  <w:r>
                    <w:rPr>
                      <w:rFonts w:ascii="Times New Roman" w:hAnsi="Times New Roman"/>
                    </w:rPr>
                    <w:t> – </w:t>
                  </w:r>
                  <w:r w:rsidR="004043FD">
                    <w:rPr>
                      <w:rFonts w:ascii="Times New Roman" w:hAnsi="Times New Roman"/>
                    </w:rPr>
                    <w:t>валик</w:t>
                  </w:r>
                  <w:r>
                    <w:rPr>
                      <w:rFonts w:ascii="Times New Roman" w:hAnsi="Times New Roman"/>
                    </w:rPr>
                    <w:t xml:space="preserve">;  </w:t>
                  </w:r>
                  <w:r>
                    <w:rPr>
                      <w:rFonts w:ascii="Times New Roman" w:hAnsi="Times New Roman"/>
                      <w:b/>
                    </w:rPr>
                    <w:t>22</w:t>
                  </w:r>
                  <w:r>
                    <w:rPr>
                      <w:rFonts w:ascii="Times New Roman" w:hAnsi="Times New Roman"/>
                    </w:rPr>
                    <w:t> – </w:t>
                  </w:r>
                  <w:r w:rsidR="00B42E55">
                    <w:rPr>
                      <w:rFonts w:ascii="Times New Roman" w:hAnsi="Times New Roman"/>
                      <w:spacing w:val="14"/>
                    </w:rPr>
                    <w:t>упор</w:t>
                  </w:r>
                  <w:r>
                    <w:rPr>
                      <w:rFonts w:ascii="Times New Roman" w:hAnsi="Times New Roman"/>
                    </w:rPr>
                    <w:t xml:space="preserve">; 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23</w:t>
                  </w:r>
                  <w:r>
                    <w:rPr>
                      <w:rFonts w:ascii="Times New Roman" w:hAnsi="Times New Roman"/>
                    </w:rPr>
                    <w:t> - </w:t>
                  </w:r>
                  <w:r w:rsidR="004043FD">
                    <w:rPr>
                      <w:rFonts w:ascii="Times New Roman" w:hAnsi="Times New Roman"/>
                    </w:rPr>
                    <w:t>пробка крана</w:t>
                  </w:r>
                  <w:r>
                    <w:rPr>
                      <w:rFonts w:ascii="Times New Roman" w:hAnsi="Times New Roman"/>
                    </w:rPr>
                    <w:t xml:space="preserve">; 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24</w:t>
                  </w:r>
                  <w:r>
                    <w:rPr>
                      <w:rFonts w:ascii="Times New Roman" w:hAnsi="Times New Roman"/>
                    </w:rPr>
                    <w:t> - </w:t>
                  </w:r>
                  <w:r w:rsidR="004043FD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кольцо уплотнительное 012-017-30 ГОСТ 18829</w:t>
                  </w:r>
                  <w:r w:rsidR="004043FD">
                    <w:rPr>
                      <w:rFonts w:ascii="Times New Roman" w:hAnsi="Times New Roman"/>
                    </w:rPr>
                    <w:t>.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39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-122555</wp:posOffset>
            </wp:positionV>
            <wp:extent cx="1762125" cy="2971800"/>
            <wp:effectExtent l="19050" t="0" r="9525" b="0"/>
            <wp:wrapNone/>
            <wp:docPr id="171" name="Рисунок 171" descr="Рис 11 Маноме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Рис 11 Манометр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173990</wp:posOffset>
            </wp:positionV>
            <wp:extent cx="2857500" cy="1991995"/>
            <wp:effectExtent l="19050" t="0" r="0" b="0"/>
            <wp:wrapNone/>
            <wp:docPr id="233" name="Рисунок 233" descr="Датчик за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Датчик заполнения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04" type="#_x0000_t202" style="position:absolute;left:0;text-align:left;margin-left:275.65pt;margin-top:8.25pt;width:225pt;height:117pt;z-index:251644928" stroked="f">
            <v:textbox>
              <w:txbxContent>
                <w:p w:rsidR="00645ADC" w:rsidRDefault="00645ADC">
                  <w:pPr>
                    <w:pStyle w:val="2"/>
                    <w:spacing w:after="120"/>
                    <w:rPr>
                      <w:bCs/>
                      <w:spacing w:val="10"/>
                      <w:szCs w:val="22"/>
                    </w:rPr>
                  </w:pPr>
                  <w:r>
                    <w:rPr>
                      <w:bCs/>
                      <w:spacing w:val="10"/>
                      <w:szCs w:val="22"/>
                    </w:rPr>
                    <w:t>Рис. 8.  Датчик заполнения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шплинт;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2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шайба упорная;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4 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изолятор;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6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электрод;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7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корпус коллектора.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Кольца уплотнительные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ГОСТ 18829: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3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012-01</w:t>
                  </w:r>
                  <w:r w:rsidR="002A2C35">
                    <w:rPr>
                      <w:rFonts w:ascii="Times New Roman" w:hAnsi="Times New Roman"/>
                      <w:szCs w:val="22"/>
                    </w:rPr>
                    <w:t>7-30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; 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5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007-010-19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03" type="#_x0000_t202" style="position:absolute;left:0;text-align:left;margin-left:32.65pt;margin-top:8.25pt;width:225pt;height:117pt;z-index:251643904" stroked="f">
            <v:textbox style="mso-next-textbox:#_x0000_s1203">
              <w:txbxContent>
                <w:p w:rsidR="00645ADC" w:rsidRDefault="00645ADC">
                  <w:pPr>
                    <w:pStyle w:val="2"/>
                    <w:spacing w:after="120"/>
                    <w:rPr>
                      <w:bCs/>
                      <w:spacing w:val="10"/>
                    </w:rPr>
                  </w:pPr>
                  <w:r>
                    <w:rPr>
                      <w:bCs/>
                      <w:spacing w:val="10"/>
                    </w:rPr>
                    <w:t>Рис. 7.  Установка манометра</w:t>
                  </w:r>
                </w:p>
                <w:p w:rsidR="00645ADC" w:rsidRDefault="00645ADC">
                  <w:pPr>
                    <w:pStyle w:val="ae"/>
                    <w:spacing w:line="288" w:lineRule="auto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 xml:space="preserve"> – манометр;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 xml:space="preserve"> – штуцер переходный;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3</w:t>
                  </w:r>
                  <w:r>
                    <w:rPr>
                      <w:sz w:val="22"/>
                      <w:szCs w:val="22"/>
                    </w:rPr>
                    <w:t> </w:t>
                  </w:r>
                  <w:r>
                    <w:rPr>
                      <w:sz w:val="22"/>
                      <w:szCs w:val="22"/>
                    </w:rPr>
                    <w:noBreakHyphen/>
                    <w:t xml:space="preserve"> прокладка уплотнительная;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sz w:val="22"/>
                      <w:szCs w:val="22"/>
                    </w:rPr>
                    <w:t xml:space="preserve"> – га</w:t>
                  </w:r>
                  <w:r>
                    <w:rPr>
                      <w:sz w:val="22"/>
                      <w:szCs w:val="22"/>
                    </w:rPr>
                    <w:t>й</w:t>
                  </w:r>
                  <w:r>
                    <w:rPr>
                      <w:sz w:val="22"/>
                      <w:szCs w:val="22"/>
                    </w:rPr>
                    <w:t xml:space="preserve">ка;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7 </w:t>
                  </w:r>
                  <w:r>
                    <w:rPr>
                      <w:sz w:val="22"/>
                      <w:szCs w:val="22"/>
                    </w:rPr>
                    <w:t>– кронштейн.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Кольца уплотнительные 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ГОСТ 18829: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4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012-017-30; 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5,8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008-012-25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114935</wp:posOffset>
            </wp:positionV>
            <wp:extent cx="3221990" cy="2124710"/>
            <wp:effectExtent l="19050" t="0" r="0" b="0"/>
            <wp:wrapNone/>
            <wp:docPr id="250" name="Рисунок 250" descr="ТАХОМЕ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ТАХОМЕТР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12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 w:rsidRPr="00EA5844">
        <w:rPr>
          <w:noProof/>
          <w:lang w:eastAsia="ru-RU"/>
        </w:rPr>
        <w:pict>
          <v:shape id="_x0000_s1214" type="#_x0000_t202" style="position:absolute;left:0;text-align:left;margin-left:293.65pt;margin-top:13.8pt;width:207pt;height:126pt;z-index:251650048" stroked="f">
            <v:textbox>
              <w:txbxContent>
                <w:p w:rsidR="00645ADC" w:rsidRDefault="00645ADC">
                  <w:pPr>
                    <w:pStyle w:val="2"/>
                    <w:spacing w:after="120"/>
                    <w:rPr>
                      <w:bCs/>
                      <w:spacing w:val="10"/>
                      <w:szCs w:val="22"/>
                    </w:rPr>
                  </w:pPr>
                  <w:r>
                    <w:rPr>
                      <w:bCs/>
                      <w:spacing w:val="10"/>
                      <w:szCs w:val="22"/>
                    </w:rPr>
                    <w:t xml:space="preserve">Рис. 9.  Блок индикации </w:t>
                  </w:r>
                  <w:r>
                    <w:rPr>
                      <w:bCs/>
                      <w:spacing w:val="10"/>
                      <w:szCs w:val="22"/>
                    </w:rPr>
                    <w:br/>
                    <w:t>тахометра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</w:t>
                  </w:r>
                  <w:r>
                    <w:rPr>
                      <w:rFonts w:ascii="Times New Roman" w:hAnsi="Times New Roman"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noBreakHyphen/>
                    <w:t xml:space="preserve"> корпус;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2</w:t>
                  </w:r>
                  <w:r>
                    <w:rPr>
                      <w:rFonts w:ascii="Times New Roman" w:hAnsi="Times New Roman"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noBreakHyphen/>
                    <w:t>  светодиодный инд</w:t>
                  </w:r>
                  <w:r>
                    <w:rPr>
                      <w:rFonts w:ascii="Times New Roman" w:hAnsi="Times New Roman"/>
                      <w:szCs w:val="22"/>
                    </w:rPr>
                    <w:t>и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катор;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3 – </w:t>
                  </w:r>
                  <w:r>
                    <w:rPr>
                      <w:rFonts w:ascii="Times New Roman" w:hAnsi="Times New Roman"/>
                      <w:szCs w:val="22"/>
                    </w:rPr>
                    <w:t>индикатор частоты вр</w:t>
                  </w:r>
                  <w:r>
                    <w:rPr>
                      <w:rFonts w:ascii="Times New Roman" w:hAnsi="Times New Roman"/>
                      <w:szCs w:val="22"/>
                    </w:rPr>
                    <w:t>а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щения;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4</w:t>
                  </w:r>
                  <w:r>
                    <w:rPr>
                      <w:rFonts w:ascii="Times New Roman" w:hAnsi="Times New Roman"/>
                      <w:szCs w:val="22"/>
                    </w:rPr>
                    <w:t> – индикатор времени н</w:t>
                  </w:r>
                  <w:r>
                    <w:rPr>
                      <w:rFonts w:ascii="Times New Roman" w:hAnsi="Times New Roman"/>
                      <w:szCs w:val="22"/>
                    </w:rPr>
                    <w:t>а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работки;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5</w:t>
                  </w:r>
                  <w:r>
                    <w:rPr>
                      <w:rFonts w:ascii="Times New Roman" w:hAnsi="Times New Roman"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noBreakHyphen/>
                    <w:t> кнопка переключения режима индикации.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1316355</wp:posOffset>
            </wp:positionH>
            <wp:positionV relativeFrom="paragraph">
              <wp:posOffset>76200</wp:posOffset>
            </wp:positionV>
            <wp:extent cx="4356100" cy="1945640"/>
            <wp:effectExtent l="19050" t="0" r="6350" b="0"/>
            <wp:wrapNone/>
            <wp:docPr id="235" name="Рисунок 235" descr="Тахометр_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Тахометр_схем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17" type="#_x0000_t202" style="position:absolute;left:0;text-align:left;margin-left:140.65pt;margin-top:4.85pt;width:270pt;height:23.35pt;z-index:251651072;mso-wrap-distance-bottom:22.7pt" stroked="f">
            <v:textbox>
              <w:txbxContent>
                <w:p w:rsidR="00645ADC" w:rsidRDefault="00645ADC">
                  <w:pPr>
                    <w:rPr>
                      <w:b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Рис. 10.  Схема подключения тахометра ТС-1</w:t>
                  </w:r>
                </w:p>
              </w:txbxContent>
            </v:textbox>
          </v:shape>
        </w:pict>
      </w: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lastRenderedPageBreak/>
        <w:pict>
          <v:shape id="_x0000_s1272" type="#_x0000_t202" style="position:absolute;left:0;text-align:left;margin-left:258.05pt;margin-top:269.35pt;width:252pt;height:252pt;z-index:251669504;mso-wrap-distance-bottom:22.7pt" stroked="f">
            <v:textbox>
              <w:txbxContent>
                <w:p w:rsidR="00E42145" w:rsidRDefault="00E42145" w:rsidP="00E42145">
                  <w:pPr>
                    <w:pStyle w:val="2"/>
                    <w:spacing w:after="120"/>
                    <w:rPr>
                      <w:bCs/>
                      <w:spacing w:val="10"/>
                      <w:szCs w:val="22"/>
                    </w:rPr>
                  </w:pPr>
                  <w:r>
                    <w:rPr>
                      <w:bCs/>
                      <w:spacing w:val="10"/>
                      <w:szCs w:val="22"/>
                    </w:rPr>
                    <w:t>Рис. 11.  Агрегат вакуумный</w:t>
                  </w:r>
                </w:p>
                <w:p w:rsidR="00E42145" w:rsidRDefault="00E42145" w:rsidP="00E076CE">
                  <w:pPr>
                    <w:spacing w:line="264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24"/>
                      <w:szCs w:val="22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24"/>
                      <w:szCs w:val="22"/>
                    </w:rPr>
                    <w:t xml:space="preserve">крышка;  </w:t>
                  </w:r>
                  <w:r>
                    <w:rPr>
                      <w:rFonts w:ascii="Times New Roman" w:hAnsi="Times New Roman"/>
                      <w:b/>
                      <w:bCs/>
                      <w:spacing w:val="24"/>
                      <w:szCs w:val="22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24"/>
                      <w:szCs w:val="22"/>
                    </w:rPr>
                    <w:t xml:space="preserve">жиклер;  </w:t>
                  </w:r>
                  <w:r>
                    <w:rPr>
                      <w:rFonts w:ascii="Times New Roman" w:hAnsi="Times New Roman"/>
                      <w:b/>
                      <w:bCs/>
                      <w:spacing w:val="24"/>
                      <w:szCs w:val="22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24"/>
                      <w:szCs w:val="22"/>
                    </w:rPr>
                    <w:t>вакуумный насос;</w:t>
                  </w:r>
                  <w:r>
                    <w:rPr>
                      <w:rFonts w:ascii="Times New Roman" w:hAnsi="Times New Roman"/>
                      <w:spacing w:val="20"/>
                      <w:szCs w:val="22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spacing w:val="12"/>
                      <w:szCs w:val="22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12"/>
                      <w:szCs w:val="22"/>
                    </w:rPr>
                    <w:t>амортизатор;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5 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>кожух защи</w:t>
                  </w:r>
                  <w:r>
                    <w:rPr>
                      <w:rFonts w:ascii="Times New Roman" w:hAnsi="Times New Roman"/>
                      <w:szCs w:val="22"/>
                    </w:rPr>
                    <w:t>т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ный;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6 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якорь тягового реле;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7 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>тяговое р</w:t>
                  </w:r>
                  <w:r>
                    <w:rPr>
                      <w:rFonts w:ascii="Times New Roman" w:hAnsi="Times New Roman"/>
                      <w:szCs w:val="22"/>
                    </w:rPr>
                    <w:t>е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ле;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8 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кронштейн;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9 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опора скольжения;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10 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электродвигатель;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11 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ротор двигателя;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12 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втулка </w:t>
                  </w:r>
                  <w:r>
                    <w:rPr>
                      <w:rFonts w:ascii="Times New Roman" w:hAnsi="Times New Roman"/>
                      <w:spacing w:val="12"/>
                      <w:szCs w:val="22"/>
                    </w:rPr>
                    <w:t xml:space="preserve">центрирующая;  </w:t>
                  </w:r>
                  <w:r>
                    <w:rPr>
                      <w:rFonts w:ascii="Times New Roman" w:hAnsi="Times New Roman"/>
                      <w:b/>
                      <w:bCs/>
                      <w:spacing w:val="12"/>
                      <w:szCs w:val="22"/>
                    </w:rPr>
                    <w:t>13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12"/>
                      <w:szCs w:val="22"/>
                    </w:rPr>
                    <w:t xml:space="preserve">штифт;  </w:t>
                  </w:r>
                  <w:r>
                    <w:rPr>
                      <w:rFonts w:ascii="Times New Roman" w:hAnsi="Times New Roman"/>
                      <w:b/>
                      <w:bCs/>
                      <w:spacing w:val="12"/>
                      <w:szCs w:val="22"/>
                    </w:rPr>
                    <w:t>14 </w:t>
                  </w:r>
                  <w:r>
                    <w:rPr>
                      <w:rFonts w:ascii="Times New Roman" w:hAnsi="Times New Roman"/>
                      <w:b/>
                      <w:bCs/>
                      <w:spacing w:val="12"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12"/>
                      <w:szCs w:val="22"/>
                    </w:rPr>
                    <w:t>кольцо прижимное;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15 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крышка;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16 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корпус насоса;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17 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манжета 1-22-35 ГОСТ 8752;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18 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подшипник 203 ГОСТ 8338;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19 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крышка;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20 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патрубок всасывающий;  </w:t>
                  </w:r>
                  <w:r>
                    <w:rPr>
                      <w:rFonts w:ascii="Times New Roman" w:hAnsi="Times New Roman"/>
                      <w:b/>
                      <w:bCs/>
                      <w:spacing w:val="8"/>
                      <w:szCs w:val="22"/>
                    </w:rPr>
                    <w:t>21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8"/>
                      <w:szCs w:val="22"/>
                    </w:rPr>
                    <w:t xml:space="preserve">патрубок выхлопной;  </w:t>
                  </w:r>
                  <w:r>
                    <w:rPr>
                      <w:rFonts w:ascii="Times New Roman" w:hAnsi="Times New Roman"/>
                      <w:b/>
                      <w:bCs/>
                      <w:spacing w:val="8"/>
                      <w:szCs w:val="22"/>
                    </w:rPr>
                    <w:t>22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8"/>
                      <w:szCs w:val="22"/>
                    </w:rPr>
                    <w:t xml:space="preserve">лопатка;   </w:t>
                  </w:r>
                  <w:r>
                    <w:rPr>
                      <w:rFonts w:ascii="Times New Roman" w:hAnsi="Times New Roman"/>
                      <w:b/>
                      <w:bCs/>
                      <w:spacing w:val="8"/>
                      <w:szCs w:val="22"/>
                    </w:rPr>
                    <w:t>23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8"/>
                      <w:szCs w:val="22"/>
                    </w:rPr>
                    <w:t>ротор;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spacing w:val="14"/>
                      <w:szCs w:val="22"/>
                    </w:rPr>
                    <w:t>24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pacing w:val="14"/>
                      <w:szCs w:val="22"/>
                    </w:rPr>
                    <w:t xml:space="preserve">гильза;  </w:t>
                  </w:r>
                  <w:r>
                    <w:rPr>
                      <w:rFonts w:ascii="Times New Roman" w:hAnsi="Times New Roman"/>
                      <w:b/>
                      <w:bCs/>
                      <w:spacing w:val="14"/>
                      <w:szCs w:val="22"/>
                    </w:rPr>
                    <w:t>25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pacing w:val="16"/>
                      <w:szCs w:val="22"/>
                    </w:rPr>
                    <w:t>к</w:t>
                  </w:r>
                  <w:r>
                    <w:rPr>
                      <w:rFonts w:ascii="Times New Roman" w:hAnsi="Times New Roman"/>
                      <w:spacing w:val="16"/>
                      <w:szCs w:val="22"/>
                    </w:rPr>
                    <w:t xml:space="preserve">онтакт;  </w:t>
                  </w:r>
                  <w:r>
                    <w:rPr>
                      <w:rFonts w:ascii="Times New Roman" w:hAnsi="Times New Roman"/>
                      <w:b/>
                      <w:bCs/>
                      <w:spacing w:val="16"/>
                      <w:szCs w:val="22"/>
                    </w:rPr>
                    <w:t>26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noBreakHyphen/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контактный болт;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27</w:t>
                  </w:r>
                  <w:r>
                    <w:rPr>
                      <w:rFonts w:ascii="Times New Roman" w:hAnsi="Times New Roman"/>
                      <w:szCs w:val="22"/>
                    </w:rPr>
                    <w:t> </w:t>
                  </w:r>
                  <w:r>
                    <w:rPr>
                      <w:rFonts w:ascii="Times New Roman" w:hAnsi="Times New Roman"/>
                      <w:szCs w:val="22"/>
                    </w:rPr>
                    <w:noBreakHyphen/>
                    <w:t> шайба опорная</w:t>
                  </w:r>
                  <w:r w:rsidR="00E076CE">
                    <w:rPr>
                      <w:rFonts w:ascii="Times New Roman" w:hAnsi="Times New Roman"/>
                      <w:szCs w:val="22"/>
                    </w:rPr>
                    <w:t>;</w:t>
                  </w:r>
                </w:p>
                <w:p w:rsidR="00E076CE" w:rsidRPr="00E076CE" w:rsidRDefault="00E076CE" w:rsidP="00E076CE">
                  <w:pPr>
                    <w:spacing w:line="192" w:lineRule="auto"/>
                    <w:ind w:right="57"/>
                    <w:rPr>
                      <w:rFonts w:ascii="Times New Roman" w:hAnsi="Times New Roman"/>
                      <w:sz w:val="20"/>
                    </w:rPr>
                  </w:pPr>
                  <w:r w:rsidRPr="00E076CE">
                    <w:rPr>
                      <w:rFonts w:ascii="Times New Roman" w:hAnsi="Times New Roman"/>
                      <w:b/>
                      <w:sz w:val="20"/>
                    </w:rPr>
                    <w:t>28 - </w:t>
                  </w:r>
                  <w:r w:rsidRPr="00E076CE">
                    <w:rPr>
                      <w:rFonts w:ascii="Times New Roman" w:hAnsi="Times New Roman"/>
                      <w:sz w:val="20"/>
                    </w:rPr>
                    <w:t>кольцо упорное</w:t>
                  </w:r>
                </w:p>
                <w:p w:rsidR="00E076CE" w:rsidRPr="00E076CE" w:rsidRDefault="00E076CE" w:rsidP="00E076CE">
                  <w:pPr>
                    <w:spacing w:line="192" w:lineRule="auto"/>
                    <w:rPr>
                      <w:sz w:val="16"/>
                      <w:szCs w:val="18"/>
                    </w:rPr>
                  </w:pPr>
                  <w:r w:rsidRPr="00E076CE">
                    <w:rPr>
                      <w:sz w:val="16"/>
                      <w:szCs w:val="18"/>
                    </w:rPr>
                    <w:t>Примечание. При переустановке крышки 1 проверить наличие кольца 28. Если оно имеется, при сборке установить кольцо фа</w:t>
                  </w:r>
                  <w:r w:rsidRPr="00E076CE">
                    <w:rPr>
                      <w:sz w:val="16"/>
                      <w:szCs w:val="18"/>
                    </w:rPr>
                    <w:t>с</w:t>
                  </w:r>
                  <w:r w:rsidRPr="00E076CE">
                    <w:rPr>
                      <w:sz w:val="16"/>
                      <w:szCs w:val="18"/>
                    </w:rPr>
                    <w:t xml:space="preserve">кой в сторону ротора. Кольцо обеспечивает зазор </w:t>
                  </w:r>
                  <w:r w:rsidRPr="00E076CE">
                    <w:rPr>
                      <w:sz w:val="16"/>
                      <w:szCs w:val="18"/>
                      <w:lang w:val="en-US"/>
                    </w:rPr>
                    <w:t>S</w:t>
                  </w:r>
                  <w:r w:rsidRPr="00E076CE">
                    <w:rPr>
                      <w:sz w:val="16"/>
                      <w:szCs w:val="18"/>
                    </w:rPr>
                    <w:t xml:space="preserve"> 0,01…0,05 мм</w:t>
                  </w:r>
                </w:p>
              </w:txbxContent>
            </v:textbox>
          </v:shape>
        </w:pict>
      </w:r>
      <w:r w:rsidR="003E3F8B">
        <w:rPr>
          <w:rFonts w:ascii="Times New Roman" w:hAnsi="Times New Roman"/>
          <w:noProof/>
          <w:spacing w:val="0"/>
          <w:sz w:val="22"/>
          <w:lang w:eastAsia="ru-RU"/>
        </w:rPr>
        <w:drawing>
          <wp:inline distT="0" distB="0" distL="0" distR="0">
            <wp:extent cx="6116955" cy="5973445"/>
            <wp:effectExtent l="19050" t="0" r="0" b="0"/>
            <wp:docPr id="3" name="Рисунок 1" descr="Вакуумный агрегат с кольцом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уумный агрегат с кольцом 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597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41275</wp:posOffset>
            </wp:positionV>
            <wp:extent cx="2539365" cy="3200400"/>
            <wp:effectExtent l="19050" t="0" r="0" b="0"/>
            <wp:wrapNone/>
            <wp:docPr id="201" name="Рисунок 201" descr="Рис%2015%20Блок%20управления%20без%20вак%20кл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Рис%2015%20Блок%20управления%20без%20вак%20клап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06" type="#_x0000_t202" style="position:absolute;left:0;text-align:left;margin-left:231.05pt;margin-top:10.3pt;width:213.1pt;height:2in;z-index:251645952;mso-wrap-distance-top:28.35pt;mso-wrap-distance-bottom:28.35pt" stroked="f">
            <v:textbox style="mso-next-textbox:#_x0000_s1206">
              <w:txbxContent>
                <w:p w:rsidR="00645ADC" w:rsidRDefault="00645ADC">
                  <w:pPr>
                    <w:pStyle w:val="2"/>
                    <w:spacing w:before="240" w:after="120"/>
                    <w:rPr>
                      <w:bCs/>
                      <w:spacing w:val="10"/>
                      <w:szCs w:val="22"/>
                    </w:rPr>
                  </w:pPr>
                  <w:r>
                    <w:rPr>
                      <w:bCs/>
                      <w:spacing w:val="10"/>
                      <w:szCs w:val="22"/>
                    </w:rPr>
                    <w:t>Рис. 12.  Блок управления</w:t>
                  </w:r>
                </w:p>
                <w:p w:rsidR="00645ADC" w:rsidRDefault="00645ADC">
                  <w:pPr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1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тумблер "Питание";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2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тумблер "Режим";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3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кронштейн для крепл</w:t>
                  </w:r>
                  <w:r>
                    <w:rPr>
                      <w:rFonts w:ascii="Times New Roman" w:hAnsi="Times New Roman"/>
                      <w:szCs w:val="22"/>
                    </w:rPr>
                    <w:t>е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ния блока;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4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</w:t>
                  </w:r>
                  <w:r>
                    <w:rPr>
                      <w:rFonts w:ascii="Times New Roman" w:hAnsi="Times New Roman"/>
                      <w:spacing w:val="18"/>
                      <w:szCs w:val="22"/>
                    </w:rPr>
                    <w:t xml:space="preserve">кабель соединения с вакуумным агрегатом;  </w:t>
                  </w:r>
                  <w:r>
                    <w:rPr>
                      <w:rFonts w:ascii="Times New Roman" w:hAnsi="Times New Roman"/>
                      <w:b/>
                      <w:bCs/>
                      <w:spacing w:val="18"/>
                      <w:szCs w:val="22"/>
                    </w:rPr>
                    <w:t>5</w:t>
                  </w:r>
                  <w:r>
                    <w:rPr>
                      <w:rFonts w:ascii="Times New Roman" w:hAnsi="Times New Roman"/>
                      <w:spacing w:val="18"/>
                      <w:szCs w:val="22"/>
                    </w:rPr>
                    <w:t xml:space="preserve"> – кабель соединения с датчиком заполнения;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6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кнопка "Стоп";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7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световые и</w:t>
                  </w:r>
                  <w:r>
                    <w:rPr>
                      <w:rFonts w:ascii="Times New Roman" w:hAnsi="Times New Roman"/>
                      <w:szCs w:val="22"/>
                    </w:rPr>
                    <w:t>н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дикаторы;  </w:t>
                  </w:r>
                  <w:r>
                    <w:rPr>
                      <w:rFonts w:ascii="Times New Roman" w:hAnsi="Times New Roman"/>
                      <w:b/>
                      <w:bCs/>
                      <w:szCs w:val="22"/>
                    </w:rPr>
                    <w:t>8</w:t>
                  </w:r>
                  <w:r>
                    <w:rPr>
                      <w:rFonts w:ascii="Times New Roman" w:hAnsi="Times New Roman"/>
                      <w:szCs w:val="22"/>
                    </w:rPr>
                    <w:t xml:space="preserve"> – кнопка "Пуск"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lastRenderedPageBreak/>
        <w:drawing>
          <wp:anchor distT="0" distB="720090" distL="114300" distR="114300" simplePos="0" relativeHeight="251653120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-236855</wp:posOffset>
            </wp:positionV>
            <wp:extent cx="5483225" cy="2751455"/>
            <wp:effectExtent l="19050" t="0" r="3175" b="0"/>
            <wp:wrapNone/>
            <wp:docPr id="202" name="Рисунок 202" descr="Рис 17 Схема эл монтажа АВС 1 без вак кл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Рис 17 Схема эл монтажа АВС 1 без вак клап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07" type="#_x0000_t202" style="position:absolute;left:0;text-align:left;margin-left:86.65pt;margin-top:5.9pt;width:389.25pt;height:38.25pt;z-index:251646976;mso-wrap-distance-bottom:22.7pt" stroked="f">
            <v:textbox>
              <w:txbxContent>
                <w:p w:rsidR="00645ADC" w:rsidRDefault="00645ADC">
                  <w:pPr>
                    <w:pStyle w:val="2"/>
                    <w:spacing w:before="120" w:line="240" w:lineRule="auto"/>
                    <w:rPr>
                      <w:bCs/>
                      <w:spacing w:val="10"/>
                    </w:rPr>
                  </w:pPr>
                  <w:r>
                    <w:rPr>
                      <w:bCs/>
                    </w:rPr>
                    <w:t xml:space="preserve">Рис. 13.  </w:t>
                  </w:r>
                  <w:r>
                    <w:rPr>
                      <w:bCs/>
                      <w:spacing w:val="10"/>
                    </w:rPr>
                    <w:t>Схема электрическая соединений элементов</w:t>
                  </w:r>
                </w:p>
                <w:p w:rsidR="00645ADC" w:rsidRDefault="00645ADC">
                  <w:pPr>
                    <w:pStyle w:val="21"/>
                  </w:pPr>
                  <w:r>
                    <w:t>вакуумной системы "В1"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630555</wp:posOffset>
            </wp:positionH>
            <wp:positionV relativeFrom="paragraph">
              <wp:posOffset>111760</wp:posOffset>
            </wp:positionV>
            <wp:extent cx="5270500" cy="3168650"/>
            <wp:effectExtent l="19050" t="0" r="6350" b="0"/>
            <wp:wrapNone/>
            <wp:docPr id="236" name="Рисунок 236" descr="Схема соединений вак системы 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Схема соединений вак системы В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08" type="#_x0000_t202" style="position:absolute;left:0;text-align:left;margin-left:95.65pt;margin-top:7.3pt;width:370.5pt;height:39pt;z-index:251648000" stroked="f">
            <v:textbox style="mso-next-textbox:#_x0000_s1208">
              <w:txbxContent>
                <w:p w:rsidR="00645ADC" w:rsidRDefault="00645ADC">
                  <w:pPr>
                    <w:pStyle w:val="21"/>
                  </w:pPr>
                  <w:r>
                    <w:t>Рис. 14.  Схема электрическая соединений элементов</w:t>
                  </w:r>
                  <w:r>
                    <w:br/>
                    <w:t>вакуумной системы "В2"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2300605</wp:posOffset>
            </wp:positionH>
            <wp:positionV relativeFrom="paragraph">
              <wp:posOffset>21590</wp:posOffset>
            </wp:positionV>
            <wp:extent cx="2000250" cy="1619250"/>
            <wp:effectExtent l="19050" t="0" r="0" b="0"/>
            <wp:wrapNone/>
            <wp:docPr id="237" name="Рисунок 237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М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645ADC" w:rsidRDefault="00EA5844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pict>
          <v:shape id="_x0000_s1212" type="#_x0000_t202" style="position:absolute;left:0;text-align:left;margin-left:104.65pt;margin-top:15.3pt;width:342pt;height:27pt;z-index:251649024;mso-wrap-distance-bottom:22.7pt" stroked="f">
            <v:textbox>
              <w:txbxContent>
                <w:p w:rsidR="003E3F8B" w:rsidRDefault="00645AD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Рис. 15.  Размеры фланца под установку вакуумного крана.</w:t>
                  </w:r>
                </w:p>
              </w:txbxContent>
            </v:textbox>
          </v:shape>
        </w:pict>
      </w:r>
    </w:p>
    <w:p w:rsidR="00645ADC" w:rsidRDefault="00645ADC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3E3F8B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3E3F8B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</w:p>
    <w:p w:rsidR="003E3F8B" w:rsidRPr="003E3F8B" w:rsidRDefault="003E3F8B" w:rsidP="003E3F8B">
      <w:pPr>
        <w:pStyle w:val="a7"/>
        <w:spacing w:before="60"/>
        <w:ind w:left="-113" w:firstLine="567"/>
        <w:jc w:val="center"/>
        <w:rPr>
          <w:rFonts w:ascii="Times New Roman" w:hAnsi="Times New Roman"/>
          <w:spacing w:val="0"/>
        </w:rPr>
      </w:pPr>
      <w:r w:rsidRPr="003E3F8B">
        <w:rPr>
          <w:rFonts w:ascii="Times New Roman" w:hAnsi="Times New Roman"/>
          <w:b/>
          <w:bCs/>
          <w:spacing w:val="0"/>
        </w:rPr>
        <w:t xml:space="preserve">Сравнение характеристик насосов НЦПН-40/100 и насосов СТАРОЙ КОНСТРУКЦИИ, далее НСК   ( </w:t>
      </w:r>
      <w:r w:rsidRPr="003E3F8B">
        <w:rPr>
          <w:rFonts w:ascii="Times New Roman" w:hAnsi="Times New Roman"/>
          <w:b/>
          <w:bCs/>
          <w:spacing w:val="0"/>
          <w:lang w:val="en-US"/>
        </w:rPr>
        <w:t>n</w:t>
      </w:r>
      <w:r w:rsidRPr="003E3F8B">
        <w:rPr>
          <w:rFonts w:ascii="Times New Roman" w:hAnsi="Times New Roman"/>
          <w:b/>
          <w:bCs/>
          <w:spacing w:val="0"/>
        </w:rPr>
        <w:t xml:space="preserve"> = 2700 об/мин )</w:t>
      </w:r>
    </w:p>
    <w:p w:rsidR="003E3F8B" w:rsidRDefault="003E3F8B">
      <w:pPr>
        <w:pStyle w:val="a7"/>
        <w:spacing w:before="60" w:line="240" w:lineRule="auto"/>
        <w:ind w:left="-113" w:firstLine="567"/>
        <w:rPr>
          <w:rFonts w:ascii="Times New Roman" w:hAnsi="Times New Roman"/>
          <w:spacing w:val="0"/>
          <w:sz w:val="22"/>
        </w:rPr>
      </w:pPr>
      <w:r>
        <w:rPr>
          <w:rFonts w:ascii="Times New Roman" w:hAnsi="Times New Roman"/>
          <w:noProof/>
          <w:spacing w:val="0"/>
          <w:sz w:val="22"/>
          <w:lang w:eastAsia="ru-RU"/>
        </w:rPr>
        <w:drawing>
          <wp:inline distT="0" distB="0" distL="0" distR="0">
            <wp:extent cx="6151245" cy="3767455"/>
            <wp:effectExtent l="0" t="0" r="0" b="0"/>
            <wp:docPr id="4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sectPr w:rsidR="003E3F8B" w:rsidSect="00EA5844">
      <w:type w:val="continuous"/>
      <w:pgSz w:w="11906" w:h="16838" w:code="9"/>
      <w:pgMar w:top="737" w:right="680" w:bottom="851" w:left="1588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AE2" w:rsidRDefault="00C42AE2">
      <w:r>
        <w:separator/>
      </w:r>
    </w:p>
  </w:endnote>
  <w:endnote w:type="continuationSeparator" w:id="1">
    <w:p w:rsidR="00C42AE2" w:rsidRDefault="00C42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ADC" w:rsidRDefault="00EA5844">
    <w:pPr>
      <w:pStyle w:val="a9"/>
      <w:framePr w:wrap="around" w:vAnchor="text" w:hAnchor="margin" w:xAlign="outside" w:y="1"/>
      <w:rPr>
        <w:rStyle w:val="aa"/>
        <w:sz w:val="24"/>
      </w:rPr>
    </w:pPr>
    <w:r>
      <w:rPr>
        <w:rStyle w:val="aa"/>
      </w:rPr>
      <w:fldChar w:fldCharType="begin"/>
    </w:r>
    <w:r w:rsidR="00645AD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45ADC" w:rsidRDefault="00645ADC">
    <w:pPr>
      <w:pStyle w:val="a9"/>
      <w:ind w:right="360" w:firstLine="360"/>
      <w:rPr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ADC" w:rsidRDefault="00EA5844">
    <w:pPr>
      <w:pStyle w:val="a9"/>
      <w:framePr w:wrap="around" w:vAnchor="text" w:hAnchor="margin" w:xAlign="outside" w:y="1"/>
      <w:rPr>
        <w:rStyle w:val="aa"/>
        <w:sz w:val="18"/>
      </w:rPr>
    </w:pPr>
    <w:r>
      <w:rPr>
        <w:rStyle w:val="aa"/>
        <w:sz w:val="18"/>
      </w:rPr>
      <w:fldChar w:fldCharType="begin"/>
    </w:r>
    <w:r w:rsidR="00645ADC">
      <w:rPr>
        <w:rStyle w:val="aa"/>
        <w:sz w:val="18"/>
      </w:rPr>
      <w:instrText xml:space="preserve">PAGE  </w:instrText>
    </w:r>
    <w:r>
      <w:rPr>
        <w:rStyle w:val="aa"/>
        <w:sz w:val="18"/>
      </w:rPr>
      <w:fldChar w:fldCharType="separate"/>
    </w:r>
    <w:r w:rsidR="00D057E0">
      <w:rPr>
        <w:rStyle w:val="aa"/>
        <w:noProof/>
        <w:sz w:val="18"/>
      </w:rPr>
      <w:t>2</w:t>
    </w:r>
    <w:r>
      <w:rPr>
        <w:rStyle w:val="aa"/>
        <w:sz w:val="18"/>
      </w:rPr>
      <w:fldChar w:fldCharType="end"/>
    </w:r>
  </w:p>
  <w:p w:rsidR="00645ADC" w:rsidRDefault="00645ADC">
    <w:pPr>
      <w:pStyle w:val="a9"/>
      <w:ind w:right="360" w:firstLine="360"/>
      <w:rPr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ADC" w:rsidRDefault="00EA5844">
    <w:pPr>
      <w:pStyle w:val="a9"/>
      <w:framePr w:wrap="around" w:vAnchor="text" w:hAnchor="margin" w:xAlign="outside" w:y="1"/>
      <w:rPr>
        <w:rStyle w:val="aa"/>
        <w:sz w:val="24"/>
      </w:rPr>
    </w:pPr>
    <w:r>
      <w:rPr>
        <w:rStyle w:val="aa"/>
      </w:rPr>
      <w:fldChar w:fldCharType="begin"/>
    </w:r>
    <w:r w:rsidR="00645AD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45ADC" w:rsidRDefault="00645ADC">
    <w:pPr>
      <w:pStyle w:val="a9"/>
      <w:ind w:right="360" w:firstLine="360"/>
      <w:rPr>
        <w:sz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ADC" w:rsidRDefault="00EA5844">
    <w:pPr>
      <w:pStyle w:val="a9"/>
      <w:framePr w:wrap="around" w:vAnchor="text" w:hAnchor="margin" w:xAlign="outside" w:y="1"/>
      <w:rPr>
        <w:rStyle w:val="aa"/>
        <w:sz w:val="18"/>
      </w:rPr>
    </w:pPr>
    <w:r>
      <w:rPr>
        <w:rStyle w:val="aa"/>
        <w:sz w:val="18"/>
      </w:rPr>
      <w:fldChar w:fldCharType="begin"/>
    </w:r>
    <w:r w:rsidR="00645ADC">
      <w:rPr>
        <w:rStyle w:val="aa"/>
        <w:sz w:val="18"/>
      </w:rPr>
      <w:instrText xml:space="preserve">PAGE  </w:instrText>
    </w:r>
    <w:r>
      <w:rPr>
        <w:rStyle w:val="aa"/>
        <w:sz w:val="18"/>
      </w:rPr>
      <w:fldChar w:fldCharType="separate"/>
    </w:r>
    <w:r w:rsidR="00D057E0">
      <w:rPr>
        <w:rStyle w:val="aa"/>
        <w:noProof/>
        <w:sz w:val="18"/>
      </w:rPr>
      <w:t>28</w:t>
    </w:r>
    <w:r>
      <w:rPr>
        <w:rStyle w:val="aa"/>
        <w:sz w:val="18"/>
      </w:rPr>
      <w:fldChar w:fldCharType="end"/>
    </w:r>
  </w:p>
  <w:p w:rsidR="00645ADC" w:rsidRDefault="00645ADC">
    <w:pPr>
      <w:pStyle w:val="a9"/>
      <w:ind w:right="360" w:firstLine="360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AE2" w:rsidRDefault="00C42AE2">
      <w:r>
        <w:separator/>
      </w:r>
    </w:p>
  </w:footnote>
  <w:footnote w:type="continuationSeparator" w:id="1">
    <w:p w:rsidR="00C42AE2" w:rsidRDefault="00C42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9CB"/>
    <w:multiLevelType w:val="singleLevel"/>
    <w:tmpl w:val="0038C8C0"/>
    <w:lvl w:ilvl="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">
    <w:nsid w:val="017921AF"/>
    <w:multiLevelType w:val="singleLevel"/>
    <w:tmpl w:val="A20085EA"/>
    <w:lvl w:ilvl="0">
      <w:start w:val="1"/>
      <w:numFmt w:val="decimal"/>
      <w:lvlText w:val="1.%1."/>
      <w:lvlJc w:val="left"/>
      <w:pPr>
        <w:tabs>
          <w:tab w:val="num" w:pos="720"/>
        </w:tabs>
        <w:ind w:left="0" w:firstLine="0"/>
      </w:pPr>
      <w:rPr>
        <w:u w:val="none"/>
      </w:rPr>
    </w:lvl>
  </w:abstractNum>
  <w:abstractNum w:abstractNumId="2">
    <w:nsid w:val="2F4D667C"/>
    <w:multiLevelType w:val="hybridMultilevel"/>
    <w:tmpl w:val="F08A6B18"/>
    <w:lvl w:ilvl="0" w:tplc="FC3054A2">
      <w:start w:val="1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332A46"/>
    <w:multiLevelType w:val="hybridMultilevel"/>
    <w:tmpl w:val="F8A0CE78"/>
    <w:lvl w:ilvl="0" w:tplc="2DF8091C">
      <w:numFmt w:val="bullet"/>
      <w:lvlText w:val="-"/>
      <w:lvlJc w:val="left"/>
      <w:pPr>
        <w:tabs>
          <w:tab w:val="num" w:pos="976"/>
        </w:tabs>
        <w:ind w:left="976" w:hanging="6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1C239A"/>
    <w:multiLevelType w:val="singleLevel"/>
    <w:tmpl w:val="1A4C27D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>
    <w:nsid w:val="46BD06AB"/>
    <w:multiLevelType w:val="singleLevel"/>
    <w:tmpl w:val="9C841DE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>
    <w:nsid w:val="475138F7"/>
    <w:multiLevelType w:val="singleLevel"/>
    <w:tmpl w:val="66380888"/>
    <w:lvl w:ilvl="0">
      <w:start w:val="1"/>
      <w:numFmt w:val="decimal"/>
      <w:lvlText w:val="2.%1."/>
      <w:lvlJc w:val="left"/>
      <w:pPr>
        <w:tabs>
          <w:tab w:val="num" w:pos="720"/>
        </w:tabs>
        <w:ind w:left="0" w:firstLine="0"/>
      </w:pPr>
      <w:rPr>
        <w:rFonts w:hint="default"/>
        <w:u w:val="none"/>
      </w:rPr>
    </w:lvl>
  </w:abstractNum>
  <w:abstractNum w:abstractNumId="7">
    <w:nsid w:val="4CEF34EF"/>
    <w:multiLevelType w:val="singleLevel"/>
    <w:tmpl w:val="518E3B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59957BE9"/>
    <w:multiLevelType w:val="singleLevel"/>
    <w:tmpl w:val="308E0524"/>
    <w:lvl w:ilvl="0">
      <w:start w:val="1"/>
      <w:numFmt w:val="decimal"/>
      <w:lvlText w:val="3.%1."/>
      <w:lvlJc w:val="left"/>
      <w:pPr>
        <w:tabs>
          <w:tab w:val="num" w:pos="720"/>
        </w:tabs>
        <w:ind w:left="0" w:firstLine="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mirrorMargins/>
  <w:activeWritingStyle w:appName="MSWord" w:lang="ru-RU" w:vendorID="1" w:dllVersion="512" w:checkStyle="1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638"/>
    <w:rsid w:val="00066256"/>
    <w:rsid w:val="00103EBE"/>
    <w:rsid w:val="001860B3"/>
    <w:rsid w:val="001A4638"/>
    <w:rsid w:val="002833BC"/>
    <w:rsid w:val="00285F0E"/>
    <w:rsid w:val="00287E62"/>
    <w:rsid w:val="002A2C35"/>
    <w:rsid w:val="002C5C79"/>
    <w:rsid w:val="0037497A"/>
    <w:rsid w:val="003A0A41"/>
    <w:rsid w:val="003E3F8B"/>
    <w:rsid w:val="003E535A"/>
    <w:rsid w:val="003E6DE5"/>
    <w:rsid w:val="004043FD"/>
    <w:rsid w:val="004D4A1E"/>
    <w:rsid w:val="00571DB7"/>
    <w:rsid w:val="005D322A"/>
    <w:rsid w:val="00645ADC"/>
    <w:rsid w:val="00676D38"/>
    <w:rsid w:val="00695B95"/>
    <w:rsid w:val="00720DB0"/>
    <w:rsid w:val="00734C10"/>
    <w:rsid w:val="007A1408"/>
    <w:rsid w:val="007A26EA"/>
    <w:rsid w:val="00824F08"/>
    <w:rsid w:val="0087067E"/>
    <w:rsid w:val="00870A76"/>
    <w:rsid w:val="00896F8C"/>
    <w:rsid w:val="009B2EC9"/>
    <w:rsid w:val="00A67105"/>
    <w:rsid w:val="00B42E55"/>
    <w:rsid w:val="00B618CF"/>
    <w:rsid w:val="00BC64B9"/>
    <w:rsid w:val="00BD5978"/>
    <w:rsid w:val="00C346C2"/>
    <w:rsid w:val="00C42AE2"/>
    <w:rsid w:val="00D057E0"/>
    <w:rsid w:val="00D363EE"/>
    <w:rsid w:val="00D939CA"/>
    <w:rsid w:val="00DF4BD3"/>
    <w:rsid w:val="00E076CE"/>
    <w:rsid w:val="00E42145"/>
    <w:rsid w:val="00EA5844"/>
    <w:rsid w:val="00EC030F"/>
    <w:rsid w:val="00F27052"/>
    <w:rsid w:val="00F30A79"/>
    <w:rsid w:val="00FE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 stroke="f">
      <v:fill color="white"/>
      <v:stroke on="f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844"/>
    <w:pPr>
      <w:widowControl w:val="0"/>
      <w:spacing w:line="288" w:lineRule="auto"/>
      <w:jc w:val="both"/>
    </w:pPr>
    <w:rPr>
      <w:rFonts w:ascii="Arial Narrow" w:hAnsi="Arial Narrow"/>
      <w:spacing w:val="10"/>
      <w:sz w:val="22"/>
      <w:lang w:eastAsia="en-US"/>
    </w:rPr>
  </w:style>
  <w:style w:type="paragraph" w:styleId="1">
    <w:name w:val="heading 1"/>
    <w:basedOn w:val="a"/>
    <w:next w:val="a"/>
    <w:qFormat/>
    <w:rsid w:val="00EA5844"/>
    <w:pPr>
      <w:spacing w:after="360"/>
      <w:jc w:val="center"/>
      <w:outlineLvl w:val="0"/>
    </w:pPr>
    <w:rPr>
      <w:b/>
      <w:caps/>
      <w:spacing w:val="40"/>
      <w:sz w:val="32"/>
    </w:rPr>
  </w:style>
  <w:style w:type="paragraph" w:styleId="2">
    <w:name w:val="heading 2"/>
    <w:basedOn w:val="a"/>
    <w:next w:val="a"/>
    <w:qFormat/>
    <w:rsid w:val="00EA5844"/>
    <w:pPr>
      <w:keepNext/>
      <w:jc w:val="center"/>
      <w:outlineLvl w:val="1"/>
    </w:pPr>
    <w:rPr>
      <w:rFonts w:ascii="Times New Roman" w:hAnsi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крупнее"/>
    <w:basedOn w:val="a"/>
    <w:rsid w:val="00EA5844"/>
    <w:rPr>
      <w:sz w:val="26"/>
    </w:rPr>
  </w:style>
  <w:style w:type="paragraph" w:customStyle="1" w:styleId="a4">
    <w:name w:val="Обычный с отступом"/>
    <w:basedOn w:val="a"/>
    <w:rsid w:val="00EA5844"/>
    <w:pPr>
      <w:ind w:firstLine="720"/>
    </w:pPr>
  </w:style>
  <w:style w:type="paragraph" w:customStyle="1" w:styleId="a5">
    <w:name w:val="Продолжение заголовка"/>
    <w:basedOn w:val="1"/>
    <w:next w:val="a"/>
    <w:rsid w:val="00EA5844"/>
    <w:pPr>
      <w:spacing w:after="240"/>
    </w:pPr>
    <w:rPr>
      <w:caps w:val="0"/>
      <w:smallCaps/>
      <w:sz w:val="28"/>
    </w:rPr>
  </w:style>
  <w:style w:type="paragraph" w:customStyle="1" w:styleId="a6">
    <w:name w:val="Покрупнее с отступом"/>
    <w:basedOn w:val="a3"/>
    <w:rsid w:val="00EA5844"/>
    <w:pPr>
      <w:ind w:firstLine="720"/>
    </w:pPr>
  </w:style>
  <w:style w:type="paragraph" w:styleId="a7">
    <w:name w:val="Plain Text"/>
    <w:basedOn w:val="a"/>
    <w:rsid w:val="00EA5844"/>
    <w:rPr>
      <w:rFonts w:ascii="Courier New" w:hAnsi="Courier New"/>
      <w:sz w:val="20"/>
    </w:rPr>
  </w:style>
  <w:style w:type="paragraph" w:styleId="a8">
    <w:name w:val="Document Map"/>
    <w:basedOn w:val="a"/>
    <w:semiHidden/>
    <w:rsid w:val="00EA5844"/>
    <w:pPr>
      <w:shd w:val="clear" w:color="auto" w:fill="000080"/>
    </w:pPr>
    <w:rPr>
      <w:rFonts w:ascii="Tahoma" w:hAnsi="Tahoma"/>
    </w:rPr>
  </w:style>
  <w:style w:type="paragraph" w:styleId="a9">
    <w:name w:val="footer"/>
    <w:basedOn w:val="a"/>
    <w:rsid w:val="00EA5844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A5844"/>
  </w:style>
  <w:style w:type="paragraph" w:styleId="ab">
    <w:name w:val="header"/>
    <w:basedOn w:val="a"/>
    <w:rsid w:val="00EA5844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rsid w:val="00EA5844"/>
    <w:pPr>
      <w:spacing w:line="240" w:lineRule="auto"/>
      <w:ind w:firstLine="567"/>
    </w:pPr>
  </w:style>
  <w:style w:type="paragraph" w:styleId="20">
    <w:name w:val="Body Text Indent 2"/>
    <w:basedOn w:val="a"/>
    <w:rsid w:val="00EA5844"/>
    <w:pPr>
      <w:spacing w:line="240" w:lineRule="auto"/>
      <w:ind w:firstLine="567"/>
      <w:jc w:val="left"/>
    </w:pPr>
    <w:rPr>
      <w:rFonts w:ascii="Times New Roman" w:hAnsi="Times New Roman"/>
      <w:spacing w:val="0"/>
    </w:rPr>
  </w:style>
  <w:style w:type="paragraph" w:styleId="ad">
    <w:name w:val="Block Text"/>
    <w:basedOn w:val="a"/>
    <w:rsid w:val="00EA5844"/>
    <w:pPr>
      <w:spacing w:before="60" w:line="240" w:lineRule="auto"/>
      <w:ind w:left="397" w:right="57" w:hanging="227"/>
    </w:pPr>
    <w:rPr>
      <w:rFonts w:ascii="Times New Roman" w:hAnsi="Times New Roman"/>
      <w:spacing w:val="0"/>
    </w:rPr>
  </w:style>
  <w:style w:type="paragraph" w:styleId="ae">
    <w:name w:val="Body Text"/>
    <w:basedOn w:val="a"/>
    <w:rsid w:val="00EA5844"/>
    <w:pPr>
      <w:spacing w:line="240" w:lineRule="auto"/>
    </w:pPr>
    <w:rPr>
      <w:rFonts w:ascii="Times New Roman" w:hAnsi="Times New Roman"/>
      <w:sz w:val="18"/>
    </w:rPr>
  </w:style>
  <w:style w:type="paragraph" w:styleId="3">
    <w:name w:val="Body Text Indent 3"/>
    <w:basedOn w:val="a"/>
    <w:rsid w:val="00EA5844"/>
    <w:pPr>
      <w:spacing w:before="240" w:line="240" w:lineRule="auto"/>
      <w:ind w:left="425"/>
    </w:pPr>
    <w:rPr>
      <w:rFonts w:ascii="Times New Roman" w:hAnsi="Times New Roman"/>
      <w:spacing w:val="0"/>
    </w:rPr>
  </w:style>
  <w:style w:type="paragraph" w:styleId="21">
    <w:name w:val="Body Text 2"/>
    <w:basedOn w:val="a"/>
    <w:rsid w:val="00EA5844"/>
    <w:pPr>
      <w:jc w:val="center"/>
    </w:pPr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4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Home\Desktop\&#1053;&#1072;&#1087;&#1086;&#1088;&#1085;&#1099;&#1077;%20&#1093;&#1072;&#1088;&#1072;&#1082;&#1090;&#1077;&#1088;&#1080;&#1089;&#1090;&#1080;&#1082;&#1080;%20&#1053;&#1062;&#1055;&#1053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2131224525299423E-2"/>
          <c:y val="7.678571428571429E-2"/>
          <c:w val="0.90382610124882734"/>
          <c:h val="0.83750000000000002"/>
        </c:manualLayout>
      </c:layout>
      <c:scatterChart>
        <c:scatterStyle val="lineMarker"/>
        <c:ser>
          <c:idx val="0"/>
          <c:order val="0"/>
          <c:spPr>
            <a:ln w="28575">
              <a:noFill/>
            </a:ln>
          </c:spPr>
          <c:marker>
            <c:symbol val="diamond"/>
            <c:size val="5"/>
            <c:spPr>
              <a:noFill/>
              <a:ln w="9525">
                <a:noFill/>
              </a:ln>
            </c:spPr>
          </c:marker>
          <c:trendline>
            <c:spPr>
              <a:ln w="12700">
                <a:solidFill>
                  <a:srgbClr val="000000"/>
                </a:solidFill>
                <a:prstDash val="solid"/>
              </a:ln>
            </c:spPr>
            <c:trendlineType val="poly"/>
            <c:order val="4"/>
          </c:trendline>
          <c:xVal>
            <c:numRef>
              <c:f>Лист1!$CE$73:$CE$99</c:f>
              <c:numCache>
                <c:formatCode>0.0</c:formatCode>
                <c:ptCount val="27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</c:numCache>
            </c:numRef>
          </c:xVal>
          <c:yVal>
            <c:numRef>
              <c:f>Лист1!$CF$73:$CF$99</c:f>
              <c:numCache>
                <c:formatCode>0.0</c:formatCode>
                <c:ptCount val="27"/>
                <c:pt idx="0">
                  <c:v>98.113200000000006</c:v>
                </c:pt>
                <c:pt idx="1">
                  <c:v>99.244070796484294</c:v>
                </c:pt>
                <c:pt idx="2">
                  <c:v>100.42190761875001</c:v>
                </c:pt>
                <c:pt idx="3">
                  <c:v>101.61358848398433</c:v>
                </c:pt>
                <c:pt idx="4">
                  <c:v>102.78796990000011</c:v>
                </c:pt>
                <c:pt idx="5">
                  <c:v>103.91588686523438</c:v>
                </c:pt>
                <c:pt idx="6">
                  <c:v>104.97015286875001</c:v>
                </c:pt>
                <c:pt idx="7">
                  <c:v>105.92555989023438</c:v>
                </c:pt>
                <c:pt idx="8">
                  <c:v>106.7588783999999</c:v>
                </c:pt>
                <c:pt idx="9">
                  <c:v>107.44885735898433</c:v>
                </c:pt>
                <c:pt idx="10">
                  <c:v>107.97622421875</c:v>
                </c:pt>
                <c:pt idx="11">
                  <c:v>108.32368492148433</c:v>
                </c:pt>
                <c:pt idx="12">
                  <c:v>108.47592390000005</c:v>
                </c:pt>
                <c:pt idx="13">
                  <c:v>108.41960407773439</c:v>
                </c:pt>
                <c:pt idx="14">
                  <c:v>108.14336686875001</c:v>
                </c:pt>
                <c:pt idx="15">
                  <c:v>107.63783217773425</c:v>
                </c:pt>
                <c:pt idx="16">
                  <c:v>106.8955984</c:v>
                </c:pt>
                <c:pt idx="17">
                  <c:v>105.91124242148437</c:v>
                </c:pt>
                <c:pt idx="18">
                  <c:v>104.68131961875001</c:v>
                </c:pt>
                <c:pt idx="19">
                  <c:v>103.20436385898438</c:v>
                </c:pt>
                <c:pt idx="20">
                  <c:v>101.48088750000001</c:v>
                </c:pt>
                <c:pt idx="21">
                  <c:v>99.513381390234358</c:v>
                </c:pt>
                <c:pt idx="22">
                  <c:v>97.306314868749979</c:v>
                </c:pt>
                <c:pt idx="23">
                  <c:v>94.866135765234361</c:v>
                </c:pt>
                <c:pt idx="24">
                  <c:v>92.201270399999999</c:v>
                </c:pt>
                <c:pt idx="25">
                  <c:v>89.322123583984379</c:v>
                </c:pt>
                <c:pt idx="26">
                  <c:v>86.241078618750009</c:v>
                </c:pt>
              </c:numCache>
            </c:numRef>
          </c:yVal>
        </c:ser>
        <c:ser>
          <c:idx val="1"/>
          <c:order val="1"/>
          <c:spPr>
            <a:ln w="28575">
              <a:noFill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trendline>
            <c:spPr>
              <a:ln w="12700">
                <a:solidFill>
                  <a:srgbClr val="000000"/>
                </a:solidFill>
                <a:prstDash val="solid"/>
              </a:ln>
            </c:spPr>
            <c:trendlineType val="poly"/>
            <c:order val="4"/>
            <c:intercept val="0"/>
          </c:trendline>
          <c:xVal>
            <c:numRef>
              <c:f>Лист1!$CE$73:$CE$99</c:f>
              <c:numCache>
                <c:formatCode>0.0</c:formatCode>
                <c:ptCount val="27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</c:numCache>
            </c:numRef>
          </c:xVal>
          <c:yVal>
            <c:numRef>
              <c:f>Лист1!$CG$73:$CG$99</c:f>
              <c:numCache>
                <c:formatCode>0.0</c:formatCode>
                <c:ptCount val="27"/>
                <c:pt idx="0">
                  <c:v>0</c:v>
                </c:pt>
                <c:pt idx="1">
                  <c:v>8.5393012824218655</c:v>
                </c:pt>
                <c:pt idx="2">
                  <c:v>16.244939143750003</c:v>
                </c:pt>
                <c:pt idx="3">
                  <c:v>23.180704594921849</c:v>
                </c:pt>
                <c:pt idx="4">
                  <c:v>29.406575300000004</c:v>
                </c:pt>
                <c:pt idx="5">
                  <c:v>34.978715576171943</c:v>
                </c:pt>
                <c:pt idx="6">
                  <c:v>39.949476393750004</c:v>
                </c:pt>
                <c:pt idx="7">
                  <c:v>44.367395376171935</c:v>
                </c:pt>
                <c:pt idx="8">
                  <c:v>48.277196800000013</c:v>
                </c:pt>
                <c:pt idx="9">
                  <c:v>51.719791594921908</c:v>
                </c:pt>
                <c:pt idx="10">
                  <c:v>54.732277343750013</c:v>
                </c:pt>
                <c:pt idx="11">
                  <c:v>57.347938282421914</c:v>
                </c:pt>
                <c:pt idx="12">
                  <c:v>59.596245300000035</c:v>
                </c:pt>
                <c:pt idx="13">
                  <c:v>61.502855938671942</c:v>
                </c:pt>
                <c:pt idx="14">
                  <c:v>63.089614393750004</c:v>
                </c:pt>
                <c:pt idx="15">
                  <c:v>64.374551513671776</c:v>
                </c:pt>
                <c:pt idx="16">
                  <c:v>65.371884799999989</c:v>
                </c:pt>
                <c:pt idx="17">
                  <c:v>66.092018407421804</c:v>
                </c:pt>
                <c:pt idx="18">
                  <c:v>66.54154314374999</c:v>
                </c:pt>
                <c:pt idx="19">
                  <c:v>66.723236469921872</c:v>
                </c:pt>
                <c:pt idx="20">
                  <c:v>66.63606249999998</c:v>
                </c:pt>
                <c:pt idx="21">
                  <c:v>66.275172001171768</c:v>
                </c:pt>
                <c:pt idx="22">
                  <c:v>65.63190239374994</c:v>
                </c:pt>
                <c:pt idx="23">
                  <c:v>64.693777751171794</c:v>
                </c:pt>
                <c:pt idx="24">
                  <c:v>63.444508800000023</c:v>
                </c:pt>
                <c:pt idx="25">
                  <c:v>61.863992919921934</c:v>
                </c:pt>
                <c:pt idx="26">
                  <c:v>59.928314143750022</c:v>
                </c:pt>
              </c:numCache>
            </c:numRef>
          </c:yVal>
        </c:ser>
        <c:ser>
          <c:idx val="2"/>
          <c:order val="2"/>
          <c:spPr>
            <a:ln w="28575">
              <a:noFill/>
            </a:ln>
          </c:spPr>
          <c:marker>
            <c:symbol val="triangle"/>
            <c:size val="5"/>
            <c:spPr>
              <a:noFill/>
              <a:ln w="9525">
                <a:noFill/>
              </a:ln>
            </c:spPr>
          </c:marker>
          <c:trendline>
            <c:spPr>
              <a:ln w="12700">
                <a:solidFill>
                  <a:srgbClr val="000000"/>
                </a:solidFill>
                <a:prstDash val="sysDash"/>
              </a:ln>
            </c:spPr>
            <c:trendlineType val="poly"/>
            <c:order val="4"/>
          </c:trendline>
          <c:xVal>
            <c:numRef>
              <c:f>Лист1!$CJ$73:$CJ$99</c:f>
              <c:numCache>
                <c:formatCode>0.0</c:formatCode>
                <c:ptCount val="27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</c:numCache>
            </c:numRef>
          </c:xVal>
          <c:yVal>
            <c:numRef>
              <c:f>Лист1!$CK$73:$CK$99</c:f>
              <c:numCache>
                <c:formatCode>0.0</c:formatCode>
                <c:ptCount val="27"/>
                <c:pt idx="0">
                  <c:v>87.971999999999994</c:v>
                </c:pt>
                <c:pt idx="1">
                  <c:v>87.860960630468739</c:v>
                </c:pt>
                <c:pt idx="2">
                  <c:v>88.082665212499876</c:v>
                </c:pt>
                <c:pt idx="3">
                  <c:v>88.564446911718747</c:v>
                </c:pt>
                <c:pt idx="4">
                  <c:v>89.238454399999981</c:v>
                </c:pt>
                <c:pt idx="5">
                  <c:v>90.041651855468743</c:v>
                </c:pt>
                <c:pt idx="6">
                  <c:v>90.915818962499941</c:v>
                </c:pt>
                <c:pt idx="7">
                  <c:v>91.807550911718764</c:v>
                </c:pt>
                <c:pt idx="8">
                  <c:v>92.668258399999942</c:v>
                </c:pt>
                <c:pt idx="9">
                  <c:v>93.454167630468746</c:v>
                </c:pt>
                <c:pt idx="10">
                  <c:v>94.126320312499828</c:v>
                </c:pt>
                <c:pt idx="11">
                  <c:v>94.650573661718767</c:v>
                </c:pt>
                <c:pt idx="12">
                  <c:v>94.997600399999996</c:v>
                </c:pt>
                <c:pt idx="13">
                  <c:v>95.142888755468647</c:v>
                </c:pt>
                <c:pt idx="14">
                  <c:v>95.066742462499917</c:v>
                </c:pt>
                <c:pt idx="15">
                  <c:v>94.754280761718817</c:v>
                </c:pt>
                <c:pt idx="16">
                  <c:v>94.195438399999915</c:v>
                </c:pt>
                <c:pt idx="17">
                  <c:v>93.384965630468756</c:v>
                </c:pt>
                <c:pt idx="18">
                  <c:v>92.32242821249983</c:v>
                </c:pt>
                <c:pt idx="19">
                  <c:v>91.012207411718762</c:v>
                </c:pt>
                <c:pt idx="20">
                  <c:v>89.463499999999996</c:v>
                </c:pt>
                <c:pt idx="21">
                  <c:v>87.690318255468668</c:v>
                </c:pt>
                <c:pt idx="22">
                  <c:v>85.711489962500025</c:v>
                </c:pt>
                <c:pt idx="23">
                  <c:v>83.550658411718757</c:v>
                </c:pt>
                <c:pt idx="24">
                  <c:v>81.236282400000007</c:v>
                </c:pt>
                <c:pt idx="25">
                  <c:v>78.801636230468688</c:v>
                </c:pt>
                <c:pt idx="26">
                  <c:v>76.284809712499964</c:v>
                </c:pt>
              </c:numCache>
            </c:numRef>
          </c:yVal>
        </c:ser>
        <c:ser>
          <c:idx val="3"/>
          <c:order val="3"/>
          <c:spPr>
            <a:ln w="28575">
              <a:noFill/>
            </a:ln>
          </c:spPr>
          <c:marker>
            <c:symbol val="x"/>
            <c:size val="5"/>
            <c:spPr>
              <a:noFill/>
              <a:ln w="9525">
                <a:noFill/>
              </a:ln>
            </c:spPr>
          </c:marker>
          <c:trendline>
            <c:spPr>
              <a:ln w="12700">
                <a:solidFill>
                  <a:srgbClr val="000000"/>
                </a:solidFill>
                <a:prstDash val="sysDash"/>
              </a:ln>
            </c:spPr>
            <c:trendlineType val="poly"/>
            <c:order val="4"/>
            <c:intercept val="0"/>
          </c:trendline>
          <c:xVal>
            <c:numRef>
              <c:f>Лист1!$CJ$73:$CJ$99</c:f>
              <c:numCache>
                <c:formatCode>0.0</c:formatCode>
                <c:ptCount val="27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</c:numCache>
            </c:numRef>
          </c:xVal>
          <c:yVal>
            <c:numRef>
              <c:f>Лист1!$CL$73:$CL$99</c:f>
              <c:numCache>
                <c:formatCode>0.0</c:formatCode>
                <c:ptCount val="27"/>
                <c:pt idx="0">
                  <c:v>0</c:v>
                </c:pt>
                <c:pt idx="1">
                  <c:v>7.823449351953129</c:v>
                </c:pt>
                <c:pt idx="2">
                  <c:v>14.85113388125</c:v>
                </c:pt>
                <c:pt idx="3">
                  <c:v>21.138585570703111</c:v>
                </c:pt>
                <c:pt idx="4">
                  <c:v>26.738806100000001</c:v>
                </c:pt>
                <c:pt idx="5">
                  <c:v>31.702266845703104</c:v>
                </c:pt>
                <c:pt idx="6">
                  <c:v>36.076908881249999</c:v>
                </c:pt>
                <c:pt idx="7">
                  <c:v>39.908142976953165</c:v>
                </c:pt>
                <c:pt idx="8">
                  <c:v>43.238849600000002</c:v>
                </c:pt>
                <c:pt idx="9">
                  <c:v>46.109378914453167</c:v>
                </c:pt>
                <c:pt idx="10">
                  <c:v>48.557550781249994</c:v>
                </c:pt>
                <c:pt idx="11">
                  <c:v>50.618654758203107</c:v>
                </c:pt>
                <c:pt idx="12">
                  <c:v>52.325450100000012</c:v>
                </c:pt>
                <c:pt idx="13">
                  <c:v>53.70816575820313</c:v>
                </c:pt>
                <c:pt idx="14">
                  <c:v>54.794500381250003</c:v>
                </c:pt>
                <c:pt idx="15">
                  <c:v>55.609622314453162</c:v>
                </c:pt>
                <c:pt idx="16">
                  <c:v>56.176169600000009</c:v>
                </c:pt>
                <c:pt idx="17">
                  <c:v>56.514249976953124</c:v>
                </c:pt>
                <c:pt idx="18">
                  <c:v>56.641440881249977</c:v>
                </c:pt>
                <c:pt idx="19">
                  <c:v>56.572789445703144</c:v>
                </c:pt>
                <c:pt idx="20">
                  <c:v>56.320812499999988</c:v>
                </c:pt>
                <c:pt idx="21">
                  <c:v>55.895496570703145</c:v>
                </c:pt>
                <c:pt idx="22">
                  <c:v>55.304297881249973</c:v>
                </c:pt>
                <c:pt idx="23">
                  <c:v>54.552142351953137</c:v>
                </c:pt>
                <c:pt idx="24">
                  <c:v>53.641425600000005</c:v>
                </c:pt>
                <c:pt idx="25">
                  <c:v>52.57201293945316</c:v>
                </c:pt>
                <c:pt idx="26">
                  <c:v>51.341239381249977</c:v>
                </c:pt>
              </c:numCache>
            </c:numRef>
          </c:yVal>
        </c:ser>
        <c:ser>
          <c:idx val="4"/>
          <c:order val="4"/>
          <c:spPr>
            <a:ln w="25400">
              <a:solidFill>
                <a:srgbClr val="969696"/>
              </a:solidFill>
              <a:prstDash val="lgDash"/>
            </a:ln>
          </c:spPr>
          <c:marker>
            <c:symbol val="circle"/>
            <c:size val="5"/>
            <c:spPr>
              <a:solidFill>
                <a:srgbClr val="C0C0C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Лист1!$CK$104:$CK$107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  <c:pt idx="2">
                  <c:v>40</c:v>
                </c:pt>
                <c:pt idx="3">
                  <c:v>40</c:v>
                </c:pt>
              </c:numCache>
            </c:numRef>
          </c:xVal>
          <c:yVal>
            <c:numRef>
              <c:f>Лист1!$CL$104:$CL$107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60</c:v>
                </c:pt>
                <c:pt idx="3">
                  <c:v>0</c:v>
                </c:pt>
              </c:numCache>
            </c:numRef>
          </c:yVal>
        </c:ser>
        <c:axId val="105425920"/>
        <c:axId val="105428480"/>
      </c:scatterChart>
      <c:valAx>
        <c:axId val="105425920"/>
        <c:scaling>
          <c:orientation val="minMax"/>
          <c:max val="65"/>
          <c:min val="0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inorGridlines>
          <c:spPr>
            <a:ln w="3175">
              <a:solidFill>
                <a:srgbClr val="000000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Подача (</a:t>
                </a:r>
                <a:r>
                  <a:rPr lang="en-US"/>
                  <a:t>Q), </a:t>
                </a:r>
                <a:r>
                  <a:rPr lang="ru-RU"/>
                  <a:t>л/с</a:t>
                </a:r>
              </a:p>
            </c:rich>
          </c:tx>
          <c:layout>
            <c:manualLayout>
              <c:xMode val="edge"/>
              <c:yMode val="edge"/>
              <c:x val="0.47759613814478541"/>
              <c:y val="0.95535714285714257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5428480"/>
        <c:crosses val="autoZero"/>
        <c:crossBetween val="midCat"/>
        <c:majorUnit val="5"/>
        <c:minorUnit val="2.5"/>
      </c:valAx>
      <c:valAx>
        <c:axId val="1054284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inorGridlines>
          <c:spPr>
            <a:ln w="3175">
              <a:solidFill>
                <a:srgbClr val="000000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Напор (Н), м        /        к.п.д. (</a:t>
                </a:r>
                <a:r>
                  <a:rPr lang="el-GR"/>
                  <a:t>η), %</a:t>
                </a:r>
              </a:p>
            </c:rich>
          </c:tx>
          <c:layout>
            <c:manualLayout>
              <c:xMode val="edge"/>
              <c:yMode val="edge"/>
              <c:x val="1.8579254801971059E-2"/>
              <c:y val="0.33214285714285807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5425920"/>
        <c:crosses val="autoZero"/>
        <c:crossBetween val="midCat"/>
        <c:majorUnit val="10"/>
        <c:minorUnit val="5"/>
      </c:valAx>
      <c:spPr>
        <a:noFill/>
        <a:ln w="25400">
          <a:noFill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8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0.42854</cdr:x>
      <cdr:y>0.12604</cdr:y>
    </cdr:from>
    <cdr:to>
      <cdr:x>0.54204</cdr:x>
      <cdr:y>0.15992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42133" y="676657"/>
          <a:ext cx="990252" cy="1810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800" b="1" i="0" strike="noStrike">
              <a:solidFill>
                <a:srgbClr val="000000"/>
              </a:solidFill>
              <a:latin typeface="Arial Cyr"/>
              <a:cs typeface="Arial Cyr"/>
            </a:rPr>
            <a:t>H(Q)  </a:t>
          </a:r>
          <a:r>
            <a:rPr lang="ru-RU" sz="800" b="1" i="0" strike="noStrike">
              <a:solidFill>
                <a:srgbClr val="000000"/>
              </a:solidFill>
              <a:latin typeface="Arial Cyr"/>
              <a:cs typeface="Arial Cyr"/>
            </a:rPr>
            <a:t>НЦПН-40/100</a:t>
          </a:r>
        </a:p>
      </cdr:txBody>
    </cdr:sp>
  </cdr:relSizeAnchor>
  <cdr:relSizeAnchor xmlns:cdr="http://schemas.openxmlformats.org/drawingml/2006/chartDrawing">
    <cdr:from>
      <cdr:x>0.42953</cdr:x>
      <cdr:y>0.27066</cdr:y>
    </cdr:from>
    <cdr:to>
      <cdr:x>0.49382</cdr:x>
      <cdr:y>0.30455</cdr:y>
    </cdr:to>
    <cdr:sp macro="" textlink="">
      <cdr:nvSpPr>
        <cdr:cNvPr id="2050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0762" y="1449465"/>
          <a:ext cx="560928" cy="18106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800" b="1" i="0" strike="noStrike">
              <a:solidFill>
                <a:srgbClr val="000000"/>
              </a:solidFill>
              <a:latin typeface="Arial Cyr"/>
              <a:cs typeface="Arial Cyr"/>
            </a:rPr>
            <a:t>H(Q)  </a:t>
          </a:r>
          <a:r>
            <a:rPr lang="ru-RU" sz="800" b="1" i="0" strike="noStrike">
              <a:solidFill>
                <a:srgbClr val="000000"/>
              </a:solidFill>
              <a:latin typeface="Arial Cyr"/>
              <a:cs typeface="Arial Cyr"/>
            </a:rPr>
            <a:t>НСК</a:t>
          </a:r>
        </a:p>
      </cdr:txBody>
    </cdr:sp>
  </cdr:relSizeAnchor>
  <cdr:relSizeAnchor xmlns:cdr="http://schemas.openxmlformats.org/drawingml/2006/chartDrawing">
    <cdr:from>
      <cdr:x>0.69757</cdr:x>
      <cdr:y>0.40768</cdr:y>
    </cdr:from>
    <cdr:to>
      <cdr:x>0.81107</cdr:x>
      <cdr:y>0.44156</cdr:y>
    </cdr:to>
    <cdr:sp macro="" textlink="">
      <cdr:nvSpPr>
        <cdr:cNvPr id="2051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9398" y="2181600"/>
          <a:ext cx="990252" cy="1810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l-GR" sz="800" b="1" i="0" strike="noStrike">
              <a:solidFill>
                <a:srgbClr val="000000"/>
              </a:solidFill>
              <a:latin typeface="Arial Cyr"/>
              <a:cs typeface="Arial Cyr"/>
            </a:rPr>
            <a:t>η(</a:t>
          </a:r>
          <a:r>
            <a:rPr lang="en-US" sz="800" b="1" i="0" strike="noStrike">
              <a:solidFill>
                <a:srgbClr val="000000"/>
              </a:solidFill>
              <a:latin typeface="Arial Cyr"/>
              <a:cs typeface="Arial Cyr"/>
            </a:rPr>
            <a:t>Q)  </a:t>
          </a:r>
          <a:r>
            <a:rPr lang="ru-RU" sz="800" b="1" i="0" strike="noStrike">
              <a:solidFill>
                <a:srgbClr val="000000"/>
              </a:solidFill>
              <a:latin typeface="Arial Cyr"/>
              <a:cs typeface="Arial Cyr"/>
            </a:rPr>
            <a:t>НЦПН-40/100</a:t>
          </a:r>
        </a:p>
      </cdr:txBody>
    </cdr:sp>
  </cdr:relSizeAnchor>
  <cdr:relSizeAnchor xmlns:cdr="http://schemas.openxmlformats.org/drawingml/2006/chartDrawing">
    <cdr:from>
      <cdr:x>0.69757</cdr:x>
      <cdr:y>0.53659</cdr:y>
    </cdr:from>
    <cdr:to>
      <cdr:x>0.76186</cdr:x>
      <cdr:y>0.57047</cdr:y>
    </cdr:to>
    <cdr:sp macro="" textlink="">
      <cdr:nvSpPr>
        <cdr:cNvPr id="2052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9398" y="2870436"/>
          <a:ext cx="560927" cy="1810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l-GR" sz="800" b="1" i="0" strike="noStrike">
              <a:solidFill>
                <a:srgbClr val="000000"/>
              </a:solidFill>
              <a:latin typeface="Arial Cyr"/>
              <a:cs typeface="Arial Cyr"/>
            </a:rPr>
            <a:t>η(</a:t>
          </a:r>
          <a:r>
            <a:rPr lang="en-US" sz="800" b="1" i="0" strike="noStrike">
              <a:solidFill>
                <a:srgbClr val="000000"/>
              </a:solidFill>
              <a:latin typeface="Arial Cyr"/>
              <a:cs typeface="Arial Cyr"/>
            </a:rPr>
            <a:t>Q)  </a:t>
          </a:r>
          <a:r>
            <a:rPr lang="ru-RU" sz="800" b="1" i="0" strike="noStrike">
              <a:solidFill>
                <a:srgbClr val="000000"/>
              </a:solidFill>
              <a:latin typeface="Arial Cyr"/>
              <a:cs typeface="Arial Cyr"/>
            </a:rPr>
            <a:t>НСК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8508</Words>
  <Characters>48502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НАСОС ЦЕНТРОБЕЖНЫЙ ПОЖАРНЫЙ  КОМБИНИРОВАННЫЙ</vt:lpstr>
    </vt:vector>
  </TitlesOfParts>
  <Company>НПП "Инфра"</Company>
  <LinksUpToDate>false</LinksUpToDate>
  <CharactersWithSpaces>56897</CharactersWithSpaces>
  <SharedDoc>false</SharedDoc>
  <HLinks>
    <vt:vector size="12" baseType="variant">
      <vt:variant>
        <vt:i4>69206039</vt:i4>
      </vt:variant>
      <vt:variant>
        <vt:i4>-1</vt:i4>
      </vt:variant>
      <vt:variant>
        <vt:i4>1062</vt:i4>
      </vt:variant>
      <vt:variant>
        <vt:i4>1</vt:i4>
      </vt:variant>
      <vt:variant>
        <vt:lpwstr>Тов знак-1.pcx</vt:lpwstr>
      </vt:variant>
      <vt:variant>
        <vt:lpwstr/>
      </vt:variant>
      <vt:variant>
        <vt:i4>8061002</vt:i4>
      </vt:variant>
      <vt:variant>
        <vt:i4>-1</vt:i4>
      </vt:variant>
      <vt:variant>
        <vt:i4>1063</vt:i4>
      </vt:variant>
      <vt:variant>
        <vt:i4>1</vt:i4>
      </vt:variant>
      <vt:variant>
        <vt:lpwstr>Дуга.pcx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НАСОС ЦЕНТРОБЕЖНЫЙ ПОЖАРНЫЙ  КОМБИНИРОВАННЫЙ</dc:title>
  <dc:creator>Бурдин</dc:creator>
  <cp:lastModifiedBy>Home</cp:lastModifiedBy>
  <cp:revision>2</cp:revision>
  <cp:lastPrinted>2004-05-21T07:44:00Z</cp:lastPrinted>
  <dcterms:created xsi:type="dcterms:W3CDTF">2016-01-24T14:48:00Z</dcterms:created>
  <dcterms:modified xsi:type="dcterms:W3CDTF">2016-01-24T14:48:00Z</dcterms:modified>
</cp:coreProperties>
</file>